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399F8E" w14:textId="77777777" w:rsidR="00D3262B" w:rsidRDefault="00923883" w:rsidP="0029400B">
      <w:pPr>
        <w:pStyle w:val="BodyText"/>
        <w:spacing w:before="8"/>
        <w:ind w:left="0"/>
        <w:rPr>
          <w:sz w:val="17"/>
        </w:rPr>
      </w:pPr>
      <w:r>
        <w:rPr>
          <w:noProof/>
        </w:rPr>
        <w:drawing>
          <wp:anchor distT="0" distB="0" distL="114300" distR="114300" simplePos="0" relativeHeight="251658240" behindDoc="0" locked="0" layoutInCell="1" allowOverlap="1" wp14:anchorId="28961A3E" wp14:editId="217997DD">
            <wp:simplePos x="0" y="0"/>
            <wp:positionH relativeFrom="column">
              <wp:posOffset>-457200</wp:posOffset>
            </wp:positionH>
            <wp:positionV relativeFrom="paragraph">
              <wp:posOffset>-578012</wp:posOffset>
            </wp:positionV>
            <wp:extent cx="6411433" cy="7818676"/>
            <wp:effectExtent l="0" t="0" r="889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417651" cy="7826259"/>
                    </a:xfrm>
                    <a:prstGeom prst="rect">
                      <a:avLst/>
                    </a:prstGeom>
                  </pic:spPr>
                </pic:pic>
              </a:graphicData>
            </a:graphic>
            <wp14:sizeRelH relativeFrom="page">
              <wp14:pctWidth>0</wp14:pctWidth>
            </wp14:sizeRelH>
            <wp14:sizeRelV relativeFrom="page">
              <wp14:pctHeight>0</wp14:pctHeight>
            </wp14:sizeRelV>
          </wp:anchor>
        </w:drawing>
      </w:r>
    </w:p>
    <w:p w14:paraId="25AAB5BF" w14:textId="77777777" w:rsidR="00D3262B" w:rsidRDefault="00D3262B">
      <w:pPr>
        <w:pStyle w:val="BodyText"/>
        <w:ind w:left="145"/>
        <w:rPr>
          <w:sz w:val="20"/>
        </w:rPr>
      </w:pPr>
    </w:p>
    <w:p w14:paraId="210B2BD7" w14:textId="77777777" w:rsidR="00D3262B" w:rsidRDefault="00D3262B">
      <w:pPr>
        <w:pStyle w:val="BodyText"/>
        <w:rPr>
          <w:sz w:val="20"/>
        </w:rPr>
      </w:pPr>
    </w:p>
    <w:p w14:paraId="449DAD93" w14:textId="77777777" w:rsidR="00D3262B" w:rsidRDefault="00D3262B">
      <w:pPr>
        <w:pStyle w:val="BodyText"/>
        <w:rPr>
          <w:sz w:val="20"/>
        </w:rPr>
      </w:pPr>
    </w:p>
    <w:p w14:paraId="7018AB67" w14:textId="77777777" w:rsidR="00D3262B" w:rsidRDefault="00D3262B">
      <w:pPr>
        <w:pStyle w:val="BodyText"/>
        <w:rPr>
          <w:sz w:val="20"/>
        </w:rPr>
      </w:pPr>
    </w:p>
    <w:p w14:paraId="7D7487CC" w14:textId="77777777" w:rsidR="00D3262B" w:rsidRDefault="00D3262B">
      <w:pPr>
        <w:pStyle w:val="BodyText"/>
        <w:rPr>
          <w:sz w:val="20"/>
        </w:rPr>
      </w:pPr>
    </w:p>
    <w:p w14:paraId="7A8AA733" w14:textId="77777777" w:rsidR="00D3262B" w:rsidRDefault="00D3262B">
      <w:pPr>
        <w:pStyle w:val="BodyText"/>
        <w:rPr>
          <w:sz w:val="20"/>
        </w:rPr>
      </w:pPr>
    </w:p>
    <w:p w14:paraId="343D46BD" w14:textId="77777777" w:rsidR="00D3262B" w:rsidRDefault="00D3262B">
      <w:pPr>
        <w:pStyle w:val="BodyText"/>
        <w:rPr>
          <w:sz w:val="20"/>
        </w:rPr>
      </w:pPr>
    </w:p>
    <w:p w14:paraId="2DCF9A33" w14:textId="77777777" w:rsidR="00D3262B" w:rsidRDefault="00D3262B">
      <w:pPr>
        <w:pStyle w:val="BodyText"/>
        <w:rPr>
          <w:sz w:val="20"/>
        </w:rPr>
      </w:pPr>
    </w:p>
    <w:p w14:paraId="105B72B1" w14:textId="77777777" w:rsidR="00D3262B" w:rsidRDefault="00D3262B">
      <w:pPr>
        <w:pStyle w:val="BodyText"/>
        <w:rPr>
          <w:sz w:val="20"/>
        </w:rPr>
      </w:pPr>
    </w:p>
    <w:p w14:paraId="1F4BB3D0" w14:textId="77777777" w:rsidR="00D3262B" w:rsidRDefault="00D3262B">
      <w:pPr>
        <w:pStyle w:val="BodyText"/>
        <w:rPr>
          <w:sz w:val="20"/>
        </w:rPr>
      </w:pPr>
    </w:p>
    <w:p w14:paraId="363DFF4A" w14:textId="77777777" w:rsidR="00D3262B" w:rsidRDefault="00D3262B">
      <w:pPr>
        <w:pStyle w:val="BodyText"/>
        <w:rPr>
          <w:sz w:val="20"/>
        </w:rPr>
      </w:pPr>
    </w:p>
    <w:p w14:paraId="037793BA" w14:textId="77777777" w:rsidR="00D3262B" w:rsidRDefault="00D3262B">
      <w:pPr>
        <w:pStyle w:val="BodyText"/>
        <w:rPr>
          <w:sz w:val="20"/>
        </w:rPr>
      </w:pPr>
    </w:p>
    <w:p w14:paraId="1D6AF1E2" w14:textId="77777777" w:rsidR="00D3262B" w:rsidRDefault="00D3262B">
      <w:pPr>
        <w:pStyle w:val="BodyText"/>
        <w:rPr>
          <w:sz w:val="20"/>
        </w:rPr>
      </w:pPr>
    </w:p>
    <w:p w14:paraId="2ACE1E21" w14:textId="77777777" w:rsidR="00D3262B" w:rsidRDefault="00D3262B">
      <w:pPr>
        <w:pStyle w:val="BodyText"/>
        <w:spacing w:before="7"/>
        <w:rPr>
          <w:sz w:val="21"/>
        </w:rPr>
      </w:pPr>
    </w:p>
    <w:p w14:paraId="4066A637" w14:textId="77777777" w:rsidR="00D3262B" w:rsidRDefault="00D3262B">
      <w:pPr>
        <w:rPr>
          <w:sz w:val="21"/>
        </w:rPr>
        <w:sectPr w:rsidR="00D3262B" w:rsidSect="00F14817">
          <w:type w:val="continuous"/>
          <w:pgSz w:w="10080" w:h="12240"/>
          <w:pgMar w:top="720" w:right="720" w:bottom="1008" w:left="720" w:header="720" w:footer="720" w:gutter="0"/>
          <w:cols w:space="720"/>
        </w:sectPr>
      </w:pPr>
    </w:p>
    <w:p w14:paraId="3D0357BC" w14:textId="77777777" w:rsidR="00D3262B" w:rsidRDefault="00D3262B">
      <w:pPr>
        <w:pStyle w:val="BodyText"/>
        <w:spacing w:before="10" w:after="1"/>
        <w:rPr>
          <w:sz w:val="13"/>
        </w:rPr>
      </w:pPr>
    </w:p>
    <w:p w14:paraId="44499346" w14:textId="77777777" w:rsidR="00D3262B" w:rsidRDefault="00D3262B">
      <w:pPr>
        <w:pStyle w:val="BodyText"/>
        <w:ind w:left="2729"/>
        <w:rPr>
          <w:sz w:val="20"/>
        </w:rPr>
      </w:pPr>
    </w:p>
    <w:p w14:paraId="55A3C550" w14:textId="77777777" w:rsidR="00D3262B" w:rsidRDefault="00D3262B">
      <w:pPr>
        <w:rPr>
          <w:rFonts w:ascii="Myriad Pro"/>
        </w:rPr>
        <w:sectPr w:rsidR="00D3262B" w:rsidSect="00F14817">
          <w:type w:val="continuous"/>
          <w:pgSz w:w="10080" w:h="12240"/>
          <w:pgMar w:top="720" w:right="720" w:bottom="1008" w:left="720" w:header="720" w:footer="720" w:gutter="0"/>
          <w:cols w:num="2" w:space="720" w:equalWidth="0">
            <w:col w:w="7152" w:space="40"/>
            <w:col w:w="1448"/>
          </w:cols>
        </w:sectPr>
      </w:pPr>
    </w:p>
    <w:p w14:paraId="06D56296" w14:textId="77777777" w:rsidR="00D3262B" w:rsidRDefault="00D3262B">
      <w:pPr>
        <w:pStyle w:val="BodyText"/>
        <w:spacing w:before="7"/>
        <w:rPr>
          <w:rFonts w:ascii="Myriad Pro"/>
          <w:b/>
          <w:sz w:val="12"/>
        </w:rPr>
      </w:pPr>
    </w:p>
    <w:p w14:paraId="4333C3C6" w14:textId="77777777" w:rsidR="00D3262B" w:rsidRDefault="00AF54F8">
      <w:pPr>
        <w:pStyle w:val="Heading6"/>
        <w:spacing w:before="116" w:line="208" w:lineRule="auto"/>
        <w:ind w:left="113" w:right="6228"/>
      </w:pPr>
      <w:r>
        <w:t xml:space="preserve">© </w:t>
      </w:r>
      <w:r w:rsidR="00A95325">
        <w:t>2013</w:t>
      </w:r>
      <w:r>
        <w:t xml:space="preserve"> Quest Software, Inc. ALL RIGHTS RESERVED.</w:t>
      </w:r>
    </w:p>
    <w:p w14:paraId="33EA4E02" w14:textId="77777777" w:rsidR="00A95325" w:rsidRDefault="00A95325" w:rsidP="00A95325">
      <w:pPr>
        <w:spacing w:line="185" w:lineRule="exact"/>
        <w:ind w:left="113" w:right="120"/>
        <w:rPr>
          <w:sz w:val="16"/>
          <w:szCs w:val="16"/>
        </w:rPr>
      </w:pPr>
      <w:r>
        <w:rPr>
          <w:sz w:val="16"/>
          <w:szCs w:val="16"/>
        </w:rPr>
        <w:t xml:space="preserve">This guide contains proprietary information protected by copyright. The software described in this guide is furnished under a software license or nondisclosure agreement. This software may be used or copied only in accordance with the terms of the applicable agreement. No part of this guide may be reproduced or transmitted in any form or by any means, electronic or mechanical, including photocopying and recording for any purpose other than the purchaser’s personal use without the written permission of Quest Software, Inc. </w:t>
      </w:r>
    </w:p>
    <w:p w14:paraId="3EBF7CB7" w14:textId="77777777" w:rsidR="00A95325" w:rsidRDefault="00A95325" w:rsidP="00A95325">
      <w:pPr>
        <w:spacing w:line="185" w:lineRule="exact"/>
        <w:ind w:left="113" w:right="120"/>
        <w:rPr>
          <w:sz w:val="16"/>
          <w:szCs w:val="16"/>
        </w:rPr>
      </w:pPr>
    </w:p>
    <w:p w14:paraId="53205817" w14:textId="77777777" w:rsidR="00A95325" w:rsidRDefault="00A95325" w:rsidP="00A95325">
      <w:pPr>
        <w:spacing w:line="185" w:lineRule="exact"/>
        <w:ind w:left="113" w:right="120"/>
        <w:rPr>
          <w:sz w:val="16"/>
          <w:szCs w:val="16"/>
        </w:rPr>
      </w:pPr>
      <w:r>
        <w:rPr>
          <w:sz w:val="16"/>
          <w:szCs w:val="16"/>
        </w:rPr>
        <w:t xml:space="preserve">The information in this document is provided in connection with Quest products. No license, express or implied, by estoppel or otherwise, to any intellectual property right is granted by this document or in connection with the sale of Quest products. EXCEPT AS SET FORTH IN QUEST'S TERMS AND CONDITIONS AS SPECIFIED IN THE LICENSE AGREEMENT FOR THIS PRODUCT, QUEST ASSUMES NO LIABILITY WHATSOEVER AND DISCLAIMS ANY EXPRESS, IMPLIED OR STATUTORY WARRANTY RELATING TO ITS PRODUCTS INCLUDING, BUT NOT LIMITED TO, THE IMPLIED WARRANTY OF MERCHANTABILITY, FITNESS FOR A PARTICULAR PURPOSE, OR NON-INFRINGEMENT. IN NO EVENT SHALL QUEST BE LIABLE FOR ANY DIRECT, INDIRECT, CONSEQUENTIAL, PUNITIVE, SPECIAL OR INCIDENTAL DAMAGES (INCLUDING, WITHOUT LIMITATION, DAMAGES FOR LOSS OF PROFITS, BUSINESS INTERRUPTION OR LOSS OF INFORMATION) ARISING OUT OF THE USE OR INABILITY TO USE THIS DOCUMENT, EVEN IF QUEST HAS BEEN ADVISED OF THE POSSIBILITY OF SUCH DAMAGES. Quest makes no representations or warranties with respect to the accuracy or completeness of the contents of this document and reserves the right to make changes to specifications and product descriptions at any time without notice. Quest does not make any commitment to update the information contained in this document. </w:t>
      </w:r>
    </w:p>
    <w:p w14:paraId="1AE03B81" w14:textId="77777777" w:rsidR="00A95325" w:rsidRDefault="00A95325" w:rsidP="00A95325">
      <w:pPr>
        <w:spacing w:line="185" w:lineRule="exact"/>
        <w:ind w:left="113" w:right="120"/>
        <w:rPr>
          <w:sz w:val="16"/>
          <w:szCs w:val="16"/>
        </w:rPr>
      </w:pPr>
    </w:p>
    <w:p w14:paraId="275792D7" w14:textId="77777777" w:rsidR="00A95325" w:rsidRDefault="00A95325" w:rsidP="00A95325">
      <w:pPr>
        <w:spacing w:line="185" w:lineRule="exact"/>
        <w:ind w:left="113" w:right="120"/>
        <w:rPr>
          <w:sz w:val="16"/>
          <w:szCs w:val="16"/>
        </w:rPr>
      </w:pPr>
      <w:r>
        <w:rPr>
          <w:sz w:val="16"/>
          <w:szCs w:val="16"/>
        </w:rPr>
        <w:t xml:space="preserve">If you have any questions regarding your potential use of this material, contact: </w:t>
      </w:r>
    </w:p>
    <w:p w14:paraId="65A906D0" w14:textId="77777777" w:rsidR="00A95325" w:rsidRDefault="00A95325" w:rsidP="00A95325">
      <w:pPr>
        <w:spacing w:line="185" w:lineRule="exact"/>
        <w:ind w:left="113" w:right="120"/>
        <w:rPr>
          <w:sz w:val="16"/>
          <w:szCs w:val="16"/>
        </w:rPr>
      </w:pPr>
      <w:r>
        <w:rPr>
          <w:sz w:val="16"/>
          <w:szCs w:val="16"/>
        </w:rPr>
        <w:t xml:space="preserve">Quest Software World Headquarters </w:t>
      </w:r>
    </w:p>
    <w:p w14:paraId="2077490F" w14:textId="77777777" w:rsidR="00A95325" w:rsidRDefault="00A95325" w:rsidP="00A95325">
      <w:pPr>
        <w:spacing w:line="185" w:lineRule="exact"/>
        <w:ind w:left="113" w:right="120"/>
        <w:rPr>
          <w:sz w:val="16"/>
          <w:szCs w:val="16"/>
        </w:rPr>
      </w:pPr>
      <w:r>
        <w:rPr>
          <w:sz w:val="16"/>
          <w:szCs w:val="16"/>
        </w:rPr>
        <w:t xml:space="preserve">LEGAL Dept </w:t>
      </w:r>
    </w:p>
    <w:p w14:paraId="1B3A82B8" w14:textId="77777777" w:rsidR="00A95325" w:rsidRDefault="00A95325" w:rsidP="00A95325">
      <w:pPr>
        <w:spacing w:line="185" w:lineRule="exact"/>
        <w:ind w:left="113" w:right="120"/>
        <w:rPr>
          <w:sz w:val="16"/>
          <w:szCs w:val="16"/>
        </w:rPr>
      </w:pPr>
      <w:r>
        <w:rPr>
          <w:sz w:val="16"/>
          <w:szCs w:val="16"/>
        </w:rPr>
        <w:t xml:space="preserve">5 Polaris Way </w:t>
      </w:r>
    </w:p>
    <w:p w14:paraId="2EB57E26" w14:textId="77777777" w:rsidR="00A95325" w:rsidRDefault="00A95325" w:rsidP="00A95325">
      <w:pPr>
        <w:spacing w:line="185" w:lineRule="exact"/>
        <w:ind w:left="113" w:right="120"/>
        <w:rPr>
          <w:sz w:val="16"/>
          <w:szCs w:val="16"/>
        </w:rPr>
      </w:pPr>
      <w:r>
        <w:rPr>
          <w:sz w:val="16"/>
          <w:szCs w:val="16"/>
        </w:rPr>
        <w:t xml:space="preserve">Aliso Viejo, CA 92656 </w:t>
      </w:r>
    </w:p>
    <w:p w14:paraId="03B53F37" w14:textId="77777777" w:rsidR="00A95325" w:rsidRDefault="00071150" w:rsidP="00A95325">
      <w:pPr>
        <w:spacing w:line="185" w:lineRule="exact"/>
        <w:ind w:left="113" w:right="120"/>
        <w:rPr>
          <w:sz w:val="16"/>
          <w:szCs w:val="16"/>
        </w:rPr>
      </w:pPr>
      <w:hyperlink r:id="rId9" w:history="1">
        <w:r w:rsidR="00A95325" w:rsidRPr="0066728F">
          <w:rPr>
            <w:rStyle w:val="Hyperlink"/>
            <w:sz w:val="16"/>
            <w:szCs w:val="16"/>
          </w:rPr>
          <w:t>www.quest.com</w:t>
        </w:r>
      </w:hyperlink>
      <w:r w:rsidR="00A95325">
        <w:rPr>
          <w:sz w:val="16"/>
          <w:szCs w:val="16"/>
        </w:rPr>
        <w:t xml:space="preserve"> </w:t>
      </w:r>
    </w:p>
    <w:p w14:paraId="5B46D86D" w14:textId="77777777" w:rsidR="00A95325" w:rsidRDefault="00A95325" w:rsidP="00A95325">
      <w:pPr>
        <w:spacing w:line="185" w:lineRule="exact"/>
        <w:ind w:left="113" w:right="120"/>
        <w:rPr>
          <w:sz w:val="16"/>
          <w:szCs w:val="16"/>
        </w:rPr>
      </w:pPr>
      <w:r>
        <w:rPr>
          <w:sz w:val="16"/>
          <w:szCs w:val="16"/>
        </w:rPr>
        <w:t xml:space="preserve">email: </w:t>
      </w:r>
      <w:hyperlink r:id="rId10" w:history="1">
        <w:r w:rsidRPr="0066728F">
          <w:rPr>
            <w:rStyle w:val="Hyperlink"/>
            <w:sz w:val="16"/>
            <w:szCs w:val="16"/>
          </w:rPr>
          <w:t>legal@quest.com</w:t>
        </w:r>
      </w:hyperlink>
      <w:r>
        <w:rPr>
          <w:sz w:val="16"/>
          <w:szCs w:val="16"/>
        </w:rPr>
        <w:t xml:space="preserve"> </w:t>
      </w:r>
    </w:p>
    <w:p w14:paraId="47E9B752" w14:textId="77777777" w:rsidR="00A95325" w:rsidRDefault="00A95325" w:rsidP="00A95325">
      <w:pPr>
        <w:spacing w:line="185" w:lineRule="exact"/>
        <w:ind w:left="113" w:right="120"/>
        <w:rPr>
          <w:sz w:val="16"/>
          <w:szCs w:val="16"/>
        </w:rPr>
      </w:pPr>
    </w:p>
    <w:p w14:paraId="6C2AA9F1" w14:textId="77777777" w:rsidR="00A95325" w:rsidRDefault="00A95325" w:rsidP="00A95325">
      <w:pPr>
        <w:spacing w:line="185" w:lineRule="exact"/>
        <w:ind w:left="113" w:right="120"/>
        <w:rPr>
          <w:sz w:val="16"/>
          <w:szCs w:val="16"/>
        </w:rPr>
      </w:pPr>
      <w:r>
        <w:rPr>
          <w:sz w:val="16"/>
          <w:szCs w:val="16"/>
        </w:rPr>
        <w:t xml:space="preserve">Refer to our Web site for regional and international office information. </w:t>
      </w:r>
    </w:p>
    <w:p w14:paraId="3BC664A2" w14:textId="77777777" w:rsidR="00A95325" w:rsidRDefault="00A95325" w:rsidP="00A95325">
      <w:pPr>
        <w:spacing w:line="185" w:lineRule="exact"/>
        <w:ind w:left="113" w:right="120"/>
        <w:rPr>
          <w:b/>
          <w:bCs/>
          <w:szCs w:val="18"/>
        </w:rPr>
      </w:pPr>
    </w:p>
    <w:p w14:paraId="450F6BD9" w14:textId="77777777" w:rsidR="00D3262B" w:rsidRDefault="00A95325" w:rsidP="00A95325">
      <w:pPr>
        <w:spacing w:line="185" w:lineRule="exact"/>
        <w:ind w:left="113" w:right="120"/>
        <w:rPr>
          <w:sz w:val="16"/>
          <w:szCs w:val="16"/>
        </w:rPr>
      </w:pPr>
      <w:r>
        <w:rPr>
          <w:b/>
          <w:bCs/>
          <w:szCs w:val="18"/>
        </w:rPr>
        <w:t xml:space="preserve">Trademarks </w:t>
      </w:r>
      <w:r>
        <w:rPr>
          <w:sz w:val="16"/>
          <w:szCs w:val="16"/>
        </w:rPr>
        <w:t xml:space="preserve">Quest, Quest Software, the Quest Software logo, </w:t>
      </w:r>
      <w:proofErr w:type="spellStart"/>
      <w:r>
        <w:rPr>
          <w:sz w:val="16"/>
          <w:szCs w:val="16"/>
        </w:rPr>
        <w:t>AccessManager</w:t>
      </w:r>
      <w:proofErr w:type="spellEnd"/>
      <w:r>
        <w:rPr>
          <w:sz w:val="16"/>
          <w:szCs w:val="16"/>
        </w:rPr>
        <w:t xml:space="preserve">, </w:t>
      </w:r>
      <w:proofErr w:type="spellStart"/>
      <w:r>
        <w:rPr>
          <w:sz w:val="16"/>
          <w:szCs w:val="16"/>
        </w:rPr>
        <w:t>ActiveRoles</w:t>
      </w:r>
      <w:proofErr w:type="spellEnd"/>
      <w:r>
        <w:rPr>
          <w:sz w:val="16"/>
          <w:szCs w:val="16"/>
        </w:rPr>
        <w:t xml:space="preserve">, Aelita, </w:t>
      </w:r>
      <w:proofErr w:type="spellStart"/>
      <w:r>
        <w:rPr>
          <w:sz w:val="16"/>
          <w:szCs w:val="16"/>
        </w:rPr>
        <w:t>Akonix</w:t>
      </w:r>
      <w:proofErr w:type="spellEnd"/>
      <w:r>
        <w:rPr>
          <w:sz w:val="16"/>
          <w:szCs w:val="16"/>
        </w:rPr>
        <w:t xml:space="preserve">, Benchmark Factory, Big Brother, </w:t>
      </w:r>
      <w:proofErr w:type="spellStart"/>
      <w:r>
        <w:rPr>
          <w:sz w:val="16"/>
          <w:szCs w:val="16"/>
        </w:rPr>
        <w:t>BridgeAccess</w:t>
      </w:r>
      <w:proofErr w:type="spellEnd"/>
      <w:r>
        <w:rPr>
          <w:sz w:val="16"/>
          <w:szCs w:val="16"/>
        </w:rPr>
        <w:t xml:space="preserve">, </w:t>
      </w:r>
      <w:proofErr w:type="spellStart"/>
      <w:r>
        <w:rPr>
          <w:sz w:val="16"/>
          <w:szCs w:val="16"/>
        </w:rPr>
        <w:t>BridgeAutoEscalate</w:t>
      </w:r>
      <w:proofErr w:type="spellEnd"/>
      <w:r>
        <w:rPr>
          <w:sz w:val="16"/>
          <w:szCs w:val="16"/>
        </w:rPr>
        <w:t xml:space="preserve">, </w:t>
      </w:r>
      <w:proofErr w:type="spellStart"/>
      <w:r>
        <w:rPr>
          <w:sz w:val="16"/>
          <w:szCs w:val="16"/>
        </w:rPr>
        <w:t>BridgeSearch</w:t>
      </w:r>
      <w:proofErr w:type="spellEnd"/>
      <w:r>
        <w:rPr>
          <w:sz w:val="16"/>
          <w:szCs w:val="16"/>
        </w:rPr>
        <w:t xml:space="preserve">, </w:t>
      </w:r>
      <w:proofErr w:type="spellStart"/>
      <w:r>
        <w:rPr>
          <w:sz w:val="16"/>
          <w:szCs w:val="16"/>
        </w:rPr>
        <w:t>BridgeTrak</w:t>
      </w:r>
      <w:proofErr w:type="spellEnd"/>
      <w:r>
        <w:rPr>
          <w:sz w:val="16"/>
          <w:szCs w:val="16"/>
        </w:rPr>
        <w:t xml:space="preserve">, </w:t>
      </w:r>
      <w:proofErr w:type="spellStart"/>
      <w:r>
        <w:rPr>
          <w:sz w:val="16"/>
          <w:szCs w:val="16"/>
        </w:rPr>
        <w:t>BusinessInsight</w:t>
      </w:r>
      <w:proofErr w:type="spellEnd"/>
      <w:r>
        <w:rPr>
          <w:sz w:val="16"/>
          <w:szCs w:val="16"/>
        </w:rPr>
        <w:t xml:space="preserve">, </w:t>
      </w:r>
      <w:proofErr w:type="spellStart"/>
      <w:r>
        <w:rPr>
          <w:sz w:val="16"/>
          <w:szCs w:val="16"/>
        </w:rPr>
        <w:t>ChangeAuditor</w:t>
      </w:r>
      <w:proofErr w:type="spellEnd"/>
      <w:r>
        <w:rPr>
          <w:sz w:val="16"/>
          <w:szCs w:val="16"/>
        </w:rPr>
        <w:t xml:space="preserve">, CI Discovery, Defender, </w:t>
      </w:r>
      <w:proofErr w:type="spellStart"/>
      <w:r>
        <w:rPr>
          <w:sz w:val="16"/>
          <w:szCs w:val="16"/>
        </w:rPr>
        <w:t>DeployDirector</w:t>
      </w:r>
      <w:proofErr w:type="spellEnd"/>
      <w:r>
        <w:rPr>
          <w:sz w:val="16"/>
          <w:szCs w:val="16"/>
        </w:rPr>
        <w:t xml:space="preserve">, Desktop Authority, Directory Analyzer, Directory Troubleshooter, DS Analyzer, DS Expert, </w:t>
      </w:r>
      <w:proofErr w:type="spellStart"/>
      <w:r>
        <w:rPr>
          <w:sz w:val="16"/>
          <w:szCs w:val="16"/>
        </w:rPr>
        <w:t>Foglight</w:t>
      </w:r>
      <w:proofErr w:type="spellEnd"/>
      <w:r>
        <w:rPr>
          <w:sz w:val="16"/>
          <w:szCs w:val="16"/>
        </w:rPr>
        <w:t xml:space="preserve">, </w:t>
      </w:r>
      <w:proofErr w:type="spellStart"/>
      <w:r>
        <w:rPr>
          <w:sz w:val="16"/>
          <w:szCs w:val="16"/>
        </w:rPr>
        <w:t>GPOADmin</w:t>
      </w:r>
      <w:proofErr w:type="spellEnd"/>
      <w:r>
        <w:rPr>
          <w:sz w:val="16"/>
          <w:szCs w:val="16"/>
        </w:rPr>
        <w:t xml:space="preserve">, Help Desk Authority, </w:t>
      </w:r>
      <w:proofErr w:type="spellStart"/>
      <w:r>
        <w:rPr>
          <w:sz w:val="16"/>
          <w:szCs w:val="16"/>
        </w:rPr>
        <w:t>Imceda</w:t>
      </w:r>
      <w:proofErr w:type="spellEnd"/>
      <w:r>
        <w:rPr>
          <w:sz w:val="16"/>
          <w:szCs w:val="16"/>
        </w:rPr>
        <w:t xml:space="preserve">, </w:t>
      </w:r>
      <w:proofErr w:type="spellStart"/>
      <w:r>
        <w:rPr>
          <w:sz w:val="16"/>
          <w:szCs w:val="16"/>
        </w:rPr>
        <w:t>IntelliProfile</w:t>
      </w:r>
      <w:proofErr w:type="spellEnd"/>
      <w:r>
        <w:rPr>
          <w:sz w:val="16"/>
          <w:szCs w:val="16"/>
        </w:rPr>
        <w:t xml:space="preserve">, </w:t>
      </w:r>
      <w:proofErr w:type="spellStart"/>
      <w:r>
        <w:rPr>
          <w:sz w:val="16"/>
          <w:szCs w:val="16"/>
        </w:rPr>
        <w:t>InTrust</w:t>
      </w:r>
      <w:proofErr w:type="spellEnd"/>
      <w:r>
        <w:rPr>
          <w:sz w:val="16"/>
          <w:szCs w:val="16"/>
        </w:rPr>
        <w:t xml:space="preserve">, </w:t>
      </w:r>
      <w:proofErr w:type="spellStart"/>
      <w:r>
        <w:rPr>
          <w:sz w:val="16"/>
          <w:szCs w:val="16"/>
        </w:rPr>
        <w:t>Invirtus</w:t>
      </w:r>
      <w:proofErr w:type="spellEnd"/>
      <w:r>
        <w:rPr>
          <w:sz w:val="16"/>
          <w:szCs w:val="16"/>
        </w:rPr>
        <w:t xml:space="preserve">, </w:t>
      </w:r>
      <w:proofErr w:type="spellStart"/>
      <w:r>
        <w:rPr>
          <w:sz w:val="16"/>
          <w:szCs w:val="16"/>
        </w:rPr>
        <w:t>iToken</w:t>
      </w:r>
      <w:proofErr w:type="spellEnd"/>
      <w:r>
        <w:rPr>
          <w:sz w:val="16"/>
          <w:szCs w:val="16"/>
        </w:rPr>
        <w:t xml:space="preserve">, </w:t>
      </w:r>
      <w:proofErr w:type="spellStart"/>
      <w:r>
        <w:rPr>
          <w:sz w:val="16"/>
          <w:szCs w:val="16"/>
        </w:rPr>
        <w:t>JClass</w:t>
      </w:r>
      <w:proofErr w:type="spellEnd"/>
      <w:r>
        <w:rPr>
          <w:sz w:val="16"/>
          <w:szCs w:val="16"/>
        </w:rPr>
        <w:t xml:space="preserve">, </w:t>
      </w:r>
      <w:proofErr w:type="spellStart"/>
      <w:r>
        <w:rPr>
          <w:sz w:val="16"/>
          <w:szCs w:val="16"/>
        </w:rPr>
        <w:t>JProbe</w:t>
      </w:r>
      <w:proofErr w:type="spellEnd"/>
      <w:r>
        <w:rPr>
          <w:sz w:val="16"/>
          <w:szCs w:val="16"/>
        </w:rPr>
        <w:t xml:space="preserve">, </w:t>
      </w:r>
      <w:proofErr w:type="spellStart"/>
      <w:r>
        <w:rPr>
          <w:sz w:val="16"/>
          <w:szCs w:val="16"/>
        </w:rPr>
        <w:t>LeccoTech</w:t>
      </w:r>
      <w:proofErr w:type="spellEnd"/>
      <w:r>
        <w:rPr>
          <w:sz w:val="16"/>
          <w:szCs w:val="16"/>
        </w:rPr>
        <w:t xml:space="preserve">, </w:t>
      </w:r>
      <w:proofErr w:type="spellStart"/>
      <w:r>
        <w:rPr>
          <w:sz w:val="16"/>
          <w:szCs w:val="16"/>
        </w:rPr>
        <w:t>LiteSpeed</w:t>
      </w:r>
      <w:proofErr w:type="spellEnd"/>
      <w:r>
        <w:rPr>
          <w:sz w:val="16"/>
          <w:szCs w:val="16"/>
        </w:rPr>
        <w:t xml:space="preserve">, </w:t>
      </w:r>
      <w:proofErr w:type="spellStart"/>
      <w:r>
        <w:rPr>
          <w:sz w:val="16"/>
          <w:szCs w:val="16"/>
        </w:rPr>
        <w:t>LiveReorg</w:t>
      </w:r>
      <w:proofErr w:type="spellEnd"/>
      <w:r>
        <w:rPr>
          <w:sz w:val="16"/>
          <w:szCs w:val="16"/>
        </w:rPr>
        <w:t xml:space="preserve">, </w:t>
      </w:r>
      <w:proofErr w:type="spellStart"/>
      <w:r>
        <w:rPr>
          <w:sz w:val="16"/>
          <w:szCs w:val="16"/>
        </w:rPr>
        <w:t>LogADmin</w:t>
      </w:r>
      <w:proofErr w:type="spellEnd"/>
      <w:r>
        <w:rPr>
          <w:sz w:val="16"/>
          <w:szCs w:val="16"/>
        </w:rPr>
        <w:t xml:space="preserve">, </w:t>
      </w:r>
      <w:proofErr w:type="spellStart"/>
      <w:r>
        <w:rPr>
          <w:sz w:val="16"/>
          <w:szCs w:val="16"/>
        </w:rPr>
        <w:t>MessageStats</w:t>
      </w:r>
      <w:proofErr w:type="spellEnd"/>
      <w:r>
        <w:rPr>
          <w:sz w:val="16"/>
          <w:szCs w:val="16"/>
        </w:rPr>
        <w:t xml:space="preserve">, </w:t>
      </w:r>
      <w:proofErr w:type="spellStart"/>
      <w:r>
        <w:rPr>
          <w:sz w:val="16"/>
          <w:szCs w:val="16"/>
        </w:rPr>
        <w:t>Monosphere</w:t>
      </w:r>
      <w:proofErr w:type="spellEnd"/>
      <w:r>
        <w:rPr>
          <w:sz w:val="16"/>
          <w:szCs w:val="16"/>
        </w:rPr>
        <w:t xml:space="preserve">, </w:t>
      </w:r>
      <w:proofErr w:type="spellStart"/>
      <w:r>
        <w:rPr>
          <w:sz w:val="16"/>
          <w:szCs w:val="16"/>
        </w:rPr>
        <w:t>NBSpool</w:t>
      </w:r>
      <w:proofErr w:type="spellEnd"/>
      <w:r>
        <w:rPr>
          <w:sz w:val="16"/>
          <w:szCs w:val="16"/>
        </w:rPr>
        <w:t xml:space="preserve">, </w:t>
      </w:r>
      <w:proofErr w:type="spellStart"/>
      <w:r>
        <w:rPr>
          <w:sz w:val="16"/>
          <w:szCs w:val="16"/>
        </w:rPr>
        <w:t>NetBase</w:t>
      </w:r>
      <w:proofErr w:type="spellEnd"/>
      <w:r>
        <w:rPr>
          <w:sz w:val="16"/>
          <w:szCs w:val="16"/>
        </w:rPr>
        <w:t xml:space="preserve">, </w:t>
      </w:r>
      <w:proofErr w:type="spellStart"/>
      <w:r>
        <w:rPr>
          <w:sz w:val="16"/>
          <w:szCs w:val="16"/>
        </w:rPr>
        <w:t>NetControl</w:t>
      </w:r>
      <w:proofErr w:type="spellEnd"/>
      <w:r>
        <w:rPr>
          <w:sz w:val="16"/>
          <w:szCs w:val="16"/>
        </w:rPr>
        <w:t xml:space="preserve">, </w:t>
      </w:r>
      <w:proofErr w:type="spellStart"/>
      <w:r>
        <w:rPr>
          <w:sz w:val="16"/>
          <w:szCs w:val="16"/>
        </w:rPr>
        <w:t>Npulse</w:t>
      </w:r>
      <w:proofErr w:type="spellEnd"/>
      <w:r>
        <w:rPr>
          <w:sz w:val="16"/>
          <w:szCs w:val="16"/>
        </w:rPr>
        <w:t xml:space="preserve">, </w:t>
      </w:r>
      <w:proofErr w:type="spellStart"/>
      <w:r>
        <w:rPr>
          <w:sz w:val="16"/>
          <w:szCs w:val="16"/>
        </w:rPr>
        <w:t>NetPro</w:t>
      </w:r>
      <w:proofErr w:type="spellEnd"/>
      <w:r>
        <w:rPr>
          <w:sz w:val="16"/>
          <w:szCs w:val="16"/>
        </w:rPr>
        <w:t xml:space="preserve">, </w:t>
      </w:r>
      <w:proofErr w:type="spellStart"/>
      <w:r>
        <w:rPr>
          <w:sz w:val="16"/>
          <w:szCs w:val="16"/>
        </w:rPr>
        <w:t>PassGo</w:t>
      </w:r>
      <w:proofErr w:type="spellEnd"/>
      <w:r>
        <w:rPr>
          <w:sz w:val="16"/>
          <w:szCs w:val="16"/>
        </w:rPr>
        <w:t xml:space="preserve">, </w:t>
      </w:r>
      <w:proofErr w:type="spellStart"/>
      <w:r>
        <w:rPr>
          <w:sz w:val="16"/>
          <w:szCs w:val="16"/>
        </w:rPr>
        <w:t>PerformaSure</w:t>
      </w:r>
      <w:proofErr w:type="spellEnd"/>
      <w:r>
        <w:rPr>
          <w:sz w:val="16"/>
          <w:szCs w:val="16"/>
        </w:rPr>
        <w:t xml:space="preserve">, Point, Click, Done!, Quest </w:t>
      </w:r>
      <w:proofErr w:type="spellStart"/>
      <w:r>
        <w:rPr>
          <w:sz w:val="16"/>
          <w:szCs w:val="16"/>
        </w:rPr>
        <w:t>vToolkit</w:t>
      </w:r>
      <w:proofErr w:type="spellEnd"/>
      <w:r>
        <w:rPr>
          <w:sz w:val="16"/>
          <w:szCs w:val="16"/>
        </w:rPr>
        <w:t xml:space="preserve">, Quest </w:t>
      </w:r>
      <w:proofErr w:type="spellStart"/>
      <w:r>
        <w:rPr>
          <w:sz w:val="16"/>
          <w:szCs w:val="16"/>
        </w:rPr>
        <w:t>vWorkSpace</w:t>
      </w:r>
      <w:proofErr w:type="spellEnd"/>
      <w:r>
        <w:rPr>
          <w:sz w:val="16"/>
          <w:szCs w:val="16"/>
        </w:rPr>
        <w:t xml:space="preserve">, </w:t>
      </w:r>
      <w:proofErr w:type="spellStart"/>
      <w:r>
        <w:rPr>
          <w:sz w:val="16"/>
          <w:szCs w:val="16"/>
        </w:rPr>
        <w:t>ReportADmin</w:t>
      </w:r>
      <w:proofErr w:type="spellEnd"/>
      <w:r>
        <w:rPr>
          <w:sz w:val="16"/>
          <w:szCs w:val="16"/>
        </w:rPr>
        <w:t xml:space="preserve">, </w:t>
      </w:r>
      <w:proofErr w:type="spellStart"/>
      <w:r>
        <w:rPr>
          <w:sz w:val="16"/>
          <w:szCs w:val="16"/>
        </w:rPr>
        <w:t>RestoreADmin</w:t>
      </w:r>
      <w:proofErr w:type="spellEnd"/>
      <w:r>
        <w:rPr>
          <w:sz w:val="16"/>
          <w:szCs w:val="16"/>
        </w:rPr>
        <w:t xml:space="preserve">, </w:t>
      </w:r>
      <w:proofErr w:type="spellStart"/>
      <w:r>
        <w:rPr>
          <w:sz w:val="16"/>
          <w:szCs w:val="16"/>
        </w:rPr>
        <w:t>ScriptLogic</w:t>
      </w:r>
      <w:proofErr w:type="spellEnd"/>
      <w:r>
        <w:rPr>
          <w:sz w:val="16"/>
          <w:szCs w:val="16"/>
        </w:rPr>
        <w:t xml:space="preserve">, </w:t>
      </w:r>
      <w:proofErr w:type="spellStart"/>
      <w:r>
        <w:rPr>
          <w:sz w:val="16"/>
          <w:szCs w:val="16"/>
        </w:rPr>
        <w:t>SelfServiceADmin</w:t>
      </w:r>
      <w:proofErr w:type="spellEnd"/>
      <w:r>
        <w:rPr>
          <w:sz w:val="16"/>
          <w:szCs w:val="16"/>
        </w:rPr>
        <w:t xml:space="preserve">, </w:t>
      </w:r>
      <w:proofErr w:type="spellStart"/>
      <w:r>
        <w:rPr>
          <w:sz w:val="16"/>
          <w:szCs w:val="16"/>
        </w:rPr>
        <w:t>SharePlex</w:t>
      </w:r>
      <w:proofErr w:type="spellEnd"/>
      <w:r>
        <w:rPr>
          <w:sz w:val="16"/>
          <w:szCs w:val="16"/>
        </w:rPr>
        <w:t xml:space="preserve">, </w:t>
      </w:r>
      <w:proofErr w:type="spellStart"/>
      <w:r>
        <w:rPr>
          <w:sz w:val="16"/>
          <w:szCs w:val="16"/>
        </w:rPr>
        <w:t>Sitraka</w:t>
      </w:r>
      <w:proofErr w:type="spellEnd"/>
      <w:r>
        <w:rPr>
          <w:sz w:val="16"/>
          <w:szCs w:val="16"/>
        </w:rPr>
        <w:t xml:space="preserve">, </w:t>
      </w:r>
      <w:proofErr w:type="spellStart"/>
      <w:r>
        <w:rPr>
          <w:sz w:val="16"/>
          <w:szCs w:val="16"/>
        </w:rPr>
        <w:t>SmartAlarm</w:t>
      </w:r>
      <w:proofErr w:type="spellEnd"/>
      <w:r>
        <w:rPr>
          <w:sz w:val="16"/>
          <w:szCs w:val="16"/>
        </w:rPr>
        <w:t xml:space="preserve">, Spotlight, SQL Navigator, SQL Watch, </w:t>
      </w:r>
      <w:proofErr w:type="spellStart"/>
      <w:r>
        <w:rPr>
          <w:sz w:val="16"/>
          <w:szCs w:val="16"/>
        </w:rPr>
        <w:t>SQLab</w:t>
      </w:r>
      <w:proofErr w:type="spellEnd"/>
      <w:r>
        <w:rPr>
          <w:sz w:val="16"/>
          <w:szCs w:val="16"/>
        </w:rPr>
        <w:t xml:space="preserve">, Stat, </w:t>
      </w:r>
      <w:proofErr w:type="spellStart"/>
      <w:r>
        <w:rPr>
          <w:sz w:val="16"/>
          <w:szCs w:val="16"/>
        </w:rPr>
        <w:t>StealthCollect</w:t>
      </w:r>
      <w:proofErr w:type="spellEnd"/>
      <w:r>
        <w:rPr>
          <w:sz w:val="16"/>
          <w:szCs w:val="16"/>
        </w:rPr>
        <w:t xml:space="preserve">, Storage Horizon, Tag and Follow, Toad, T.O.A.D., Toad World, </w:t>
      </w:r>
      <w:proofErr w:type="spellStart"/>
      <w:r>
        <w:rPr>
          <w:sz w:val="16"/>
          <w:szCs w:val="16"/>
        </w:rPr>
        <w:t>vAutomator</w:t>
      </w:r>
      <w:proofErr w:type="spellEnd"/>
      <w:r>
        <w:rPr>
          <w:sz w:val="16"/>
          <w:szCs w:val="16"/>
        </w:rPr>
        <w:t xml:space="preserve">, </w:t>
      </w:r>
      <w:proofErr w:type="spellStart"/>
      <w:r>
        <w:rPr>
          <w:sz w:val="16"/>
          <w:szCs w:val="16"/>
        </w:rPr>
        <w:t>vConverter</w:t>
      </w:r>
      <w:proofErr w:type="spellEnd"/>
      <w:r>
        <w:rPr>
          <w:sz w:val="16"/>
          <w:szCs w:val="16"/>
        </w:rPr>
        <w:t xml:space="preserve">, </w:t>
      </w:r>
      <w:proofErr w:type="spellStart"/>
      <w:r>
        <w:rPr>
          <w:sz w:val="16"/>
          <w:szCs w:val="16"/>
        </w:rPr>
        <w:t>vEcoShell</w:t>
      </w:r>
      <w:proofErr w:type="spellEnd"/>
      <w:r>
        <w:rPr>
          <w:sz w:val="16"/>
          <w:szCs w:val="16"/>
        </w:rPr>
        <w:t xml:space="preserve">, VESI, </w:t>
      </w:r>
      <w:proofErr w:type="spellStart"/>
      <w:r>
        <w:rPr>
          <w:sz w:val="16"/>
          <w:szCs w:val="16"/>
        </w:rPr>
        <w:t>vFoglight</w:t>
      </w:r>
      <w:proofErr w:type="spellEnd"/>
      <w:r>
        <w:rPr>
          <w:sz w:val="16"/>
          <w:szCs w:val="16"/>
        </w:rPr>
        <w:t xml:space="preserve">, </w:t>
      </w:r>
      <w:proofErr w:type="spellStart"/>
      <w:r>
        <w:rPr>
          <w:sz w:val="16"/>
          <w:szCs w:val="16"/>
        </w:rPr>
        <w:t>vPackager</w:t>
      </w:r>
      <w:proofErr w:type="spellEnd"/>
      <w:r>
        <w:rPr>
          <w:sz w:val="16"/>
          <w:szCs w:val="16"/>
        </w:rPr>
        <w:t xml:space="preserve">, </w:t>
      </w:r>
      <w:proofErr w:type="spellStart"/>
      <w:r>
        <w:rPr>
          <w:sz w:val="16"/>
          <w:szCs w:val="16"/>
        </w:rPr>
        <w:t>vRanger</w:t>
      </w:r>
      <w:proofErr w:type="spellEnd"/>
      <w:r>
        <w:rPr>
          <w:sz w:val="16"/>
          <w:szCs w:val="16"/>
        </w:rPr>
        <w:t xml:space="preserve">, </w:t>
      </w:r>
      <w:proofErr w:type="spellStart"/>
      <w:r>
        <w:rPr>
          <w:sz w:val="16"/>
          <w:szCs w:val="16"/>
        </w:rPr>
        <w:t>vSpotlight</w:t>
      </w:r>
      <w:proofErr w:type="spellEnd"/>
      <w:r>
        <w:rPr>
          <w:sz w:val="16"/>
          <w:szCs w:val="16"/>
        </w:rPr>
        <w:t xml:space="preserve">, </w:t>
      </w:r>
      <w:proofErr w:type="spellStart"/>
      <w:r>
        <w:rPr>
          <w:sz w:val="16"/>
          <w:szCs w:val="16"/>
        </w:rPr>
        <w:t>vStream</w:t>
      </w:r>
      <w:proofErr w:type="spellEnd"/>
      <w:r>
        <w:rPr>
          <w:sz w:val="16"/>
          <w:szCs w:val="16"/>
        </w:rPr>
        <w:t xml:space="preserve">, </w:t>
      </w:r>
      <w:proofErr w:type="spellStart"/>
      <w:r>
        <w:rPr>
          <w:sz w:val="16"/>
          <w:szCs w:val="16"/>
        </w:rPr>
        <w:t>vToad</w:t>
      </w:r>
      <w:proofErr w:type="spellEnd"/>
      <w:r>
        <w:rPr>
          <w:sz w:val="16"/>
          <w:szCs w:val="16"/>
        </w:rPr>
        <w:t xml:space="preserve">, </w:t>
      </w:r>
      <w:proofErr w:type="spellStart"/>
      <w:r>
        <w:rPr>
          <w:sz w:val="16"/>
          <w:szCs w:val="16"/>
        </w:rPr>
        <w:t>Vintela</w:t>
      </w:r>
      <w:proofErr w:type="spellEnd"/>
      <w:r>
        <w:rPr>
          <w:sz w:val="16"/>
          <w:szCs w:val="16"/>
        </w:rPr>
        <w:t xml:space="preserve">, Virtual DBA, </w:t>
      </w:r>
      <w:proofErr w:type="spellStart"/>
      <w:r>
        <w:rPr>
          <w:sz w:val="16"/>
          <w:szCs w:val="16"/>
        </w:rPr>
        <w:t>VizionCore</w:t>
      </w:r>
      <w:proofErr w:type="spellEnd"/>
      <w:r>
        <w:rPr>
          <w:sz w:val="16"/>
          <w:szCs w:val="16"/>
        </w:rPr>
        <w:t xml:space="preserve">, </w:t>
      </w:r>
      <w:proofErr w:type="spellStart"/>
      <w:r>
        <w:rPr>
          <w:sz w:val="16"/>
          <w:szCs w:val="16"/>
        </w:rPr>
        <w:t>Vizioncore</w:t>
      </w:r>
      <w:proofErr w:type="spellEnd"/>
      <w:r>
        <w:rPr>
          <w:sz w:val="16"/>
          <w:szCs w:val="16"/>
        </w:rPr>
        <w:t xml:space="preserve"> </w:t>
      </w:r>
      <w:proofErr w:type="spellStart"/>
      <w:r>
        <w:rPr>
          <w:sz w:val="16"/>
          <w:szCs w:val="16"/>
        </w:rPr>
        <w:t>vAutomation</w:t>
      </w:r>
      <w:proofErr w:type="spellEnd"/>
      <w:r>
        <w:rPr>
          <w:sz w:val="16"/>
          <w:szCs w:val="16"/>
        </w:rPr>
        <w:t xml:space="preserve"> Suite, </w:t>
      </w:r>
      <w:proofErr w:type="spellStart"/>
      <w:r>
        <w:rPr>
          <w:sz w:val="16"/>
          <w:szCs w:val="16"/>
        </w:rPr>
        <w:t>Vizioncore</w:t>
      </w:r>
      <w:proofErr w:type="spellEnd"/>
      <w:r>
        <w:rPr>
          <w:sz w:val="16"/>
          <w:szCs w:val="16"/>
        </w:rPr>
        <w:t xml:space="preserve"> </w:t>
      </w:r>
      <w:proofErr w:type="spellStart"/>
      <w:r>
        <w:rPr>
          <w:sz w:val="16"/>
          <w:szCs w:val="16"/>
        </w:rPr>
        <w:t>vEssentials</w:t>
      </w:r>
      <w:proofErr w:type="spellEnd"/>
      <w:r>
        <w:rPr>
          <w:sz w:val="16"/>
          <w:szCs w:val="16"/>
        </w:rPr>
        <w:t xml:space="preserve">, </w:t>
      </w:r>
      <w:proofErr w:type="spellStart"/>
      <w:r>
        <w:rPr>
          <w:sz w:val="16"/>
          <w:szCs w:val="16"/>
        </w:rPr>
        <w:t>Vizioncore</w:t>
      </w:r>
      <w:proofErr w:type="spellEnd"/>
      <w:r>
        <w:rPr>
          <w:sz w:val="16"/>
          <w:szCs w:val="16"/>
        </w:rPr>
        <w:t xml:space="preserve"> </w:t>
      </w:r>
      <w:proofErr w:type="spellStart"/>
      <w:r>
        <w:rPr>
          <w:sz w:val="16"/>
          <w:szCs w:val="16"/>
        </w:rPr>
        <w:t>vWorkflow</w:t>
      </w:r>
      <w:proofErr w:type="spellEnd"/>
      <w:r>
        <w:rPr>
          <w:sz w:val="16"/>
          <w:szCs w:val="16"/>
        </w:rPr>
        <w:t xml:space="preserve">, </w:t>
      </w:r>
      <w:proofErr w:type="spellStart"/>
      <w:r>
        <w:rPr>
          <w:sz w:val="16"/>
          <w:szCs w:val="16"/>
        </w:rPr>
        <w:t>WebDefender</w:t>
      </w:r>
      <w:proofErr w:type="spellEnd"/>
      <w:r>
        <w:rPr>
          <w:sz w:val="16"/>
          <w:szCs w:val="16"/>
        </w:rPr>
        <w:t xml:space="preserve">, </w:t>
      </w:r>
      <w:proofErr w:type="spellStart"/>
      <w:r>
        <w:rPr>
          <w:sz w:val="16"/>
          <w:szCs w:val="16"/>
        </w:rPr>
        <w:t>Webthority</w:t>
      </w:r>
      <w:proofErr w:type="spellEnd"/>
      <w:r>
        <w:rPr>
          <w:sz w:val="16"/>
          <w:szCs w:val="16"/>
        </w:rPr>
        <w:t xml:space="preserve">, </w:t>
      </w:r>
      <w:proofErr w:type="spellStart"/>
      <w:r>
        <w:rPr>
          <w:sz w:val="16"/>
          <w:szCs w:val="16"/>
        </w:rPr>
        <w:t>Xaffire</w:t>
      </w:r>
      <w:proofErr w:type="spellEnd"/>
      <w:r>
        <w:rPr>
          <w:sz w:val="16"/>
          <w:szCs w:val="16"/>
        </w:rPr>
        <w:t xml:space="preserve">, and XRT are trademarks and registered trademarks of Quest Software, Inc in the United States of America and other countries. For a complete list of Quest Software’s trademarks, see http:// </w:t>
      </w:r>
      <w:hyperlink r:id="rId11" w:history="1">
        <w:r w:rsidRPr="0066728F">
          <w:rPr>
            <w:rStyle w:val="Hyperlink"/>
            <w:sz w:val="16"/>
            <w:szCs w:val="16"/>
          </w:rPr>
          <w:t>www.quest.com/legal/trademark-information.aspx</w:t>
        </w:r>
      </w:hyperlink>
      <w:r>
        <w:rPr>
          <w:sz w:val="16"/>
          <w:szCs w:val="16"/>
        </w:rPr>
        <w:t xml:space="preserve">. Other trademarks and registered trademarks used in this guide are property of their respective </w:t>
      </w:r>
      <w:proofErr w:type="spellStart"/>
      <w:proofErr w:type="gramStart"/>
      <w:r>
        <w:rPr>
          <w:sz w:val="16"/>
          <w:szCs w:val="16"/>
        </w:rPr>
        <w:t>owners.Other</w:t>
      </w:r>
      <w:proofErr w:type="spellEnd"/>
      <w:proofErr w:type="gramEnd"/>
      <w:r>
        <w:rPr>
          <w:sz w:val="16"/>
          <w:szCs w:val="16"/>
        </w:rPr>
        <w:t xml:space="preserve"> trademarks and registered trademarks are property of their respective owners.</w:t>
      </w:r>
    </w:p>
    <w:p w14:paraId="7BA94B3B" w14:textId="77777777" w:rsidR="00A95325" w:rsidRDefault="00A95325" w:rsidP="00A95325">
      <w:pPr>
        <w:spacing w:line="185" w:lineRule="exact"/>
        <w:ind w:left="113" w:right="120"/>
        <w:rPr>
          <w:rFonts w:ascii="Arial"/>
        </w:rPr>
      </w:pPr>
    </w:p>
    <w:p w14:paraId="28B809C0" w14:textId="77777777" w:rsidR="00A95325" w:rsidRDefault="00A95325" w:rsidP="00A95325">
      <w:pPr>
        <w:spacing w:line="185" w:lineRule="exact"/>
        <w:ind w:left="113" w:right="120"/>
        <w:rPr>
          <w:rFonts w:ascii="Arial"/>
        </w:rPr>
      </w:pPr>
    </w:p>
    <w:p w14:paraId="375AD335" w14:textId="77777777" w:rsidR="00A95325" w:rsidRDefault="00A95325">
      <w:pPr>
        <w:rPr>
          <w:b/>
          <w:bCs/>
          <w:szCs w:val="18"/>
        </w:rPr>
      </w:pPr>
      <w:r>
        <w:rPr>
          <w:b/>
          <w:bCs/>
          <w:szCs w:val="18"/>
        </w:rPr>
        <w:br w:type="page"/>
      </w:r>
    </w:p>
    <w:p w14:paraId="32656488" w14:textId="77777777" w:rsidR="00A95325" w:rsidRDefault="00A95325" w:rsidP="00A95325">
      <w:pPr>
        <w:spacing w:line="185" w:lineRule="exact"/>
        <w:ind w:left="113" w:right="120"/>
        <w:rPr>
          <w:b/>
          <w:bCs/>
          <w:szCs w:val="18"/>
        </w:rPr>
      </w:pPr>
      <w:r>
        <w:rPr>
          <w:b/>
          <w:bCs/>
          <w:szCs w:val="18"/>
        </w:rPr>
        <w:lastRenderedPageBreak/>
        <w:t xml:space="preserve">Third Party Contributions </w:t>
      </w:r>
    </w:p>
    <w:p w14:paraId="76CE8BCC" w14:textId="77777777" w:rsidR="00A95325" w:rsidRDefault="00A95325" w:rsidP="00A95325">
      <w:pPr>
        <w:spacing w:line="185" w:lineRule="exact"/>
        <w:ind w:left="113" w:right="120"/>
        <w:rPr>
          <w:sz w:val="16"/>
          <w:szCs w:val="16"/>
        </w:rPr>
      </w:pPr>
      <w:proofErr w:type="spellStart"/>
      <w:r>
        <w:rPr>
          <w:sz w:val="16"/>
          <w:szCs w:val="16"/>
        </w:rPr>
        <w:t>JClass</w:t>
      </w:r>
      <w:proofErr w:type="spellEnd"/>
      <w:r>
        <w:rPr>
          <w:sz w:val="16"/>
          <w:szCs w:val="16"/>
        </w:rPr>
        <w:t xml:space="preserve"> </w:t>
      </w:r>
      <w:proofErr w:type="spellStart"/>
      <w:r>
        <w:rPr>
          <w:sz w:val="16"/>
          <w:szCs w:val="16"/>
        </w:rPr>
        <w:t>ServerViews</w:t>
      </w:r>
      <w:proofErr w:type="spellEnd"/>
      <w:r>
        <w:rPr>
          <w:sz w:val="16"/>
          <w:szCs w:val="16"/>
        </w:rPr>
        <w:t xml:space="preserve"> contains some </w:t>
      </w:r>
      <w:proofErr w:type="gramStart"/>
      <w:r>
        <w:rPr>
          <w:sz w:val="16"/>
          <w:szCs w:val="16"/>
        </w:rPr>
        <w:t>third party</w:t>
      </w:r>
      <w:proofErr w:type="gramEnd"/>
      <w:r>
        <w:rPr>
          <w:sz w:val="16"/>
          <w:szCs w:val="16"/>
        </w:rPr>
        <w:t xml:space="preserve"> components (listed below). Copies of their licenses may be found on our website at </w:t>
      </w:r>
      <w:hyperlink r:id="rId12" w:history="1">
        <w:r w:rsidRPr="0066728F">
          <w:rPr>
            <w:rStyle w:val="Hyperlink"/>
            <w:sz w:val="16"/>
            <w:szCs w:val="16"/>
          </w:rPr>
          <w:t>www.quest.com/legal/third-party-licenses.aspx</w:t>
        </w:r>
      </w:hyperlink>
      <w:r>
        <w:rPr>
          <w:sz w:val="16"/>
          <w:szCs w:val="16"/>
        </w:rPr>
        <w:t xml:space="preserve">. </w:t>
      </w:r>
    </w:p>
    <w:p w14:paraId="6CD5FB81" w14:textId="77777777" w:rsidR="00A95325" w:rsidRDefault="00A95325" w:rsidP="00A95325">
      <w:pPr>
        <w:spacing w:line="185" w:lineRule="exact"/>
        <w:ind w:left="113" w:right="120"/>
        <w:rPr>
          <w:b/>
          <w:bCs/>
          <w:szCs w:val="18"/>
        </w:rPr>
      </w:pPr>
    </w:p>
    <w:tbl>
      <w:tblPr>
        <w:tblStyle w:val="TableGrid"/>
        <w:tblW w:w="0" w:type="auto"/>
        <w:tblInd w:w="113" w:type="dxa"/>
        <w:tblBorders>
          <w:left w:val="none" w:sz="0" w:space="0" w:color="auto"/>
          <w:right w:val="none" w:sz="0" w:space="0" w:color="auto"/>
        </w:tblBorders>
        <w:tblLook w:val="04A0" w:firstRow="1" w:lastRow="0" w:firstColumn="1" w:lastColumn="0" w:noHBand="0" w:noVBand="1"/>
      </w:tblPr>
      <w:tblGrid>
        <w:gridCol w:w="3024"/>
        <w:gridCol w:w="5328"/>
      </w:tblGrid>
      <w:tr w:rsidR="00A95325" w14:paraId="7915C706" w14:textId="77777777" w:rsidTr="00A95325">
        <w:tc>
          <w:tcPr>
            <w:tcW w:w="3024" w:type="dxa"/>
            <w:tcBorders>
              <w:bottom w:val="single" w:sz="4" w:space="0" w:color="auto"/>
            </w:tcBorders>
          </w:tcPr>
          <w:p w14:paraId="681E815E" w14:textId="77777777" w:rsidR="00A95325" w:rsidRDefault="00A95325" w:rsidP="00DD2876">
            <w:pPr>
              <w:spacing w:before="120" w:after="120" w:line="185" w:lineRule="exact"/>
              <w:ind w:left="0" w:right="115"/>
              <w:rPr>
                <w:b/>
                <w:bCs/>
                <w:szCs w:val="18"/>
              </w:rPr>
            </w:pPr>
            <w:r>
              <w:rPr>
                <w:b/>
                <w:bCs/>
                <w:szCs w:val="18"/>
              </w:rPr>
              <w:t>Component</w:t>
            </w:r>
          </w:p>
        </w:tc>
        <w:tc>
          <w:tcPr>
            <w:tcW w:w="5328" w:type="dxa"/>
            <w:tcBorders>
              <w:bottom w:val="single" w:sz="4" w:space="0" w:color="auto"/>
            </w:tcBorders>
          </w:tcPr>
          <w:p w14:paraId="7555D693" w14:textId="77777777" w:rsidR="00A95325" w:rsidRDefault="00A95325" w:rsidP="00DD2876">
            <w:pPr>
              <w:spacing w:before="120" w:after="120" w:line="185" w:lineRule="exact"/>
              <w:ind w:left="0" w:right="115"/>
              <w:rPr>
                <w:b/>
                <w:bCs/>
                <w:szCs w:val="18"/>
              </w:rPr>
            </w:pPr>
            <w:r>
              <w:rPr>
                <w:b/>
                <w:bCs/>
                <w:szCs w:val="18"/>
              </w:rPr>
              <w:t>License or Acknowledgement</w:t>
            </w:r>
          </w:p>
        </w:tc>
      </w:tr>
      <w:tr w:rsidR="00A95325" w14:paraId="73F5D721" w14:textId="77777777" w:rsidTr="00A95325">
        <w:tc>
          <w:tcPr>
            <w:tcW w:w="3024" w:type="dxa"/>
            <w:tcBorders>
              <w:bottom w:val="nil"/>
              <w:right w:val="single" w:sz="4" w:space="0" w:color="auto"/>
            </w:tcBorders>
          </w:tcPr>
          <w:p w14:paraId="53813AAC" w14:textId="77777777" w:rsidR="00A95325" w:rsidRDefault="00A95325" w:rsidP="00DD2876">
            <w:pPr>
              <w:spacing w:before="120" w:after="120" w:line="185" w:lineRule="exact"/>
              <w:ind w:left="0" w:right="115"/>
              <w:rPr>
                <w:b/>
                <w:bCs/>
                <w:szCs w:val="18"/>
              </w:rPr>
            </w:pPr>
            <w:r>
              <w:rPr>
                <w:sz w:val="16"/>
                <w:szCs w:val="16"/>
              </w:rPr>
              <w:t>Apache Tomcat</w:t>
            </w:r>
          </w:p>
        </w:tc>
        <w:tc>
          <w:tcPr>
            <w:tcW w:w="5328" w:type="dxa"/>
            <w:tcBorders>
              <w:left w:val="single" w:sz="4" w:space="0" w:color="auto"/>
              <w:bottom w:val="nil"/>
            </w:tcBorders>
          </w:tcPr>
          <w:p w14:paraId="1FB4BE50" w14:textId="77777777" w:rsidR="00A95325" w:rsidRDefault="00A95325" w:rsidP="00DD2876">
            <w:pPr>
              <w:spacing w:before="120" w:after="120" w:line="185" w:lineRule="exact"/>
              <w:ind w:left="0" w:right="115"/>
              <w:rPr>
                <w:b/>
                <w:bCs/>
                <w:szCs w:val="18"/>
              </w:rPr>
            </w:pPr>
            <w:r>
              <w:rPr>
                <w:sz w:val="16"/>
                <w:szCs w:val="16"/>
              </w:rPr>
              <w:t>Apache Foundation License version 2.0</w:t>
            </w:r>
          </w:p>
        </w:tc>
      </w:tr>
      <w:tr w:rsidR="00A95325" w14:paraId="1702C45F" w14:textId="77777777" w:rsidTr="00A95325">
        <w:tc>
          <w:tcPr>
            <w:tcW w:w="3024" w:type="dxa"/>
            <w:tcBorders>
              <w:top w:val="nil"/>
              <w:bottom w:val="nil"/>
              <w:right w:val="single" w:sz="4" w:space="0" w:color="auto"/>
            </w:tcBorders>
          </w:tcPr>
          <w:p w14:paraId="394B058C" w14:textId="77777777" w:rsidR="00A95325" w:rsidRDefault="00A95325" w:rsidP="00DD2876">
            <w:pPr>
              <w:spacing w:before="120" w:after="120" w:line="185" w:lineRule="exact"/>
              <w:ind w:left="0" w:right="115"/>
              <w:rPr>
                <w:b/>
                <w:bCs/>
                <w:szCs w:val="18"/>
              </w:rPr>
            </w:pPr>
            <w:proofErr w:type="spellStart"/>
            <w:r>
              <w:rPr>
                <w:sz w:val="16"/>
                <w:szCs w:val="16"/>
              </w:rPr>
              <w:t>GifEncoder</w:t>
            </w:r>
            <w:proofErr w:type="spellEnd"/>
          </w:p>
        </w:tc>
        <w:tc>
          <w:tcPr>
            <w:tcW w:w="5328" w:type="dxa"/>
            <w:tcBorders>
              <w:top w:val="nil"/>
              <w:left w:val="single" w:sz="4" w:space="0" w:color="auto"/>
              <w:bottom w:val="nil"/>
            </w:tcBorders>
          </w:tcPr>
          <w:p w14:paraId="0E20AFBE" w14:textId="77777777" w:rsidR="00A95325" w:rsidRDefault="00A95325" w:rsidP="00DD2876">
            <w:pPr>
              <w:spacing w:before="120" w:after="120" w:line="185" w:lineRule="exact"/>
              <w:ind w:left="0" w:right="115"/>
              <w:rPr>
                <w:b/>
                <w:bCs/>
                <w:szCs w:val="18"/>
              </w:rPr>
            </w:pPr>
            <w:r>
              <w:rPr>
                <w:sz w:val="16"/>
                <w:szCs w:val="16"/>
              </w:rPr>
              <w:t xml:space="preserve">Copyright 1996 by </w:t>
            </w:r>
            <w:proofErr w:type="spellStart"/>
            <w:r>
              <w:rPr>
                <w:sz w:val="16"/>
                <w:szCs w:val="16"/>
              </w:rPr>
              <w:t>Jef</w:t>
            </w:r>
            <w:proofErr w:type="spellEnd"/>
            <w:r>
              <w:rPr>
                <w:sz w:val="16"/>
                <w:szCs w:val="16"/>
              </w:rPr>
              <w:t xml:space="preserve"> </w:t>
            </w:r>
            <w:proofErr w:type="spellStart"/>
            <w:r>
              <w:rPr>
                <w:sz w:val="16"/>
                <w:szCs w:val="16"/>
              </w:rPr>
              <w:t>Poskanzer</w:t>
            </w:r>
            <w:proofErr w:type="spellEnd"/>
            <w:r>
              <w:rPr>
                <w:sz w:val="16"/>
                <w:szCs w:val="16"/>
              </w:rPr>
              <w:t xml:space="preserve"> (www.acme.com).</w:t>
            </w:r>
          </w:p>
        </w:tc>
      </w:tr>
      <w:tr w:rsidR="00A95325" w14:paraId="1BB75648" w14:textId="77777777" w:rsidTr="00A95325">
        <w:tc>
          <w:tcPr>
            <w:tcW w:w="3024" w:type="dxa"/>
            <w:tcBorders>
              <w:top w:val="nil"/>
              <w:bottom w:val="nil"/>
              <w:right w:val="single" w:sz="4" w:space="0" w:color="auto"/>
            </w:tcBorders>
          </w:tcPr>
          <w:p w14:paraId="60343AC4" w14:textId="77777777" w:rsidR="00A95325" w:rsidRDefault="00A95325" w:rsidP="00DD2876">
            <w:pPr>
              <w:spacing w:before="120" w:after="120" w:line="185" w:lineRule="exact"/>
              <w:ind w:left="0" w:right="115"/>
              <w:rPr>
                <w:b/>
                <w:bCs/>
                <w:szCs w:val="18"/>
              </w:rPr>
            </w:pPr>
            <w:r>
              <w:rPr>
                <w:sz w:val="16"/>
                <w:szCs w:val="16"/>
              </w:rPr>
              <w:t>International Components for Unicode</w:t>
            </w:r>
          </w:p>
        </w:tc>
        <w:tc>
          <w:tcPr>
            <w:tcW w:w="5328" w:type="dxa"/>
            <w:tcBorders>
              <w:top w:val="nil"/>
              <w:left w:val="single" w:sz="4" w:space="0" w:color="auto"/>
              <w:bottom w:val="nil"/>
            </w:tcBorders>
          </w:tcPr>
          <w:p w14:paraId="4EBF4B44" w14:textId="77777777" w:rsidR="00A95325" w:rsidRDefault="00A95325" w:rsidP="00DD2876">
            <w:pPr>
              <w:spacing w:before="120" w:after="120" w:line="185" w:lineRule="exact"/>
              <w:ind w:left="0" w:right="115"/>
              <w:rPr>
                <w:b/>
                <w:bCs/>
                <w:szCs w:val="18"/>
              </w:rPr>
            </w:pPr>
            <w:r>
              <w:rPr>
                <w:sz w:val="16"/>
                <w:szCs w:val="16"/>
              </w:rPr>
              <w:t>Copyright 1995–2006 International Business Machines Corporation and others. All rights reserved.</w:t>
            </w:r>
          </w:p>
        </w:tc>
      </w:tr>
      <w:tr w:rsidR="00A95325" w14:paraId="647485C9" w14:textId="77777777" w:rsidTr="00A95325">
        <w:tc>
          <w:tcPr>
            <w:tcW w:w="3024" w:type="dxa"/>
            <w:tcBorders>
              <w:top w:val="nil"/>
              <w:right w:val="single" w:sz="4" w:space="0" w:color="auto"/>
            </w:tcBorders>
          </w:tcPr>
          <w:p w14:paraId="6375D52E" w14:textId="77777777" w:rsidR="00A95325" w:rsidRDefault="00A95325" w:rsidP="00DD2876">
            <w:pPr>
              <w:spacing w:before="120" w:after="120" w:line="185" w:lineRule="exact"/>
              <w:ind w:left="0" w:right="115"/>
              <w:rPr>
                <w:b/>
                <w:bCs/>
                <w:szCs w:val="18"/>
              </w:rPr>
            </w:pPr>
            <w:r>
              <w:rPr>
                <w:sz w:val="16"/>
                <w:szCs w:val="16"/>
              </w:rPr>
              <w:t>JDOM</w:t>
            </w:r>
          </w:p>
        </w:tc>
        <w:tc>
          <w:tcPr>
            <w:tcW w:w="5328" w:type="dxa"/>
            <w:tcBorders>
              <w:top w:val="nil"/>
              <w:left w:val="single" w:sz="4" w:space="0" w:color="auto"/>
            </w:tcBorders>
          </w:tcPr>
          <w:p w14:paraId="3A803B6D" w14:textId="77777777" w:rsidR="00A95325" w:rsidRDefault="00A95325" w:rsidP="00DD2876">
            <w:pPr>
              <w:spacing w:before="120" w:after="120" w:line="185" w:lineRule="exact"/>
              <w:ind w:left="0" w:right="115"/>
              <w:rPr>
                <w:b/>
                <w:bCs/>
                <w:szCs w:val="18"/>
              </w:rPr>
            </w:pPr>
            <w:r>
              <w:rPr>
                <w:sz w:val="16"/>
                <w:szCs w:val="16"/>
              </w:rPr>
              <w:t>Copyright 2002–2002 Brett McLaughlin &amp; Jason Hunter, all rights reserved.</w:t>
            </w:r>
          </w:p>
        </w:tc>
      </w:tr>
    </w:tbl>
    <w:p w14:paraId="653D4AE8" w14:textId="77777777" w:rsidR="00A95325" w:rsidRDefault="00A95325" w:rsidP="00A95325">
      <w:pPr>
        <w:spacing w:line="185" w:lineRule="exact"/>
        <w:ind w:left="113" w:right="120"/>
        <w:rPr>
          <w:b/>
          <w:bCs/>
          <w:szCs w:val="18"/>
        </w:rPr>
      </w:pPr>
    </w:p>
    <w:p w14:paraId="7B6F8CC8" w14:textId="77777777" w:rsidR="00A95325" w:rsidRDefault="00A95325" w:rsidP="00A95325">
      <w:pPr>
        <w:spacing w:line="185" w:lineRule="exact"/>
        <w:ind w:left="113" w:right="120"/>
        <w:rPr>
          <w:b/>
          <w:bCs/>
          <w:szCs w:val="18"/>
        </w:rPr>
      </w:pPr>
    </w:p>
    <w:p w14:paraId="0178C115" w14:textId="77777777" w:rsidR="00A95325" w:rsidRPr="00A95325" w:rsidRDefault="00A95325" w:rsidP="00A95325">
      <w:pPr>
        <w:spacing w:line="185" w:lineRule="exact"/>
        <w:ind w:left="113" w:right="120"/>
        <w:rPr>
          <w:rFonts w:ascii="Arial Narrow" w:hAnsi="Arial Narrow"/>
          <w:b/>
          <w:bCs/>
          <w:szCs w:val="18"/>
        </w:rPr>
      </w:pPr>
      <w:r w:rsidRPr="00A95325">
        <w:rPr>
          <w:rFonts w:ascii="Arial Narrow" w:hAnsi="Arial Narrow"/>
          <w:b/>
          <w:bCs/>
          <w:szCs w:val="18"/>
        </w:rPr>
        <w:t xml:space="preserve">Designer User’s Guide </w:t>
      </w:r>
    </w:p>
    <w:p w14:paraId="1093EFD0" w14:textId="77777777" w:rsidR="00A95325" w:rsidRPr="00A95325" w:rsidRDefault="00A95325" w:rsidP="00A95325">
      <w:pPr>
        <w:spacing w:line="185" w:lineRule="exact"/>
        <w:ind w:left="113" w:right="120"/>
        <w:rPr>
          <w:rFonts w:ascii="Arial Narrow" w:hAnsi="Arial Narrow"/>
          <w:b/>
          <w:bCs/>
          <w:szCs w:val="18"/>
        </w:rPr>
      </w:pPr>
      <w:proofErr w:type="gramStart"/>
      <w:r w:rsidRPr="00A95325">
        <w:rPr>
          <w:rFonts w:ascii="Arial Narrow" w:hAnsi="Arial Narrow"/>
          <w:b/>
          <w:bCs/>
          <w:szCs w:val="18"/>
        </w:rPr>
        <w:t>January  2013</w:t>
      </w:r>
      <w:proofErr w:type="gramEnd"/>
      <w:r w:rsidRPr="00A95325">
        <w:rPr>
          <w:rFonts w:ascii="Arial Narrow" w:hAnsi="Arial Narrow"/>
          <w:b/>
          <w:bCs/>
          <w:szCs w:val="18"/>
        </w:rPr>
        <w:t xml:space="preserve"> </w:t>
      </w:r>
    </w:p>
    <w:p w14:paraId="1663C659" w14:textId="77777777" w:rsidR="00A95325" w:rsidRPr="00A95325" w:rsidRDefault="00A95325" w:rsidP="00A95325">
      <w:pPr>
        <w:spacing w:line="185" w:lineRule="exact"/>
        <w:ind w:left="113" w:right="120"/>
        <w:rPr>
          <w:rFonts w:ascii="Arial Narrow" w:hAnsi="Arial Narrow"/>
        </w:rPr>
        <w:sectPr w:rsidR="00A95325" w:rsidRPr="00A95325" w:rsidSect="00F14817">
          <w:pgSz w:w="10080" w:h="12240"/>
          <w:pgMar w:top="720" w:right="720" w:bottom="1008" w:left="720" w:header="720" w:footer="720" w:gutter="0"/>
          <w:cols w:space="720"/>
        </w:sectPr>
      </w:pPr>
      <w:r w:rsidRPr="00A95325">
        <w:rPr>
          <w:rFonts w:ascii="Arial Narrow" w:hAnsi="Arial Narrow"/>
          <w:b/>
          <w:bCs/>
          <w:szCs w:val="18"/>
        </w:rPr>
        <w:t>Version 6.2</w:t>
      </w:r>
    </w:p>
    <w:p w14:paraId="0CBD03C3" w14:textId="77777777" w:rsidR="00F14817" w:rsidRDefault="00F14817">
      <w:pPr>
        <w:rPr>
          <w:rFonts w:ascii="Arial" w:eastAsia="Arial" w:hAnsi="Arial" w:cs="Arial"/>
          <w:b/>
          <w:bCs/>
          <w:sz w:val="28"/>
          <w:szCs w:val="28"/>
        </w:rPr>
      </w:pPr>
      <w:r>
        <w:br w:type="page"/>
      </w:r>
    </w:p>
    <w:p w14:paraId="4A460D3E" w14:textId="77777777" w:rsidR="00F14817" w:rsidRDefault="00F14817" w:rsidP="00F14817"/>
    <w:sdt>
      <w:sdtPr>
        <w:rPr>
          <w:rFonts w:ascii="Arial Narrow" w:eastAsia="Times New Roman" w:hAnsi="Arial Narrow" w:cs="Times New Roman"/>
          <w:b/>
          <w:color w:val="auto"/>
          <w:sz w:val="22"/>
          <w:szCs w:val="22"/>
        </w:rPr>
        <w:id w:val="1953511615"/>
        <w:docPartObj>
          <w:docPartGallery w:val="Table of Contents"/>
          <w:docPartUnique/>
        </w:docPartObj>
      </w:sdtPr>
      <w:sdtEndPr>
        <w:rPr>
          <w:rFonts w:ascii="Times New Roman" w:hAnsi="Times New Roman"/>
          <w:bCs/>
          <w:noProof/>
          <w:sz w:val="18"/>
        </w:rPr>
      </w:sdtEndPr>
      <w:sdtContent>
        <w:p w14:paraId="7C76EAF5" w14:textId="77777777" w:rsidR="00F14817" w:rsidRPr="00F14817" w:rsidRDefault="00F14817" w:rsidP="00F14817">
          <w:pPr>
            <w:pStyle w:val="TOCHeading"/>
            <w:jc w:val="right"/>
            <w:rPr>
              <w:rFonts w:ascii="Arial Narrow" w:hAnsi="Arial Narrow"/>
              <w:b/>
              <w:color w:val="auto"/>
            </w:rPr>
          </w:pPr>
          <w:r w:rsidRPr="00F14817">
            <w:rPr>
              <w:rFonts w:ascii="Arial Narrow" w:hAnsi="Arial Narrow"/>
              <w:b/>
              <w:color w:val="auto"/>
            </w:rPr>
            <w:t>Table of Contents</w:t>
          </w:r>
        </w:p>
        <w:p w14:paraId="34895B6B" w14:textId="60343E0B" w:rsidR="0005506A" w:rsidRDefault="00F14817">
          <w:pPr>
            <w:pStyle w:val="TOC1"/>
            <w:tabs>
              <w:tab w:val="right" w:leader="dot" w:pos="8630"/>
            </w:tabs>
            <w:rPr>
              <w:rFonts w:asciiTheme="minorHAnsi" w:eastAsiaTheme="minorEastAsia" w:hAnsiTheme="minorHAnsi" w:cstheme="minorBidi"/>
              <w:b w:val="0"/>
              <w:bCs w:val="0"/>
              <w:noProof/>
              <w:sz w:val="22"/>
              <w:szCs w:val="22"/>
            </w:rPr>
          </w:pPr>
          <w:r>
            <w:rPr>
              <w:noProof/>
            </w:rPr>
            <w:fldChar w:fldCharType="begin"/>
          </w:r>
          <w:r>
            <w:rPr>
              <w:noProof/>
            </w:rPr>
            <w:instrText xml:space="preserve"> TOC \o "1-2" \h \z \u </w:instrText>
          </w:r>
          <w:r>
            <w:rPr>
              <w:noProof/>
            </w:rPr>
            <w:fldChar w:fldCharType="separate"/>
          </w:r>
          <w:hyperlink w:anchor="_Toc3993279" w:history="1">
            <w:r w:rsidR="0005506A" w:rsidRPr="008036FC">
              <w:rPr>
                <w:rStyle w:val="Hyperlink"/>
                <w:noProof/>
              </w:rPr>
              <w:t>Preface</w:t>
            </w:r>
            <w:r w:rsidR="0005506A">
              <w:rPr>
                <w:noProof/>
                <w:webHidden/>
              </w:rPr>
              <w:tab/>
            </w:r>
            <w:r w:rsidR="0005506A">
              <w:rPr>
                <w:noProof/>
                <w:webHidden/>
              </w:rPr>
              <w:fldChar w:fldCharType="begin"/>
            </w:r>
            <w:r w:rsidR="0005506A">
              <w:rPr>
                <w:noProof/>
                <w:webHidden/>
              </w:rPr>
              <w:instrText xml:space="preserve"> PAGEREF _Toc3993279 \h </w:instrText>
            </w:r>
            <w:r w:rsidR="0005506A">
              <w:rPr>
                <w:noProof/>
                <w:webHidden/>
              </w:rPr>
            </w:r>
            <w:r w:rsidR="0005506A">
              <w:rPr>
                <w:noProof/>
                <w:webHidden/>
              </w:rPr>
              <w:fldChar w:fldCharType="separate"/>
            </w:r>
            <w:r w:rsidR="0005506A">
              <w:rPr>
                <w:noProof/>
                <w:webHidden/>
              </w:rPr>
              <w:t>11</w:t>
            </w:r>
            <w:r w:rsidR="0005506A">
              <w:rPr>
                <w:noProof/>
                <w:webHidden/>
              </w:rPr>
              <w:fldChar w:fldCharType="end"/>
            </w:r>
          </w:hyperlink>
        </w:p>
        <w:p w14:paraId="1484F203" w14:textId="59A005C8" w:rsidR="0005506A" w:rsidRDefault="0005506A">
          <w:pPr>
            <w:pStyle w:val="TOC2"/>
            <w:tabs>
              <w:tab w:val="right" w:leader="dot" w:pos="8630"/>
            </w:tabs>
            <w:rPr>
              <w:rFonts w:asciiTheme="minorHAnsi" w:eastAsiaTheme="minorEastAsia" w:hAnsiTheme="minorHAnsi" w:cstheme="minorBidi"/>
              <w:b w:val="0"/>
              <w:bCs w:val="0"/>
              <w:noProof/>
              <w:sz w:val="22"/>
              <w:szCs w:val="22"/>
            </w:rPr>
          </w:pPr>
          <w:hyperlink w:anchor="_Toc3993280" w:history="1">
            <w:r w:rsidRPr="008036FC">
              <w:rPr>
                <w:rStyle w:val="Hyperlink"/>
                <w:noProof/>
                <w:w w:val="95"/>
              </w:rPr>
              <w:t>Licensing</w:t>
            </w:r>
            <w:r>
              <w:rPr>
                <w:noProof/>
                <w:webHidden/>
              </w:rPr>
              <w:tab/>
            </w:r>
            <w:r>
              <w:rPr>
                <w:noProof/>
                <w:webHidden/>
              </w:rPr>
              <w:fldChar w:fldCharType="begin"/>
            </w:r>
            <w:r>
              <w:rPr>
                <w:noProof/>
                <w:webHidden/>
              </w:rPr>
              <w:instrText xml:space="preserve"> PAGEREF _Toc3993280 \h </w:instrText>
            </w:r>
            <w:r>
              <w:rPr>
                <w:noProof/>
                <w:webHidden/>
              </w:rPr>
            </w:r>
            <w:r>
              <w:rPr>
                <w:noProof/>
                <w:webHidden/>
              </w:rPr>
              <w:fldChar w:fldCharType="separate"/>
            </w:r>
            <w:r>
              <w:rPr>
                <w:noProof/>
                <w:webHidden/>
              </w:rPr>
              <w:t>12</w:t>
            </w:r>
            <w:r>
              <w:rPr>
                <w:noProof/>
                <w:webHidden/>
              </w:rPr>
              <w:fldChar w:fldCharType="end"/>
            </w:r>
          </w:hyperlink>
        </w:p>
        <w:p w14:paraId="4B452445" w14:textId="7DE117DF" w:rsidR="0005506A" w:rsidRDefault="0005506A">
          <w:pPr>
            <w:pStyle w:val="TOC2"/>
            <w:tabs>
              <w:tab w:val="right" w:leader="dot" w:pos="8630"/>
            </w:tabs>
            <w:rPr>
              <w:rFonts w:asciiTheme="minorHAnsi" w:eastAsiaTheme="minorEastAsia" w:hAnsiTheme="minorHAnsi" w:cstheme="minorBidi"/>
              <w:b w:val="0"/>
              <w:bCs w:val="0"/>
              <w:noProof/>
              <w:sz w:val="22"/>
              <w:szCs w:val="22"/>
            </w:rPr>
          </w:pPr>
          <w:hyperlink w:anchor="_Toc3993281" w:history="1">
            <w:r w:rsidRPr="008036FC">
              <w:rPr>
                <w:rStyle w:val="Hyperlink"/>
                <w:noProof/>
                <w:w w:val="90"/>
              </w:rPr>
              <w:t>About Quest Software, Inc.</w:t>
            </w:r>
            <w:r>
              <w:rPr>
                <w:noProof/>
                <w:webHidden/>
              </w:rPr>
              <w:tab/>
            </w:r>
            <w:r>
              <w:rPr>
                <w:noProof/>
                <w:webHidden/>
              </w:rPr>
              <w:fldChar w:fldCharType="begin"/>
            </w:r>
            <w:r>
              <w:rPr>
                <w:noProof/>
                <w:webHidden/>
              </w:rPr>
              <w:instrText xml:space="preserve"> PAGEREF _Toc3993281 \h </w:instrText>
            </w:r>
            <w:r>
              <w:rPr>
                <w:noProof/>
                <w:webHidden/>
              </w:rPr>
            </w:r>
            <w:r>
              <w:rPr>
                <w:noProof/>
                <w:webHidden/>
              </w:rPr>
              <w:fldChar w:fldCharType="separate"/>
            </w:r>
            <w:r>
              <w:rPr>
                <w:noProof/>
                <w:webHidden/>
              </w:rPr>
              <w:t>13</w:t>
            </w:r>
            <w:r>
              <w:rPr>
                <w:noProof/>
                <w:webHidden/>
              </w:rPr>
              <w:fldChar w:fldCharType="end"/>
            </w:r>
          </w:hyperlink>
        </w:p>
        <w:p w14:paraId="368D5A56" w14:textId="7F6E425A" w:rsidR="0005506A" w:rsidRDefault="0005506A">
          <w:pPr>
            <w:pStyle w:val="TOC2"/>
            <w:tabs>
              <w:tab w:val="right" w:leader="dot" w:pos="8630"/>
            </w:tabs>
            <w:rPr>
              <w:rFonts w:asciiTheme="minorHAnsi" w:eastAsiaTheme="minorEastAsia" w:hAnsiTheme="minorHAnsi" w:cstheme="minorBidi"/>
              <w:b w:val="0"/>
              <w:bCs w:val="0"/>
              <w:noProof/>
              <w:sz w:val="22"/>
              <w:szCs w:val="22"/>
            </w:rPr>
          </w:pPr>
          <w:hyperlink w:anchor="_Toc3993282" w:history="1">
            <w:r w:rsidRPr="008036FC">
              <w:rPr>
                <w:rStyle w:val="Hyperlink"/>
                <w:noProof/>
                <w:w w:val="95"/>
              </w:rPr>
              <w:t>Contacting Quest Software</w:t>
            </w:r>
            <w:r>
              <w:rPr>
                <w:noProof/>
                <w:webHidden/>
              </w:rPr>
              <w:tab/>
            </w:r>
            <w:r>
              <w:rPr>
                <w:noProof/>
                <w:webHidden/>
              </w:rPr>
              <w:fldChar w:fldCharType="begin"/>
            </w:r>
            <w:r>
              <w:rPr>
                <w:noProof/>
                <w:webHidden/>
              </w:rPr>
              <w:instrText xml:space="preserve"> PAGEREF _Toc3993282 \h </w:instrText>
            </w:r>
            <w:r>
              <w:rPr>
                <w:noProof/>
                <w:webHidden/>
              </w:rPr>
            </w:r>
            <w:r>
              <w:rPr>
                <w:noProof/>
                <w:webHidden/>
              </w:rPr>
              <w:fldChar w:fldCharType="separate"/>
            </w:r>
            <w:r>
              <w:rPr>
                <w:noProof/>
                <w:webHidden/>
              </w:rPr>
              <w:t>13</w:t>
            </w:r>
            <w:r>
              <w:rPr>
                <w:noProof/>
                <w:webHidden/>
              </w:rPr>
              <w:fldChar w:fldCharType="end"/>
            </w:r>
          </w:hyperlink>
        </w:p>
        <w:p w14:paraId="67CF64F7" w14:textId="696AC3DB"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283" w:history="1">
            <w:r w:rsidRPr="008036FC">
              <w:rPr>
                <w:rStyle w:val="Hyperlink"/>
                <w:noProof/>
                <w:w w:val="89"/>
              </w:rPr>
              <w:t xml:space="preserve">1 </w:t>
            </w:r>
            <w:r w:rsidRPr="008036FC">
              <w:rPr>
                <w:rStyle w:val="Hyperlink"/>
                <w:noProof/>
                <w:w w:val="85"/>
              </w:rPr>
              <w:t>Learning JClass ServerChart Basics</w:t>
            </w:r>
            <w:r>
              <w:rPr>
                <w:noProof/>
                <w:webHidden/>
              </w:rPr>
              <w:tab/>
            </w:r>
            <w:r>
              <w:rPr>
                <w:noProof/>
                <w:webHidden/>
              </w:rPr>
              <w:fldChar w:fldCharType="begin"/>
            </w:r>
            <w:r>
              <w:rPr>
                <w:noProof/>
                <w:webHidden/>
              </w:rPr>
              <w:instrText xml:space="preserve"> PAGEREF _Toc3993283 \h </w:instrText>
            </w:r>
            <w:r>
              <w:rPr>
                <w:noProof/>
                <w:webHidden/>
              </w:rPr>
            </w:r>
            <w:r>
              <w:rPr>
                <w:noProof/>
                <w:webHidden/>
              </w:rPr>
              <w:fldChar w:fldCharType="separate"/>
            </w:r>
            <w:r>
              <w:rPr>
                <w:noProof/>
                <w:webHidden/>
              </w:rPr>
              <w:t>16</w:t>
            </w:r>
            <w:r>
              <w:rPr>
                <w:noProof/>
                <w:webHidden/>
              </w:rPr>
              <w:fldChar w:fldCharType="end"/>
            </w:r>
          </w:hyperlink>
        </w:p>
        <w:p w14:paraId="1A613BC3" w14:textId="58200C46"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4" w:history="1">
            <w:r w:rsidRPr="008036FC">
              <w:rPr>
                <w:rStyle w:val="Hyperlink"/>
                <w:noProof/>
              </w:rPr>
              <w:t xml:space="preserve">1.1 </w:t>
            </w:r>
            <w:r>
              <w:rPr>
                <w:rFonts w:asciiTheme="minorHAnsi" w:eastAsiaTheme="minorEastAsia" w:hAnsiTheme="minorHAnsi" w:cstheme="minorBidi"/>
                <w:b w:val="0"/>
                <w:bCs w:val="0"/>
                <w:noProof/>
                <w:sz w:val="22"/>
                <w:szCs w:val="22"/>
              </w:rPr>
              <w:tab/>
            </w:r>
            <w:r w:rsidRPr="008036FC">
              <w:rPr>
                <w:rStyle w:val="Hyperlink"/>
                <w:noProof/>
              </w:rPr>
              <w:t>Chart Areas</w:t>
            </w:r>
            <w:r>
              <w:rPr>
                <w:noProof/>
                <w:webHidden/>
              </w:rPr>
              <w:tab/>
            </w:r>
            <w:r>
              <w:rPr>
                <w:noProof/>
                <w:webHidden/>
              </w:rPr>
              <w:fldChar w:fldCharType="begin"/>
            </w:r>
            <w:r>
              <w:rPr>
                <w:noProof/>
                <w:webHidden/>
              </w:rPr>
              <w:instrText xml:space="preserve"> PAGEREF _Toc3993284 \h </w:instrText>
            </w:r>
            <w:r>
              <w:rPr>
                <w:noProof/>
                <w:webHidden/>
              </w:rPr>
            </w:r>
            <w:r>
              <w:rPr>
                <w:noProof/>
                <w:webHidden/>
              </w:rPr>
              <w:fldChar w:fldCharType="separate"/>
            </w:r>
            <w:r>
              <w:rPr>
                <w:noProof/>
                <w:webHidden/>
              </w:rPr>
              <w:t>16</w:t>
            </w:r>
            <w:r>
              <w:rPr>
                <w:noProof/>
                <w:webHidden/>
              </w:rPr>
              <w:fldChar w:fldCharType="end"/>
            </w:r>
          </w:hyperlink>
        </w:p>
        <w:p w14:paraId="1F3E6E20" w14:textId="602B207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5" w:history="1">
            <w:r w:rsidRPr="008036FC">
              <w:rPr>
                <w:rStyle w:val="Hyperlink"/>
                <w:noProof/>
              </w:rPr>
              <w:t xml:space="preserve">1.2 </w:t>
            </w:r>
            <w:r>
              <w:rPr>
                <w:rFonts w:asciiTheme="minorHAnsi" w:eastAsiaTheme="minorEastAsia" w:hAnsiTheme="minorHAnsi" w:cstheme="minorBidi"/>
                <w:b w:val="0"/>
                <w:bCs w:val="0"/>
                <w:noProof/>
                <w:sz w:val="22"/>
                <w:szCs w:val="22"/>
              </w:rPr>
              <w:tab/>
            </w:r>
            <w:r w:rsidRPr="008036FC">
              <w:rPr>
                <w:rStyle w:val="Hyperlink"/>
                <w:noProof/>
              </w:rPr>
              <w:t>Chart Types</w:t>
            </w:r>
            <w:r>
              <w:rPr>
                <w:noProof/>
                <w:webHidden/>
              </w:rPr>
              <w:tab/>
            </w:r>
            <w:r>
              <w:rPr>
                <w:noProof/>
                <w:webHidden/>
              </w:rPr>
              <w:fldChar w:fldCharType="begin"/>
            </w:r>
            <w:r>
              <w:rPr>
                <w:noProof/>
                <w:webHidden/>
              </w:rPr>
              <w:instrText xml:space="preserve"> PAGEREF _Toc3993285 \h </w:instrText>
            </w:r>
            <w:r>
              <w:rPr>
                <w:noProof/>
                <w:webHidden/>
              </w:rPr>
            </w:r>
            <w:r>
              <w:rPr>
                <w:noProof/>
                <w:webHidden/>
              </w:rPr>
              <w:fldChar w:fldCharType="separate"/>
            </w:r>
            <w:r>
              <w:rPr>
                <w:noProof/>
                <w:webHidden/>
              </w:rPr>
              <w:t>17</w:t>
            </w:r>
            <w:r>
              <w:rPr>
                <w:noProof/>
                <w:webHidden/>
              </w:rPr>
              <w:fldChar w:fldCharType="end"/>
            </w:r>
          </w:hyperlink>
        </w:p>
        <w:p w14:paraId="391383A3" w14:textId="0B8B80E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6" w:history="1">
            <w:r w:rsidRPr="008036FC">
              <w:rPr>
                <w:rStyle w:val="Hyperlink"/>
                <w:noProof/>
              </w:rPr>
              <w:t xml:space="preserve">1.3 </w:t>
            </w:r>
            <w:r>
              <w:rPr>
                <w:rFonts w:asciiTheme="minorHAnsi" w:eastAsiaTheme="minorEastAsia" w:hAnsiTheme="minorHAnsi" w:cstheme="minorBidi"/>
                <w:b w:val="0"/>
                <w:bCs w:val="0"/>
                <w:noProof/>
                <w:sz w:val="22"/>
                <w:szCs w:val="22"/>
              </w:rPr>
              <w:tab/>
            </w:r>
            <w:r w:rsidRPr="008036FC">
              <w:rPr>
                <w:rStyle w:val="Hyperlink"/>
                <w:noProof/>
              </w:rPr>
              <w:t>Supported Development Environments</w:t>
            </w:r>
            <w:r>
              <w:rPr>
                <w:noProof/>
                <w:webHidden/>
              </w:rPr>
              <w:tab/>
            </w:r>
            <w:r>
              <w:rPr>
                <w:noProof/>
                <w:webHidden/>
              </w:rPr>
              <w:fldChar w:fldCharType="begin"/>
            </w:r>
            <w:r>
              <w:rPr>
                <w:noProof/>
                <w:webHidden/>
              </w:rPr>
              <w:instrText xml:space="preserve"> PAGEREF _Toc3993286 \h </w:instrText>
            </w:r>
            <w:r>
              <w:rPr>
                <w:noProof/>
                <w:webHidden/>
              </w:rPr>
            </w:r>
            <w:r>
              <w:rPr>
                <w:noProof/>
                <w:webHidden/>
              </w:rPr>
              <w:fldChar w:fldCharType="separate"/>
            </w:r>
            <w:r>
              <w:rPr>
                <w:noProof/>
                <w:webHidden/>
              </w:rPr>
              <w:t>20</w:t>
            </w:r>
            <w:r>
              <w:rPr>
                <w:noProof/>
                <w:webHidden/>
              </w:rPr>
              <w:fldChar w:fldCharType="end"/>
            </w:r>
          </w:hyperlink>
        </w:p>
        <w:p w14:paraId="3CADDF07" w14:textId="3A3AC366"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7" w:history="1">
            <w:r w:rsidRPr="008036FC">
              <w:rPr>
                <w:rStyle w:val="Hyperlink"/>
                <w:noProof/>
              </w:rPr>
              <w:t xml:space="preserve">1.4 </w:t>
            </w:r>
            <w:r>
              <w:rPr>
                <w:rFonts w:asciiTheme="minorHAnsi" w:eastAsiaTheme="minorEastAsia" w:hAnsiTheme="minorHAnsi" w:cstheme="minorBidi"/>
                <w:b w:val="0"/>
                <w:bCs w:val="0"/>
                <w:noProof/>
                <w:sz w:val="22"/>
                <w:szCs w:val="22"/>
              </w:rPr>
              <w:tab/>
            </w:r>
            <w:r w:rsidRPr="008036FC">
              <w:rPr>
                <w:rStyle w:val="Hyperlink"/>
                <w:noProof/>
              </w:rPr>
              <w:t>Adding Data</w:t>
            </w:r>
            <w:r>
              <w:rPr>
                <w:noProof/>
                <w:webHidden/>
              </w:rPr>
              <w:tab/>
            </w:r>
            <w:r>
              <w:rPr>
                <w:noProof/>
                <w:webHidden/>
              </w:rPr>
              <w:fldChar w:fldCharType="begin"/>
            </w:r>
            <w:r>
              <w:rPr>
                <w:noProof/>
                <w:webHidden/>
              </w:rPr>
              <w:instrText xml:space="preserve"> PAGEREF _Toc3993287 \h </w:instrText>
            </w:r>
            <w:r>
              <w:rPr>
                <w:noProof/>
                <w:webHidden/>
              </w:rPr>
            </w:r>
            <w:r>
              <w:rPr>
                <w:noProof/>
                <w:webHidden/>
              </w:rPr>
              <w:fldChar w:fldCharType="separate"/>
            </w:r>
            <w:r>
              <w:rPr>
                <w:noProof/>
                <w:webHidden/>
              </w:rPr>
              <w:t>21</w:t>
            </w:r>
            <w:r>
              <w:rPr>
                <w:noProof/>
                <w:webHidden/>
              </w:rPr>
              <w:fldChar w:fldCharType="end"/>
            </w:r>
          </w:hyperlink>
        </w:p>
        <w:p w14:paraId="7551EF13" w14:textId="383B764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8" w:history="1">
            <w:r w:rsidRPr="008036FC">
              <w:rPr>
                <w:rStyle w:val="Hyperlink"/>
                <w:noProof/>
              </w:rPr>
              <w:t xml:space="preserve">1.5 </w:t>
            </w:r>
            <w:r>
              <w:rPr>
                <w:rFonts w:asciiTheme="minorHAnsi" w:eastAsiaTheme="minorEastAsia" w:hAnsiTheme="minorHAnsi" w:cstheme="minorBidi"/>
                <w:b w:val="0"/>
                <w:bCs w:val="0"/>
                <w:noProof/>
                <w:sz w:val="22"/>
                <w:szCs w:val="22"/>
              </w:rPr>
              <w:tab/>
            </w:r>
            <w:r w:rsidRPr="008036FC">
              <w:rPr>
                <w:rStyle w:val="Hyperlink"/>
                <w:noProof/>
              </w:rPr>
              <w:t>Setting and Getting Object Properties</w:t>
            </w:r>
            <w:r>
              <w:rPr>
                <w:noProof/>
                <w:webHidden/>
              </w:rPr>
              <w:tab/>
            </w:r>
            <w:r>
              <w:rPr>
                <w:noProof/>
                <w:webHidden/>
              </w:rPr>
              <w:fldChar w:fldCharType="begin"/>
            </w:r>
            <w:r>
              <w:rPr>
                <w:noProof/>
                <w:webHidden/>
              </w:rPr>
              <w:instrText xml:space="preserve"> PAGEREF _Toc3993288 \h </w:instrText>
            </w:r>
            <w:r>
              <w:rPr>
                <w:noProof/>
                <w:webHidden/>
              </w:rPr>
            </w:r>
            <w:r>
              <w:rPr>
                <w:noProof/>
                <w:webHidden/>
              </w:rPr>
              <w:fldChar w:fldCharType="separate"/>
            </w:r>
            <w:r>
              <w:rPr>
                <w:noProof/>
                <w:webHidden/>
              </w:rPr>
              <w:t>22</w:t>
            </w:r>
            <w:r>
              <w:rPr>
                <w:noProof/>
                <w:webHidden/>
              </w:rPr>
              <w:fldChar w:fldCharType="end"/>
            </w:r>
          </w:hyperlink>
        </w:p>
        <w:p w14:paraId="634D9C71" w14:textId="70587B34"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89" w:history="1">
            <w:r w:rsidRPr="008036FC">
              <w:rPr>
                <w:rStyle w:val="Hyperlink"/>
                <w:noProof/>
              </w:rPr>
              <w:t xml:space="preserve">1.6 </w:t>
            </w:r>
            <w:r>
              <w:rPr>
                <w:rFonts w:asciiTheme="minorHAnsi" w:eastAsiaTheme="minorEastAsia" w:hAnsiTheme="minorHAnsi" w:cstheme="minorBidi"/>
                <w:b w:val="0"/>
                <w:bCs w:val="0"/>
                <w:noProof/>
                <w:sz w:val="22"/>
                <w:szCs w:val="22"/>
              </w:rPr>
              <w:tab/>
            </w:r>
            <w:r w:rsidRPr="008036FC">
              <w:rPr>
                <w:rStyle w:val="Hyperlink"/>
                <w:noProof/>
              </w:rPr>
              <w:t>Other Programming Basics</w:t>
            </w:r>
            <w:r>
              <w:rPr>
                <w:noProof/>
                <w:webHidden/>
              </w:rPr>
              <w:tab/>
            </w:r>
            <w:r>
              <w:rPr>
                <w:noProof/>
                <w:webHidden/>
              </w:rPr>
              <w:fldChar w:fldCharType="begin"/>
            </w:r>
            <w:r>
              <w:rPr>
                <w:noProof/>
                <w:webHidden/>
              </w:rPr>
              <w:instrText xml:space="preserve"> PAGEREF _Toc3993289 \h </w:instrText>
            </w:r>
            <w:r>
              <w:rPr>
                <w:noProof/>
                <w:webHidden/>
              </w:rPr>
            </w:r>
            <w:r>
              <w:rPr>
                <w:noProof/>
                <w:webHidden/>
              </w:rPr>
              <w:fldChar w:fldCharType="separate"/>
            </w:r>
            <w:r>
              <w:rPr>
                <w:noProof/>
                <w:webHidden/>
              </w:rPr>
              <w:t>26</w:t>
            </w:r>
            <w:r>
              <w:rPr>
                <w:noProof/>
                <w:webHidden/>
              </w:rPr>
              <w:fldChar w:fldCharType="end"/>
            </w:r>
          </w:hyperlink>
        </w:p>
        <w:p w14:paraId="337794A9" w14:textId="1BB5B76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0" w:history="1">
            <w:r w:rsidRPr="008036FC">
              <w:rPr>
                <w:rStyle w:val="Hyperlink"/>
                <w:noProof/>
              </w:rPr>
              <w:t xml:space="preserve">1.7 </w:t>
            </w:r>
            <w:r>
              <w:rPr>
                <w:rFonts w:asciiTheme="minorHAnsi" w:eastAsiaTheme="minorEastAsia" w:hAnsiTheme="minorHAnsi" w:cstheme="minorBidi"/>
                <w:b w:val="0"/>
                <w:bCs w:val="0"/>
                <w:noProof/>
                <w:sz w:val="22"/>
                <w:szCs w:val="22"/>
              </w:rPr>
              <w:tab/>
            </w:r>
            <w:r w:rsidRPr="008036FC">
              <w:rPr>
                <w:rStyle w:val="Hyperlink"/>
                <w:noProof/>
              </w:rPr>
              <w:t>Outputting JClass ServerCharts</w:t>
            </w:r>
            <w:r>
              <w:rPr>
                <w:noProof/>
                <w:webHidden/>
              </w:rPr>
              <w:tab/>
            </w:r>
            <w:r>
              <w:rPr>
                <w:noProof/>
                <w:webHidden/>
              </w:rPr>
              <w:fldChar w:fldCharType="begin"/>
            </w:r>
            <w:r>
              <w:rPr>
                <w:noProof/>
                <w:webHidden/>
              </w:rPr>
              <w:instrText xml:space="preserve"> PAGEREF _Toc3993290 \h </w:instrText>
            </w:r>
            <w:r>
              <w:rPr>
                <w:noProof/>
                <w:webHidden/>
              </w:rPr>
            </w:r>
            <w:r>
              <w:rPr>
                <w:noProof/>
                <w:webHidden/>
              </w:rPr>
              <w:fldChar w:fldCharType="separate"/>
            </w:r>
            <w:r>
              <w:rPr>
                <w:noProof/>
                <w:webHidden/>
              </w:rPr>
              <w:t>28</w:t>
            </w:r>
            <w:r>
              <w:rPr>
                <w:noProof/>
                <w:webHidden/>
              </w:rPr>
              <w:fldChar w:fldCharType="end"/>
            </w:r>
          </w:hyperlink>
        </w:p>
        <w:p w14:paraId="0D8EE9AB" w14:textId="218A21E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1" w:history="1">
            <w:r w:rsidRPr="008036FC">
              <w:rPr>
                <w:rStyle w:val="Hyperlink"/>
                <w:noProof/>
              </w:rPr>
              <w:t xml:space="preserve">1.8 </w:t>
            </w:r>
            <w:r>
              <w:rPr>
                <w:rFonts w:asciiTheme="minorHAnsi" w:eastAsiaTheme="minorEastAsia" w:hAnsiTheme="minorHAnsi" w:cstheme="minorBidi"/>
                <w:b w:val="0"/>
                <w:bCs w:val="0"/>
                <w:noProof/>
                <w:sz w:val="22"/>
                <w:szCs w:val="22"/>
              </w:rPr>
              <w:tab/>
            </w:r>
            <w:r w:rsidRPr="008036FC">
              <w:rPr>
                <w:rStyle w:val="Hyperlink"/>
                <w:noProof/>
              </w:rPr>
              <w:t>JClass ServerChart Inheritance Hierarchy</w:t>
            </w:r>
            <w:r>
              <w:rPr>
                <w:noProof/>
                <w:webHidden/>
              </w:rPr>
              <w:tab/>
            </w:r>
            <w:r>
              <w:rPr>
                <w:noProof/>
                <w:webHidden/>
              </w:rPr>
              <w:fldChar w:fldCharType="begin"/>
            </w:r>
            <w:r>
              <w:rPr>
                <w:noProof/>
                <w:webHidden/>
              </w:rPr>
              <w:instrText xml:space="preserve"> PAGEREF _Toc3993291 \h </w:instrText>
            </w:r>
            <w:r>
              <w:rPr>
                <w:noProof/>
                <w:webHidden/>
              </w:rPr>
            </w:r>
            <w:r>
              <w:rPr>
                <w:noProof/>
                <w:webHidden/>
              </w:rPr>
              <w:fldChar w:fldCharType="separate"/>
            </w:r>
            <w:r>
              <w:rPr>
                <w:noProof/>
                <w:webHidden/>
              </w:rPr>
              <w:t>28</w:t>
            </w:r>
            <w:r>
              <w:rPr>
                <w:noProof/>
                <w:webHidden/>
              </w:rPr>
              <w:fldChar w:fldCharType="end"/>
            </w:r>
          </w:hyperlink>
        </w:p>
        <w:p w14:paraId="3EA70988" w14:textId="703112A4"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2" w:history="1">
            <w:r w:rsidRPr="008036FC">
              <w:rPr>
                <w:rStyle w:val="Hyperlink"/>
                <w:noProof/>
              </w:rPr>
              <w:t xml:space="preserve">1.9 </w:t>
            </w:r>
            <w:r>
              <w:rPr>
                <w:rFonts w:asciiTheme="minorHAnsi" w:eastAsiaTheme="minorEastAsia" w:hAnsiTheme="minorHAnsi" w:cstheme="minorBidi"/>
                <w:b w:val="0"/>
                <w:bCs w:val="0"/>
                <w:noProof/>
                <w:sz w:val="22"/>
                <w:szCs w:val="22"/>
              </w:rPr>
              <w:tab/>
            </w:r>
            <w:r w:rsidRPr="008036FC">
              <w:rPr>
                <w:rStyle w:val="Hyperlink"/>
                <w:noProof/>
              </w:rPr>
              <w:t>JClass ServerChart Object Containment</w:t>
            </w:r>
            <w:r>
              <w:rPr>
                <w:noProof/>
                <w:webHidden/>
              </w:rPr>
              <w:tab/>
            </w:r>
            <w:r>
              <w:rPr>
                <w:noProof/>
                <w:webHidden/>
              </w:rPr>
              <w:fldChar w:fldCharType="begin"/>
            </w:r>
            <w:r>
              <w:rPr>
                <w:noProof/>
                <w:webHidden/>
              </w:rPr>
              <w:instrText xml:space="preserve"> PAGEREF _Toc3993292 \h </w:instrText>
            </w:r>
            <w:r>
              <w:rPr>
                <w:noProof/>
                <w:webHidden/>
              </w:rPr>
            </w:r>
            <w:r>
              <w:rPr>
                <w:noProof/>
                <w:webHidden/>
              </w:rPr>
              <w:fldChar w:fldCharType="separate"/>
            </w:r>
            <w:r>
              <w:rPr>
                <w:noProof/>
                <w:webHidden/>
              </w:rPr>
              <w:t>29</w:t>
            </w:r>
            <w:r>
              <w:rPr>
                <w:noProof/>
                <w:webHidden/>
              </w:rPr>
              <w:fldChar w:fldCharType="end"/>
            </w:r>
          </w:hyperlink>
        </w:p>
        <w:p w14:paraId="29257A07" w14:textId="28C4A2C6" w:rsidR="0005506A" w:rsidRDefault="0005506A">
          <w:pPr>
            <w:pStyle w:val="TOC2"/>
            <w:tabs>
              <w:tab w:val="left" w:pos="2847"/>
              <w:tab w:val="right" w:leader="dot" w:pos="8630"/>
            </w:tabs>
            <w:rPr>
              <w:rFonts w:asciiTheme="minorHAnsi" w:eastAsiaTheme="minorEastAsia" w:hAnsiTheme="minorHAnsi" w:cstheme="minorBidi"/>
              <w:b w:val="0"/>
              <w:bCs w:val="0"/>
              <w:noProof/>
              <w:sz w:val="22"/>
              <w:szCs w:val="22"/>
            </w:rPr>
          </w:pPr>
          <w:hyperlink w:anchor="_Toc3993293" w:history="1">
            <w:r w:rsidRPr="008036FC">
              <w:rPr>
                <w:rStyle w:val="Hyperlink"/>
                <w:noProof/>
              </w:rPr>
              <w:t>1.10</w:t>
            </w:r>
            <w:r>
              <w:rPr>
                <w:rFonts w:asciiTheme="minorHAnsi" w:eastAsiaTheme="minorEastAsia" w:hAnsiTheme="minorHAnsi" w:cstheme="minorBidi"/>
                <w:b w:val="0"/>
                <w:bCs w:val="0"/>
                <w:noProof/>
                <w:sz w:val="22"/>
                <w:szCs w:val="22"/>
              </w:rPr>
              <w:tab/>
            </w:r>
            <w:r w:rsidRPr="008036FC">
              <w:rPr>
                <w:rStyle w:val="Hyperlink"/>
                <w:noProof/>
              </w:rPr>
              <w:t>Internationalization</w:t>
            </w:r>
            <w:r>
              <w:rPr>
                <w:noProof/>
                <w:webHidden/>
              </w:rPr>
              <w:tab/>
            </w:r>
            <w:r>
              <w:rPr>
                <w:noProof/>
                <w:webHidden/>
              </w:rPr>
              <w:fldChar w:fldCharType="begin"/>
            </w:r>
            <w:r>
              <w:rPr>
                <w:noProof/>
                <w:webHidden/>
              </w:rPr>
              <w:instrText xml:space="preserve"> PAGEREF _Toc3993293 \h </w:instrText>
            </w:r>
            <w:r>
              <w:rPr>
                <w:noProof/>
                <w:webHidden/>
              </w:rPr>
            </w:r>
            <w:r>
              <w:rPr>
                <w:noProof/>
                <w:webHidden/>
              </w:rPr>
              <w:fldChar w:fldCharType="separate"/>
            </w:r>
            <w:r>
              <w:rPr>
                <w:noProof/>
                <w:webHidden/>
              </w:rPr>
              <w:t>31</w:t>
            </w:r>
            <w:r>
              <w:rPr>
                <w:noProof/>
                <w:webHidden/>
              </w:rPr>
              <w:fldChar w:fldCharType="end"/>
            </w:r>
          </w:hyperlink>
        </w:p>
        <w:p w14:paraId="1DC72D4C" w14:textId="18978FB1"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294" w:history="1">
            <w:r w:rsidRPr="008036FC">
              <w:rPr>
                <w:rStyle w:val="Hyperlink"/>
                <w:noProof/>
                <w:w w:val="89"/>
              </w:rPr>
              <w:t xml:space="preserve">2 </w:t>
            </w:r>
            <w:r w:rsidRPr="008036FC">
              <w:rPr>
                <w:rStyle w:val="Hyperlink"/>
                <w:noProof/>
                <w:w w:val="85"/>
              </w:rPr>
              <w:t>Creating Your First Chart: Michelle’s Microchip Tutorial</w:t>
            </w:r>
            <w:r>
              <w:rPr>
                <w:noProof/>
                <w:webHidden/>
              </w:rPr>
              <w:tab/>
            </w:r>
            <w:r>
              <w:rPr>
                <w:noProof/>
                <w:webHidden/>
              </w:rPr>
              <w:fldChar w:fldCharType="begin"/>
            </w:r>
            <w:r>
              <w:rPr>
                <w:noProof/>
                <w:webHidden/>
              </w:rPr>
              <w:instrText xml:space="preserve"> PAGEREF _Toc3993294 \h </w:instrText>
            </w:r>
            <w:r>
              <w:rPr>
                <w:noProof/>
                <w:webHidden/>
              </w:rPr>
            </w:r>
            <w:r>
              <w:rPr>
                <w:noProof/>
                <w:webHidden/>
              </w:rPr>
              <w:fldChar w:fldCharType="separate"/>
            </w:r>
            <w:r>
              <w:rPr>
                <w:noProof/>
                <w:webHidden/>
              </w:rPr>
              <w:t>33</w:t>
            </w:r>
            <w:r>
              <w:rPr>
                <w:noProof/>
                <w:webHidden/>
              </w:rPr>
              <w:fldChar w:fldCharType="end"/>
            </w:r>
          </w:hyperlink>
        </w:p>
        <w:p w14:paraId="7D216C69" w14:textId="06F99CA8"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5" w:history="1">
            <w:r w:rsidRPr="008036FC">
              <w:rPr>
                <w:rStyle w:val="Hyperlink"/>
                <w:noProof/>
              </w:rPr>
              <w:t xml:space="preserve">2.1 </w:t>
            </w:r>
            <w:r>
              <w:rPr>
                <w:rFonts w:asciiTheme="minorHAnsi" w:eastAsiaTheme="minorEastAsia" w:hAnsiTheme="minorHAnsi" w:cstheme="minorBidi"/>
                <w:b w:val="0"/>
                <w:bCs w:val="0"/>
                <w:noProof/>
                <w:sz w:val="22"/>
                <w:szCs w:val="22"/>
              </w:rPr>
              <w:tab/>
            </w:r>
            <w:r w:rsidRPr="008036FC">
              <w:rPr>
                <w:rStyle w:val="Hyperlink"/>
                <w:noProof/>
              </w:rPr>
              <w:t>Introduction to Michelle’s Microchips</w:t>
            </w:r>
            <w:r>
              <w:rPr>
                <w:noProof/>
                <w:webHidden/>
              </w:rPr>
              <w:tab/>
            </w:r>
            <w:r>
              <w:rPr>
                <w:noProof/>
                <w:webHidden/>
              </w:rPr>
              <w:fldChar w:fldCharType="begin"/>
            </w:r>
            <w:r>
              <w:rPr>
                <w:noProof/>
                <w:webHidden/>
              </w:rPr>
              <w:instrText xml:space="preserve"> PAGEREF _Toc3993295 \h </w:instrText>
            </w:r>
            <w:r>
              <w:rPr>
                <w:noProof/>
                <w:webHidden/>
              </w:rPr>
            </w:r>
            <w:r>
              <w:rPr>
                <w:noProof/>
                <w:webHidden/>
              </w:rPr>
              <w:fldChar w:fldCharType="separate"/>
            </w:r>
            <w:r>
              <w:rPr>
                <w:noProof/>
                <w:webHidden/>
              </w:rPr>
              <w:t>33</w:t>
            </w:r>
            <w:r>
              <w:rPr>
                <w:noProof/>
                <w:webHidden/>
              </w:rPr>
              <w:fldChar w:fldCharType="end"/>
            </w:r>
          </w:hyperlink>
        </w:p>
        <w:p w14:paraId="0648F401" w14:textId="29E7A0D8"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6" w:history="1">
            <w:r w:rsidRPr="008036FC">
              <w:rPr>
                <w:rStyle w:val="Hyperlink"/>
                <w:noProof/>
              </w:rPr>
              <w:t xml:space="preserve">2.2 </w:t>
            </w:r>
            <w:r>
              <w:rPr>
                <w:rFonts w:asciiTheme="minorHAnsi" w:eastAsiaTheme="minorEastAsia" w:hAnsiTheme="minorHAnsi" w:cstheme="minorBidi"/>
                <w:b w:val="0"/>
                <w:bCs w:val="0"/>
                <w:noProof/>
                <w:sz w:val="22"/>
                <w:szCs w:val="22"/>
              </w:rPr>
              <w:tab/>
            </w:r>
            <w:r w:rsidRPr="008036FC">
              <w:rPr>
                <w:rStyle w:val="Hyperlink"/>
                <w:noProof/>
              </w:rPr>
              <w:t>A Basic Plot Chart</w:t>
            </w:r>
            <w:r>
              <w:rPr>
                <w:noProof/>
                <w:webHidden/>
              </w:rPr>
              <w:tab/>
            </w:r>
            <w:r>
              <w:rPr>
                <w:noProof/>
                <w:webHidden/>
              </w:rPr>
              <w:fldChar w:fldCharType="begin"/>
            </w:r>
            <w:r>
              <w:rPr>
                <w:noProof/>
                <w:webHidden/>
              </w:rPr>
              <w:instrText xml:space="preserve"> PAGEREF _Toc3993296 \h </w:instrText>
            </w:r>
            <w:r>
              <w:rPr>
                <w:noProof/>
                <w:webHidden/>
              </w:rPr>
            </w:r>
            <w:r>
              <w:rPr>
                <w:noProof/>
                <w:webHidden/>
              </w:rPr>
              <w:fldChar w:fldCharType="separate"/>
            </w:r>
            <w:r>
              <w:rPr>
                <w:noProof/>
                <w:webHidden/>
              </w:rPr>
              <w:t>33</w:t>
            </w:r>
            <w:r>
              <w:rPr>
                <w:noProof/>
                <w:webHidden/>
              </w:rPr>
              <w:fldChar w:fldCharType="end"/>
            </w:r>
          </w:hyperlink>
        </w:p>
        <w:p w14:paraId="37C58795" w14:textId="2C5969E8"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7" w:history="1">
            <w:r w:rsidRPr="008036FC">
              <w:rPr>
                <w:rStyle w:val="Hyperlink"/>
                <w:noProof/>
              </w:rPr>
              <w:t xml:space="preserve">2.3 </w:t>
            </w:r>
            <w:r>
              <w:rPr>
                <w:rFonts w:asciiTheme="minorHAnsi" w:eastAsiaTheme="minorEastAsia" w:hAnsiTheme="minorHAnsi" w:cstheme="minorBidi"/>
                <w:b w:val="0"/>
                <w:bCs w:val="0"/>
                <w:noProof/>
                <w:sz w:val="22"/>
                <w:szCs w:val="22"/>
              </w:rPr>
              <w:tab/>
            </w:r>
            <w:r w:rsidRPr="008036FC">
              <w:rPr>
                <w:rStyle w:val="Hyperlink"/>
                <w:noProof/>
              </w:rPr>
              <w:t>Loading Data from a File</w:t>
            </w:r>
            <w:r>
              <w:rPr>
                <w:noProof/>
                <w:webHidden/>
              </w:rPr>
              <w:tab/>
            </w:r>
            <w:r>
              <w:rPr>
                <w:noProof/>
                <w:webHidden/>
              </w:rPr>
              <w:fldChar w:fldCharType="begin"/>
            </w:r>
            <w:r>
              <w:rPr>
                <w:noProof/>
                <w:webHidden/>
              </w:rPr>
              <w:instrText xml:space="preserve"> PAGEREF _Toc3993297 \h </w:instrText>
            </w:r>
            <w:r>
              <w:rPr>
                <w:noProof/>
                <w:webHidden/>
              </w:rPr>
            </w:r>
            <w:r>
              <w:rPr>
                <w:noProof/>
                <w:webHidden/>
              </w:rPr>
              <w:fldChar w:fldCharType="separate"/>
            </w:r>
            <w:r>
              <w:rPr>
                <w:noProof/>
                <w:webHidden/>
              </w:rPr>
              <w:t>37</w:t>
            </w:r>
            <w:r>
              <w:rPr>
                <w:noProof/>
                <w:webHidden/>
              </w:rPr>
              <w:fldChar w:fldCharType="end"/>
            </w:r>
          </w:hyperlink>
        </w:p>
        <w:p w14:paraId="2FEF21F7" w14:textId="586A22EE"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8" w:history="1">
            <w:r w:rsidRPr="008036FC">
              <w:rPr>
                <w:rStyle w:val="Hyperlink"/>
                <w:noProof/>
              </w:rPr>
              <w:t xml:space="preserve">2.4 </w:t>
            </w:r>
            <w:r>
              <w:rPr>
                <w:rFonts w:asciiTheme="minorHAnsi" w:eastAsiaTheme="minorEastAsia" w:hAnsiTheme="minorHAnsi" w:cstheme="minorBidi"/>
                <w:b w:val="0"/>
                <w:bCs w:val="0"/>
                <w:noProof/>
                <w:sz w:val="22"/>
                <w:szCs w:val="22"/>
              </w:rPr>
              <w:tab/>
            </w:r>
            <w:r w:rsidRPr="008036FC">
              <w:rPr>
                <w:rStyle w:val="Hyperlink"/>
                <w:noProof/>
              </w:rPr>
              <w:t>Adding Header, Footer, and Labels</w:t>
            </w:r>
            <w:r>
              <w:rPr>
                <w:noProof/>
                <w:webHidden/>
              </w:rPr>
              <w:tab/>
            </w:r>
            <w:r>
              <w:rPr>
                <w:noProof/>
                <w:webHidden/>
              </w:rPr>
              <w:fldChar w:fldCharType="begin"/>
            </w:r>
            <w:r>
              <w:rPr>
                <w:noProof/>
                <w:webHidden/>
              </w:rPr>
              <w:instrText xml:space="preserve"> PAGEREF _Toc3993298 \h </w:instrText>
            </w:r>
            <w:r>
              <w:rPr>
                <w:noProof/>
                <w:webHidden/>
              </w:rPr>
            </w:r>
            <w:r>
              <w:rPr>
                <w:noProof/>
                <w:webHidden/>
              </w:rPr>
              <w:fldChar w:fldCharType="separate"/>
            </w:r>
            <w:r>
              <w:rPr>
                <w:noProof/>
                <w:webHidden/>
              </w:rPr>
              <w:t>38</w:t>
            </w:r>
            <w:r>
              <w:rPr>
                <w:noProof/>
                <w:webHidden/>
              </w:rPr>
              <w:fldChar w:fldCharType="end"/>
            </w:r>
          </w:hyperlink>
        </w:p>
        <w:p w14:paraId="03F6DB79" w14:textId="6E1F103E"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299" w:history="1">
            <w:r w:rsidRPr="008036FC">
              <w:rPr>
                <w:rStyle w:val="Hyperlink"/>
                <w:noProof/>
              </w:rPr>
              <w:t xml:space="preserve">2.5 </w:t>
            </w:r>
            <w:r>
              <w:rPr>
                <w:rFonts w:asciiTheme="minorHAnsi" w:eastAsiaTheme="minorEastAsia" w:hAnsiTheme="minorHAnsi" w:cstheme="minorBidi"/>
                <w:b w:val="0"/>
                <w:bCs w:val="0"/>
                <w:noProof/>
                <w:sz w:val="22"/>
                <w:szCs w:val="22"/>
              </w:rPr>
              <w:tab/>
            </w:r>
            <w:r w:rsidRPr="008036FC">
              <w:rPr>
                <w:rStyle w:val="Hyperlink"/>
                <w:noProof/>
              </w:rPr>
              <w:t>Changing to a Bar Chart</w:t>
            </w:r>
            <w:r>
              <w:rPr>
                <w:noProof/>
                <w:webHidden/>
              </w:rPr>
              <w:tab/>
            </w:r>
            <w:r>
              <w:rPr>
                <w:noProof/>
                <w:webHidden/>
              </w:rPr>
              <w:fldChar w:fldCharType="begin"/>
            </w:r>
            <w:r>
              <w:rPr>
                <w:noProof/>
                <w:webHidden/>
              </w:rPr>
              <w:instrText xml:space="preserve"> PAGEREF _Toc3993299 \h </w:instrText>
            </w:r>
            <w:r>
              <w:rPr>
                <w:noProof/>
                <w:webHidden/>
              </w:rPr>
            </w:r>
            <w:r>
              <w:rPr>
                <w:noProof/>
                <w:webHidden/>
              </w:rPr>
              <w:fldChar w:fldCharType="separate"/>
            </w:r>
            <w:r>
              <w:rPr>
                <w:noProof/>
                <w:webHidden/>
              </w:rPr>
              <w:t>41</w:t>
            </w:r>
            <w:r>
              <w:rPr>
                <w:noProof/>
                <w:webHidden/>
              </w:rPr>
              <w:fldChar w:fldCharType="end"/>
            </w:r>
          </w:hyperlink>
        </w:p>
        <w:p w14:paraId="304E6329" w14:textId="5715B9B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0" w:history="1">
            <w:r w:rsidRPr="008036FC">
              <w:rPr>
                <w:rStyle w:val="Hyperlink"/>
                <w:noProof/>
              </w:rPr>
              <w:t xml:space="preserve">2.6 </w:t>
            </w:r>
            <w:r>
              <w:rPr>
                <w:rFonts w:asciiTheme="minorHAnsi" w:eastAsiaTheme="minorEastAsia" w:hAnsiTheme="minorHAnsi" w:cstheme="minorBidi"/>
                <w:b w:val="0"/>
                <w:bCs w:val="0"/>
                <w:noProof/>
                <w:sz w:val="22"/>
                <w:szCs w:val="22"/>
              </w:rPr>
              <w:tab/>
            </w:r>
            <w:r w:rsidRPr="008036FC">
              <w:rPr>
                <w:rStyle w:val="Hyperlink"/>
                <w:noProof/>
              </w:rPr>
              <w:t>Inverting Chart Orientation</w:t>
            </w:r>
            <w:r>
              <w:rPr>
                <w:noProof/>
                <w:webHidden/>
              </w:rPr>
              <w:tab/>
            </w:r>
            <w:r>
              <w:rPr>
                <w:noProof/>
                <w:webHidden/>
              </w:rPr>
              <w:fldChar w:fldCharType="begin"/>
            </w:r>
            <w:r>
              <w:rPr>
                <w:noProof/>
                <w:webHidden/>
              </w:rPr>
              <w:instrText xml:space="preserve"> PAGEREF _Toc3993300 \h </w:instrText>
            </w:r>
            <w:r>
              <w:rPr>
                <w:noProof/>
                <w:webHidden/>
              </w:rPr>
            </w:r>
            <w:r>
              <w:rPr>
                <w:noProof/>
                <w:webHidden/>
              </w:rPr>
              <w:fldChar w:fldCharType="separate"/>
            </w:r>
            <w:r>
              <w:rPr>
                <w:noProof/>
                <w:webHidden/>
              </w:rPr>
              <w:t>42</w:t>
            </w:r>
            <w:r>
              <w:rPr>
                <w:noProof/>
                <w:webHidden/>
              </w:rPr>
              <w:fldChar w:fldCharType="end"/>
            </w:r>
          </w:hyperlink>
        </w:p>
        <w:p w14:paraId="4A3EEA32" w14:textId="72AFE0D5"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1" w:history="1">
            <w:r w:rsidRPr="008036FC">
              <w:rPr>
                <w:rStyle w:val="Hyperlink"/>
                <w:noProof/>
              </w:rPr>
              <w:t xml:space="preserve">2.7 </w:t>
            </w:r>
            <w:r>
              <w:rPr>
                <w:rFonts w:asciiTheme="minorHAnsi" w:eastAsiaTheme="minorEastAsia" w:hAnsiTheme="minorHAnsi" w:cstheme="minorBidi"/>
                <w:b w:val="0"/>
                <w:bCs w:val="0"/>
                <w:noProof/>
                <w:sz w:val="22"/>
                <w:szCs w:val="22"/>
              </w:rPr>
              <w:tab/>
            </w:r>
            <w:r w:rsidRPr="008036FC">
              <w:rPr>
                <w:rStyle w:val="Hyperlink"/>
                <w:noProof/>
              </w:rPr>
              <w:t>Bar3d and 3d Effects</w:t>
            </w:r>
            <w:r>
              <w:rPr>
                <w:noProof/>
                <w:webHidden/>
              </w:rPr>
              <w:tab/>
            </w:r>
            <w:r>
              <w:rPr>
                <w:noProof/>
                <w:webHidden/>
              </w:rPr>
              <w:fldChar w:fldCharType="begin"/>
            </w:r>
            <w:r>
              <w:rPr>
                <w:noProof/>
                <w:webHidden/>
              </w:rPr>
              <w:instrText xml:space="preserve"> PAGEREF _Toc3993301 \h </w:instrText>
            </w:r>
            <w:r>
              <w:rPr>
                <w:noProof/>
                <w:webHidden/>
              </w:rPr>
            </w:r>
            <w:r>
              <w:rPr>
                <w:noProof/>
                <w:webHidden/>
              </w:rPr>
              <w:fldChar w:fldCharType="separate"/>
            </w:r>
            <w:r>
              <w:rPr>
                <w:noProof/>
                <w:webHidden/>
              </w:rPr>
              <w:t>43</w:t>
            </w:r>
            <w:r>
              <w:rPr>
                <w:noProof/>
                <w:webHidden/>
              </w:rPr>
              <w:fldChar w:fldCharType="end"/>
            </w:r>
          </w:hyperlink>
        </w:p>
        <w:p w14:paraId="6AAB52E2" w14:textId="1F975B3C"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2" w:history="1">
            <w:r w:rsidRPr="008036FC">
              <w:rPr>
                <w:rStyle w:val="Hyperlink"/>
                <w:noProof/>
              </w:rPr>
              <w:t xml:space="preserve">2.8 </w:t>
            </w:r>
            <w:r>
              <w:rPr>
                <w:rFonts w:asciiTheme="minorHAnsi" w:eastAsiaTheme="minorEastAsia" w:hAnsiTheme="minorHAnsi" w:cstheme="minorBidi"/>
                <w:b w:val="0"/>
                <w:bCs w:val="0"/>
                <w:noProof/>
                <w:sz w:val="22"/>
                <w:szCs w:val="22"/>
              </w:rPr>
              <w:tab/>
            </w:r>
            <w:r w:rsidRPr="008036FC">
              <w:rPr>
                <w:rStyle w:val="Hyperlink"/>
                <w:noProof/>
              </w:rPr>
              <w:t>Adding a Chart to a Servlet</w:t>
            </w:r>
            <w:r>
              <w:rPr>
                <w:noProof/>
                <w:webHidden/>
              </w:rPr>
              <w:tab/>
            </w:r>
            <w:r>
              <w:rPr>
                <w:noProof/>
                <w:webHidden/>
              </w:rPr>
              <w:fldChar w:fldCharType="begin"/>
            </w:r>
            <w:r>
              <w:rPr>
                <w:noProof/>
                <w:webHidden/>
              </w:rPr>
              <w:instrText xml:space="preserve"> PAGEREF _Toc3993302 \h </w:instrText>
            </w:r>
            <w:r>
              <w:rPr>
                <w:noProof/>
                <w:webHidden/>
              </w:rPr>
            </w:r>
            <w:r>
              <w:rPr>
                <w:noProof/>
                <w:webHidden/>
              </w:rPr>
              <w:fldChar w:fldCharType="separate"/>
            </w:r>
            <w:r>
              <w:rPr>
                <w:noProof/>
                <w:webHidden/>
              </w:rPr>
              <w:t>44</w:t>
            </w:r>
            <w:r>
              <w:rPr>
                <w:noProof/>
                <w:webHidden/>
              </w:rPr>
              <w:fldChar w:fldCharType="end"/>
            </w:r>
          </w:hyperlink>
        </w:p>
        <w:p w14:paraId="49979652" w14:textId="59E9AEE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3" w:history="1">
            <w:r w:rsidRPr="008036FC">
              <w:rPr>
                <w:rStyle w:val="Hyperlink"/>
                <w:noProof/>
              </w:rPr>
              <w:t xml:space="preserve">2.9 </w:t>
            </w:r>
            <w:r>
              <w:rPr>
                <w:rFonts w:asciiTheme="minorHAnsi" w:eastAsiaTheme="minorEastAsia" w:hAnsiTheme="minorHAnsi" w:cstheme="minorBidi"/>
                <w:b w:val="0"/>
                <w:bCs w:val="0"/>
                <w:noProof/>
                <w:sz w:val="22"/>
                <w:szCs w:val="22"/>
              </w:rPr>
              <w:tab/>
            </w:r>
            <w:r w:rsidRPr="008036FC">
              <w:rPr>
                <w:rStyle w:val="Hyperlink"/>
                <w:noProof/>
              </w:rPr>
              <w:t>Get Started Programming with JClass ServerChart</w:t>
            </w:r>
            <w:r>
              <w:rPr>
                <w:noProof/>
                <w:webHidden/>
              </w:rPr>
              <w:tab/>
            </w:r>
            <w:r>
              <w:rPr>
                <w:noProof/>
                <w:webHidden/>
              </w:rPr>
              <w:fldChar w:fldCharType="begin"/>
            </w:r>
            <w:r>
              <w:rPr>
                <w:noProof/>
                <w:webHidden/>
              </w:rPr>
              <w:instrText xml:space="preserve"> PAGEREF _Toc3993303 \h </w:instrText>
            </w:r>
            <w:r>
              <w:rPr>
                <w:noProof/>
                <w:webHidden/>
              </w:rPr>
            </w:r>
            <w:r>
              <w:rPr>
                <w:noProof/>
                <w:webHidden/>
              </w:rPr>
              <w:fldChar w:fldCharType="separate"/>
            </w:r>
            <w:r>
              <w:rPr>
                <w:noProof/>
                <w:webHidden/>
              </w:rPr>
              <w:t>47</w:t>
            </w:r>
            <w:r>
              <w:rPr>
                <w:noProof/>
                <w:webHidden/>
              </w:rPr>
              <w:fldChar w:fldCharType="end"/>
            </w:r>
          </w:hyperlink>
        </w:p>
        <w:p w14:paraId="576EA90B" w14:textId="3BF72702"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04" w:history="1">
            <w:r w:rsidRPr="008036FC">
              <w:rPr>
                <w:rStyle w:val="Hyperlink"/>
                <w:noProof/>
                <w:w w:val="89"/>
              </w:rPr>
              <w:t xml:space="preserve">3 </w:t>
            </w:r>
            <w:r w:rsidRPr="008036FC">
              <w:rPr>
                <w:rStyle w:val="Hyperlink"/>
                <w:noProof/>
                <w:w w:val="85"/>
              </w:rPr>
              <w:t>Selecting a Chart Type</w:t>
            </w:r>
            <w:r>
              <w:rPr>
                <w:noProof/>
                <w:webHidden/>
              </w:rPr>
              <w:tab/>
            </w:r>
            <w:r>
              <w:rPr>
                <w:noProof/>
                <w:webHidden/>
              </w:rPr>
              <w:fldChar w:fldCharType="begin"/>
            </w:r>
            <w:r>
              <w:rPr>
                <w:noProof/>
                <w:webHidden/>
              </w:rPr>
              <w:instrText xml:space="preserve"> PAGEREF _Toc3993304 \h </w:instrText>
            </w:r>
            <w:r>
              <w:rPr>
                <w:noProof/>
                <w:webHidden/>
              </w:rPr>
            </w:r>
            <w:r>
              <w:rPr>
                <w:noProof/>
                <w:webHidden/>
              </w:rPr>
              <w:fldChar w:fldCharType="separate"/>
            </w:r>
            <w:r>
              <w:rPr>
                <w:noProof/>
                <w:webHidden/>
              </w:rPr>
              <w:t>48</w:t>
            </w:r>
            <w:r>
              <w:rPr>
                <w:noProof/>
                <w:webHidden/>
              </w:rPr>
              <w:fldChar w:fldCharType="end"/>
            </w:r>
          </w:hyperlink>
        </w:p>
        <w:p w14:paraId="4B58025B" w14:textId="6D0FBF7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5" w:history="1">
            <w:r w:rsidRPr="008036FC">
              <w:rPr>
                <w:rStyle w:val="Hyperlink"/>
                <w:noProof/>
              </w:rPr>
              <w:t xml:space="preserve">3.1 </w:t>
            </w:r>
            <w:r>
              <w:rPr>
                <w:rFonts w:asciiTheme="minorHAnsi" w:eastAsiaTheme="minorEastAsia" w:hAnsiTheme="minorHAnsi" w:cstheme="minorBidi"/>
                <w:b w:val="0"/>
                <w:bCs w:val="0"/>
                <w:noProof/>
                <w:sz w:val="22"/>
                <w:szCs w:val="22"/>
              </w:rPr>
              <w:tab/>
            </w:r>
            <w:r w:rsidRPr="008036FC">
              <w:rPr>
                <w:rStyle w:val="Hyperlink"/>
                <w:noProof/>
              </w:rPr>
              <w:t>Plot and Scatter Plot Charts</w:t>
            </w:r>
            <w:r>
              <w:rPr>
                <w:noProof/>
                <w:webHidden/>
              </w:rPr>
              <w:tab/>
            </w:r>
            <w:r>
              <w:rPr>
                <w:noProof/>
                <w:webHidden/>
              </w:rPr>
              <w:fldChar w:fldCharType="begin"/>
            </w:r>
            <w:r>
              <w:rPr>
                <w:noProof/>
                <w:webHidden/>
              </w:rPr>
              <w:instrText xml:space="preserve"> PAGEREF _Toc3993305 \h </w:instrText>
            </w:r>
            <w:r>
              <w:rPr>
                <w:noProof/>
                <w:webHidden/>
              </w:rPr>
            </w:r>
            <w:r>
              <w:rPr>
                <w:noProof/>
                <w:webHidden/>
              </w:rPr>
              <w:fldChar w:fldCharType="separate"/>
            </w:r>
            <w:r>
              <w:rPr>
                <w:noProof/>
                <w:webHidden/>
              </w:rPr>
              <w:t>48</w:t>
            </w:r>
            <w:r>
              <w:rPr>
                <w:noProof/>
                <w:webHidden/>
              </w:rPr>
              <w:fldChar w:fldCharType="end"/>
            </w:r>
          </w:hyperlink>
        </w:p>
        <w:p w14:paraId="0A5F4477" w14:textId="5616751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6" w:history="1">
            <w:r w:rsidRPr="008036FC">
              <w:rPr>
                <w:rStyle w:val="Hyperlink"/>
                <w:noProof/>
              </w:rPr>
              <w:t xml:space="preserve">3.2 </w:t>
            </w:r>
            <w:r>
              <w:rPr>
                <w:rFonts w:asciiTheme="minorHAnsi" w:eastAsiaTheme="minorEastAsia" w:hAnsiTheme="minorHAnsi" w:cstheme="minorBidi"/>
                <w:b w:val="0"/>
                <w:bCs w:val="0"/>
                <w:noProof/>
                <w:sz w:val="22"/>
                <w:szCs w:val="22"/>
              </w:rPr>
              <w:tab/>
            </w:r>
            <w:r w:rsidRPr="008036FC">
              <w:rPr>
                <w:rStyle w:val="Hyperlink"/>
                <w:noProof/>
              </w:rPr>
              <w:t>Area and Stacking Area Charts</w:t>
            </w:r>
            <w:r>
              <w:rPr>
                <w:noProof/>
                <w:webHidden/>
              </w:rPr>
              <w:tab/>
            </w:r>
            <w:r>
              <w:rPr>
                <w:noProof/>
                <w:webHidden/>
              </w:rPr>
              <w:fldChar w:fldCharType="begin"/>
            </w:r>
            <w:r>
              <w:rPr>
                <w:noProof/>
                <w:webHidden/>
              </w:rPr>
              <w:instrText xml:space="preserve"> PAGEREF _Toc3993306 \h </w:instrText>
            </w:r>
            <w:r>
              <w:rPr>
                <w:noProof/>
                <w:webHidden/>
              </w:rPr>
            </w:r>
            <w:r>
              <w:rPr>
                <w:noProof/>
                <w:webHidden/>
              </w:rPr>
              <w:fldChar w:fldCharType="separate"/>
            </w:r>
            <w:r>
              <w:rPr>
                <w:noProof/>
                <w:webHidden/>
              </w:rPr>
              <w:t>50</w:t>
            </w:r>
            <w:r>
              <w:rPr>
                <w:noProof/>
                <w:webHidden/>
              </w:rPr>
              <w:fldChar w:fldCharType="end"/>
            </w:r>
          </w:hyperlink>
        </w:p>
        <w:p w14:paraId="03D22FD3" w14:textId="3AFDA50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7" w:history="1">
            <w:r w:rsidRPr="008036FC">
              <w:rPr>
                <w:rStyle w:val="Hyperlink"/>
                <w:noProof/>
              </w:rPr>
              <w:t xml:space="preserve">3.3 </w:t>
            </w:r>
            <w:r>
              <w:rPr>
                <w:rFonts w:asciiTheme="minorHAnsi" w:eastAsiaTheme="minorEastAsia" w:hAnsiTheme="minorHAnsi" w:cstheme="minorBidi"/>
                <w:b w:val="0"/>
                <w:bCs w:val="0"/>
                <w:noProof/>
                <w:sz w:val="22"/>
                <w:szCs w:val="22"/>
              </w:rPr>
              <w:tab/>
            </w:r>
            <w:r w:rsidRPr="008036FC">
              <w:rPr>
                <w:rStyle w:val="Hyperlink"/>
                <w:noProof/>
              </w:rPr>
              <w:t>Bar and Stacking Bar Charts</w:t>
            </w:r>
            <w:r>
              <w:rPr>
                <w:noProof/>
                <w:webHidden/>
              </w:rPr>
              <w:tab/>
            </w:r>
            <w:r>
              <w:rPr>
                <w:noProof/>
                <w:webHidden/>
              </w:rPr>
              <w:fldChar w:fldCharType="begin"/>
            </w:r>
            <w:r>
              <w:rPr>
                <w:noProof/>
                <w:webHidden/>
              </w:rPr>
              <w:instrText xml:space="preserve"> PAGEREF _Toc3993307 \h </w:instrText>
            </w:r>
            <w:r>
              <w:rPr>
                <w:noProof/>
                <w:webHidden/>
              </w:rPr>
            </w:r>
            <w:r>
              <w:rPr>
                <w:noProof/>
                <w:webHidden/>
              </w:rPr>
              <w:fldChar w:fldCharType="separate"/>
            </w:r>
            <w:r>
              <w:rPr>
                <w:noProof/>
                <w:webHidden/>
              </w:rPr>
              <w:t>54</w:t>
            </w:r>
            <w:r>
              <w:rPr>
                <w:noProof/>
                <w:webHidden/>
              </w:rPr>
              <w:fldChar w:fldCharType="end"/>
            </w:r>
          </w:hyperlink>
        </w:p>
        <w:p w14:paraId="318153AC" w14:textId="038C501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8" w:history="1">
            <w:r w:rsidRPr="008036FC">
              <w:rPr>
                <w:rStyle w:val="Hyperlink"/>
                <w:noProof/>
              </w:rPr>
              <w:t xml:space="preserve">3.4 </w:t>
            </w:r>
            <w:r>
              <w:rPr>
                <w:rFonts w:asciiTheme="minorHAnsi" w:eastAsiaTheme="minorEastAsia" w:hAnsiTheme="minorHAnsi" w:cstheme="minorBidi"/>
                <w:b w:val="0"/>
                <w:bCs w:val="0"/>
                <w:noProof/>
                <w:sz w:val="22"/>
                <w:szCs w:val="22"/>
              </w:rPr>
              <w:tab/>
            </w:r>
            <w:r w:rsidRPr="008036FC">
              <w:rPr>
                <w:rStyle w:val="Hyperlink"/>
                <w:noProof/>
              </w:rPr>
              <w:t>Financial Charts</w:t>
            </w:r>
            <w:r>
              <w:rPr>
                <w:noProof/>
                <w:webHidden/>
              </w:rPr>
              <w:tab/>
            </w:r>
            <w:r>
              <w:rPr>
                <w:noProof/>
                <w:webHidden/>
              </w:rPr>
              <w:fldChar w:fldCharType="begin"/>
            </w:r>
            <w:r>
              <w:rPr>
                <w:noProof/>
                <w:webHidden/>
              </w:rPr>
              <w:instrText xml:space="preserve"> PAGEREF _Toc3993308 \h </w:instrText>
            </w:r>
            <w:r>
              <w:rPr>
                <w:noProof/>
                <w:webHidden/>
              </w:rPr>
            </w:r>
            <w:r>
              <w:rPr>
                <w:noProof/>
                <w:webHidden/>
              </w:rPr>
              <w:fldChar w:fldCharType="separate"/>
            </w:r>
            <w:r>
              <w:rPr>
                <w:noProof/>
                <w:webHidden/>
              </w:rPr>
              <w:t>57</w:t>
            </w:r>
            <w:r>
              <w:rPr>
                <w:noProof/>
                <w:webHidden/>
              </w:rPr>
              <w:fldChar w:fldCharType="end"/>
            </w:r>
          </w:hyperlink>
        </w:p>
        <w:p w14:paraId="4973B2CB" w14:textId="674D7C3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09" w:history="1">
            <w:r w:rsidRPr="008036FC">
              <w:rPr>
                <w:rStyle w:val="Hyperlink"/>
                <w:noProof/>
              </w:rPr>
              <w:t xml:space="preserve">3.5 </w:t>
            </w:r>
            <w:r>
              <w:rPr>
                <w:rFonts w:asciiTheme="minorHAnsi" w:eastAsiaTheme="minorEastAsia" w:hAnsiTheme="minorHAnsi" w:cstheme="minorBidi"/>
                <w:b w:val="0"/>
                <w:bCs w:val="0"/>
                <w:noProof/>
                <w:sz w:val="22"/>
                <w:szCs w:val="22"/>
              </w:rPr>
              <w:tab/>
            </w:r>
            <w:r w:rsidRPr="008036FC">
              <w:rPr>
                <w:rStyle w:val="Hyperlink"/>
                <w:noProof/>
              </w:rPr>
              <w:t>Timeline Charts</w:t>
            </w:r>
            <w:r>
              <w:rPr>
                <w:noProof/>
                <w:webHidden/>
              </w:rPr>
              <w:tab/>
            </w:r>
            <w:r>
              <w:rPr>
                <w:noProof/>
                <w:webHidden/>
              </w:rPr>
              <w:fldChar w:fldCharType="begin"/>
            </w:r>
            <w:r>
              <w:rPr>
                <w:noProof/>
                <w:webHidden/>
              </w:rPr>
              <w:instrText xml:space="preserve"> PAGEREF _Toc3993309 \h </w:instrText>
            </w:r>
            <w:r>
              <w:rPr>
                <w:noProof/>
                <w:webHidden/>
              </w:rPr>
            </w:r>
            <w:r>
              <w:rPr>
                <w:noProof/>
                <w:webHidden/>
              </w:rPr>
              <w:fldChar w:fldCharType="separate"/>
            </w:r>
            <w:r>
              <w:rPr>
                <w:noProof/>
                <w:webHidden/>
              </w:rPr>
              <w:t>60</w:t>
            </w:r>
            <w:r>
              <w:rPr>
                <w:noProof/>
                <w:webHidden/>
              </w:rPr>
              <w:fldChar w:fldCharType="end"/>
            </w:r>
          </w:hyperlink>
        </w:p>
        <w:p w14:paraId="769EF042" w14:textId="3D9A69B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0" w:history="1">
            <w:r w:rsidRPr="008036FC">
              <w:rPr>
                <w:rStyle w:val="Hyperlink"/>
                <w:noProof/>
              </w:rPr>
              <w:t xml:space="preserve">3.6 </w:t>
            </w:r>
            <w:r>
              <w:rPr>
                <w:rFonts w:asciiTheme="minorHAnsi" w:eastAsiaTheme="minorEastAsia" w:hAnsiTheme="minorHAnsi" w:cstheme="minorBidi"/>
                <w:b w:val="0"/>
                <w:bCs w:val="0"/>
                <w:noProof/>
                <w:sz w:val="22"/>
                <w:szCs w:val="22"/>
              </w:rPr>
              <w:tab/>
            </w:r>
            <w:r w:rsidRPr="008036FC">
              <w:rPr>
                <w:rStyle w:val="Hyperlink"/>
                <w:noProof/>
              </w:rPr>
              <w:t>Pie Charts</w:t>
            </w:r>
            <w:r>
              <w:rPr>
                <w:noProof/>
                <w:webHidden/>
              </w:rPr>
              <w:tab/>
            </w:r>
            <w:r>
              <w:rPr>
                <w:noProof/>
                <w:webHidden/>
              </w:rPr>
              <w:fldChar w:fldCharType="begin"/>
            </w:r>
            <w:r>
              <w:rPr>
                <w:noProof/>
                <w:webHidden/>
              </w:rPr>
              <w:instrText xml:space="preserve"> PAGEREF _Toc3993310 \h </w:instrText>
            </w:r>
            <w:r>
              <w:rPr>
                <w:noProof/>
                <w:webHidden/>
              </w:rPr>
            </w:r>
            <w:r>
              <w:rPr>
                <w:noProof/>
                <w:webHidden/>
              </w:rPr>
              <w:fldChar w:fldCharType="separate"/>
            </w:r>
            <w:r>
              <w:rPr>
                <w:noProof/>
                <w:webHidden/>
              </w:rPr>
              <w:t>71</w:t>
            </w:r>
            <w:r>
              <w:rPr>
                <w:noProof/>
                <w:webHidden/>
              </w:rPr>
              <w:fldChar w:fldCharType="end"/>
            </w:r>
          </w:hyperlink>
        </w:p>
        <w:p w14:paraId="4A73FE00" w14:textId="388D5EB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1" w:history="1">
            <w:r w:rsidRPr="008036FC">
              <w:rPr>
                <w:rStyle w:val="Hyperlink"/>
                <w:noProof/>
              </w:rPr>
              <w:t xml:space="preserve">3.7 </w:t>
            </w:r>
            <w:r>
              <w:rPr>
                <w:rFonts w:asciiTheme="minorHAnsi" w:eastAsiaTheme="minorEastAsia" w:hAnsiTheme="minorHAnsi" w:cstheme="minorBidi"/>
                <w:b w:val="0"/>
                <w:bCs w:val="0"/>
                <w:noProof/>
                <w:sz w:val="22"/>
                <w:szCs w:val="22"/>
              </w:rPr>
              <w:tab/>
            </w:r>
            <w:r w:rsidRPr="008036FC">
              <w:rPr>
                <w:rStyle w:val="Hyperlink"/>
                <w:noProof/>
              </w:rPr>
              <w:t>Polar Charts</w:t>
            </w:r>
            <w:r>
              <w:rPr>
                <w:noProof/>
                <w:webHidden/>
              </w:rPr>
              <w:tab/>
            </w:r>
            <w:r>
              <w:rPr>
                <w:noProof/>
                <w:webHidden/>
              </w:rPr>
              <w:fldChar w:fldCharType="begin"/>
            </w:r>
            <w:r>
              <w:rPr>
                <w:noProof/>
                <w:webHidden/>
              </w:rPr>
              <w:instrText xml:space="preserve"> PAGEREF _Toc3993311 \h </w:instrText>
            </w:r>
            <w:r>
              <w:rPr>
                <w:noProof/>
                <w:webHidden/>
              </w:rPr>
            </w:r>
            <w:r>
              <w:rPr>
                <w:noProof/>
                <w:webHidden/>
              </w:rPr>
              <w:fldChar w:fldCharType="separate"/>
            </w:r>
            <w:r>
              <w:rPr>
                <w:noProof/>
                <w:webHidden/>
              </w:rPr>
              <w:t>74</w:t>
            </w:r>
            <w:r>
              <w:rPr>
                <w:noProof/>
                <w:webHidden/>
              </w:rPr>
              <w:fldChar w:fldCharType="end"/>
            </w:r>
          </w:hyperlink>
        </w:p>
        <w:p w14:paraId="5EE420BD" w14:textId="25EF48B1"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2" w:history="1">
            <w:r w:rsidRPr="008036FC">
              <w:rPr>
                <w:rStyle w:val="Hyperlink"/>
                <w:noProof/>
              </w:rPr>
              <w:t xml:space="preserve">3.8 </w:t>
            </w:r>
            <w:r>
              <w:rPr>
                <w:rFonts w:asciiTheme="minorHAnsi" w:eastAsiaTheme="minorEastAsia" w:hAnsiTheme="minorHAnsi" w:cstheme="minorBidi"/>
                <w:b w:val="0"/>
                <w:bCs w:val="0"/>
                <w:noProof/>
                <w:sz w:val="22"/>
                <w:szCs w:val="22"/>
              </w:rPr>
              <w:tab/>
            </w:r>
            <w:r w:rsidRPr="008036FC">
              <w:rPr>
                <w:rStyle w:val="Hyperlink"/>
                <w:noProof/>
              </w:rPr>
              <w:t>Radar Charts</w:t>
            </w:r>
            <w:r>
              <w:rPr>
                <w:noProof/>
                <w:webHidden/>
              </w:rPr>
              <w:tab/>
            </w:r>
            <w:r>
              <w:rPr>
                <w:noProof/>
                <w:webHidden/>
              </w:rPr>
              <w:fldChar w:fldCharType="begin"/>
            </w:r>
            <w:r>
              <w:rPr>
                <w:noProof/>
                <w:webHidden/>
              </w:rPr>
              <w:instrText xml:space="preserve"> PAGEREF _Toc3993312 \h </w:instrText>
            </w:r>
            <w:r>
              <w:rPr>
                <w:noProof/>
                <w:webHidden/>
              </w:rPr>
            </w:r>
            <w:r>
              <w:rPr>
                <w:noProof/>
                <w:webHidden/>
              </w:rPr>
              <w:fldChar w:fldCharType="separate"/>
            </w:r>
            <w:r>
              <w:rPr>
                <w:noProof/>
                <w:webHidden/>
              </w:rPr>
              <w:t>79</w:t>
            </w:r>
            <w:r>
              <w:rPr>
                <w:noProof/>
                <w:webHidden/>
              </w:rPr>
              <w:fldChar w:fldCharType="end"/>
            </w:r>
          </w:hyperlink>
        </w:p>
        <w:p w14:paraId="70C8CB39" w14:textId="1792CE7B"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3" w:history="1">
            <w:r w:rsidRPr="008036FC">
              <w:rPr>
                <w:rStyle w:val="Hyperlink"/>
                <w:noProof/>
              </w:rPr>
              <w:t xml:space="preserve">3.9 </w:t>
            </w:r>
            <w:r>
              <w:rPr>
                <w:rFonts w:asciiTheme="minorHAnsi" w:eastAsiaTheme="minorEastAsia" w:hAnsiTheme="minorHAnsi" w:cstheme="minorBidi"/>
                <w:b w:val="0"/>
                <w:bCs w:val="0"/>
                <w:noProof/>
                <w:sz w:val="22"/>
                <w:szCs w:val="22"/>
              </w:rPr>
              <w:tab/>
            </w:r>
            <w:r w:rsidRPr="008036FC">
              <w:rPr>
                <w:rStyle w:val="Hyperlink"/>
                <w:noProof/>
              </w:rPr>
              <w:t>Area Radar Charts</w:t>
            </w:r>
            <w:r>
              <w:rPr>
                <w:noProof/>
                <w:webHidden/>
              </w:rPr>
              <w:tab/>
            </w:r>
            <w:r>
              <w:rPr>
                <w:noProof/>
                <w:webHidden/>
              </w:rPr>
              <w:fldChar w:fldCharType="begin"/>
            </w:r>
            <w:r>
              <w:rPr>
                <w:noProof/>
                <w:webHidden/>
              </w:rPr>
              <w:instrText xml:space="preserve"> PAGEREF _Toc3993313 \h </w:instrText>
            </w:r>
            <w:r>
              <w:rPr>
                <w:noProof/>
                <w:webHidden/>
              </w:rPr>
            </w:r>
            <w:r>
              <w:rPr>
                <w:noProof/>
                <w:webHidden/>
              </w:rPr>
              <w:fldChar w:fldCharType="separate"/>
            </w:r>
            <w:r>
              <w:rPr>
                <w:noProof/>
                <w:webHidden/>
              </w:rPr>
              <w:t>82</w:t>
            </w:r>
            <w:r>
              <w:rPr>
                <w:noProof/>
                <w:webHidden/>
              </w:rPr>
              <w:fldChar w:fldCharType="end"/>
            </w:r>
          </w:hyperlink>
        </w:p>
        <w:p w14:paraId="62293E5E" w14:textId="74CD8538"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14" w:history="1">
            <w:r w:rsidRPr="008036FC">
              <w:rPr>
                <w:rStyle w:val="Hyperlink"/>
                <w:noProof/>
                <w:w w:val="89"/>
              </w:rPr>
              <w:t xml:space="preserve">4 </w:t>
            </w:r>
            <w:r w:rsidRPr="008036FC">
              <w:rPr>
                <w:rStyle w:val="Hyperlink"/>
                <w:noProof/>
                <w:w w:val="85"/>
              </w:rPr>
              <w:t>Adding Data with the Underlying Data Model</w:t>
            </w:r>
            <w:r>
              <w:rPr>
                <w:noProof/>
                <w:webHidden/>
              </w:rPr>
              <w:tab/>
            </w:r>
            <w:r>
              <w:rPr>
                <w:noProof/>
                <w:webHidden/>
              </w:rPr>
              <w:fldChar w:fldCharType="begin"/>
            </w:r>
            <w:r>
              <w:rPr>
                <w:noProof/>
                <w:webHidden/>
              </w:rPr>
              <w:instrText xml:space="preserve"> PAGEREF _Toc3993314 \h </w:instrText>
            </w:r>
            <w:r>
              <w:rPr>
                <w:noProof/>
                <w:webHidden/>
              </w:rPr>
            </w:r>
            <w:r>
              <w:rPr>
                <w:noProof/>
                <w:webHidden/>
              </w:rPr>
              <w:fldChar w:fldCharType="separate"/>
            </w:r>
            <w:r>
              <w:rPr>
                <w:noProof/>
                <w:webHidden/>
              </w:rPr>
              <w:t>85</w:t>
            </w:r>
            <w:r>
              <w:rPr>
                <w:noProof/>
                <w:webHidden/>
              </w:rPr>
              <w:fldChar w:fldCharType="end"/>
            </w:r>
          </w:hyperlink>
        </w:p>
        <w:p w14:paraId="634A954E" w14:textId="62433B75"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5" w:history="1">
            <w:r w:rsidRPr="008036FC">
              <w:rPr>
                <w:rStyle w:val="Hyperlink"/>
                <w:noProof/>
              </w:rPr>
              <w:t xml:space="preserve">4.1 </w:t>
            </w:r>
            <w:r>
              <w:rPr>
                <w:rFonts w:asciiTheme="minorHAnsi" w:eastAsiaTheme="minorEastAsia" w:hAnsiTheme="minorHAnsi" w:cstheme="minorBidi"/>
                <w:b w:val="0"/>
                <w:bCs w:val="0"/>
                <w:noProof/>
                <w:sz w:val="22"/>
                <w:szCs w:val="22"/>
              </w:rPr>
              <w:tab/>
            </w:r>
            <w:r w:rsidRPr="008036FC">
              <w:rPr>
                <w:rStyle w:val="Hyperlink"/>
                <w:noProof/>
              </w:rPr>
              <w:t>Understanding the Underlying Data Model</w:t>
            </w:r>
            <w:r>
              <w:rPr>
                <w:noProof/>
                <w:webHidden/>
              </w:rPr>
              <w:tab/>
            </w:r>
            <w:r>
              <w:rPr>
                <w:noProof/>
                <w:webHidden/>
              </w:rPr>
              <w:fldChar w:fldCharType="begin"/>
            </w:r>
            <w:r>
              <w:rPr>
                <w:noProof/>
                <w:webHidden/>
              </w:rPr>
              <w:instrText xml:space="preserve"> PAGEREF _Toc3993315 \h </w:instrText>
            </w:r>
            <w:r>
              <w:rPr>
                <w:noProof/>
                <w:webHidden/>
              </w:rPr>
            </w:r>
            <w:r>
              <w:rPr>
                <w:noProof/>
                <w:webHidden/>
              </w:rPr>
              <w:fldChar w:fldCharType="separate"/>
            </w:r>
            <w:r>
              <w:rPr>
                <w:noProof/>
                <w:webHidden/>
              </w:rPr>
              <w:t>85</w:t>
            </w:r>
            <w:r>
              <w:rPr>
                <w:noProof/>
                <w:webHidden/>
              </w:rPr>
              <w:fldChar w:fldCharType="end"/>
            </w:r>
          </w:hyperlink>
        </w:p>
        <w:p w14:paraId="3F4EC686" w14:textId="5DF11EE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6" w:history="1">
            <w:r w:rsidRPr="008036FC">
              <w:rPr>
                <w:rStyle w:val="Hyperlink"/>
                <w:noProof/>
              </w:rPr>
              <w:t xml:space="preserve">4.2 </w:t>
            </w:r>
            <w:r>
              <w:rPr>
                <w:rFonts w:asciiTheme="minorHAnsi" w:eastAsiaTheme="minorEastAsia" w:hAnsiTheme="minorHAnsi" w:cstheme="minorBidi"/>
                <w:b w:val="0"/>
                <w:bCs w:val="0"/>
                <w:noProof/>
                <w:sz w:val="22"/>
                <w:szCs w:val="22"/>
              </w:rPr>
              <w:tab/>
            </w:r>
            <w:r w:rsidRPr="008036FC">
              <w:rPr>
                <w:rStyle w:val="Hyperlink"/>
                <w:noProof/>
              </w:rPr>
              <w:t>Pre-Built Chart DataSources</w:t>
            </w:r>
            <w:r>
              <w:rPr>
                <w:noProof/>
                <w:webHidden/>
              </w:rPr>
              <w:tab/>
            </w:r>
            <w:r>
              <w:rPr>
                <w:noProof/>
                <w:webHidden/>
              </w:rPr>
              <w:fldChar w:fldCharType="begin"/>
            </w:r>
            <w:r>
              <w:rPr>
                <w:noProof/>
                <w:webHidden/>
              </w:rPr>
              <w:instrText xml:space="preserve"> PAGEREF _Toc3993316 \h </w:instrText>
            </w:r>
            <w:r>
              <w:rPr>
                <w:noProof/>
                <w:webHidden/>
              </w:rPr>
            </w:r>
            <w:r>
              <w:rPr>
                <w:noProof/>
                <w:webHidden/>
              </w:rPr>
              <w:fldChar w:fldCharType="separate"/>
            </w:r>
            <w:r>
              <w:rPr>
                <w:noProof/>
                <w:webHidden/>
              </w:rPr>
              <w:t>85</w:t>
            </w:r>
            <w:r>
              <w:rPr>
                <w:noProof/>
                <w:webHidden/>
              </w:rPr>
              <w:fldChar w:fldCharType="end"/>
            </w:r>
          </w:hyperlink>
        </w:p>
        <w:p w14:paraId="4C22DFD1" w14:textId="0E5D25E5"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7" w:history="1">
            <w:r w:rsidRPr="008036FC">
              <w:rPr>
                <w:rStyle w:val="Hyperlink"/>
                <w:noProof/>
              </w:rPr>
              <w:t xml:space="preserve">4.3 </w:t>
            </w:r>
            <w:r>
              <w:rPr>
                <w:rFonts w:asciiTheme="minorHAnsi" w:eastAsiaTheme="minorEastAsia" w:hAnsiTheme="minorHAnsi" w:cstheme="minorBidi"/>
                <w:b w:val="0"/>
                <w:bCs w:val="0"/>
                <w:noProof/>
                <w:sz w:val="22"/>
                <w:szCs w:val="22"/>
              </w:rPr>
              <w:tab/>
            </w:r>
            <w:r w:rsidRPr="008036FC">
              <w:rPr>
                <w:rStyle w:val="Hyperlink"/>
                <w:noProof/>
              </w:rPr>
              <w:t>Loading Data from a Text Data File</w:t>
            </w:r>
            <w:r>
              <w:rPr>
                <w:noProof/>
                <w:webHidden/>
              </w:rPr>
              <w:tab/>
            </w:r>
            <w:r>
              <w:rPr>
                <w:noProof/>
                <w:webHidden/>
              </w:rPr>
              <w:fldChar w:fldCharType="begin"/>
            </w:r>
            <w:r>
              <w:rPr>
                <w:noProof/>
                <w:webHidden/>
              </w:rPr>
              <w:instrText xml:space="preserve"> PAGEREF _Toc3993317 \h </w:instrText>
            </w:r>
            <w:r>
              <w:rPr>
                <w:noProof/>
                <w:webHidden/>
              </w:rPr>
            </w:r>
            <w:r>
              <w:rPr>
                <w:noProof/>
                <w:webHidden/>
              </w:rPr>
              <w:fldChar w:fldCharType="separate"/>
            </w:r>
            <w:r>
              <w:rPr>
                <w:noProof/>
                <w:webHidden/>
              </w:rPr>
              <w:t>86</w:t>
            </w:r>
            <w:r>
              <w:rPr>
                <w:noProof/>
                <w:webHidden/>
              </w:rPr>
              <w:fldChar w:fldCharType="end"/>
            </w:r>
          </w:hyperlink>
        </w:p>
        <w:p w14:paraId="70F1264C" w14:textId="30A43885"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8" w:history="1">
            <w:r w:rsidRPr="008036FC">
              <w:rPr>
                <w:rStyle w:val="Hyperlink"/>
                <w:noProof/>
              </w:rPr>
              <w:t xml:space="preserve">4.4 </w:t>
            </w:r>
            <w:r>
              <w:rPr>
                <w:rFonts w:asciiTheme="minorHAnsi" w:eastAsiaTheme="minorEastAsia" w:hAnsiTheme="minorHAnsi" w:cstheme="minorBidi"/>
                <w:b w:val="0"/>
                <w:bCs w:val="0"/>
                <w:noProof/>
                <w:sz w:val="22"/>
                <w:szCs w:val="22"/>
              </w:rPr>
              <w:tab/>
            </w:r>
            <w:r w:rsidRPr="008036FC">
              <w:rPr>
                <w:rStyle w:val="Hyperlink"/>
                <w:noProof/>
              </w:rPr>
              <w:t>Loading Data from a URL</w:t>
            </w:r>
            <w:r>
              <w:rPr>
                <w:noProof/>
                <w:webHidden/>
              </w:rPr>
              <w:tab/>
            </w:r>
            <w:r>
              <w:rPr>
                <w:noProof/>
                <w:webHidden/>
              </w:rPr>
              <w:fldChar w:fldCharType="begin"/>
            </w:r>
            <w:r>
              <w:rPr>
                <w:noProof/>
                <w:webHidden/>
              </w:rPr>
              <w:instrText xml:space="preserve"> PAGEREF _Toc3993318 \h </w:instrText>
            </w:r>
            <w:r>
              <w:rPr>
                <w:noProof/>
                <w:webHidden/>
              </w:rPr>
            </w:r>
            <w:r>
              <w:rPr>
                <w:noProof/>
                <w:webHidden/>
              </w:rPr>
              <w:fldChar w:fldCharType="separate"/>
            </w:r>
            <w:r>
              <w:rPr>
                <w:noProof/>
                <w:webHidden/>
              </w:rPr>
              <w:t>86</w:t>
            </w:r>
            <w:r>
              <w:rPr>
                <w:noProof/>
                <w:webHidden/>
              </w:rPr>
              <w:fldChar w:fldCharType="end"/>
            </w:r>
          </w:hyperlink>
        </w:p>
        <w:p w14:paraId="6E57157C" w14:textId="42EC1C06"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19" w:history="1">
            <w:r w:rsidRPr="008036FC">
              <w:rPr>
                <w:rStyle w:val="Hyperlink"/>
                <w:noProof/>
              </w:rPr>
              <w:t xml:space="preserve">4.5 </w:t>
            </w:r>
            <w:r>
              <w:rPr>
                <w:rFonts w:asciiTheme="minorHAnsi" w:eastAsiaTheme="minorEastAsia" w:hAnsiTheme="minorHAnsi" w:cstheme="minorBidi"/>
                <w:b w:val="0"/>
                <w:bCs w:val="0"/>
                <w:noProof/>
                <w:sz w:val="22"/>
                <w:szCs w:val="22"/>
              </w:rPr>
              <w:tab/>
            </w:r>
            <w:r w:rsidRPr="008036FC">
              <w:rPr>
                <w:rStyle w:val="Hyperlink"/>
                <w:noProof/>
              </w:rPr>
              <w:t>Loading Data from a Swing TableModel</w:t>
            </w:r>
            <w:r>
              <w:rPr>
                <w:noProof/>
                <w:webHidden/>
              </w:rPr>
              <w:tab/>
            </w:r>
            <w:r>
              <w:rPr>
                <w:noProof/>
                <w:webHidden/>
              </w:rPr>
              <w:fldChar w:fldCharType="begin"/>
            </w:r>
            <w:r>
              <w:rPr>
                <w:noProof/>
                <w:webHidden/>
              </w:rPr>
              <w:instrText xml:space="preserve"> PAGEREF _Toc3993319 \h </w:instrText>
            </w:r>
            <w:r>
              <w:rPr>
                <w:noProof/>
                <w:webHidden/>
              </w:rPr>
            </w:r>
            <w:r>
              <w:rPr>
                <w:noProof/>
                <w:webHidden/>
              </w:rPr>
              <w:fldChar w:fldCharType="separate"/>
            </w:r>
            <w:r>
              <w:rPr>
                <w:noProof/>
                <w:webHidden/>
              </w:rPr>
              <w:t>87</w:t>
            </w:r>
            <w:r>
              <w:rPr>
                <w:noProof/>
                <w:webHidden/>
              </w:rPr>
              <w:fldChar w:fldCharType="end"/>
            </w:r>
          </w:hyperlink>
        </w:p>
        <w:p w14:paraId="1DE03B32" w14:textId="1307C9D8"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0" w:history="1">
            <w:r w:rsidRPr="008036FC">
              <w:rPr>
                <w:rStyle w:val="Hyperlink"/>
                <w:noProof/>
              </w:rPr>
              <w:t xml:space="preserve">4.6 </w:t>
            </w:r>
            <w:r>
              <w:rPr>
                <w:rFonts w:asciiTheme="minorHAnsi" w:eastAsiaTheme="minorEastAsia" w:hAnsiTheme="minorHAnsi" w:cstheme="minorBidi"/>
                <w:b w:val="0"/>
                <w:bCs w:val="0"/>
                <w:noProof/>
                <w:sz w:val="22"/>
                <w:szCs w:val="22"/>
              </w:rPr>
              <w:tab/>
            </w:r>
            <w:r w:rsidRPr="008036FC">
              <w:rPr>
                <w:rStyle w:val="Hyperlink"/>
                <w:noProof/>
              </w:rPr>
              <w:t>Loading Data from an XML Source</w:t>
            </w:r>
            <w:r>
              <w:rPr>
                <w:noProof/>
                <w:webHidden/>
              </w:rPr>
              <w:tab/>
            </w:r>
            <w:r>
              <w:rPr>
                <w:noProof/>
                <w:webHidden/>
              </w:rPr>
              <w:fldChar w:fldCharType="begin"/>
            </w:r>
            <w:r>
              <w:rPr>
                <w:noProof/>
                <w:webHidden/>
              </w:rPr>
              <w:instrText xml:space="preserve"> PAGEREF _Toc3993320 \h </w:instrText>
            </w:r>
            <w:r>
              <w:rPr>
                <w:noProof/>
                <w:webHidden/>
              </w:rPr>
            </w:r>
            <w:r>
              <w:rPr>
                <w:noProof/>
                <w:webHidden/>
              </w:rPr>
              <w:fldChar w:fldCharType="separate"/>
            </w:r>
            <w:r>
              <w:rPr>
                <w:noProof/>
                <w:webHidden/>
              </w:rPr>
              <w:t>87</w:t>
            </w:r>
            <w:r>
              <w:rPr>
                <w:noProof/>
                <w:webHidden/>
              </w:rPr>
              <w:fldChar w:fldCharType="end"/>
            </w:r>
          </w:hyperlink>
        </w:p>
        <w:p w14:paraId="3E4BBE76" w14:textId="0561BE04"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1" w:history="1">
            <w:r w:rsidRPr="008036FC">
              <w:rPr>
                <w:rStyle w:val="Hyperlink"/>
                <w:noProof/>
              </w:rPr>
              <w:t xml:space="preserve">4.7 </w:t>
            </w:r>
            <w:r>
              <w:rPr>
                <w:rFonts w:asciiTheme="minorHAnsi" w:eastAsiaTheme="minorEastAsia" w:hAnsiTheme="minorHAnsi" w:cstheme="minorBidi"/>
                <w:b w:val="0"/>
                <w:bCs w:val="0"/>
                <w:noProof/>
                <w:sz w:val="22"/>
                <w:szCs w:val="22"/>
              </w:rPr>
              <w:tab/>
            </w:r>
            <w:r w:rsidRPr="008036FC">
              <w:rPr>
                <w:rStyle w:val="Hyperlink"/>
                <w:noProof/>
              </w:rPr>
              <w:t>Text Data Formats</w:t>
            </w:r>
            <w:r>
              <w:rPr>
                <w:noProof/>
                <w:webHidden/>
              </w:rPr>
              <w:tab/>
            </w:r>
            <w:r>
              <w:rPr>
                <w:noProof/>
                <w:webHidden/>
              </w:rPr>
              <w:fldChar w:fldCharType="begin"/>
            </w:r>
            <w:r>
              <w:rPr>
                <w:noProof/>
                <w:webHidden/>
              </w:rPr>
              <w:instrText xml:space="preserve"> PAGEREF _Toc3993321 \h </w:instrText>
            </w:r>
            <w:r>
              <w:rPr>
                <w:noProof/>
                <w:webHidden/>
              </w:rPr>
            </w:r>
            <w:r>
              <w:rPr>
                <w:noProof/>
                <w:webHidden/>
              </w:rPr>
              <w:fldChar w:fldCharType="separate"/>
            </w:r>
            <w:r>
              <w:rPr>
                <w:noProof/>
                <w:webHidden/>
              </w:rPr>
              <w:t>95</w:t>
            </w:r>
            <w:r>
              <w:rPr>
                <w:noProof/>
                <w:webHidden/>
              </w:rPr>
              <w:fldChar w:fldCharType="end"/>
            </w:r>
          </w:hyperlink>
        </w:p>
        <w:p w14:paraId="7AD691C6" w14:textId="11D116C3"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2" w:history="1">
            <w:r w:rsidRPr="008036FC">
              <w:rPr>
                <w:rStyle w:val="Hyperlink"/>
                <w:noProof/>
              </w:rPr>
              <w:t xml:space="preserve">4.8 </w:t>
            </w:r>
            <w:r>
              <w:rPr>
                <w:rFonts w:asciiTheme="minorHAnsi" w:eastAsiaTheme="minorEastAsia" w:hAnsiTheme="minorHAnsi" w:cstheme="minorBidi"/>
                <w:b w:val="0"/>
                <w:bCs w:val="0"/>
                <w:noProof/>
                <w:sz w:val="22"/>
                <w:szCs w:val="22"/>
              </w:rPr>
              <w:tab/>
            </w:r>
            <w:r w:rsidRPr="008036FC">
              <w:rPr>
                <w:rStyle w:val="Hyperlink"/>
                <w:noProof/>
              </w:rPr>
              <w:t>Making Your Own Chart Data Source</w:t>
            </w:r>
            <w:r>
              <w:rPr>
                <w:noProof/>
                <w:webHidden/>
              </w:rPr>
              <w:tab/>
            </w:r>
            <w:r>
              <w:rPr>
                <w:noProof/>
                <w:webHidden/>
              </w:rPr>
              <w:fldChar w:fldCharType="begin"/>
            </w:r>
            <w:r>
              <w:rPr>
                <w:noProof/>
                <w:webHidden/>
              </w:rPr>
              <w:instrText xml:space="preserve"> PAGEREF _Toc3993322 \h </w:instrText>
            </w:r>
            <w:r>
              <w:rPr>
                <w:noProof/>
                <w:webHidden/>
              </w:rPr>
            </w:r>
            <w:r>
              <w:rPr>
                <w:noProof/>
                <w:webHidden/>
              </w:rPr>
              <w:fldChar w:fldCharType="separate"/>
            </w:r>
            <w:r>
              <w:rPr>
                <w:noProof/>
                <w:webHidden/>
              </w:rPr>
              <w:t>100</w:t>
            </w:r>
            <w:r>
              <w:rPr>
                <w:noProof/>
                <w:webHidden/>
              </w:rPr>
              <w:fldChar w:fldCharType="end"/>
            </w:r>
          </w:hyperlink>
        </w:p>
        <w:p w14:paraId="14A36220" w14:textId="72EC2DD6"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3" w:history="1">
            <w:r w:rsidRPr="008036FC">
              <w:rPr>
                <w:rStyle w:val="Hyperlink"/>
                <w:noProof/>
              </w:rPr>
              <w:t xml:space="preserve">4.9 </w:t>
            </w:r>
            <w:r>
              <w:rPr>
                <w:rFonts w:asciiTheme="minorHAnsi" w:eastAsiaTheme="minorEastAsia" w:hAnsiTheme="minorHAnsi" w:cstheme="minorBidi"/>
                <w:b w:val="0"/>
                <w:bCs w:val="0"/>
                <w:noProof/>
                <w:sz w:val="22"/>
                <w:szCs w:val="22"/>
              </w:rPr>
              <w:tab/>
            </w:r>
            <w:r w:rsidRPr="008036FC">
              <w:rPr>
                <w:rStyle w:val="Hyperlink"/>
                <w:noProof/>
              </w:rPr>
              <w:t>Defining Data Thresholds for Bar Charts</w:t>
            </w:r>
            <w:r>
              <w:rPr>
                <w:noProof/>
                <w:webHidden/>
              </w:rPr>
              <w:tab/>
            </w:r>
            <w:r>
              <w:rPr>
                <w:noProof/>
                <w:webHidden/>
              </w:rPr>
              <w:fldChar w:fldCharType="begin"/>
            </w:r>
            <w:r>
              <w:rPr>
                <w:noProof/>
                <w:webHidden/>
              </w:rPr>
              <w:instrText xml:space="preserve"> PAGEREF _Toc3993323 \h </w:instrText>
            </w:r>
            <w:r>
              <w:rPr>
                <w:noProof/>
                <w:webHidden/>
              </w:rPr>
            </w:r>
            <w:r>
              <w:rPr>
                <w:noProof/>
                <w:webHidden/>
              </w:rPr>
              <w:fldChar w:fldCharType="separate"/>
            </w:r>
            <w:r>
              <w:rPr>
                <w:noProof/>
                <w:webHidden/>
              </w:rPr>
              <w:t>108</w:t>
            </w:r>
            <w:r>
              <w:rPr>
                <w:noProof/>
                <w:webHidden/>
              </w:rPr>
              <w:fldChar w:fldCharType="end"/>
            </w:r>
          </w:hyperlink>
        </w:p>
        <w:p w14:paraId="5AF82F94" w14:textId="46625389"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24" w:history="1">
            <w:r w:rsidRPr="008036FC">
              <w:rPr>
                <w:rStyle w:val="Hyperlink"/>
                <w:noProof/>
                <w:w w:val="89"/>
              </w:rPr>
              <w:t xml:space="preserve">5 </w:t>
            </w:r>
            <w:r w:rsidRPr="008036FC">
              <w:rPr>
                <w:rStyle w:val="Hyperlink"/>
                <w:noProof/>
                <w:w w:val="85"/>
              </w:rPr>
              <w:t>Adding Data with the Targeted Data Model</w:t>
            </w:r>
            <w:r>
              <w:rPr>
                <w:noProof/>
                <w:webHidden/>
              </w:rPr>
              <w:tab/>
            </w:r>
            <w:r>
              <w:rPr>
                <w:noProof/>
                <w:webHidden/>
              </w:rPr>
              <w:fldChar w:fldCharType="begin"/>
            </w:r>
            <w:r>
              <w:rPr>
                <w:noProof/>
                <w:webHidden/>
              </w:rPr>
              <w:instrText xml:space="preserve"> PAGEREF _Toc3993324 \h </w:instrText>
            </w:r>
            <w:r>
              <w:rPr>
                <w:noProof/>
                <w:webHidden/>
              </w:rPr>
            </w:r>
            <w:r>
              <w:rPr>
                <w:noProof/>
                <w:webHidden/>
              </w:rPr>
              <w:fldChar w:fldCharType="separate"/>
            </w:r>
            <w:r>
              <w:rPr>
                <w:noProof/>
                <w:webHidden/>
              </w:rPr>
              <w:t>111</w:t>
            </w:r>
            <w:r>
              <w:rPr>
                <w:noProof/>
                <w:webHidden/>
              </w:rPr>
              <w:fldChar w:fldCharType="end"/>
            </w:r>
          </w:hyperlink>
        </w:p>
        <w:p w14:paraId="7E462551" w14:textId="1E08C3A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5" w:history="1">
            <w:r w:rsidRPr="008036FC">
              <w:rPr>
                <w:rStyle w:val="Hyperlink"/>
                <w:noProof/>
              </w:rPr>
              <w:t xml:space="preserve">5.1 </w:t>
            </w:r>
            <w:r>
              <w:rPr>
                <w:rFonts w:asciiTheme="minorHAnsi" w:eastAsiaTheme="minorEastAsia" w:hAnsiTheme="minorHAnsi" w:cstheme="minorBidi"/>
                <w:b w:val="0"/>
                <w:bCs w:val="0"/>
                <w:noProof/>
                <w:sz w:val="22"/>
                <w:szCs w:val="22"/>
              </w:rPr>
              <w:tab/>
            </w:r>
            <w:r w:rsidRPr="008036FC">
              <w:rPr>
                <w:rStyle w:val="Hyperlink"/>
                <w:noProof/>
              </w:rPr>
              <w:t>Overview of the Targeted Data Model</w:t>
            </w:r>
            <w:r>
              <w:rPr>
                <w:noProof/>
                <w:webHidden/>
              </w:rPr>
              <w:tab/>
            </w:r>
            <w:r>
              <w:rPr>
                <w:noProof/>
                <w:webHidden/>
              </w:rPr>
              <w:fldChar w:fldCharType="begin"/>
            </w:r>
            <w:r>
              <w:rPr>
                <w:noProof/>
                <w:webHidden/>
              </w:rPr>
              <w:instrText xml:space="preserve"> PAGEREF _Toc3993325 \h </w:instrText>
            </w:r>
            <w:r>
              <w:rPr>
                <w:noProof/>
                <w:webHidden/>
              </w:rPr>
            </w:r>
            <w:r>
              <w:rPr>
                <w:noProof/>
                <w:webHidden/>
              </w:rPr>
              <w:fldChar w:fldCharType="separate"/>
            </w:r>
            <w:r>
              <w:rPr>
                <w:noProof/>
                <w:webHidden/>
              </w:rPr>
              <w:t>111</w:t>
            </w:r>
            <w:r>
              <w:rPr>
                <w:noProof/>
                <w:webHidden/>
              </w:rPr>
              <w:fldChar w:fldCharType="end"/>
            </w:r>
          </w:hyperlink>
        </w:p>
        <w:p w14:paraId="64128B7C" w14:textId="05B2242E"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6" w:history="1">
            <w:r w:rsidRPr="008036FC">
              <w:rPr>
                <w:rStyle w:val="Hyperlink"/>
                <w:noProof/>
              </w:rPr>
              <w:t xml:space="preserve">5.2 </w:t>
            </w:r>
            <w:r>
              <w:rPr>
                <w:rFonts w:asciiTheme="minorHAnsi" w:eastAsiaTheme="minorEastAsia" w:hAnsiTheme="minorHAnsi" w:cstheme="minorBidi"/>
                <w:b w:val="0"/>
                <w:bCs w:val="0"/>
                <w:noProof/>
                <w:sz w:val="22"/>
                <w:szCs w:val="22"/>
              </w:rPr>
              <w:tab/>
            </w:r>
            <w:r w:rsidRPr="008036FC">
              <w:rPr>
                <w:rStyle w:val="Hyperlink"/>
                <w:noProof/>
              </w:rPr>
              <w:t>Adding Data from a Result Set to a Chart</w:t>
            </w:r>
            <w:r>
              <w:rPr>
                <w:noProof/>
                <w:webHidden/>
              </w:rPr>
              <w:tab/>
            </w:r>
            <w:r>
              <w:rPr>
                <w:noProof/>
                <w:webHidden/>
              </w:rPr>
              <w:fldChar w:fldCharType="begin"/>
            </w:r>
            <w:r>
              <w:rPr>
                <w:noProof/>
                <w:webHidden/>
              </w:rPr>
              <w:instrText xml:space="preserve"> PAGEREF _Toc3993326 \h </w:instrText>
            </w:r>
            <w:r>
              <w:rPr>
                <w:noProof/>
                <w:webHidden/>
              </w:rPr>
            </w:r>
            <w:r>
              <w:rPr>
                <w:noProof/>
                <w:webHidden/>
              </w:rPr>
              <w:fldChar w:fldCharType="separate"/>
            </w:r>
            <w:r>
              <w:rPr>
                <w:noProof/>
                <w:webHidden/>
              </w:rPr>
              <w:t>113</w:t>
            </w:r>
            <w:r>
              <w:rPr>
                <w:noProof/>
                <w:webHidden/>
              </w:rPr>
              <w:fldChar w:fldCharType="end"/>
            </w:r>
          </w:hyperlink>
        </w:p>
        <w:p w14:paraId="367E0604" w14:textId="09A1C833"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7" w:history="1">
            <w:r w:rsidRPr="008036FC">
              <w:rPr>
                <w:rStyle w:val="Hyperlink"/>
                <w:noProof/>
              </w:rPr>
              <w:t xml:space="preserve">5.3 </w:t>
            </w:r>
            <w:r>
              <w:rPr>
                <w:rFonts w:asciiTheme="minorHAnsi" w:eastAsiaTheme="minorEastAsia" w:hAnsiTheme="minorHAnsi" w:cstheme="minorBidi"/>
                <w:b w:val="0"/>
                <w:bCs w:val="0"/>
                <w:noProof/>
                <w:sz w:val="22"/>
                <w:szCs w:val="22"/>
              </w:rPr>
              <w:tab/>
            </w:r>
            <w:r w:rsidRPr="008036FC">
              <w:rPr>
                <w:rStyle w:val="Hyperlink"/>
                <w:noProof/>
              </w:rPr>
              <w:t>Chart Types and Data Set Classes</w:t>
            </w:r>
            <w:r>
              <w:rPr>
                <w:noProof/>
                <w:webHidden/>
              </w:rPr>
              <w:tab/>
            </w:r>
            <w:r>
              <w:rPr>
                <w:noProof/>
                <w:webHidden/>
              </w:rPr>
              <w:fldChar w:fldCharType="begin"/>
            </w:r>
            <w:r>
              <w:rPr>
                <w:noProof/>
                <w:webHidden/>
              </w:rPr>
              <w:instrText xml:space="preserve"> PAGEREF _Toc3993327 \h </w:instrText>
            </w:r>
            <w:r>
              <w:rPr>
                <w:noProof/>
                <w:webHidden/>
              </w:rPr>
            </w:r>
            <w:r>
              <w:rPr>
                <w:noProof/>
                <w:webHidden/>
              </w:rPr>
              <w:fldChar w:fldCharType="separate"/>
            </w:r>
            <w:r>
              <w:rPr>
                <w:noProof/>
                <w:webHidden/>
              </w:rPr>
              <w:t>116</w:t>
            </w:r>
            <w:r>
              <w:rPr>
                <w:noProof/>
                <w:webHidden/>
              </w:rPr>
              <w:fldChar w:fldCharType="end"/>
            </w:r>
          </w:hyperlink>
        </w:p>
        <w:p w14:paraId="1BB9857F" w14:textId="4EC2EB5C"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8" w:history="1">
            <w:r w:rsidRPr="008036FC">
              <w:rPr>
                <w:rStyle w:val="Hyperlink"/>
                <w:noProof/>
              </w:rPr>
              <w:t xml:space="preserve">5.4 </w:t>
            </w:r>
            <w:r>
              <w:rPr>
                <w:rFonts w:asciiTheme="minorHAnsi" w:eastAsiaTheme="minorEastAsia" w:hAnsiTheme="minorHAnsi" w:cstheme="minorBidi"/>
                <w:b w:val="0"/>
                <w:bCs w:val="0"/>
                <w:noProof/>
                <w:sz w:val="22"/>
                <w:szCs w:val="22"/>
              </w:rPr>
              <w:tab/>
            </w:r>
            <w:r w:rsidRPr="008036FC">
              <w:rPr>
                <w:rStyle w:val="Hyperlink"/>
                <w:noProof/>
              </w:rPr>
              <w:t>Adding Image Maps</w:t>
            </w:r>
            <w:r>
              <w:rPr>
                <w:noProof/>
                <w:webHidden/>
              </w:rPr>
              <w:tab/>
            </w:r>
            <w:r>
              <w:rPr>
                <w:noProof/>
                <w:webHidden/>
              </w:rPr>
              <w:fldChar w:fldCharType="begin"/>
            </w:r>
            <w:r>
              <w:rPr>
                <w:noProof/>
                <w:webHidden/>
              </w:rPr>
              <w:instrText xml:space="preserve"> PAGEREF _Toc3993328 \h </w:instrText>
            </w:r>
            <w:r>
              <w:rPr>
                <w:noProof/>
                <w:webHidden/>
              </w:rPr>
            </w:r>
            <w:r>
              <w:rPr>
                <w:noProof/>
                <w:webHidden/>
              </w:rPr>
              <w:fldChar w:fldCharType="separate"/>
            </w:r>
            <w:r>
              <w:rPr>
                <w:noProof/>
                <w:webHidden/>
              </w:rPr>
              <w:t>134</w:t>
            </w:r>
            <w:r>
              <w:rPr>
                <w:noProof/>
                <w:webHidden/>
              </w:rPr>
              <w:fldChar w:fldCharType="end"/>
            </w:r>
          </w:hyperlink>
        </w:p>
        <w:p w14:paraId="37431BE6" w14:textId="7499CB69"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29" w:history="1">
            <w:r w:rsidRPr="008036FC">
              <w:rPr>
                <w:rStyle w:val="Hyperlink"/>
                <w:noProof/>
              </w:rPr>
              <w:t xml:space="preserve">5.5 </w:t>
            </w:r>
            <w:r>
              <w:rPr>
                <w:rFonts w:asciiTheme="minorHAnsi" w:eastAsiaTheme="minorEastAsia" w:hAnsiTheme="minorHAnsi" w:cstheme="minorBidi"/>
                <w:b w:val="0"/>
                <w:bCs w:val="0"/>
                <w:noProof/>
                <w:sz w:val="22"/>
                <w:szCs w:val="22"/>
              </w:rPr>
              <w:tab/>
            </w:r>
            <w:r w:rsidRPr="008036FC">
              <w:rPr>
                <w:rStyle w:val="Hyperlink"/>
                <w:noProof/>
              </w:rPr>
              <w:t>Setting Other Data-related Attributes</w:t>
            </w:r>
            <w:r>
              <w:rPr>
                <w:noProof/>
                <w:webHidden/>
              </w:rPr>
              <w:tab/>
            </w:r>
            <w:r>
              <w:rPr>
                <w:noProof/>
                <w:webHidden/>
              </w:rPr>
              <w:fldChar w:fldCharType="begin"/>
            </w:r>
            <w:r>
              <w:rPr>
                <w:noProof/>
                <w:webHidden/>
              </w:rPr>
              <w:instrText xml:space="preserve"> PAGEREF _Toc3993329 \h </w:instrText>
            </w:r>
            <w:r>
              <w:rPr>
                <w:noProof/>
                <w:webHidden/>
              </w:rPr>
            </w:r>
            <w:r>
              <w:rPr>
                <w:noProof/>
                <w:webHidden/>
              </w:rPr>
              <w:fldChar w:fldCharType="separate"/>
            </w:r>
            <w:r>
              <w:rPr>
                <w:noProof/>
                <w:webHidden/>
              </w:rPr>
              <w:t>140</w:t>
            </w:r>
            <w:r>
              <w:rPr>
                <w:noProof/>
                <w:webHidden/>
              </w:rPr>
              <w:fldChar w:fldCharType="end"/>
            </w:r>
          </w:hyperlink>
        </w:p>
        <w:p w14:paraId="24921A54" w14:textId="18FA1C5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0" w:history="1">
            <w:r w:rsidRPr="008036FC">
              <w:rPr>
                <w:rStyle w:val="Hyperlink"/>
                <w:noProof/>
              </w:rPr>
              <w:t xml:space="preserve">5.6 </w:t>
            </w:r>
            <w:r>
              <w:rPr>
                <w:rFonts w:asciiTheme="minorHAnsi" w:eastAsiaTheme="minorEastAsia" w:hAnsiTheme="minorHAnsi" w:cstheme="minorBidi"/>
                <w:b w:val="0"/>
                <w:bCs w:val="0"/>
                <w:noProof/>
                <w:sz w:val="22"/>
                <w:szCs w:val="22"/>
              </w:rPr>
              <w:tab/>
            </w:r>
            <w:r w:rsidRPr="008036FC">
              <w:rPr>
                <w:rStyle w:val="Hyperlink"/>
                <w:noProof/>
              </w:rPr>
              <w:t>Creating a Custom Data Set Implementation</w:t>
            </w:r>
            <w:r>
              <w:rPr>
                <w:noProof/>
                <w:webHidden/>
              </w:rPr>
              <w:tab/>
            </w:r>
            <w:r>
              <w:rPr>
                <w:noProof/>
                <w:webHidden/>
              </w:rPr>
              <w:fldChar w:fldCharType="begin"/>
            </w:r>
            <w:r>
              <w:rPr>
                <w:noProof/>
                <w:webHidden/>
              </w:rPr>
              <w:instrText xml:space="preserve"> PAGEREF _Toc3993330 \h </w:instrText>
            </w:r>
            <w:r>
              <w:rPr>
                <w:noProof/>
                <w:webHidden/>
              </w:rPr>
            </w:r>
            <w:r>
              <w:rPr>
                <w:noProof/>
                <w:webHidden/>
              </w:rPr>
              <w:fldChar w:fldCharType="separate"/>
            </w:r>
            <w:r>
              <w:rPr>
                <w:noProof/>
                <w:webHidden/>
              </w:rPr>
              <w:t>145</w:t>
            </w:r>
            <w:r>
              <w:rPr>
                <w:noProof/>
                <w:webHidden/>
              </w:rPr>
              <w:fldChar w:fldCharType="end"/>
            </w:r>
          </w:hyperlink>
        </w:p>
        <w:p w14:paraId="1408BED7" w14:textId="1F8EC015"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31" w:history="1">
            <w:r w:rsidRPr="008036FC">
              <w:rPr>
                <w:rStyle w:val="Hyperlink"/>
                <w:noProof/>
                <w:w w:val="89"/>
              </w:rPr>
              <w:t xml:space="preserve">6 </w:t>
            </w:r>
            <w:r w:rsidRPr="008036FC">
              <w:rPr>
                <w:rStyle w:val="Hyperlink"/>
                <w:noProof/>
                <w:w w:val="85"/>
              </w:rPr>
              <w:t>Defining Axis Controls</w:t>
            </w:r>
            <w:r>
              <w:rPr>
                <w:noProof/>
                <w:webHidden/>
              </w:rPr>
              <w:tab/>
            </w:r>
            <w:r>
              <w:rPr>
                <w:noProof/>
                <w:webHidden/>
              </w:rPr>
              <w:fldChar w:fldCharType="begin"/>
            </w:r>
            <w:r>
              <w:rPr>
                <w:noProof/>
                <w:webHidden/>
              </w:rPr>
              <w:instrText xml:space="preserve"> PAGEREF _Toc3993331 \h </w:instrText>
            </w:r>
            <w:r>
              <w:rPr>
                <w:noProof/>
                <w:webHidden/>
              </w:rPr>
            </w:r>
            <w:r>
              <w:rPr>
                <w:noProof/>
                <w:webHidden/>
              </w:rPr>
              <w:fldChar w:fldCharType="separate"/>
            </w:r>
            <w:r>
              <w:rPr>
                <w:noProof/>
                <w:webHidden/>
              </w:rPr>
              <w:t>164</w:t>
            </w:r>
            <w:r>
              <w:rPr>
                <w:noProof/>
                <w:webHidden/>
              </w:rPr>
              <w:fldChar w:fldCharType="end"/>
            </w:r>
          </w:hyperlink>
        </w:p>
        <w:p w14:paraId="2E8E0C08" w14:textId="2A629D66"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2" w:history="1">
            <w:r w:rsidRPr="008036FC">
              <w:rPr>
                <w:rStyle w:val="Hyperlink"/>
                <w:noProof/>
              </w:rPr>
              <w:t xml:space="preserve">6.1 </w:t>
            </w:r>
            <w:r>
              <w:rPr>
                <w:rFonts w:asciiTheme="minorHAnsi" w:eastAsiaTheme="minorEastAsia" w:hAnsiTheme="minorHAnsi" w:cstheme="minorBidi"/>
                <w:b w:val="0"/>
                <w:bCs w:val="0"/>
                <w:noProof/>
                <w:sz w:val="22"/>
                <w:szCs w:val="22"/>
              </w:rPr>
              <w:tab/>
            </w:r>
            <w:r w:rsidRPr="008036FC">
              <w:rPr>
                <w:rStyle w:val="Hyperlink"/>
                <w:noProof/>
              </w:rPr>
              <w:t>Axis Labelling and Annotation Methods</w:t>
            </w:r>
            <w:r>
              <w:rPr>
                <w:noProof/>
                <w:webHidden/>
              </w:rPr>
              <w:tab/>
            </w:r>
            <w:r>
              <w:rPr>
                <w:noProof/>
                <w:webHidden/>
              </w:rPr>
              <w:fldChar w:fldCharType="begin"/>
            </w:r>
            <w:r>
              <w:rPr>
                <w:noProof/>
                <w:webHidden/>
              </w:rPr>
              <w:instrText xml:space="preserve"> PAGEREF _Toc3993332 \h </w:instrText>
            </w:r>
            <w:r>
              <w:rPr>
                <w:noProof/>
                <w:webHidden/>
              </w:rPr>
            </w:r>
            <w:r>
              <w:rPr>
                <w:noProof/>
                <w:webHidden/>
              </w:rPr>
              <w:fldChar w:fldCharType="separate"/>
            </w:r>
            <w:r>
              <w:rPr>
                <w:noProof/>
                <w:webHidden/>
              </w:rPr>
              <w:t>164</w:t>
            </w:r>
            <w:r>
              <w:rPr>
                <w:noProof/>
                <w:webHidden/>
              </w:rPr>
              <w:fldChar w:fldCharType="end"/>
            </w:r>
          </w:hyperlink>
        </w:p>
        <w:p w14:paraId="1A706527" w14:textId="4B4C095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3" w:history="1">
            <w:r w:rsidRPr="008036FC">
              <w:rPr>
                <w:rStyle w:val="Hyperlink"/>
                <w:noProof/>
              </w:rPr>
              <w:t xml:space="preserve">6.2 </w:t>
            </w:r>
            <w:r>
              <w:rPr>
                <w:rFonts w:asciiTheme="minorHAnsi" w:eastAsiaTheme="minorEastAsia" w:hAnsiTheme="minorHAnsi" w:cstheme="minorBidi"/>
                <w:b w:val="0"/>
                <w:bCs w:val="0"/>
                <w:noProof/>
                <w:sz w:val="22"/>
                <w:szCs w:val="22"/>
              </w:rPr>
              <w:tab/>
            </w:r>
            <w:r w:rsidRPr="008036FC">
              <w:rPr>
                <w:rStyle w:val="Hyperlink"/>
                <w:noProof/>
              </w:rPr>
              <w:t>Positioning Axes</w:t>
            </w:r>
            <w:r>
              <w:rPr>
                <w:noProof/>
                <w:webHidden/>
              </w:rPr>
              <w:tab/>
            </w:r>
            <w:r>
              <w:rPr>
                <w:noProof/>
                <w:webHidden/>
              </w:rPr>
              <w:fldChar w:fldCharType="begin"/>
            </w:r>
            <w:r>
              <w:rPr>
                <w:noProof/>
                <w:webHidden/>
              </w:rPr>
              <w:instrText xml:space="preserve"> PAGEREF _Toc3993333 \h </w:instrText>
            </w:r>
            <w:r>
              <w:rPr>
                <w:noProof/>
                <w:webHidden/>
              </w:rPr>
            </w:r>
            <w:r>
              <w:rPr>
                <w:noProof/>
                <w:webHidden/>
              </w:rPr>
              <w:fldChar w:fldCharType="separate"/>
            </w:r>
            <w:r>
              <w:rPr>
                <w:noProof/>
                <w:webHidden/>
              </w:rPr>
              <w:t>179</w:t>
            </w:r>
            <w:r>
              <w:rPr>
                <w:noProof/>
                <w:webHidden/>
              </w:rPr>
              <w:fldChar w:fldCharType="end"/>
            </w:r>
          </w:hyperlink>
        </w:p>
        <w:p w14:paraId="64E53F44" w14:textId="2A6D2B7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4" w:history="1">
            <w:r w:rsidRPr="008036FC">
              <w:rPr>
                <w:rStyle w:val="Hyperlink"/>
                <w:noProof/>
              </w:rPr>
              <w:t xml:space="preserve">6.3 </w:t>
            </w:r>
            <w:r>
              <w:rPr>
                <w:rFonts w:asciiTheme="minorHAnsi" w:eastAsiaTheme="minorEastAsia" w:hAnsiTheme="minorHAnsi" w:cstheme="minorBidi"/>
                <w:b w:val="0"/>
                <w:bCs w:val="0"/>
                <w:noProof/>
                <w:sz w:val="22"/>
                <w:szCs w:val="22"/>
              </w:rPr>
              <w:tab/>
            </w:r>
            <w:r w:rsidRPr="008036FC">
              <w:rPr>
                <w:rStyle w:val="Hyperlink"/>
                <w:noProof/>
              </w:rPr>
              <w:t>Chart Orientation and Axis Direction</w:t>
            </w:r>
            <w:r>
              <w:rPr>
                <w:noProof/>
                <w:webHidden/>
              </w:rPr>
              <w:tab/>
            </w:r>
            <w:r>
              <w:rPr>
                <w:noProof/>
                <w:webHidden/>
              </w:rPr>
              <w:fldChar w:fldCharType="begin"/>
            </w:r>
            <w:r>
              <w:rPr>
                <w:noProof/>
                <w:webHidden/>
              </w:rPr>
              <w:instrText xml:space="preserve"> PAGEREF _Toc3993334 \h </w:instrText>
            </w:r>
            <w:r>
              <w:rPr>
                <w:noProof/>
                <w:webHidden/>
              </w:rPr>
            </w:r>
            <w:r>
              <w:rPr>
                <w:noProof/>
                <w:webHidden/>
              </w:rPr>
              <w:fldChar w:fldCharType="separate"/>
            </w:r>
            <w:r>
              <w:rPr>
                <w:noProof/>
                <w:webHidden/>
              </w:rPr>
              <w:t>180</w:t>
            </w:r>
            <w:r>
              <w:rPr>
                <w:noProof/>
                <w:webHidden/>
              </w:rPr>
              <w:fldChar w:fldCharType="end"/>
            </w:r>
          </w:hyperlink>
        </w:p>
        <w:p w14:paraId="49B8F316" w14:textId="66987FA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5" w:history="1">
            <w:r w:rsidRPr="008036FC">
              <w:rPr>
                <w:rStyle w:val="Hyperlink"/>
                <w:noProof/>
              </w:rPr>
              <w:t xml:space="preserve">6.4 </w:t>
            </w:r>
            <w:r>
              <w:rPr>
                <w:rFonts w:asciiTheme="minorHAnsi" w:eastAsiaTheme="minorEastAsia" w:hAnsiTheme="minorHAnsi" w:cstheme="minorBidi"/>
                <w:b w:val="0"/>
                <w:bCs w:val="0"/>
                <w:noProof/>
                <w:sz w:val="22"/>
                <w:szCs w:val="22"/>
              </w:rPr>
              <w:tab/>
            </w:r>
            <w:r w:rsidRPr="008036FC">
              <w:rPr>
                <w:rStyle w:val="Hyperlink"/>
                <w:noProof/>
              </w:rPr>
              <w:t>Setting Axis Bounds</w:t>
            </w:r>
            <w:r>
              <w:rPr>
                <w:noProof/>
                <w:webHidden/>
              </w:rPr>
              <w:tab/>
            </w:r>
            <w:r>
              <w:rPr>
                <w:noProof/>
                <w:webHidden/>
              </w:rPr>
              <w:fldChar w:fldCharType="begin"/>
            </w:r>
            <w:r>
              <w:rPr>
                <w:noProof/>
                <w:webHidden/>
              </w:rPr>
              <w:instrText xml:space="preserve"> PAGEREF _Toc3993335 \h </w:instrText>
            </w:r>
            <w:r>
              <w:rPr>
                <w:noProof/>
                <w:webHidden/>
              </w:rPr>
            </w:r>
            <w:r>
              <w:rPr>
                <w:noProof/>
                <w:webHidden/>
              </w:rPr>
              <w:fldChar w:fldCharType="separate"/>
            </w:r>
            <w:r>
              <w:rPr>
                <w:noProof/>
                <w:webHidden/>
              </w:rPr>
              <w:t>181</w:t>
            </w:r>
            <w:r>
              <w:rPr>
                <w:noProof/>
                <w:webHidden/>
              </w:rPr>
              <w:fldChar w:fldCharType="end"/>
            </w:r>
          </w:hyperlink>
        </w:p>
        <w:p w14:paraId="57527599" w14:textId="088659CC"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6" w:history="1">
            <w:r w:rsidRPr="008036FC">
              <w:rPr>
                <w:rStyle w:val="Hyperlink"/>
                <w:noProof/>
              </w:rPr>
              <w:t xml:space="preserve">6.5 </w:t>
            </w:r>
            <w:r>
              <w:rPr>
                <w:rFonts w:asciiTheme="minorHAnsi" w:eastAsiaTheme="minorEastAsia" w:hAnsiTheme="minorHAnsi" w:cstheme="minorBidi"/>
                <w:b w:val="0"/>
                <w:bCs w:val="0"/>
                <w:noProof/>
                <w:sz w:val="22"/>
                <w:szCs w:val="22"/>
              </w:rPr>
              <w:tab/>
            </w:r>
            <w:r w:rsidRPr="008036FC">
              <w:rPr>
                <w:rStyle w:val="Hyperlink"/>
                <w:noProof/>
              </w:rPr>
              <w:t>Customizing Origins</w:t>
            </w:r>
            <w:r>
              <w:rPr>
                <w:noProof/>
                <w:webHidden/>
              </w:rPr>
              <w:tab/>
            </w:r>
            <w:r>
              <w:rPr>
                <w:noProof/>
                <w:webHidden/>
              </w:rPr>
              <w:fldChar w:fldCharType="begin"/>
            </w:r>
            <w:r>
              <w:rPr>
                <w:noProof/>
                <w:webHidden/>
              </w:rPr>
              <w:instrText xml:space="preserve"> PAGEREF _Toc3993336 \h </w:instrText>
            </w:r>
            <w:r>
              <w:rPr>
                <w:noProof/>
                <w:webHidden/>
              </w:rPr>
            </w:r>
            <w:r>
              <w:rPr>
                <w:noProof/>
                <w:webHidden/>
              </w:rPr>
              <w:fldChar w:fldCharType="separate"/>
            </w:r>
            <w:r>
              <w:rPr>
                <w:noProof/>
                <w:webHidden/>
              </w:rPr>
              <w:t>181</w:t>
            </w:r>
            <w:r>
              <w:rPr>
                <w:noProof/>
                <w:webHidden/>
              </w:rPr>
              <w:fldChar w:fldCharType="end"/>
            </w:r>
          </w:hyperlink>
        </w:p>
        <w:p w14:paraId="117649EC" w14:textId="7DEA882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7" w:history="1">
            <w:r w:rsidRPr="008036FC">
              <w:rPr>
                <w:rStyle w:val="Hyperlink"/>
                <w:noProof/>
              </w:rPr>
              <w:t xml:space="preserve">6.6 </w:t>
            </w:r>
            <w:r>
              <w:rPr>
                <w:rFonts w:asciiTheme="minorHAnsi" w:eastAsiaTheme="minorEastAsia" w:hAnsiTheme="minorHAnsi" w:cstheme="minorBidi"/>
                <w:b w:val="0"/>
                <w:bCs w:val="0"/>
                <w:noProof/>
                <w:sz w:val="22"/>
                <w:szCs w:val="22"/>
              </w:rPr>
              <w:tab/>
            </w:r>
            <w:r w:rsidRPr="008036FC">
              <w:rPr>
                <w:rStyle w:val="Hyperlink"/>
                <w:noProof/>
              </w:rPr>
              <w:t>Logarithmic Axes</w:t>
            </w:r>
            <w:r>
              <w:rPr>
                <w:noProof/>
                <w:webHidden/>
              </w:rPr>
              <w:tab/>
            </w:r>
            <w:r>
              <w:rPr>
                <w:noProof/>
                <w:webHidden/>
              </w:rPr>
              <w:fldChar w:fldCharType="begin"/>
            </w:r>
            <w:r>
              <w:rPr>
                <w:noProof/>
                <w:webHidden/>
              </w:rPr>
              <w:instrText xml:space="preserve"> PAGEREF _Toc3993337 \h </w:instrText>
            </w:r>
            <w:r>
              <w:rPr>
                <w:noProof/>
                <w:webHidden/>
              </w:rPr>
            </w:r>
            <w:r>
              <w:rPr>
                <w:noProof/>
                <w:webHidden/>
              </w:rPr>
              <w:fldChar w:fldCharType="separate"/>
            </w:r>
            <w:r>
              <w:rPr>
                <w:noProof/>
                <w:webHidden/>
              </w:rPr>
              <w:t>182</w:t>
            </w:r>
            <w:r>
              <w:rPr>
                <w:noProof/>
                <w:webHidden/>
              </w:rPr>
              <w:fldChar w:fldCharType="end"/>
            </w:r>
          </w:hyperlink>
        </w:p>
        <w:p w14:paraId="01FEA653" w14:textId="5FCF9842"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8" w:history="1">
            <w:r w:rsidRPr="008036FC">
              <w:rPr>
                <w:rStyle w:val="Hyperlink"/>
                <w:noProof/>
              </w:rPr>
              <w:t xml:space="preserve">6.7 </w:t>
            </w:r>
            <w:r>
              <w:rPr>
                <w:rFonts w:asciiTheme="minorHAnsi" w:eastAsiaTheme="minorEastAsia" w:hAnsiTheme="minorHAnsi" w:cstheme="minorBidi"/>
                <w:b w:val="0"/>
                <w:bCs w:val="0"/>
                <w:noProof/>
                <w:sz w:val="22"/>
                <w:szCs w:val="22"/>
              </w:rPr>
              <w:tab/>
            </w:r>
            <w:r w:rsidRPr="008036FC">
              <w:rPr>
                <w:rStyle w:val="Hyperlink"/>
                <w:noProof/>
              </w:rPr>
              <w:t>Titling Axes and Rotating Axis Elements</w:t>
            </w:r>
            <w:r>
              <w:rPr>
                <w:noProof/>
                <w:webHidden/>
              </w:rPr>
              <w:tab/>
            </w:r>
            <w:r>
              <w:rPr>
                <w:noProof/>
                <w:webHidden/>
              </w:rPr>
              <w:fldChar w:fldCharType="begin"/>
            </w:r>
            <w:r>
              <w:rPr>
                <w:noProof/>
                <w:webHidden/>
              </w:rPr>
              <w:instrText xml:space="preserve"> PAGEREF _Toc3993338 \h </w:instrText>
            </w:r>
            <w:r>
              <w:rPr>
                <w:noProof/>
                <w:webHidden/>
              </w:rPr>
            </w:r>
            <w:r>
              <w:rPr>
                <w:noProof/>
                <w:webHidden/>
              </w:rPr>
              <w:fldChar w:fldCharType="separate"/>
            </w:r>
            <w:r>
              <w:rPr>
                <w:noProof/>
                <w:webHidden/>
              </w:rPr>
              <w:t>183</w:t>
            </w:r>
            <w:r>
              <w:rPr>
                <w:noProof/>
                <w:webHidden/>
              </w:rPr>
              <w:fldChar w:fldCharType="end"/>
            </w:r>
          </w:hyperlink>
        </w:p>
        <w:p w14:paraId="213F6B7C" w14:textId="34C8462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39" w:history="1">
            <w:r w:rsidRPr="008036FC">
              <w:rPr>
                <w:rStyle w:val="Hyperlink"/>
                <w:noProof/>
              </w:rPr>
              <w:t xml:space="preserve">6.8 </w:t>
            </w:r>
            <w:r>
              <w:rPr>
                <w:rFonts w:asciiTheme="minorHAnsi" w:eastAsiaTheme="minorEastAsia" w:hAnsiTheme="minorHAnsi" w:cstheme="minorBidi"/>
                <w:b w:val="0"/>
                <w:bCs w:val="0"/>
                <w:noProof/>
                <w:sz w:val="22"/>
                <w:szCs w:val="22"/>
              </w:rPr>
              <w:tab/>
            </w:r>
            <w:r w:rsidRPr="008036FC">
              <w:rPr>
                <w:rStyle w:val="Hyperlink"/>
                <w:noProof/>
              </w:rPr>
              <w:t>Using Invisible Axes</w:t>
            </w:r>
            <w:r>
              <w:rPr>
                <w:noProof/>
                <w:webHidden/>
              </w:rPr>
              <w:tab/>
            </w:r>
            <w:r>
              <w:rPr>
                <w:noProof/>
                <w:webHidden/>
              </w:rPr>
              <w:fldChar w:fldCharType="begin"/>
            </w:r>
            <w:r>
              <w:rPr>
                <w:noProof/>
                <w:webHidden/>
              </w:rPr>
              <w:instrText xml:space="preserve"> PAGEREF _Toc3993339 \h </w:instrText>
            </w:r>
            <w:r>
              <w:rPr>
                <w:noProof/>
                <w:webHidden/>
              </w:rPr>
            </w:r>
            <w:r>
              <w:rPr>
                <w:noProof/>
                <w:webHidden/>
              </w:rPr>
              <w:fldChar w:fldCharType="separate"/>
            </w:r>
            <w:r>
              <w:rPr>
                <w:noProof/>
                <w:webHidden/>
              </w:rPr>
              <w:t>185</w:t>
            </w:r>
            <w:r>
              <w:rPr>
                <w:noProof/>
                <w:webHidden/>
              </w:rPr>
              <w:fldChar w:fldCharType="end"/>
            </w:r>
          </w:hyperlink>
        </w:p>
        <w:p w14:paraId="190B49C5" w14:textId="76C3EEC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0" w:history="1">
            <w:r w:rsidRPr="008036FC">
              <w:rPr>
                <w:rStyle w:val="Hyperlink"/>
                <w:noProof/>
              </w:rPr>
              <w:t xml:space="preserve">6.9 </w:t>
            </w:r>
            <w:r>
              <w:rPr>
                <w:rFonts w:asciiTheme="minorHAnsi" w:eastAsiaTheme="minorEastAsia" w:hAnsiTheme="minorHAnsi" w:cstheme="minorBidi"/>
                <w:b w:val="0"/>
                <w:bCs w:val="0"/>
                <w:noProof/>
                <w:sz w:val="22"/>
                <w:szCs w:val="22"/>
              </w:rPr>
              <w:tab/>
            </w:r>
            <w:r w:rsidRPr="008036FC">
              <w:rPr>
                <w:rStyle w:val="Hyperlink"/>
                <w:noProof/>
              </w:rPr>
              <w:t>Gridlines</w:t>
            </w:r>
            <w:r>
              <w:rPr>
                <w:noProof/>
                <w:webHidden/>
              </w:rPr>
              <w:tab/>
            </w:r>
            <w:r>
              <w:rPr>
                <w:noProof/>
                <w:webHidden/>
              </w:rPr>
              <w:fldChar w:fldCharType="begin"/>
            </w:r>
            <w:r>
              <w:rPr>
                <w:noProof/>
                <w:webHidden/>
              </w:rPr>
              <w:instrText xml:space="preserve"> PAGEREF _Toc3993340 \h </w:instrText>
            </w:r>
            <w:r>
              <w:rPr>
                <w:noProof/>
                <w:webHidden/>
              </w:rPr>
            </w:r>
            <w:r>
              <w:rPr>
                <w:noProof/>
                <w:webHidden/>
              </w:rPr>
              <w:fldChar w:fldCharType="separate"/>
            </w:r>
            <w:r>
              <w:rPr>
                <w:noProof/>
                <w:webHidden/>
              </w:rPr>
              <w:t>185</w:t>
            </w:r>
            <w:r>
              <w:rPr>
                <w:noProof/>
                <w:webHidden/>
              </w:rPr>
              <w:fldChar w:fldCharType="end"/>
            </w:r>
          </w:hyperlink>
        </w:p>
        <w:p w14:paraId="6119CD40" w14:textId="562D43B3"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41" w:history="1">
            <w:r w:rsidRPr="008036FC">
              <w:rPr>
                <w:rStyle w:val="Hyperlink"/>
                <w:noProof/>
              </w:rPr>
              <w:t xml:space="preserve">6.10 </w:t>
            </w:r>
            <w:r>
              <w:rPr>
                <w:rFonts w:asciiTheme="minorHAnsi" w:eastAsiaTheme="minorEastAsia" w:hAnsiTheme="minorHAnsi" w:cstheme="minorBidi"/>
                <w:b w:val="0"/>
                <w:bCs w:val="0"/>
                <w:noProof/>
                <w:sz w:val="22"/>
                <w:szCs w:val="22"/>
              </w:rPr>
              <w:tab/>
            </w:r>
            <w:r w:rsidRPr="008036FC">
              <w:rPr>
                <w:rStyle w:val="Hyperlink"/>
                <w:noProof/>
              </w:rPr>
              <w:t>Adding a Second Y-Axis</w:t>
            </w:r>
            <w:r>
              <w:rPr>
                <w:noProof/>
                <w:webHidden/>
              </w:rPr>
              <w:tab/>
            </w:r>
            <w:r>
              <w:rPr>
                <w:noProof/>
                <w:webHidden/>
              </w:rPr>
              <w:fldChar w:fldCharType="begin"/>
            </w:r>
            <w:r>
              <w:rPr>
                <w:noProof/>
                <w:webHidden/>
              </w:rPr>
              <w:instrText xml:space="preserve"> PAGEREF _Toc3993341 \h </w:instrText>
            </w:r>
            <w:r>
              <w:rPr>
                <w:noProof/>
                <w:webHidden/>
              </w:rPr>
            </w:r>
            <w:r>
              <w:rPr>
                <w:noProof/>
                <w:webHidden/>
              </w:rPr>
              <w:fldChar w:fldCharType="separate"/>
            </w:r>
            <w:r>
              <w:rPr>
                <w:noProof/>
                <w:webHidden/>
              </w:rPr>
              <w:t>187</w:t>
            </w:r>
            <w:r>
              <w:rPr>
                <w:noProof/>
                <w:webHidden/>
              </w:rPr>
              <w:fldChar w:fldCharType="end"/>
            </w:r>
          </w:hyperlink>
        </w:p>
        <w:p w14:paraId="35E4036A" w14:textId="37EA13FB"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42" w:history="1">
            <w:r w:rsidRPr="008036FC">
              <w:rPr>
                <w:rStyle w:val="Hyperlink"/>
                <w:noProof/>
                <w:w w:val="89"/>
              </w:rPr>
              <w:t xml:space="preserve">7 </w:t>
            </w:r>
            <w:r w:rsidRPr="008036FC">
              <w:rPr>
                <w:rStyle w:val="Hyperlink"/>
                <w:noProof/>
                <w:w w:val="85"/>
              </w:rPr>
              <w:t>Defining Text and Style Elements</w:t>
            </w:r>
            <w:r>
              <w:rPr>
                <w:noProof/>
                <w:webHidden/>
              </w:rPr>
              <w:tab/>
            </w:r>
            <w:r>
              <w:rPr>
                <w:noProof/>
                <w:webHidden/>
              </w:rPr>
              <w:fldChar w:fldCharType="begin"/>
            </w:r>
            <w:r>
              <w:rPr>
                <w:noProof/>
                <w:webHidden/>
              </w:rPr>
              <w:instrText xml:space="preserve"> PAGEREF _Toc3993342 \h </w:instrText>
            </w:r>
            <w:r>
              <w:rPr>
                <w:noProof/>
                <w:webHidden/>
              </w:rPr>
            </w:r>
            <w:r>
              <w:rPr>
                <w:noProof/>
                <w:webHidden/>
              </w:rPr>
              <w:fldChar w:fldCharType="separate"/>
            </w:r>
            <w:r>
              <w:rPr>
                <w:noProof/>
                <w:webHidden/>
              </w:rPr>
              <w:t>189</w:t>
            </w:r>
            <w:r>
              <w:rPr>
                <w:noProof/>
                <w:webHidden/>
              </w:rPr>
              <w:fldChar w:fldCharType="end"/>
            </w:r>
          </w:hyperlink>
        </w:p>
        <w:p w14:paraId="0763DA52" w14:textId="6C8BB0B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3" w:history="1">
            <w:r w:rsidRPr="008036FC">
              <w:rPr>
                <w:rStyle w:val="Hyperlink"/>
                <w:noProof/>
              </w:rPr>
              <w:t xml:space="preserve">7.1 </w:t>
            </w:r>
            <w:r>
              <w:rPr>
                <w:rFonts w:asciiTheme="minorHAnsi" w:eastAsiaTheme="minorEastAsia" w:hAnsiTheme="minorHAnsi" w:cstheme="minorBidi"/>
                <w:b w:val="0"/>
                <w:bCs w:val="0"/>
                <w:noProof/>
                <w:sz w:val="22"/>
                <w:szCs w:val="22"/>
              </w:rPr>
              <w:tab/>
            </w:r>
            <w:r w:rsidRPr="008036FC">
              <w:rPr>
                <w:rStyle w:val="Hyperlink"/>
                <w:noProof/>
              </w:rPr>
              <w:t>JCLabel Class</w:t>
            </w:r>
            <w:r>
              <w:rPr>
                <w:noProof/>
                <w:webHidden/>
              </w:rPr>
              <w:tab/>
            </w:r>
            <w:r>
              <w:rPr>
                <w:noProof/>
                <w:webHidden/>
              </w:rPr>
              <w:fldChar w:fldCharType="begin"/>
            </w:r>
            <w:r>
              <w:rPr>
                <w:noProof/>
                <w:webHidden/>
              </w:rPr>
              <w:instrText xml:space="preserve"> PAGEREF _Toc3993343 \h </w:instrText>
            </w:r>
            <w:r>
              <w:rPr>
                <w:noProof/>
                <w:webHidden/>
              </w:rPr>
            </w:r>
            <w:r>
              <w:rPr>
                <w:noProof/>
                <w:webHidden/>
              </w:rPr>
              <w:fldChar w:fldCharType="separate"/>
            </w:r>
            <w:r>
              <w:rPr>
                <w:noProof/>
                <w:webHidden/>
              </w:rPr>
              <w:t>189</w:t>
            </w:r>
            <w:r>
              <w:rPr>
                <w:noProof/>
                <w:webHidden/>
              </w:rPr>
              <w:fldChar w:fldCharType="end"/>
            </w:r>
          </w:hyperlink>
        </w:p>
        <w:p w14:paraId="1CBB22FB" w14:textId="183B7E15"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4" w:history="1">
            <w:r w:rsidRPr="008036FC">
              <w:rPr>
                <w:rStyle w:val="Hyperlink"/>
                <w:noProof/>
              </w:rPr>
              <w:t xml:space="preserve">7.2 </w:t>
            </w:r>
            <w:r>
              <w:rPr>
                <w:rFonts w:asciiTheme="minorHAnsi" w:eastAsiaTheme="minorEastAsia" w:hAnsiTheme="minorHAnsi" w:cstheme="minorBidi"/>
                <w:b w:val="0"/>
                <w:bCs w:val="0"/>
                <w:noProof/>
                <w:sz w:val="22"/>
                <w:szCs w:val="22"/>
              </w:rPr>
              <w:tab/>
            </w:r>
            <w:r w:rsidRPr="008036FC">
              <w:rPr>
                <w:rStyle w:val="Hyperlink"/>
                <w:noProof/>
              </w:rPr>
              <w:t>Header and Footer Titles</w:t>
            </w:r>
            <w:r>
              <w:rPr>
                <w:noProof/>
                <w:webHidden/>
              </w:rPr>
              <w:tab/>
            </w:r>
            <w:r>
              <w:rPr>
                <w:noProof/>
                <w:webHidden/>
              </w:rPr>
              <w:fldChar w:fldCharType="begin"/>
            </w:r>
            <w:r>
              <w:rPr>
                <w:noProof/>
                <w:webHidden/>
              </w:rPr>
              <w:instrText xml:space="preserve"> PAGEREF _Toc3993344 \h </w:instrText>
            </w:r>
            <w:r>
              <w:rPr>
                <w:noProof/>
                <w:webHidden/>
              </w:rPr>
            </w:r>
            <w:r>
              <w:rPr>
                <w:noProof/>
                <w:webHidden/>
              </w:rPr>
              <w:fldChar w:fldCharType="separate"/>
            </w:r>
            <w:r>
              <w:rPr>
                <w:noProof/>
                <w:webHidden/>
              </w:rPr>
              <w:t>190</w:t>
            </w:r>
            <w:r>
              <w:rPr>
                <w:noProof/>
                <w:webHidden/>
              </w:rPr>
              <w:fldChar w:fldCharType="end"/>
            </w:r>
          </w:hyperlink>
        </w:p>
        <w:p w14:paraId="5239AA95" w14:textId="62474ECC"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5" w:history="1">
            <w:r w:rsidRPr="008036FC">
              <w:rPr>
                <w:rStyle w:val="Hyperlink"/>
                <w:noProof/>
              </w:rPr>
              <w:t xml:space="preserve">7.3 </w:t>
            </w:r>
            <w:r>
              <w:rPr>
                <w:rFonts w:asciiTheme="minorHAnsi" w:eastAsiaTheme="minorEastAsia" w:hAnsiTheme="minorHAnsi" w:cstheme="minorBidi"/>
                <w:b w:val="0"/>
                <w:bCs w:val="0"/>
                <w:noProof/>
                <w:sz w:val="22"/>
                <w:szCs w:val="22"/>
              </w:rPr>
              <w:tab/>
            </w:r>
            <w:r w:rsidRPr="008036FC">
              <w:rPr>
                <w:rStyle w:val="Hyperlink"/>
                <w:noProof/>
              </w:rPr>
              <w:t>Legends</w:t>
            </w:r>
            <w:r>
              <w:rPr>
                <w:noProof/>
                <w:webHidden/>
              </w:rPr>
              <w:tab/>
            </w:r>
            <w:r>
              <w:rPr>
                <w:noProof/>
                <w:webHidden/>
              </w:rPr>
              <w:fldChar w:fldCharType="begin"/>
            </w:r>
            <w:r>
              <w:rPr>
                <w:noProof/>
                <w:webHidden/>
              </w:rPr>
              <w:instrText xml:space="preserve"> PAGEREF _Toc3993345 \h </w:instrText>
            </w:r>
            <w:r>
              <w:rPr>
                <w:noProof/>
                <w:webHidden/>
              </w:rPr>
            </w:r>
            <w:r>
              <w:rPr>
                <w:noProof/>
                <w:webHidden/>
              </w:rPr>
              <w:fldChar w:fldCharType="separate"/>
            </w:r>
            <w:r>
              <w:rPr>
                <w:noProof/>
                <w:webHidden/>
              </w:rPr>
              <w:t>190</w:t>
            </w:r>
            <w:r>
              <w:rPr>
                <w:noProof/>
                <w:webHidden/>
              </w:rPr>
              <w:fldChar w:fldCharType="end"/>
            </w:r>
          </w:hyperlink>
        </w:p>
        <w:p w14:paraId="09520733" w14:textId="32520AAB"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6" w:history="1">
            <w:r w:rsidRPr="008036FC">
              <w:rPr>
                <w:rStyle w:val="Hyperlink"/>
                <w:noProof/>
              </w:rPr>
              <w:t xml:space="preserve">7.4 </w:t>
            </w:r>
            <w:r>
              <w:rPr>
                <w:rFonts w:asciiTheme="minorHAnsi" w:eastAsiaTheme="minorEastAsia" w:hAnsiTheme="minorHAnsi" w:cstheme="minorBidi"/>
                <w:b w:val="0"/>
                <w:bCs w:val="0"/>
                <w:noProof/>
                <w:sz w:val="22"/>
                <w:szCs w:val="22"/>
              </w:rPr>
              <w:tab/>
            </w:r>
            <w:r w:rsidRPr="008036FC">
              <w:rPr>
                <w:rStyle w:val="Hyperlink"/>
                <w:noProof/>
              </w:rPr>
              <w:t>Chart Labels</w:t>
            </w:r>
            <w:r>
              <w:rPr>
                <w:noProof/>
                <w:webHidden/>
              </w:rPr>
              <w:tab/>
            </w:r>
            <w:r>
              <w:rPr>
                <w:noProof/>
                <w:webHidden/>
              </w:rPr>
              <w:fldChar w:fldCharType="begin"/>
            </w:r>
            <w:r>
              <w:rPr>
                <w:noProof/>
                <w:webHidden/>
              </w:rPr>
              <w:instrText xml:space="preserve"> PAGEREF _Toc3993346 \h </w:instrText>
            </w:r>
            <w:r>
              <w:rPr>
                <w:noProof/>
                <w:webHidden/>
              </w:rPr>
            </w:r>
            <w:r>
              <w:rPr>
                <w:noProof/>
                <w:webHidden/>
              </w:rPr>
              <w:fldChar w:fldCharType="separate"/>
            </w:r>
            <w:r>
              <w:rPr>
                <w:noProof/>
                <w:webHidden/>
              </w:rPr>
              <w:t>203</w:t>
            </w:r>
            <w:r>
              <w:rPr>
                <w:noProof/>
                <w:webHidden/>
              </w:rPr>
              <w:fldChar w:fldCharType="end"/>
            </w:r>
          </w:hyperlink>
        </w:p>
        <w:p w14:paraId="2AEAE6AD" w14:textId="383995B0"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7" w:history="1">
            <w:r w:rsidRPr="008036FC">
              <w:rPr>
                <w:rStyle w:val="Hyperlink"/>
                <w:noProof/>
              </w:rPr>
              <w:t xml:space="preserve">7.5 </w:t>
            </w:r>
            <w:r>
              <w:rPr>
                <w:rFonts w:asciiTheme="minorHAnsi" w:eastAsiaTheme="minorEastAsia" w:hAnsiTheme="minorHAnsi" w:cstheme="minorBidi"/>
                <w:b w:val="0"/>
                <w:bCs w:val="0"/>
                <w:noProof/>
                <w:sz w:val="22"/>
                <w:szCs w:val="22"/>
              </w:rPr>
              <w:tab/>
            </w:r>
            <w:r w:rsidRPr="008036FC">
              <w:rPr>
                <w:rStyle w:val="Hyperlink"/>
                <w:noProof/>
              </w:rPr>
              <w:t>Chart Styles</w:t>
            </w:r>
            <w:r>
              <w:rPr>
                <w:noProof/>
                <w:webHidden/>
              </w:rPr>
              <w:tab/>
            </w:r>
            <w:r>
              <w:rPr>
                <w:noProof/>
                <w:webHidden/>
              </w:rPr>
              <w:fldChar w:fldCharType="begin"/>
            </w:r>
            <w:r>
              <w:rPr>
                <w:noProof/>
                <w:webHidden/>
              </w:rPr>
              <w:instrText xml:space="preserve"> PAGEREF _Toc3993347 \h </w:instrText>
            </w:r>
            <w:r>
              <w:rPr>
                <w:noProof/>
                <w:webHidden/>
              </w:rPr>
            </w:r>
            <w:r>
              <w:rPr>
                <w:noProof/>
                <w:webHidden/>
              </w:rPr>
              <w:fldChar w:fldCharType="separate"/>
            </w:r>
            <w:r>
              <w:rPr>
                <w:noProof/>
                <w:webHidden/>
              </w:rPr>
              <w:t>211</w:t>
            </w:r>
            <w:r>
              <w:rPr>
                <w:noProof/>
                <w:webHidden/>
              </w:rPr>
              <w:fldChar w:fldCharType="end"/>
            </w:r>
          </w:hyperlink>
        </w:p>
        <w:p w14:paraId="10A048B4" w14:textId="52AEB083"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8" w:history="1">
            <w:r w:rsidRPr="008036FC">
              <w:rPr>
                <w:rStyle w:val="Hyperlink"/>
                <w:noProof/>
              </w:rPr>
              <w:t xml:space="preserve">7.6 </w:t>
            </w:r>
            <w:r>
              <w:rPr>
                <w:rFonts w:asciiTheme="minorHAnsi" w:eastAsiaTheme="minorEastAsia" w:hAnsiTheme="minorHAnsi" w:cstheme="minorBidi"/>
                <w:b w:val="0"/>
                <w:bCs w:val="0"/>
                <w:noProof/>
                <w:sz w:val="22"/>
                <w:szCs w:val="22"/>
              </w:rPr>
              <w:tab/>
            </w:r>
            <w:r w:rsidRPr="008036FC">
              <w:rPr>
                <w:rStyle w:val="Hyperlink"/>
                <w:noProof/>
              </w:rPr>
              <w:t>Outline Style</w:t>
            </w:r>
            <w:r>
              <w:rPr>
                <w:noProof/>
                <w:webHidden/>
              </w:rPr>
              <w:tab/>
            </w:r>
            <w:r>
              <w:rPr>
                <w:noProof/>
                <w:webHidden/>
              </w:rPr>
              <w:fldChar w:fldCharType="begin"/>
            </w:r>
            <w:r>
              <w:rPr>
                <w:noProof/>
                <w:webHidden/>
              </w:rPr>
              <w:instrText xml:space="preserve"> PAGEREF _Toc3993348 \h </w:instrText>
            </w:r>
            <w:r>
              <w:rPr>
                <w:noProof/>
                <w:webHidden/>
              </w:rPr>
            </w:r>
            <w:r>
              <w:rPr>
                <w:noProof/>
                <w:webHidden/>
              </w:rPr>
              <w:fldChar w:fldCharType="separate"/>
            </w:r>
            <w:r>
              <w:rPr>
                <w:noProof/>
                <w:webHidden/>
              </w:rPr>
              <w:t>214</w:t>
            </w:r>
            <w:r>
              <w:rPr>
                <w:noProof/>
                <w:webHidden/>
              </w:rPr>
              <w:fldChar w:fldCharType="end"/>
            </w:r>
          </w:hyperlink>
        </w:p>
        <w:p w14:paraId="7011CA4D" w14:textId="178D0A31"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49" w:history="1">
            <w:r w:rsidRPr="008036FC">
              <w:rPr>
                <w:rStyle w:val="Hyperlink"/>
                <w:noProof/>
              </w:rPr>
              <w:t xml:space="preserve">7.7 </w:t>
            </w:r>
            <w:r>
              <w:rPr>
                <w:rFonts w:asciiTheme="minorHAnsi" w:eastAsiaTheme="minorEastAsia" w:hAnsiTheme="minorHAnsi" w:cstheme="minorBidi"/>
                <w:b w:val="0"/>
                <w:bCs w:val="0"/>
                <w:noProof/>
                <w:sz w:val="22"/>
                <w:szCs w:val="22"/>
              </w:rPr>
              <w:tab/>
            </w:r>
            <w:r w:rsidRPr="008036FC">
              <w:rPr>
                <w:rStyle w:val="Hyperlink"/>
                <w:noProof/>
              </w:rPr>
              <w:t>Holes and Hole Styles</w:t>
            </w:r>
            <w:r>
              <w:rPr>
                <w:noProof/>
                <w:webHidden/>
              </w:rPr>
              <w:tab/>
            </w:r>
            <w:r>
              <w:rPr>
                <w:noProof/>
                <w:webHidden/>
              </w:rPr>
              <w:fldChar w:fldCharType="begin"/>
            </w:r>
            <w:r>
              <w:rPr>
                <w:noProof/>
                <w:webHidden/>
              </w:rPr>
              <w:instrText xml:space="preserve"> PAGEREF _Toc3993349 \h </w:instrText>
            </w:r>
            <w:r>
              <w:rPr>
                <w:noProof/>
                <w:webHidden/>
              </w:rPr>
            </w:r>
            <w:r>
              <w:rPr>
                <w:noProof/>
                <w:webHidden/>
              </w:rPr>
              <w:fldChar w:fldCharType="separate"/>
            </w:r>
            <w:r>
              <w:rPr>
                <w:noProof/>
                <w:webHidden/>
              </w:rPr>
              <w:t>215</w:t>
            </w:r>
            <w:r>
              <w:rPr>
                <w:noProof/>
                <w:webHidden/>
              </w:rPr>
              <w:fldChar w:fldCharType="end"/>
            </w:r>
          </w:hyperlink>
        </w:p>
        <w:p w14:paraId="758ACC8D" w14:textId="64C021B3"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50" w:history="1">
            <w:r w:rsidRPr="008036FC">
              <w:rPr>
                <w:rStyle w:val="Hyperlink"/>
                <w:noProof/>
              </w:rPr>
              <w:t xml:space="preserve">7.8 </w:t>
            </w:r>
            <w:r>
              <w:rPr>
                <w:rFonts w:asciiTheme="minorHAnsi" w:eastAsiaTheme="minorEastAsia" w:hAnsiTheme="minorHAnsi" w:cstheme="minorBidi"/>
                <w:b w:val="0"/>
                <w:bCs w:val="0"/>
                <w:noProof/>
                <w:sz w:val="22"/>
                <w:szCs w:val="22"/>
              </w:rPr>
              <w:tab/>
            </w:r>
            <w:r w:rsidRPr="008036FC">
              <w:rPr>
                <w:rStyle w:val="Hyperlink"/>
                <w:noProof/>
              </w:rPr>
              <w:t>Borders</w:t>
            </w:r>
            <w:r>
              <w:rPr>
                <w:noProof/>
                <w:webHidden/>
              </w:rPr>
              <w:tab/>
            </w:r>
            <w:r>
              <w:rPr>
                <w:noProof/>
                <w:webHidden/>
              </w:rPr>
              <w:fldChar w:fldCharType="begin"/>
            </w:r>
            <w:r>
              <w:rPr>
                <w:noProof/>
                <w:webHidden/>
              </w:rPr>
              <w:instrText xml:space="preserve"> PAGEREF _Toc3993350 \h </w:instrText>
            </w:r>
            <w:r>
              <w:rPr>
                <w:noProof/>
                <w:webHidden/>
              </w:rPr>
            </w:r>
            <w:r>
              <w:rPr>
                <w:noProof/>
                <w:webHidden/>
              </w:rPr>
              <w:fldChar w:fldCharType="separate"/>
            </w:r>
            <w:r>
              <w:rPr>
                <w:noProof/>
                <w:webHidden/>
              </w:rPr>
              <w:t>221</w:t>
            </w:r>
            <w:r>
              <w:rPr>
                <w:noProof/>
                <w:webHidden/>
              </w:rPr>
              <w:fldChar w:fldCharType="end"/>
            </w:r>
          </w:hyperlink>
        </w:p>
        <w:p w14:paraId="68D642AB" w14:textId="60285CF1"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51" w:history="1">
            <w:r w:rsidRPr="008036FC">
              <w:rPr>
                <w:rStyle w:val="Hyperlink"/>
                <w:noProof/>
              </w:rPr>
              <w:t xml:space="preserve">7.9 </w:t>
            </w:r>
            <w:r>
              <w:rPr>
                <w:rFonts w:asciiTheme="minorHAnsi" w:eastAsiaTheme="minorEastAsia" w:hAnsiTheme="minorHAnsi" w:cstheme="minorBidi"/>
                <w:b w:val="0"/>
                <w:bCs w:val="0"/>
                <w:noProof/>
                <w:sz w:val="22"/>
                <w:szCs w:val="22"/>
              </w:rPr>
              <w:tab/>
            </w:r>
            <w:r w:rsidRPr="008036FC">
              <w:rPr>
                <w:rStyle w:val="Hyperlink"/>
                <w:noProof/>
              </w:rPr>
              <w:t>Fonts</w:t>
            </w:r>
            <w:r>
              <w:rPr>
                <w:noProof/>
                <w:webHidden/>
              </w:rPr>
              <w:tab/>
            </w:r>
            <w:r>
              <w:rPr>
                <w:noProof/>
                <w:webHidden/>
              </w:rPr>
              <w:fldChar w:fldCharType="begin"/>
            </w:r>
            <w:r>
              <w:rPr>
                <w:noProof/>
                <w:webHidden/>
              </w:rPr>
              <w:instrText xml:space="preserve"> PAGEREF _Toc3993351 \h </w:instrText>
            </w:r>
            <w:r>
              <w:rPr>
                <w:noProof/>
                <w:webHidden/>
              </w:rPr>
            </w:r>
            <w:r>
              <w:rPr>
                <w:noProof/>
                <w:webHidden/>
              </w:rPr>
              <w:fldChar w:fldCharType="separate"/>
            </w:r>
            <w:r>
              <w:rPr>
                <w:noProof/>
                <w:webHidden/>
              </w:rPr>
              <w:t>222</w:t>
            </w:r>
            <w:r>
              <w:rPr>
                <w:noProof/>
                <w:webHidden/>
              </w:rPr>
              <w:fldChar w:fldCharType="end"/>
            </w:r>
          </w:hyperlink>
        </w:p>
        <w:p w14:paraId="7EC8874A" w14:textId="6F6B7244"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52" w:history="1">
            <w:r w:rsidRPr="008036FC">
              <w:rPr>
                <w:rStyle w:val="Hyperlink"/>
                <w:noProof/>
              </w:rPr>
              <w:t xml:space="preserve">7.10 </w:t>
            </w:r>
            <w:r>
              <w:rPr>
                <w:rFonts w:asciiTheme="minorHAnsi" w:eastAsiaTheme="minorEastAsia" w:hAnsiTheme="minorHAnsi" w:cstheme="minorBidi"/>
                <w:b w:val="0"/>
                <w:bCs w:val="0"/>
                <w:noProof/>
                <w:sz w:val="22"/>
                <w:szCs w:val="22"/>
              </w:rPr>
              <w:tab/>
            </w:r>
            <w:r w:rsidRPr="008036FC">
              <w:rPr>
                <w:rStyle w:val="Hyperlink"/>
                <w:noProof/>
              </w:rPr>
              <w:t>Colors</w:t>
            </w:r>
            <w:r>
              <w:rPr>
                <w:noProof/>
                <w:webHidden/>
              </w:rPr>
              <w:tab/>
            </w:r>
            <w:r>
              <w:rPr>
                <w:noProof/>
                <w:webHidden/>
              </w:rPr>
              <w:fldChar w:fldCharType="begin"/>
            </w:r>
            <w:r>
              <w:rPr>
                <w:noProof/>
                <w:webHidden/>
              </w:rPr>
              <w:instrText xml:space="preserve"> PAGEREF _Toc3993352 \h </w:instrText>
            </w:r>
            <w:r>
              <w:rPr>
                <w:noProof/>
                <w:webHidden/>
              </w:rPr>
            </w:r>
            <w:r>
              <w:rPr>
                <w:noProof/>
                <w:webHidden/>
              </w:rPr>
              <w:fldChar w:fldCharType="separate"/>
            </w:r>
            <w:r>
              <w:rPr>
                <w:noProof/>
                <w:webHidden/>
              </w:rPr>
              <w:t>222</w:t>
            </w:r>
            <w:r>
              <w:rPr>
                <w:noProof/>
                <w:webHidden/>
              </w:rPr>
              <w:fldChar w:fldCharType="end"/>
            </w:r>
          </w:hyperlink>
        </w:p>
        <w:p w14:paraId="6DFB14AC" w14:textId="2456463E"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53" w:history="1">
            <w:r w:rsidRPr="008036FC">
              <w:rPr>
                <w:rStyle w:val="Hyperlink"/>
                <w:noProof/>
              </w:rPr>
              <w:t xml:space="preserve">7.12 </w:t>
            </w:r>
            <w:r>
              <w:rPr>
                <w:rFonts w:asciiTheme="minorHAnsi" w:eastAsiaTheme="minorEastAsia" w:hAnsiTheme="minorHAnsi" w:cstheme="minorBidi"/>
                <w:b w:val="0"/>
                <w:bCs w:val="0"/>
                <w:noProof/>
                <w:sz w:val="22"/>
                <w:szCs w:val="22"/>
              </w:rPr>
              <w:tab/>
            </w:r>
            <w:r w:rsidRPr="008036FC">
              <w:rPr>
                <w:rStyle w:val="Hyperlink"/>
                <w:noProof/>
              </w:rPr>
              <w:t>3D Effect</w:t>
            </w:r>
            <w:r>
              <w:rPr>
                <w:noProof/>
                <w:webHidden/>
              </w:rPr>
              <w:tab/>
            </w:r>
            <w:r>
              <w:rPr>
                <w:noProof/>
                <w:webHidden/>
              </w:rPr>
              <w:fldChar w:fldCharType="begin"/>
            </w:r>
            <w:r>
              <w:rPr>
                <w:noProof/>
                <w:webHidden/>
              </w:rPr>
              <w:instrText xml:space="preserve"> PAGEREF _Toc3993353 \h </w:instrText>
            </w:r>
            <w:r>
              <w:rPr>
                <w:noProof/>
                <w:webHidden/>
              </w:rPr>
            </w:r>
            <w:r>
              <w:rPr>
                <w:noProof/>
                <w:webHidden/>
              </w:rPr>
              <w:fldChar w:fldCharType="separate"/>
            </w:r>
            <w:r>
              <w:rPr>
                <w:noProof/>
                <w:webHidden/>
              </w:rPr>
              <w:t>225</w:t>
            </w:r>
            <w:r>
              <w:rPr>
                <w:noProof/>
                <w:webHidden/>
              </w:rPr>
              <w:fldChar w:fldCharType="end"/>
            </w:r>
          </w:hyperlink>
        </w:p>
        <w:p w14:paraId="5454EED0" w14:textId="33B04795" w:rsidR="0005506A" w:rsidRDefault="0005506A">
          <w:pPr>
            <w:pStyle w:val="TOC2"/>
            <w:tabs>
              <w:tab w:val="left" w:pos="2847"/>
              <w:tab w:val="right" w:leader="dot" w:pos="8630"/>
            </w:tabs>
            <w:rPr>
              <w:rFonts w:asciiTheme="minorHAnsi" w:eastAsiaTheme="minorEastAsia" w:hAnsiTheme="minorHAnsi" w:cstheme="minorBidi"/>
              <w:b w:val="0"/>
              <w:bCs w:val="0"/>
              <w:noProof/>
              <w:sz w:val="22"/>
              <w:szCs w:val="22"/>
            </w:rPr>
          </w:pPr>
          <w:hyperlink w:anchor="_Toc3993354" w:history="1">
            <w:r w:rsidRPr="008036FC">
              <w:rPr>
                <w:rStyle w:val="Hyperlink"/>
                <w:noProof/>
              </w:rPr>
              <w:t>7.13</w:t>
            </w:r>
            <w:r>
              <w:rPr>
                <w:rFonts w:asciiTheme="minorHAnsi" w:eastAsiaTheme="minorEastAsia" w:hAnsiTheme="minorHAnsi" w:cstheme="minorBidi"/>
                <w:b w:val="0"/>
                <w:bCs w:val="0"/>
                <w:noProof/>
                <w:sz w:val="22"/>
                <w:szCs w:val="22"/>
              </w:rPr>
              <w:tab/>
            </w:r>
            <w:r w:rsidRPr="008036FC">
              <w:rPr>
                <w:rStyle w:val="Hyperlink"/>
                <w:noProof/>
              </w:rPr>
              <w:t>Anti-Aliasing</w:t>
            </w:r>
            <w:r>
              <w:rPr>
                <w:noProof/>
                <w:webHidden/>
              </w:rPr>
              <w:tab/>
            </w:r>
            <w:r>
              <w:rPr>
                <w:noProof/>
                <w:webHidden/>
              </w:rPr>
              <w:fldChar w:fldCharType="begin"/>
            </w:r>
            <w:r>
              <w:rPr>
                <w:noProof/>
                <w:webHidden/>
              </w:rPr>
              <w:instrText xml:space="preserve"> PAGEREF _Toc3993354 \h </w:instrText>
            </w:r>
            <w:r>
              <w:rPr>
                <w:noProof/>
                <w:webHidden/>
              </w:rPr>
            </w:r>
            <w:r>
              <w:rPr>
                <w:noProof/>
                <w:webHidden/>
              </w:rPr>
              <w:fldChar w:fldCharType="separate"/>
            </w:r>
            <w:r>
              <w:rPr>
                <w:noProof/>
                <w:webHidden/>
              </w:rPr>
              <w:t>226</w:t>
            </w:r>
            <w:r>
              <w:rPr>
                <w:noProof/>
                <w:webHidden/>
              </w:rPr>
              <w:fldChar w:fldCharType="end"/>
            </w:r>
          </w:hyperlink>
        </w:p>
        <w:p w14:paraId="595A83CB" w14:textId="4ED84FF4"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55" w:history="1">
            <w:r w:rsidRPr="008036FC">
              <w:rPr>
                <w:rStyle w:val="Hyperlink"/>
                <w:noProof/>
                <w:w w:val="89"/>
              </w:rPr>
              <w:t xml:space="preserve">8 </w:t>
            </w:r>
            <w:r w:rsidRPr="008036FC">
              <w:rPr>
                <w:rStyle w:val="Hyperlink"/>
                <w:noProof/>
                <w:w w:val="85"/>
              </w:rPr>
              <w:t>Defining Markers and Thresholds</w:t>
            </w:r>
            <w:r>
              <w:rPr>
                <w:noProof/>
                <w:webHidden/>
              </w:rPr>
              <w:tab/>
            </w:r>
            <w:r>
              <w:rPr>
                <w:noProof/>
                <w:webHidden/>
              </w:rPr>
              <w:fldChar w:fldCharType="begin"/>
            </w:r>
            <w:r>
              <w:rPr>
                <w:noProof/>
                <w:webHidden/>
              </w:rPr>
              <w:instrText xml:space="preserve"> PAGEREF _Toc3993355 \h </w:instrText>
            </w:r>
            <w:r>
              <w:rPr>
                <w:noProof/>
                <w:webHidden/>
              </w:rPr>
            </w:r>
            <w:r>
              <w:rPr>
                <w:noProof/>
                <w:webHidden/>
              </w:rPr>
              <w:fldChar w:fldCharType="separate"/>
            </w:r>
            <w:r>
              <w:rPr>
                <w:noProof/>
                <w:webHidden/>
              </w:rPr>
              <w:t>227</w:t>
            </w:r>
            <w:r>
              <w:rPr>
                <w:noProof/>
                <w:webHidden/>
              </w:rPr>
              <w:fldChar w:fldCharType="end"/>
            </w:r>
          </w:hyperlink>
        </w:p>
        <w:p w14:paraId="007EE19C" w14:textId="5F1CE614"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56" w:history="1">
            <w:r w:rsidRPr="008036FC">
              <w:rPr>
                <w:rStyle w:val="Hyperlink"/>
                <w:noProof/>
              </w:rPr>
              <w:t xml:space="preserve">8.1 </w:t>
            </w:r>
            <w:r>
              <w:rPr>
                <w:rFonts w:asciiTheme="minorHAnsi" w:eastAsiaTheme="minorEastAsia" w:hAnsiTheme="minorHAnsi" w:cstheme="minorBidi"/>
                <w:b w:val="0"/>
                <w:bCs w:val="0"/>
                <w:noProof/>
                <w:sz w:val="22"/>
                <w:szCs w:val="22"/>
              </w:rPr>
              <w:tab/>
            </w:r>
            <w:r w:rsidRPr="008036FC">
              <w:rPr>
                <w:rStyle w:val="Hyperlink"/>
                <w:noProof/>
              </w:rPr>
              <w:t>Markers</w:t>
            </w:r>
            <w:r>
              <w:rPr>
                <w:noProof/>
                <w:webHidden/>
              </w:rPr>
              <w:tab/>
            </w:r>
            <w:r>
              <w:rPr>
                <w:noProof/>
                <w:webHidden/>
              </w:rPr>
              <w:fldChar w:fldCharType="begin"/>
            </w:r>
            <w:r>
              <w:rPr>
                <w:noProof/>
                <w:webHidden/>
              </w:rPr>
              <w:instrText xml:space="preserve"> PAGEREF _Toc3993356 \h </w:instrText>
            </w:r>
            <w:r>
              <w:rPr>
                <w:noProof/>
                <w:webHidden/>
              </w:rPr>
            </w:r>
            <w:r>
              <w:rPr>
                <w:noProof/>
                <w:webHidden/>
              </w:rPr>
              <w:fldChar w:fldCharType="separate"/>
            </w:r>
            <w:r>
              <w:rPr>
                <w:noProof/>
                <w:webHidden/>
              </w:rPr>
              <w:t>227</w:t>
            </w:r>
            <w:r>
              <w:rPr>
                <w:noProof/>
                <w:webHidden/>
              </w:rPr>
              <w:fldChar w:fldCharType="end"/>
            </w:r>
          </w:hyperlink>
        </w:p>
        <w:p w14:paraId="1EA1CF80" w14:textId="18BCF93C"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57" w:history="1">
            <w:r w:rsidRPr="008036FC">
              <w:rPr>
                <w:rStyle w:val="Hyperlink"/>
                <w:noProof/>
              </w:rPr>
              <w:t xml:space="preserve">8.2 </w:t>
            </w:r>
            <w:r>
              <w:rPr>
                <w:rFonts w:asciiTheme="minorHAnsi" w:eastAsiaTheme="minorEastAsia" w:hAnsiTheme="minorHAnsi" w:cstheme="minorBidi"/>
                <w:b w:val="0"/>
                <w:bCs w:val="0"/>
                <w:noProof/>
                <w:sz w:val="22"/>
                <w:szCs w:val="22"/>
              </w:rPr>
              <w:tab/>
            </w:r>
            <w:r w:rsidRPr="008036FC">
              <w:rPr>
                <w:rStyle w:val="Hyperlink"/>
                <w:noProof/>
              </w:rPr>
              <w:t>Thresholds</w:t>
            </w:r>
            <w:r>
              <w:rPr>
                <w:noProof/>
                <w:webHidden/>
              </w:rPr>
              <w:tab/>
            </w:r>
            <w:r>
              <w:rPr>
                <w:noProof/>
                <w:webHidden/>
              </w:rPr>
              <w:fldChar w:fldCharType="begin"/>
            </w:r>
            <w:r>
              <w:rPr>
                <w:noProof/>
                <w:webHidden/>
              </w:rPr>
              <w:instrText xml:space="preserve"> PAGEREF _Toc3993357 \h </w:instrText>
            </w:r>
            <w:r>
              <w:rPr>
                <w:noProof/>
                <w:webHidden/>
              </w:rPr>
            </w:r>
            <w:r>
              <w:rPr>
                <w:noProof/>
                <w:webHidden/>
              </w:rPr>
              <w:fldChar w:fldCharType="separate"/>
            </w:r>
            <w:r>
              <w:rPr>
                <w:noProof/>
                <w:webHidden/>
              </w:rPr>
              <w:t>239</w:t>
            </w:r>
            <w:r>
              <w:rPr>
                <w:noProof/>
                <w:webHidden/>
              </w:rPr>
              <w:fldChar w:fldCharType="end"/>
            </w:r>
          </w:hyperlink>
        </w:p>
        <w:p w14:paraId="40A23353" w14:textId="420147CF"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58" w:history="1">
            <w:r w:rsidRPr="008036FC">
              <w:rPr>
                <w:rStyle w:val="Hyperlink"/>
                <w:noProof/>
                <w:w w:val="89"/>
              </w:rPr>
              <w:t xml:space="preserve">9 </w:t>
            </w:r>
            <w:r w:rsidRPr="008036FC">
              <w:rPr>
                <w:rStyle w:val="Hyperlink"/>
                <w:noProof/>
                <w:w w:val="85"/>
              </w:rPr>
              <w:t>Defining Background Fill Styles</w:t>
            </w:r>
            <w:r>
              <w:rPr>
                <w:noProof/>
                <w:webHidden/>
              </w:rPr>
              <w:tab/>
            </w:r>
            <w:r>
              <w:rPr>
                <w:noProof/>
                <w:webHidden/>
              </w:rPr>
              <w:fldChar w:fldCharType="begin"/>
            </w:r>
            <w:r>
              <w:rPr>
                <w:noProof/>
                <w:webHidden/>
              </w:rPr>
              <w:instrText xml:space="preserve"> PAGEREF _Toc3993358 \h </w:instrText>
            </w:r>
            <w:r>
              <w:rPr>
                <w:noProof/>
                <w:webHidden/>
              </w:rPr>
            </w:r>
            <w:r>
              <w:rPr>
                <w:noProof/>
                <w:webHidden/>
              </w:rPr>
              <w:fldChar w:fldCharType="separate"/>
            </w:r>
            <w:r>
              <w:rPr>
                <w:noProof/>
                <w:webHidden/>
              </w:rPr>
              <w:t>252</w:t>
            </w:r>
            <w:r>
              <w:rPr>
                <w:noProof/>
                <w:webHidden/>
              </w:rPr>
              <w:fldChar w:fldCharType="end"/>
            </w:r>
          </w:hyperlink>
        </w:p>
        <w:p w14:paraId="2997C39E" w14:textId="3EB963A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59" w:history="1">
            <w:r w:rsidRPr="008036FC">
              <w:rPr>
                <w:rStyle w:val="Hyperlink"/>
                <w:noProof/>
              </w:rPr>
              <w:t xml:space="preserve">9.1 </w:t>
            </w:r>
            <w:r>
              <w:rPr>
                <w:rFonts w:asciiTheme="minorHAnsi" w:eastAsiaTheme="minorEastAsia" w:hAnsiTheme="minorHAnsi" w:cstheme="minorBidi"/>
                <w:b w:val="0"/>
                <w:bCs w:val="0"/>
                <w:noProof/>
                <w:sz w:val="22"/>
                <w:szCs w:val="22"/>
              </w:rPr>
              <w:tab/>
            </w:r>
            <w:r w:rsidRPr="008036FC">
              <w:rPr>
                <w:rStyle w:val="Hyperlink"/>
                <w:noProof/>
              </w:rPr>
              <w:t>Setting the Component’s Background Color</w:t>
            </w:r>
            <w:r>
              <w:rPr>
                <w:noProof/>
                <w:webHidden/>
              </w:rPr>
              <w:tab/>
            </w:r>
            <w:r>
              <w:rPr>
                <w:noProof/>
                <w:webHidden/>
              </w:rPr>
              <w:fldChar w:fldCharType="begin"/>
            </w:r>
            <w:r>
              <w:rPr>
                <w:noProof/>
                <w:webHidden/>
              </w:rPr>
              <w:instrText xml:space="preserve"> PAGEREF _Toc3993359 \h </w:instrText>
            </w:r>
            <w:r>
              <w:rPr>
                <w:noProof/>
                <w:webHidden/>
              </w:rPr>
            </w:r>
            <w:r>
              <w:rPr>
                <w:noProof/>
                <w:webHidden/>
              </w:rPr>
              <w:fldChar w:fldCharType="separate"/>
            </w:r>
            <w:r>
              <w:rPr>
                <w:noProof/>
                <w:webHidden/>
              </w:rPr>
              <w:t>252</w:t>
            </w:r>
            <w:r>
              <w:rPr>
                <w:noProof/>
                <w:webHidden/>
              </w:rPr>
              <w:fldChar w:fldCharType="end"/>
            </w:r>
          </w:hyperlink>
        </w:p>
        <w:p w14:paraId="3E385911" w14:textId="677BEFDE"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0" w:history="1">
            <w:r w:rsidRPr="008036FC">
              <w:rPr>
                <w:rStyle w:val="Hyperlink"/>
                <w:noProof/>
              </w:rPr>
              <w:t xml:space="preserve">9.2 </w:t>
            </w:r>
            <w:r>
              <w:rPr>
                <w:rFonts w:asciiTheme="minorHAnsi" w:eastAsiaTheme="minorEastAsia" w:hAnsiTheme="minorHAnsi" w:cstheme="minorBidi"/>
                <w:b w:val="0"/>
                <w:bCs w:val="0"/>
                <w:noProof/>
                <w:sz w:val="22"/>
                <w:szCs w:val="22"/>
              </w:rPr>
              <w:tab/>
            </w:r>
            <w:r w:rsidRPr="008036FC">
              <w:rPr>
                <w:rStyle w:val="Hyperlink"/>
                <w:noProof/>
              </w:rPr>
              <w:t>Creating a Background Fill with JCFillStyle</w:t>
            </w:r>
            <w:r>
              <w:rPr>
                <w:noProof/>
                <w:webHidden/>
              </w:rPr>
              <w:tab/>
            </w:r>
            <w:r>
              <w:rPr>
                <w:noProof/>
                <w:webHidden/>
              </w:rPr>
              <w:fldChar w:fldCharType="begin"/>
            </w:r>
            <w:r>
              <w:rPr>
                <w:noProof/>
                <w:webHidden/>
              </w:rPr>
              <w:instrText xml:space="preserve"> PAGEREF _Toc3993360 \h </w:instrText>
            </w:r>
            <w:r>
              <w:rPr>
                <w:noProof/>
                <w:webHidden/>
              </w:rPr>
            </w:r>
            <w:r>
              <w:rPr>
                <w:noProof/>
                <w:webHidden/>
              </w:rPr>
              <w:fldChar w:fldCharType="separate"/>
            </w:r>
            <w:r>
              <w:rPr>
                <w:noProof/>
                <w:webHidden/>
              </w:rPr>
              <w:t>252</w:t>
            </w:r>
            <w:r>
              <w:rPr>
                <w:noProof/>
                <w:webHidden/>
              </w:rPr>
              <w:fldChar w:fldCharType="end"/>
            </w:r>
          </w:hyperlink>
        </w:p>
        <w:p w14:paraId="12BDC4C2" w14:textId="321DC23B"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1" w:history="1">
            <w:r w:rsidRPr="008036FC">
              <w:rPr>
                <w:rStyle w:val="Hyperlink"/>
                <w:noProof/>
              </w:rPr>
              <w:t xml:space="preserve">9.3 </w:t>
            </w:r>
            <w:r>
              <w:rPr>
                <w:rFonts w:asciiTheme="minorHAnsi" w:eastAsiaTheme="minorEastAsia" w:hAnsiTheme="minorHAnsi" w:cstheme="minorBidi"/>
                <w:b w:val="0"/>
                <w:bCs w:val="0"/>
                <w:noProof/>
                <w:sz w:val="22"/>
                <w:szCs w:val="22"/>
              </w:rPr>
              <w:tab/>
            </w:r>
            <w:r w:rsidRPr="008036FC">
              <w:rPr>
                <w:rStyle w:val="Hyperlink"/>
                <w:noProof/>
              </w:rPr>
              <w:t>Specifying a Pattern</w:t>
            </w:r>
            <w:r>
              <w:rPr>
                <w:noProof/>
                <w:webHidden/>
              </w:rPr>
              <w:tab/>
            </w:r>
            <w:r>
              <w:rPr>
                <w:noProof/>
                <w:webHidden/>
              </w:rPr>
              <w:fldChar w:fldCharType="begin"/>
            </w:r>
            <w:r>
              <w:rPr>
                <w:noProof/>
                <w:webHidden/>
              </w:rPr>
              <w:instrText xml:space="preserve"> PAGEREF _Toc3993361 \h </w:instrText>
            </w:r>
            <w:r>
              <w:rPr>
                <w:noProof/>
                <w:webHidden/>
              </w:rPr>
            </w:r>
            <w:r>
              <w:rPr>
                <w:noProof/>
                <w:webHidden/>
              </w:rPr>
              <w:fldChar w:fldCharType="separate"/>
            </w:r>
            <w:r>
              <w:rPr>
                <w:noProof/>
                <w:webHidden/>
              </w:rPr>
              <w:t>255</w:t>
            </w:r>
            <w:r>
              <w:rPr>
                <w:noProof/>
                <w:webHidden/>
              </w:rPr>
              <w:fldChar w:fldCharType="end"/>
            </w:r>
          </w:hyperlink>
        </w:p>
        <w:p w14:paraId="15320951" w14:textId="4EBB39C9"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2" w:history="1">
            <w:r w:rsidRPr="008036FC">
              <w:rPr>
                <w:rStyle w:val="Hyperlink"/>
                <w:noProof/>
              </w:rPr>
              <w:t xml:space="preserve">9.4 </w:t>
            </w:r>
            <w:r>
              <w:rPr>
                <w:rFonts w:asciiTheme="minorHAnsi" w:eastAsiaTheme="minorEastAsia" w:hAnsiTheme="minorHAnsi" w:cstheme="minorBidi"/>
                <w:b w:val="0"/>
                <w:bCs w:val="0"/>
                <w:noProof/>
                <w:sz w:val="22"/>
                <w:szCs w:val="22"/>
              </w:rPr>
              <w:tab/>
            </w:r>
            <w:r w:rsidRPr="008036FC">
              <w:rPr>
                <w:rStyle w:val="Hyperlink"/>
                <w:noProof/>
              </w:rPr>
              <w:t>Specifying an Image</w:t>
            </w:r>
            <w:r>
              <w:rPr>
                <w:noProof/>
                <w:webHidden/>
              </w:rPr>
              <w:tab/>
            </w:r>
            <w:r>
              <w:rPr>
                <w:noProof/>
                <w:webHidden/>
              </w:rPr>
              <w:fldChar w:fldCharType="begin"/>
            </w:r>
            <w:r>
              <w:rPr>
                <w:noProof/>
                <w:webHidden/>
              </w:rPr>
              <w:instrText xml:space="preserve"> PAGEREF _Toc3993362 \h </w:instrText>
            </w:r>
            <w:r>
              <w:rPr>
                <w:noProof/>
                <w:webHidden/>
              </w:rPr>
            </w:r>
            <w:r>
              <w:rPr>
                <w:noProof/>
                <w:webHidden/>
              </w:rPr>
              <w:fldChar w:fldCharType="separate"/>
            </w:r>
            <w:r>
              <w:rPr>
                <w:noProof/>
                <w:webHidden/>
              </w:rPr>
              <w:t>255</w:t>
            </w:r>
            <w:r>
              <w:rPr>
                <w:noProof/>
                <w:webHidden/>
              </w:rPr>
              <w:fldChar w:fldCharType="end"/>
            </w:r>
          </w:hyperlink>
        </w:p>
        <w:p w14:paraId="3B9C1CCD" w14:textId="211D297D"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3" w:history="1">
            <w:r w:rsidRPr="008036FC">
              <w:rPr>
                <w:rStyle w:val="Hyperlink"/>
                <w:noProof/>
              </w:rPr>
              <w:t xml:space="preserve">9.5 </w:t>
            </w:r>
            <w:r>
              <w:rPr>
                <w:rFonts w:asciiTheme="minorHAnsi" w:eastAsiaTheme="minorEastAsia" w:hAnsiTheme="minorHAnsi" w:cstheme="minorBidi"/>
                <w:b w:val="0"/>
                <w:bCs w:val="0"/>
                <w:noProof/>
                <w:sz w:val="22"/>
                <w:szCs w:val="22"/>
              </w:rPr>
              <w:tab/>
            </w:r>
            <w:r w:rsidRPr="008036FC">
              <w:rPr>
                <w:rStyle w:val="Hyperlink"/>
                <w:noProof/>
              </w:rPr>
              <w:t>Specifying a Gradient Fill</w:t>
            </w:r>
            <w:r>
              <w:rPr>
                <w:noProof/>
                <w:webHidden/>
              </w:rPr>
              <w:tab/>
            </w:r>
            <w:r>
              <w:rPr>
                <w:noProof/>
                <w:webHidden/>
              </w:rPr>
              <w:fldChar w:fldCharType="begin"/>
            </w:r>
            <w:r>
              <w:rPr>
                <w:noProof/>
                <w:webHidden/>
              </w:rPr>
              <w:instrText xml:space="preserve"> PAGEREF _Toc3993363 \h </w:instrText>
            </w:r>
            <w:r>
              <w:rPr>
                <w:noProof/>
                <w:webHidden/>
              </w:rPr>
            </w:r>
            <w:r>
              <w:rPr>
                <w:noProof/>
                <w:webHidden/>
              </w:rPr>
              <w:fldChar w:fldCharType="separate"/>
            </w:r>
            <w:r>
              <w:rPr>
                <w:noProof/>
                <w:webHidden/>
              </w:rPr>
              <w:t>259</w:t>
            </w:r>
            <w:r>
              <w:rPr>
                <w:noProof/>
                <w:webHidden/>
              </w:rPr>
              <w:fldChar w:fldCharType="end"/>
            </w:r>
          </w:hyperlink>
        </w:p>
        <w:p w14:paraId="6F09BD09" w14:textId="5EBCFAEA"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4" w:history="1">
            <w:r w:rsidRPr="008036FC">
              <w:rPr>
                <w:rStyle w:val="Hyperlink"/>
                <w:noProof/>
              </w:rPr>
              <w:t xml:space="preserve">9.6 </w:t>
            </w:r>
            <w:r>
              <w:rPr>
                <w:rFonts w:asciiTheme="minorHAnsi" w:eastAsiaTheme="minorEastAsia" w:hAnsiTheme="minorHAnsi" w:cstheme="minorBidi"/>
                <w:b w:val="0"/>
                <w:bCs w:val="0"/>
                <w:noProof/>
                <w:sz w:val="22"/>
                <w:szCs w:val="22"/>
              </w:rPr>
              <w:tab/>
            </w:r>
            <w:r w:rsidRPr="008036FC">
              <w:rPr>
                <w:rStyle w:val="Hyperlink"/>
                <w:noProof/>
              </w:rPr>
              <w:t>Specifying a Custom Paint</w:t>
            </w:r>
            <w:r>
              <w:rPr>
                <w:noProof/>
                <w:webHidden/>
              </w:rPr>
              <w:tab/>
            </w:r>
            <w:r>
              <w:rPr>
                <w:noProof/>
                <w:webHidden/>
              </w:rPr>
              <w:fldChar w:fldCharType="begin"/>
            </w:r>
            <w:r>
              <w:rPr>
                <w:noProof/>
                <w:webHidden/>
              </w:rPr>
              <w:instrText xml:space="preserve"> PAGEREF _Toc3993364 \h </w:instrText>
            </w:r>
            <w:r>
              <w:rPr>
                <w:noProof/>
                <w:webHidden/>
              </w:rPr>
            </w:r>
            <w:r>
              <w:rPr>
                <w:noProof/>
                <w:webHidden/>
              </w:rPr>
              <w:fldChar w:fldCharType="separate"/>
            </w:r>
            <w:r>
              <w:rPr>
                <w:noProof/>
                <w:webHidden/>
              </w:rPr>
              <w:t>263</w:t>
            </w:r>
            <w:r>
              <w:rPr>
                <w:noProof/>
                <w:webHidden/>
              </w:rPr>
              <w:fldChar w:fldCharType="end"/>
            </w:r>
          </w:hyperlink>
        </w:p>
        <w:p w14:paraId="63A5F6EE" w14:textId="44458B87"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5" w:history="1">
            <w:r w:rsidRPr="008036FC">
              <w:rPr>
                <w:rStyle w:val="Hyperlink"/>
                <w:noProof/>
              </w:rPr>
              <w:t xml:space="preserve">9.7 </w:t>
            </w:r>
            <w:r>
              <w:rPr>
                <w:rFonts w:asciiTheme="minorHAnsi" w:eastAsiaTheme="minorEastAsia" w:hAnsiTheme="minorHAnsi" w:cstheme="minorBidi"/>
                <w:b w:val="0"/>
                <w:bCs w:val="0"/>
                <w:noProof/>
                <w:sz w:val="22"/>
                <w:szCs w:val="22"/>
              </w:rPr>
              <w:tab/>
            </w:r>
            <w:r w:rsidRPr="008036FC">
              <w:rPr>
                <w:rStyle w:val="Hyperlink"/>
                <w:noProof/>
              </w:rPr>
              <w:t>Filling a Plot Area</w:t>
            </w:r>
            <w:r>
              <w:rPr>
                <w:noProof/>
                <w:webHidden/>
              </w:rPr>
              <w:tab/>
            </w:r>
            <w:r>
              <w:rPr>
                <w:noProof/>
                <w:webHidden/>
              </w:rPr>
              <w:fldChar w:fldCharType="begin"/>
            </w:r>
            <w:r>
              <w:rPr>
                <w:noProof/>
                <w:webHidden/>
              </w:rPr>
              <w:instrText xml:space="preserve"> PAGEREF _Toc3993365 \h </w:instrText>
            </w:r>
            <w:r>
              <w:rPr>
                <w:noProof/>
                <w:webHidden/>
              </w:rPr>
            </w:r>
            <w:r>
              <w:rPr>
                <w:noProof/>
                <w:webHidden/>
              </w:rPr>
              <w:fldChar w:fldCharType="separate"/>
            </w:r>
            <w:r>
              <w:rPr>
                <w:noProof/>
                <w:webHidden/>
              </w:rPr>
              <w:t>263</w:t>
            </w:r>
            <w:r>
              <w:rPr>
                <w:noProof/>
                <w:webHidden/>
              </w:rPr>
              <w:fldChar w:fldCharType="end"/>
            </w:r>
          </w:hyperlink>
        </w:p>
        <w:p w14:paraId="70FF019E" w14:textId="5B09D70F" w:rsidR="0005506A" w:rsidRDefault="0005506A">
          <w:pPr>
            <w:pStyle w:val="TOC2"/>
            <w:tabs>
              <w:tab w:val="left" w:pos="2780"/>
              <w:tab w:val="right" w:leader="dot" w:pos="8630"/>
            </w:tabs>
            <w:rPr>
              <w:rFonts w:asciiTheme="minorHAnsi" w:eastAsiaTheme="minorEastAsia" w:hAnsiTheme="minorHAnsi" w:cstheme="minorBidi"/>
              <w:b w:val="0"/>
              <w:bCs w:val="0"/>
              <w:noProof/>
              <w:sz w:val="22"/>
              <w:szCs w:val="22"/>
            </w:rPr>
          </w:pPr>
          <w:hyperlink w:anchor="_Toc3993366" w:history="1">
            <w:r w:rsidRPr="008036FC">
              <w:rPr>
                <w:rStyle w:val="Hyperlink"/>
                <w:noProof/>
              </w:rPr>
              <w:t xml:space="preserve">9.8 </w:t>
            </w:r>
            <w:r>
              <w:rPr>
                <w:rFonts w:asciiTheme="minorHAnsi" w:eastAsiaTheme="minorEastAsia" w:hAnsiTheme="minorHAnsi" w:cstheme="minorBidi"/>
                <w:b w:val="0"/>
                <w:bCs w:val="0"/>
                <w:noProof/>
                <w:sz w:val="22"/>
                <w:szCs w:val="22"/>
              </w:rPr>
              <w:tab/>
            </w:r>
            <w:r w:rsidRPr="008036FC">
              <w:rPr>
                <w:rStyle w:val="Hyperlink"/>
                <w:noProof/>
              </w:rPr>
              <w:t>Creating Stacked Images in a Bar Chart</w:t>
            </w:r>
            <w:r>
              <w:rPr>
                <w:noProof/>
                <w:webHidden/>
              </w:rPr>
              <w:tab/>
            </w:r>
            <w:r>
              <w:rPr>
                <w:noProof/>
                <w:webHidden/>
              </w:rPr>
              <w:fldChar w:fldCharType="begin"/>
            </w:r>
            <w:r>
              <w:rPr>
                <w:noProof/>
                <w:webHidden/>
              </w:rPr>
              <w:instrText xml:space="preserve"> PAGEREF _Toc3993366 \h </w:instrText>
            </w:r>
            <w:r>
              <w:rPr>
                <w:noProof/>
                <w:webHidden/>
              </w:rPr>
            </w:r>
            <w:r>
              <w:rPr>
                <w:noProof/>
                <w:webHidden/>
              </w:rPr>
              <w:fldChar w:fldCharType="separate"/>
            </w:r>
            <w:r>
              <w:rPr>
                <w:noProof/>
                <w:webHidden/>
              </w:rPr>
              <w:t>263</w:t>
            </w:r>
            <w:r>
              <w:rPr>
                <w:noProof/>
                <w:webHidden/>
              </w:rPr>
              <w:fldChar w:fldCharType="end"/>
            </w:r>
          </w:hyperlink>
        </w:p>
        <w:p w14:paraId="01EDFF97" w14:textId="1DE9B6CA"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67" w:history="1">
            <w:r w:rsidRPr="008036FC">
              <w:rPr>
                <w:rStyle w:val="Hyperlink"/>
                <w:noProof/>
                <w:w w:val="89"/>
              </w:rPr>
              <w:t xml:space="preserve">10 </w:t>
            </w:r>
            <w:r w:rsidRPr="008036FC">
              <w:rPr>
                <w:rStyle w:val="Hyperlink"/>
                <w:noProof/>
                <w:w w:val="85"/>
              </w:rPr>
              <w:t>Defining Image Maps</w:t>
            </w:r>
            <w:r>
              <w:rPr>
                <w:noProof/>
                <w:webHidden/>
              </w:rPr>
              <w:tab/>
            </w:r>
            <w:r>
              <w:rPr>
                <w:noProof/>
                <w:webHidden/>
              </w:rPr>
              <w:fldChar w:fldCharType="begin"/>
            </w:r>
            <w:r>
              <w:rPr>
                <w:noProof/>
                <w:webHidden/>
              </w:rPr>
              <w:instrText xml:space="preserve"> PAGEREF _Toc3993367 \h </w:instrText>
            </w:r>
            <w:r>
              <w:rPr>
                <w:noProof/>
                <w:webHidden/>
              </w:rPr>
            </w:r>
            <w:r>
              <w:rPr>
                <w:noProof/>
                <w:webHidden/>
              </w:rPr>
              <w:fldChar w:fldCharType="separate"/>
            </w:r>
            <w:r>
              <w:rPr>
                <w:noProof/>
                <w:webHidden/>
              </w:rPr>
              <w:t>265</w:t>
            </w:r>
            <w:r>
              <w:rPr>
                <w:noProof/>
                <w:webHidden/>
              </w:rPr>
              <w:fldChar w:fldCharType="end"/>
            </w:r>
          </w:hyperlink>
        </w:p>
        <w:p w14:paraId="2272FAA1" w14:textId="63220E61"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68" w:history="1">
            <w:r w:rsidRPr="008036FC">
              <w:rPr>
                <w:rStyle w:val="Hyperlink"/>
                <w:noProof/>
              </w:rPr>
              <w:t xml:space="preserve">10.1 </w:t>
            </w:r>
            <w:r>
              <w:rPr>
                <w:rFonts w:asciiTheme="minorHAnsi" w:eastAsiaTheme="minorEastAsia" w:hAnsiTheme="minorHAnsi" w:cstheme="minorBidi"/>
                <w:b w:val="0"/>
                <w:bCs w:val="0"/>
                <w:noProof/>
                <w:sz w:val="22"/>
                <w:szCs w:val="22"/>
              </w:rPr>
              <w:tab/>
            </w:r>
            <w:r w:rsidRPr="008036FC">
              <w:rPr>
                <w:rStyle w:val="Hyperlink"/>
                <w:noProof/>
              </w:rPr>
              <w:t>How Image Maps Work with JClass ServerChart</w:t>
            </w:r>
            <w:r>
              <w:rPr>
                <w:noProof/>
                <w:webHidden/>
              </w:rPr>
              <w:tab/>
            </w:r>
            <w:r>
              <w:rPr>
                <w:noProof/>
                <w:webHidden/>
              </w:rPr>
              <w:fldChar w:fldCharType="begin"/>
            </w:r>
            <w:r>
              <w:rPr>
                <w:noProof/>
                <w:webHidden/>
              </w:rPr>
              <w:instrText xml:space="preserve"> PAGEREF _Toc3993368 \h </w:instrText>
            </w:r>
            <w:r>
              <w:rPr>
                <w:noProof/>
                <w:webHidden/>
              </w:rPr>
            </w:r>
            <w:r>
              <w:rPr>
                <w:noProof/>
                <w:webHidden/>
              </w:rPr>
              <w:fldChar w:fldCharType="separate"/>
            </w:r>
            <w:r>
              <w:rPr>
                <w:noProof/>
                <w:webHidden/>
              </w:rPr>
              <w:t>265</w:t>
            </w:r>
            <w:r>
              <w:rPr>
                <w:noProof/>
                <w:webHidden/>
              </w:rPr>
              <w:fldChar w:fldCharType="end"/>
            </w:r>
          </w:hyperlink>
        </w:p>
        <w:p w14:paraId="3005C3DD" w14:textId="6496BC3D"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69" w:history="1">
            <w:r w:rsidRPr="008036FC">
              <w:rPr>
                <w:rStyle w:val="Hyperlink"/>
                <w:noProof/>
              </w:rPr>
              <w:t xml:space="preserve">10.2 </w:t>
            </w:r>
            <w:r>
              <w:rPr>
                <w:rFonts w:asciiTheme="minorHAnsi" w:eastAsiaTheme="minorEastAsia" w:hAnsiTheme="minorHAnsi" w:cstheme="minorBidi"/>
                <w:b w:val="0"/>
                <w:bCs w:val="0"/>
                <w:noProof/>
                <w:sz w:val="22"/>
                <w:szCs w:val="22"/>
              </w:rPr>
              <w:tab/>
            </w:r>
            <w:r w:rsidRPr="008036FC">
              <w:rPr>
                <w:rStyle w:val="Hyperlink"/>
                <w:noProof/>
              </w:rPr>
              <w:t>ImageMapRules Class – Defining the Image Map Shape</w:t>
            </w:r>
            <w:r>
              <w:rPr>
                <w:noProof/>
                <w:webHidden/>
              </w:rPr>
              <w:tab/>
            </w:r>
            <w:r>
              <w:rPr>
                <w:noProof/>
                <w:webHidden/>
              </w:rPr>
              <w:fldChar w:fldCharType="begin"/>
            </w:r>
            <w:r>
              <w:rPr>
                <w:noProof/>
                <w:webHidden/>
              </w:rPr>
              <w:instrText xml:space="preserve"> PAGEREF _Toc3993369 \h </w:instrText>
            </w:r>
            <w:r>
              <w:rPr>
                <w:noProof/>
                <w:webHidden/>
              </w:rPr>
            </w:r>
            <w:r>
              <w:rPr>
                <w:noProof/>
                <w:webHidden/>
              </w:rPr>
              <w:fldChar w:fldCharType="separate"/>
            </w:r>
            <w:r>
              <w:rPr>
                <w:noProof/>
                <w:webHidden/>
              </w:rPr>
              <w:t>265</w:t>
            </w:r>
            <w:r>
              <w:rPr>
                <w:noProof/>
                <w:webHidden/>
              </w:rPr>
              <w:fldChar w:fldCharType="end"/>
            </w:r>
          </w:hyperlink>
        </w:p>
        <w:p w14:paraId="6837C9CD" w14:textId="5919B66F"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0" w:history="1">
            <w:r w:rsidRPr="008036FC">
              <w:rPr>
                <w:rStyle w:val="Hyperlink"/>
                <w:noProof/>
              </w:rPr>
              <w:t xml:space="preserve">10.3 </w:t>
            </w:r>
            <w:r>
              <w:rPr>
                <w:rFonts w:asciiTheme="minorHAnsi" w:eastAsiaTheme="minorEastAsia" w:hAnsiTheme="minorHAnsi" w:cstheme="minorBidi"/>
                <w:b w:val="0"/>
                <w:bCs w:val="0"/>
                <w:noProof/>
                <w:sz w:val="22"/>
                <w:szCs w:val="22"/>
              </w:rPr>
              <w:tab/>
            </w:r>
            <w:r w:rsidRPr="008036FC">
              <w:rPr>
                <w:rStyle w:val="Hyperlink"/>
                <w:noProof/>
              </w:rPr>
              <w:t>Specifying the Image Map Tags</w:t>
            </w:r>
            <w:r>
              <w:rPr>
                <w:noProof/>
                <w:webHidden/>
              </w:rPr>
              <w:tab/>
            </w:r>
            <w:r>
              <w:rPr>
                <w:noProof/>
                <w:webHidden/>
              </w:rPr>
              <w:fldChar w:fldCharType="begin"/>
            </w:r>
            <w:r>
              <w:rPr>
                <w:noProof/>
                <w:webHidden/>
              </w:rPr>
              <w:instrText xml:space="preserve"> PAGEREF _Toc3993370 \h </w:instrText>
            </w:r>
            <w:r>
              <w:rPr>
                <w:noProof/>
                <w:webHidden/>
              </w:rPr>
            </w:r>
            <w:r>
              <w:rPr>
                <w:noProof/>
                <w:webHidden/>
              </w:rPr>
              <w:fldChar w:fldCharType="separate"/>
            </w:r>
            <w:r>
              <w:rPr>
                <w:noProof/>
                <w:webHidden/>
              </w:rPr>
              <w:t>274</w:t>
            </w:r>
            <w:r>
              <w:rPr>
                <w:noProof/>
                <w:webHidden/>
              </w:rPr>
              <w:fldChar w:fldCharType="end"/>
            </w:r>
          </w:hyperlink>
        </w:p>
        <w:p w14:paraId="3F45B97B" w14:textId="45E5E15D"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1" w:history="1">
            <w:r w:rsidRPr="008036FC">
              <w:rPr>
                <w:rStyle w:val="Hyperlink"/>
                <w:noProof/>
              </w:rPr>
              <w:t xml:space="preserve">10.4 </w:t>
            </w:r>
            <w:r>
              <w:rPr>
                <w:rFonts w:asciiTheme="minorHAnsi" w:eastAsiaTheme="minorEastAsia" w:hAnsiTheme="minorHAnsi" w:cstheme="minorBidi"/>
                <w:b w:val="0"/>
                <w:bCs w:val="0"/>
                <w:noProof/>
                <w:sz w:val="22"/>
                <w:szCs w:val="22"/>
              </w:rPr>
              <w:tab/>
            </w:r>
            <w:r w:rsidRPr="008036FC">
              <w:rPr>
                <w:rStyle w:val="Hyperlink"/>
                <w:noProof/>
              </w:rPr>
              <w:t>Generating the Image Map Tags</w:t>
            </w:r>
            <w:r>
              <w:rPr>
                <w:noProof/>
                <w:webHidden/>
              </w:rPr>
              <w:tab/>
            </w:r>
            <w:r>
              <w:rPr>
                <w:noProof/>
                <w:webHidden/>
              </w:rPr>
              <w:fldChar w:fldCharType="begin"/>
            </w:r>
            <w:r>
              <w:rPr>
                <w:noProof/>
                <w:webHidden/>
              </w:rPr>
              <w:instrText xml:space="preserve"> PAGEREF _Toc3993371 \h </w:instrText>
            </w:r>
            <w:r>
              <w:rPr>
                <w:noProof/>
                <w:webHidden/>
              </w:rPr>
            </w:r>
            <w:r>
              <w:rPr>
                <w:noProof/>
                <w:webHidden/>
              </w:rPr>
              <w:fldChar w:fldCharType="separate"/>
            </w:r>
            <w:r>
              <w:rPr>
                <w:noProof/>
                <w:webHidden/>
              </w:rPr>
              <w:t>282</w:t>
            </w:r>
            <w:r>
              <w:rPr>
                <w:noProof/>
                <w:webHidden/>
              </w:rPr>
              <w:fldChar w:fldCharType="end"/>
            </w:r>
          </w:hyperlink>
        </w:p>
        <w:p w14:paraId="70E96EC2" w14:textId="02B1F988"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72" w:history="1">
            <w:r w:rsidRPr="008036FC">
              <w:rPr>
                <w:rStyle w:val="Hyperlink"/>
                <w:noProof/>
                <w:w w:val="89"/>
              </w:rPr>
              <w:t xml:space="preserve">11 </w:t>
            </w:r>
            <w:r w:rsidRPr="008036FC">
              <w:rPr>
                <w:rStyle w:val="Hyperlink"/>
                <w:noProof/>
                <w:w w:val="85"/>
              </w:rPr>
              <w:t>Learning JClass ServerChart Basics</w:t>
            </w:r>
            <w:r>
              <w:rPr>
                <w:noProof/>
                <w:webHidden/>
              </w:rPr>
              <w:tab/>
            </w:r>
            <w:r>
              <w:rPr>
                <w:noProof/>
                <w:webHidden/>
              </w:rPr>
              <w:fldChar w:fldCharType="begin"/>
            </w:r>
            <w:r>
              <w:rPr>
                <w:noProof/>
                <w:webHidden/>
              </w:rPr>
              <w:instrText xml:space="preserve"> PAGEREF _Toc3993372 \h </w:instrText>
            </w:r>
            <w:r>
              <w:rPr>
                <w:noProof/>
                <w:webHidden/>
              </w:rPr>
            </w:r>
            <w:r>
              <w:rPr>
                <w:noProof/>
                <w:webHidden/>
              </w:rPr>
              <w:fldChar w:fldCharType="separate"/>
            </w:r>
            <w:r>
              <w:rPr>
                <w:noProof/>
                <w:webHidden/>
              </w:rPr>
              <w:t>284</w:t>
            </w:r>
            <w:r>
              <w:rPr>
                <w:noProof/>
                <w:webHidden/>
              </w:rPr>
              <w:fldChar w:fldCharType="end"/>
            </w:r>
          </w:hyperlink>
        </w:p>
        <w:p w14:paraId="464B08D4" w14:textId="60DDDB53"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3" w:history="1">
            <w:r w:rsidRPr="008036FC">
              <w:rPr>
                <w:rStyle w:val="Hyperlink"/>
                <w:noProof/>
              </w:rPr>
              <w:t xml:space="preserve">11.1 </w:t>
            </w:r>
            <w:r>
              <w:rPr>
                <w:rFonts w:asciiTheme="minorHAnsi" w:eastAsiaTheme="minorEastAsia" w:hAnsiTheme="minorHAnsi" w:cstheme="minorBidi"/>
                <w:b w:val="0"/>
                <w:bCs w:val="0"/>
                <w:noProof/>
                <w:sz w:val="22"/>
                <w:szCs w:val="22"/>
              </w:rPr>
              <w:tab/>
            </w:r>
            <w:r w:rsidRPr="008036FC">
              <w:rPr>
                <w:rStyle w:val="Hyperlink"/>
                <w:noProof/>
              </w:rPr>
              <w:t>pickItem() Method</w:t>
            </w:r>
            <w:r>
              <w:rPr>
                <w:noProof/>
                <w:webHidden/>
              </w:rPr>
              <w:tab/>
            </w:r>
            <w:r>
              <w:rPr>
                <w:noProof/>
                <w:webHidden/>
              </w:rPr>
              <w:fldChar w:fldCharType="begin"/>
            </w:r>
            <w:r>
              <w:rPr>
                <w:noProof/>
                <w:webHidden/>
              </w:rPr>
              <w:instrText xml:space="preserve"> PAGEREF _Toc3993373 \h </w:instrText>
            </w:r>
            <w:r>
              <w:rPr>
                <w:noProof/>
                <w:webHidden/>
              </w:rPr>
            </w:r>
            <w:r>
              <w:rPr>
                <w:noProof/>
                <w:webHidden/>
              </w:rPr>
              <w:fldChar w:fldCharType="separate"/>
            </w:r>
            <w:r>
              <w:rPr>
                <w:noProof/>
                <w:webHidden/>
              </w:rPr>
              <w:t>284</w:t>
            </w:r>
            <w:r>
              <w:rPr>
                <w:noProof/>
                <w:webHidden/>
              </w:rPr>
              <w:fldChar w:fldCharType="end"/>
            </w:r>
          </w:hyperlink>
        </w:p>
        <w:p w14:paraId="479E8CB3" w14:textId="4BC4CD7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4" w:history="1">
            <w:r w:rsidRPr="008036FC">
              <w:rPr>
                <w:rStyle w:val="Hyperlink"/>
                <w:noProof/>
              </w:rPr>
              <w:t xml:space="preserve">11.2 </w:t>
            </w:r>
            <w:r>
              <w:rPr>
                <w:rFonts w:asciiTheme="minorHAnsi" w:eastAsiaTheme="minorEastAsia" w:hAnsiTheme="minorHAnsi" w:cstheme="minorBidi"/>
                <w:b w:val="0"/>
                <w:bCs w:val="0"/>
                <w:noProof/>
                <w:sz w:val="22"/>
                <w:szCs w:val="22"/>
              </w:rPr>
              <w:tab/>
            </w:r>
            <w:r w:rsidRPr="008036FC">
              <w:rPr>
                <w:rStyle w:val="Hyperlink"/>
                <w:noProof/>
              </w:rPr>
              <w:t>Pick Focus</w:t>
            </w:r>
            <w:r>
              <w:rPr>
                <w:noProof/>
                <w:webHidden/>
              </w:rPr>
              <w:tab/>
            </w:r>
            <w:r>
              <w:rPr>
                <w:noProof/>
                <w:webHidden/>
              </w:rPr>
              <w:fldChar w:fldCharType="begin"/>
            </w:r>
            <w:r>
              <w:rPr>
                <w:noProof/>
                <w:webHidden/>
              </w:rPr>
              <w:instrText xml:space="preserve"> PAGEREF _Toc3993374 \h </w:instrText>
            </w:r>
            <w:r>
              <w:rPr>
                <w:noProof/>
                <w:webHidden/>
              </w:rPr>
            </w:r>
            <w:r>
              <w:rPr>
                <w:noProof/>
                <w:webHidden/>
              </w:rPr>
              <w:fldChar w:fldCharType="separate"/>
            </w:r>
            <w:r>
              <w:rPr>
                <w:noProof/>
                <w:webHidden/>
              </w:rPr>
              <w:t>286</w:t>
            </w:r>
            <w:r>
              <w:rPr>
                <w:noProof/>
                <w:webHidden/>
              </w:rPr>
              <w:fldChar w:fldCharType="end"/>
            </w:r>
          </w:hyperlink>
        </w:p>
        <w:p w14:paraId="28888725" w14:textId="006A6F43"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5" w:history="1">
            <w:r w:rsidRPr="008036FC">
              <w:rPr>
                <w:rStyle w:val="Hyperlink"/>
                <w:noProof/>
              </w:rPr>
              <w:t xml:space="preserve">11.3 </w:t>
            </w:r>
            <w:r>
              <w:rPr>
                <w:rFonts w:asciiTheme="minorHAnsi" w:eastAsiaTheme="minorEastAsia" w:hAnsiTheme="minorHAnsi" w:cstheme="minorBidi"/>
                <w:b w:val="0"/>
                <w:bCs w:val="0"/>
                <w:noProof/>
                <w:sz w:val="22"/>
                <w:szCs w:val="22"/>
              </w:rPr>
              <w:tab/>
            </w:r>
            <w:r w:rsidRPr="008036FC">
              <w:rPr>
                <w:rStyle w:val="Hyperlink"/>
                <w:noProof/>
              </w:rPr>
              <w:t>pick() Method</w:t>
            </w:r>
            <w:r>
              <w:rPr>
                <w:noProof/>
                <w:webHidden/>
              </w:rPr>
              <w:tab/>
            </w:r>
            <w:r>
              <w:rPr>
                <w:noProof/>
                <w:webHidden/>
              </w:rPr>
              <w:fldChar w:fldCharType="begin"/>
            </w:r>
            <w:r>
              <w:rPr>
                <w:noProof/>
                <w:webHidden/>
              </w:rPr>
              <w:instrText xml:space="preserve"> PAGEREF _Toc3993375 \h </w:instrText>
            </w:r>
            <w:r>
              <w:rPr>
                <w:noProof/>
                <w:webHidden/>
              </w:rPr>
            </w:r>
            <w:r>
              <w:rPr>
                <w:noProof/>
                <w:webHidden/>
              </w:rPr>
              <w:fldChar w:fldCharType="separate"/>
            </w:r>
            <w:r>
              <w:rPr>
                <w:noProof/>
                <w:webHidden/>
              </w:rPr>
              <w:t>287</w:t>
            </w:r>
            <w:r>
              <w:rPr>
                <w:noProof/>
                <w:webHidden/>
              </w:rPr>
              <w:fldChar w:fldCharType="end"/>
            </w:r>
          </w:hyperlink>
        </w:p>
        <w:p w14:paraId="18B5614C" w14:textId="7492BFCD"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6" w:history="1">
            <w:r w:rsidRPr="008036FC">
              <w:rPr>
                <w:rStyle w:val="Hyperlink"/>
                <w:noProof/>
              </w:rPr>
              <w:t xml:space="preserve">11.4 </w:t>
            </w:r>
            <w:r>
              <w:rPr>
                <w:rFonts w:asciiTheme="minorHAnsi" w:eastAsiaTheme="minorEastAsia" w:hAnsiTheme="minorHAnsi" w:cstheme="minorBidi"/>
                <w:b w:val="0"/>
                <w:bCs w:val="0"/>
                <w:noProof/>
                <w:sz w:val="22"/>
                <w:szCs w:val="22"/>
              </w:rPr>
              <w:tab/>
            </w:r>
            <w:r w:rsidRPr="008036FC">
              <w:rPr>
                <w:rStyle w:val="Hyperlink"/>
                <w:noProof/>
              </w:rPr>
              <w:t>pickSeries() Method</w:t>
            </w:r>
            <w:r>
              <w:rPr>
                <w:noProof/>
                <w:webHidden/>
              </w:rPr>
              <w:tab/>
            </w:r>
            <w:r>
              <w:rPr>
                <w:noProof/>
                <w:webHidden/>
              </w:rPr>
              <w:fldChar w:fldCharType="begin"/>
            </w:r>
            <w:r>
              <w:rPr>
                <w:noProof/>
                <w:webHidden/>
              </w:rPr>
              <w:instrText xml:space="preserve"> PAGEREF _Toc3993376 \h </w:instrText>
            </w:r>
            <w:r>
              <w:rPr>
                <w:noProof/>
                <w:webHidden/>
              </w:rPr>
            </w:r>
            <w:r>
              <w:rPr>
                <w:noProof/>
                <w:webHidden/>
              </w:rPr>
              <w:fldChar w:fldCharType="separate"/>
            </w:r>
            <w:r>
              <w:rPr>
                <w:noProof/>
                <w:webHidden/>
              </w:rPr>
              <w:t>287</w:t>
            </w:r>
            <w:r>
              <w:rPr>
                <w:noProof/>
                <w:webHidden/>
              </w:rPr>
              <w:fldChar w:fldCharType="end"/>
            </w:r>
          </w:hyperlink>
        </w:p>
        <w:p w14:paraId="016265B3" w14:textId="151F6847"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7" w:history="1">
            <w:r w:rsidRPr="008036FC">
              <w:rPr>
                <w:rStyle w:val="Hyperlink"/>
                <w:noProof/>
              </w:rPr>
              <w:t xml:space="preserve">11.5 </w:t>
            </w:r>
            <w:r>
              <w:rPr>
                <w:rFonts w:asciiTheme="minorHAnsi" w:eastAsiaTheme="minorEastAsia" w:hAnsiTheme="minorHAnsi" w:cstheme="minorBidi"/>
                <w:b w:val="0"/>
                <w:bCs w:val="0"/>
                <w:noProof/>
                <w:sz w:val="22"/>
                <w:szCs w:val="22"/>
              </w:rPr>
              <w:tab/>
            </w:r>
            <w:r w:rsidRPr="008036FC">
              <w:rPr>
                <w:rStyle w:val="Hyperlink"/>
                <w:noProof/>
              </w:rPr>
              <w:t>Unpick() Method</w:t>
            </w:r>
            <w:r>
              <w:rPr>
                <w:noProof/>
                <w:webHidden/>
              </w:rPr>
              <w:tab/>
            </w:r>
            <w:r>
              <w:rPr>
                <w:noProof/>
                <w:webHidden/>
              </w:rPr>
              <w:fldChar w:fldCharType="begin"/>
            </w:r>
            <w:r>
              <w:rPr>
                <w:noProof/>
                <w:webHidden/>
              </w:rPr>
              <w:instrText xml:space="preserve"> PAGEREF _Toc3993377 \h </w:instrText>
            </w:r>
            <w:r>
              <w:rPr>
                <w:noProof/>
                <w:webHidden/>
              </w:rPr>
            </w:r>
            <w:r>
              <w:rPr>
                <w:noProof/>
                <w:webHidden/>
              </w:rPr>
              <w:fldChar w:fldCharType="separate"/>
            </w:r>
            <w:r>
              <w:rPr>
                <w:noProof/>
                <w:webHidden/>
              </w:rPr>
              <w:t>288</w:t>
            </w:r>
            <w:r>
              <w:rPr>
                <w:noProof/>
                <w:webHidden/>
              </w:rPr>
              <w:fldChar w:fldCharType="end"/>
            </w:r>
          </w:hyperlink>
        </w:p>
        <w:p w14:paraId="36E42346" w14:textId="70953478"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78" w:history="1">
            <w:r w:rsidRPr="008036FC">
              <w:rPr>
                <w:rStyle w:val="Hyperlink"/>
                <w:noProof/>
              </w:rPr>
              <w:t xml:space="preserve">11.6 </w:t>
            </w:r>
            <w:r>
              <w:rPr>
                <w:rFonts w:asciiTheme="minorHAnsi" w:eastAsiaTheme="minorEastAsia" w:hAnsiTheme="minorHAnsi" w:cstheme="minorBidi"/>
                <w:b w:val="0"/>
                <w:bCs w:val="0"/>
                <w:noProof/>
                <w:sz w:val="22"/>
                <w:szCs w:val="22"/>
              </w:rPr>
              <w:tab/>
            </w:r>
            <w:r w:rsidRPr="008036FC">
              <w:rPr>
                <w:rStyle w:val="Hyperlink"/>
                <w:noProof/>
              </w:rPr>
              <w:t>Coordinate Conversion Methods</w:t>
            </w:r>
            <w:r>
              <w:rPr>
                <w:noProof/>
                <w:webHidden/>
              </w:rPr>
              <w:tab/>
            </w:r>
            <w:r>
              <w:rPr>
                <w:noProof/>
                <w:webHidden/>
              </w:rPr>
              <w:fldChar w:fldCharType="begin"/>
            </w:r>
            <w:r>
              <w:rPr>
                <w:noProof/>
                <w:webHidden/>
              </w:rPr>
              <w:instrText xml:space="preserve"> PAGEREF _Toc3993378 \h </w:instrText>
            </w:r>
            <w:r>
              <w:rPr>
                <w:noProof/>
                <w:webHidden/>
              </w:rPr>
            </w:r>
            <w:r>
              <w:rPr>
                <w:noProof/>
                <w:webHidden/>
              </w:rPr>
              <w:fldChar w:fldCharType="separate"/>
            </w:r>
            <w:r>
              <w:rPr>
                <w:noProof/>
                <w:webHidden/>
              </w:rPr>
              <w:t>288</w:t>
            </w:r>
            <w:r>
              <w:rPr>
                <w:noProof/>
                <w:webHidden/>
              </w:rPr>
              <w:fldChar w:fldCharType="end"/>
            </w:r>
          </w:hyperlink>
        </w:p>
        <w:p w14:paraId="692A0474" w14:textId="4AE5E56B"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79" w:history="1">
            <w:r w:rsidRPr="008036FC">
              <w:rPr>
                <w:rStyle w:val="Hyperlink"/>
                <w:noProof/>
                <w:w w:val="89"/>
              </w:rPr>
              <w:t xml:space="preserve">12 </w:t>
            </w:r>
            <w:r w:rsidRPr="008036FC">
              <w:rPr>
                <w:rStyle w:val="Hyperlink"/>
                <w:noProof/>
                <w:w w:val="85"/>
              </w:rPr>
              <w:t>Encoding a Chart</w:t>
            </w:r>
            <w:r>
              <w:rPr>
                <w:noProof/>
                <w:webHidden/>
              </w:rPr>
              <w:tab/>
            </w:r>
            <w:r>
              <w:rPr>
                <w:noProof/>
                <w:webHidden/>
              </w:rPr>
              <w:fldChar w:fldCharType="begin"/>
            </w:r>
            <w:r>
              <w:rPr>
                <w:noProof/>
                <w:webHidden/>
              </w:rPr>
              <w:instrText xml:space="preserve"> PAGEREF _Toc3993379 \h </w:instrText>
            </w:r>
            <w:r>
              <w:rPr>
                <w:noProof/>
                <w:webHidden/>
              </w:rPr>
            </w:r>
            <w:r>
              <w:rPr>
                <w:noProof/>
                <w:webHidden/>
              </w:rPr>
              <w:fldChar w:fldCharType="separate"/>
            </w:r>
            <w:r>
              <w:rPr>
                <w:noProof/>
                <w:webHidden/>
              </w:rPr>
              <w:t>291</w:t>
            </w:r>
            <w:r>
              <w:rPr>
                <w:noProof/>
                <w:webHidden/>
              </w:rPr>
              <w:fldChar w:fldCharType="end"/>
            </w:r>
          </w:hyperlink>
        </w:p>
        <w:p w14:paraId="0BF9BB26" w14:textId="03DB739F"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0" w:history="1">
            <w:r w:rsidRPr="008036FC">
              <w:rPr>
                <w:rStyle w:val="Hyperlink"/>
                <w:noProof/>
              </w:rPr>
              <w:t xml:space="preserve">12.1 </w:t>
            </w:r>
            <w:r>
              <w:rPr>
                <w:rFonts w:asciiTheme="minorHAnsi" w:eastAsiaTheme="minorEastAsia" w:hAnsiTheme="minorHAnsi" w:cstheme="minorBidi"/>
                <w:b w:val="0"/>
                <w:bCs w:val="0"/>
                <w:noProof/>
                <w:sz w:val="22"/>
                <w:szCs w:val="22"/>
              </w:rPr>
              <w:tab/>
            </w:r>
            <w:r w:rsidRPr="008036FC">
              <w:rPr>
                <w:rStyle w:val="Hyperlink"/>
                <w:noProof/>
              </w:rPr>
              <w:t>Selecting an Image Format</w:t>
            </w:r>
            <w:r>
              <w:rPr>
                <w:noProof/>
                <w:webHidden/>
              </w:rPr>
              <w:tab/>
            </w:r>
            <w:r>
              <w:rPr>
                <w:noProof/>
                <w:webHidden/>
              </w:rPr>
              <w:fldChar w:fldCharType="begin"/>
            </w:r>
            <w:r>
              <w:rPr>
                <w:noProof/>
                <w:webHidden/>
              </w:rPr>
              <w:instrText xml:space="preserve"> PAGEREF _Toc3993380 \h </w:instrText>
            </w:r>
            <w:r>
              <w:rPr>
                <w:noProof/>
                <w:webHidden/>
              </w:rPr>
            </w:r>
            <w:r>
              <w:rPr>
                <w:noProof/>
                <w:webHidden/>
              </w:rPr>
              <w:fldChar w:fldCharType="separate"/>
            </w:r>
            <w:r>
              <w:rPr>
                <w:noProof/>
                <w:webHidden/>
              </w:rPr>
              <w:t>291</w:t>
            </w:r>
            <w:r>
              <w:rPr>
                <w:noProof/>
                <w:webHidden/>
              </w:rPr>
              <w:fldChar w:fldCharType="end"/>
            </w:r>
          </w:hyperlink>
        </w:p>
        <w:p w14:paraId="068D4E97" w14:textId="255F5C59"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1" w:history="1">
            <w:r w:rsidRPr="008036FC">
              <w:rPr>
                <w:rStyle w:val="Hyperlink"/>
                <w:noProof/>
              </w:rPr>
              <w:t xml:space="preserve">12.2 </w:t>
            </w:r>
            <w:r>
              <w:rPr>
                <w:rFonts w:asciiTheme="minorHAnsi" w:eastAsiaTheme="minorEastAsia" w:hAnsiTheme="minorHAnsi" w:cstheme="minorBidi"/>
                <w:b w:val="0"/>
                <w:bCs w:val="0"/>
                <w:noProof/>
                <w:sz w:val="22"/>
                <w:szCs w:val="22"/>
              </w:rPr>
              <w:tab/>
            </w:r>
            <w:r w:rsidRPr="008036FC">
              <w:rPr>
                <w:rStyle w:val="Hyperlink"/>
                <w:noProof/>
              </w:rPr>
              <w:t>Encoding a Component</w:t>
            </w:r>
            <w:r>
              <w:rPr>
                <w:noProof/>
                <w:webHidden/>
              </w:rPr>
              <w:tab/>
            </w:r>
            <w:r>
              <w:rPr>
                <w:noProof/>
                <w:webHidden/>
              </w:rPr>
              <w:fldChar w:fldCharType="begin"/>
            </w:r>
            <w:r>
              <w:rPr>
                <w:noProof/>
                <w:webHidden/>
              </w:rPr>
              <w:instrText xml:space="preserve"> PAGEREF _Toc3993381 \h </w:instrText>
            </w:r>
            <w:r>
              <w:rPr>
                <w:noProof/>
                <w:webHidden/>
              </w:rPr>
            </w:r>
            <w:r>
              <w:rPr>
                <w:noProof/>
                <w:webHidden/>
              </w:rPr>
              <w:fldChar w:fldCharType="separate"/>
            </w:r>
            <w:r>
              <w:rPr>
                <w:noProof/>
                <w:webHidden/>
              </w:rPr>
              <w:t>292</w:t>
            </w:r>
            <w:r>
              <w:rPr>
                <w:noProof/>
                <w:webHidden/>
              </w:rPr>
              <w:fldChar w:fldCharType="end"/>
            </w:r>
          </w:hyperlink>
        </w:p>
        <w:p w14:paraId="760CA9A7" w14:textId="28D9236B"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2" w:history="1">
            <w:r w:rsidRPr="008036FC">
              <w:rPr>
                <w:rStyle w:val="Hyperlink"/>
                <w:noProof/>
              </w:rPr>
              <w:t xml:space="preserve">12.3 </w:t>
            </w:r>
            <w:r>
              <w:rPr>
                <w:rFonts w:asciiTheme="minorHAnsi" w:eastAsiaTheme="minorEastAsia" w:hAnsiTheme="minorHAnsi" w:cstheme="minorBidi"/>
                <w:b w:val="0"/>
                <w:bCs w:val="0"/>
                <w:noProof/>
                <w:sz w:val="22"/>
                <w:szCs w:val="22"/>
              </w:rPr>
              <w:tab/>
            </w:r>
            <w:r w:rsidRPr="008036FC">
              <w:rPr>
                <w:rStyle w:val="Hyperlink"/>
                <w:noProof/>
              </w:rPr>
              <w:t>Making an Image Object from a Component</w:t>
            </w:r>
            <w:r>
              <w:rPr>
                <w:noProof/>
                <w:webHidden/>
              </w:rPr>
              <w:tab/>
            </w:r>
            <w:r>
              <w:rPr>
                <w:noProof/>
                <w:webHidden/>
              </w:rPr>
              <w:fldChar w:fldCharType="begin"/>
            </w:r>
            <w:r>
              <w:rPr>
                <w:noProof/>
                <w:webHidden/>
              </w:rPr>
              <w:instrText xml:space="preserve"> PAGEREF _Toc3993382 \h </w:instrText>
            </w:r>
            <w:r>
              <w:rPr>
                <w:noProof/>
                <w:webHidden/>
              </w:rPr>
            </w:r>
            <w:r>
              <w:rPr>
                <w:noProof/>
                <w:webHidden/>
              </w:rPr>
              <w:fldChar w:fldCharType="separate"/>
            </w:r>
            <w:r>
              <w:rPr>
                <w:noProof/>
                <w:webHidden/>
              </w:rPr>
              <w:t>295</w:t>
            </w:r>
            <w:r>
              <w:rPr>
                <w:noProof/>
                <w:webHidden/>
              </w:rPr>
              <w:fldChar w:fldCharType="end"/>
            </w:r>
          </w:hyperlink>
        </w:p>
        <w:p w14:paraId="5ED571B7" w14:textId="18C4469B"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83" w:history="1">
            <w:r w:rsidRPr="008036FC">
              <w:rPr>
                <w:rStyle w:val="Hyperlink"/>
                <w:noProof/>
                <w:w w:val="89"/>
              </w:rPr>
              <w:t xml:space="preserve">13 </w:t>
            </w:r>
            <w:r w:rsidRPr="008036FC">
              <w:rPr>
                <w:rStyle w:val="Hyperlink"/>
                <w:noProof/>
                <w:w w:val="85"/>
              </w:rPr>
              <w:t>Using JCServerChartFactory</w:t>
            </w:r>
            <w:r>
              <w:rPr>
                <w:noProof/>
                <w:webHidden/>
              </w:rPr>
              <w:tab/>
            </w:r>
            <w:r>
              <w:rPr>
                <w:noProof/>
                <w:webHidden/>
              </w:rPr>
              <w:fldChar w:fldCharType="begin"/>
            </w:r>
            <w:r>
              <w:rPr>
                <w:noProof/>
                <w:webHidden/>
              </w:rPr>
              <w:instrText xml:space="preserve"> PAGEREF _Toc3993383 \h </w:instrText>
            </w:r>
            <w:r>
              <w:rPr>
                <w:noProof/>
                <w:webHidden/>
              </w:rPr>
            </w:r>
            <w:r>
              <w:rPr>
                <w:noProof/>
                <w:webHidden/>
              </w:rPr>
              <w:fldChar w:fldCharType="separate"/>
            </w:r>
            <w:r>
              <w:rPr>
                <w:noProof/>
                <w:webHidden/>
              </w:rPr>
              <w:t>297</w:t>
            </w:r>
            <w:r>
              <w:rPr>
                <w:noProof/>
                <w:webHidden/>
              </w:rPr>
              <w:fldChar w:fldCharType="end"/>
            </w:r>
          </w:hyperlink>
        </w:p>
        <w:p w14:paraId="3D7851AC" w14:textId="149B45EC"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4" w:history="1">
            <w:r w:rsidRPr="008036FC">
              <w:rPr>
                <w:rStyle w:val="Hyperlink"/>
                <w:noProof/>
              </w:rPr>
              <w:t xml:space="preserve">13.1 </w:t>
            </w:r>
            <w:r>
              <w:rPr>
                <w:rFonts w:asciiTheme="minorHAnsi" w:eastAsiaTheme="minorEastAsia" w:hAnsiTheme="minorHAnsi" w:cstheme="minorBidi"/>
                <w:b w:val="0"/>
                <w:bCs w:val="0"/>
                <w:noProof/>
                <w:sz w:val="22"/>
                <w:szCs w:val="22"/>
              </w:rPr>
              <w:tab/>
            </w:r>
            <w:r w:rsidRPr="008036FC">
              <w:rPr>
                <w:rStyle w:val="Hyperlink"/>
                <w:noProof/>
              </w:rPr>
              <w:t>Overview of the JCServerChartFactory Class</w:t>
            </w:r>
            <w:r>
              <w:rPr>
                <w:noProof/>
                <w:webHidden/>
              </w:rPr>
              <w:tab/>
            </w:r>
            <w:r>
              <w:rPr>
                <w:noProof/>
                <w:webHidden/>
              </w:rPr>
              <w:fldChar w:fldCharType="begin"/>
            </w:r>
            <w:r>
              <w:rPr>
                <w:noProof/>
                <w:webHidden/>
              </w:rPr>
              <w:instrText xml:space="preserve"> PAGEREF _Toc3993384 \h </w:instrText>
            </w:r>
            <w:r>
              <w:rPr>
                <w:noProof/>
                <w:webHidden/>
              </w:rPr>
            </w:r>
            <w:r>
              <w:rPr>
                <w:noProof/>
                <w:webHidden/>
              </w:rPr>
              <w:fldChar w:fldCharType="separate"/>
            </w:r>
            <w:r>
              <w:rPr>
                <w:noProof/>
                <w:webHidden/>
              </w:rPr>
              <w:t>297</w:t>
            </w:r>
            <w:r>
              <w:rPr>
                <w:noProof/>
                <w:webHidden/>
              </w:rPr>
              <w:fldChar w:fldCharType="end"/>
            </w:r>
          </w:hyperlink>
        </w:p>
        <w:p w14:paraId="4BE2054E" w14:textId="1C84353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5" w:history="1">
            <w:r w:rsidRPr="008036FC">
              <w:rPr>
                <w:rStyle w:val="Hyperlink"/>
                <w:noProof/>
              </w:rPr>
              <w:t xml:space="preserve">13.2 </w:t>
            </w:r>
            <w:r>
              <w:rPr>
                <w:rFonts w:asciiTheme="minorHAnsi" w:eastAsiaTheme="minorEastAsia" w:hAnsiTheme="minorHAnsi" w:cstheme="minorBidi"/>
                <w:b w:val="0"/>
                <w:bCs w:val="0"/>
                <w:noProof/>
                <w:sz w:val="22"/>
                <w:szCs w:val="22"/>
              </w:rPr>
              <w:tab/>
            </w:r>
            <w:r w:rsidRPr="008036FC">
              <w:rPr>
                <w:rStyle w:val="Hyperlink"/>
                <w:noProof/>
              </w:rPr>
              <w:t>Overview of the LoadServerProperties Class</w:t>
            </w:r>
            <w:r>
              <w:rPr>
                <w:noProof/>
                <w:webHidden/>
              </w:rPr>
              <w:tab/>
            </w:r>
            <w:r>
              <w:rPr>
                <w:noProof/>
                <w:webHidden/>
              </w:rPr>
              <w:fldChar w:fldCharType="begin"/>
            </w:r>
            <w:r>
              <w:rPr>
                <w:noProof/>
                <w:webHidden/>
              </w:rPr>
              <w:instrText xml:space="preserve"> PAGEREF _Toc3993385 \h </w:instrText>
            </w:r>
            <w:r>
              <w:rPr>
                <w:noProof/>
                <w:webHidden/>
              </w:rPr>
            </w:r>
            <w:r>
              <w:rPr>
                <w:noProof/>
                <w:webHidden/>
              </w:rPr>
              <w:fldChar w:fldCharType="separate"/>
            </w:r>
            <w:r>
              <w:rPr>
                <w:noProof/>
                <w:webHidden/>
              </w:rPr>
              <w:t>298</w:t>
            </w:r>
            <w:r>
              <w:rPr>
                <w:noProof/>
                <w:webHidden/>
              </w:rPr>
              <w:fldChar w:fldCharType="end"/>
            </w:r>
          </w:hyperlink>
        </w:p>
        <w:p w14:paraId="38F268AA" w14:textId="181C558E"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6" w:history="1">
            <w:r w:rsidRPr="008036FC">
              <w:rPr>
                <w:rStyle w:val="Hyperlink"/>
                <w:noProof/>
              </w:rPr>
              <w:t xml:space="preserve">13.3 </w:t>
            </w:r>
            <w:r>
              <w:rPr>
                <w:rFonts w:asciiTheme="minorHAnsi" w:eastAsiaTheme="minorEastAsia" w:hAnsiTheme="minorHAnsi" w:cstheme="minorBidi"/>
                <w:b w:val="0"/>
                <w:bCs w:val="0"/>
                <w:noProof/>
                <w:sz w:val="22"/>
                <w:szCs w:val="22"/>
              </w:rPr>
              <w:tab/>
            </w:r>
            <w:r w:rsidRPr="008036FC">
              <w:rPr>
                <w:rStyle w:val="Hyperlink"/>
                <w:noProof/>
              </w:rPr>
              <w:t>Saving Data: The OutputDataProperties Class</w:t>
            </w:r>
            <w:r>
              <w:rPr>
                <w:noProof/>
                <w:webHidden/>
              </w:rPr>
              <w:tab/>
            </w:r>
            <w:r>
              <w:rPr>
                <w:noProof/>
                <w:webHidden/>
              </w:rPr>
              <w:fldChar w:fldCharType="begin"/>
            </w:r>
            <w:r>
              <w:rPr>
                <w:noProof/>
                <w:webHidden/>
              </w:rPr>
              <w:instrText xml:space="preserve"> PAGEREF _Toc3993386 \h </w:instrText>
            </w:r>
            <w:r>
              <w:rPr>
                <w:noProof/>
                <w:webHidden/>
              </w:rPr>
            </w:r>
            <w:r>
              <w:rPr>
                <w:noProof/>
                <w:webHidden/>
              </w:rPr>
              <w:fldChar w:fldCharType="separate"/>
            </w:r>
            <w:r>
              <w:rPr>
                <w:noProof/>
                <w:webHidden/>
              </w:rPr>
              <w:t>301</w:t>
            </w:r>
            <w:r>
              <w:rPr>
                <w:noProof/>
                <w:webHidden/>
              </w:rPr>
              <w:fldChar w:fldCharType="end"/>
            </w:r>
          </w:hyperlink>
        </w:p>
        <w:p w14:paraId="46A607BE" w14:textId="28C83EE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7" w:history="1">
            <w:r w:rsidRPr="008036FC">
              <w:rPr>
                <w:rStyle w:val="Hyperlink"/>
                <w:noProof/>
              </w:rPr>
              <w:t xml:space="preserve">13.4 </w:t>
            </w:r>
            <w:r>
              <w:rPr>
                <w:rFonts w:asciiTheme="minorHAnsi" w:eastAsiaTheme="minorEastAsia" w:hAnsiTheme="minorHAnsi" w:cstheme="minorBidi"/>
                <w:b w:val="0"/>
                <w:bCs w:val="0"/>
                <w:noProof/>
                <w:sz w:val="22"/>
                <w:szCs w:val="22"/>
              </w:rPr>
              <w:tab/>
            </w:r>
            <w:r w:rsidRPr="008036FC">
              <w:rPr>
                <w:rStyle w:val="Hyperlink"/>
                <w:noProof/>
              </w:rPr>
              <w:t>Saving Image Information: The OutputProperties Class</w:t>
            </w:r>
            <w:r>
              <w:rPr>
                <w:noProof/>
                <w:webHidden/>
              </w:rPr>
              <w:tab/>
            </w:r>
            <w:r>
              <w:rPr>
                <w:noProof/>
                <w:webHidden/>
              </w:rPr>
              <w:fldChar w:fldCharType="begin"/>
            </w:r>
            <w:r>
              <w:rPr>
                <w:noProof/>
                <w:webHidden/>
              </w:rPr>
              <w:instrText xml:space="preserve"> PAGEREF _Toc3993387 \h </w:instrText>
            </w:r>
            <w:r>
              <w:rPr>
                <w:noProof/>
                <w:webHidden/>
              </w:rPr>
            </w:r>
            <w:r>
              <w:rPr>
                <w:noProof/>
                <w:webHidden/>
              </w:rPr>
              <w:fldChar w:fldCharType="separate"/>
            </w:r>
            <w:r>
              <w:rPr>
                <w:noProof/>
                <w:webHidden/>
              </w:rPr>
              <w:t>302</w:t>
            </w:r>
            <w:r>
              <w:rPr>
                <w:noProof/>
                <w:webHidden/>
              </w:rPr>
              <w:fldChar w:fldCharType="end"/>
            </w:r>
          </w:hyperlink>
        </w:p>
        <w:p w14:paraId="6A83D086" w14:textId="0BCBDA24"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88" w:history="1">
            <w:r w:rsidRPr="008036FC">
              <w:rPr>
                <w:rStyle w:val="Hyperlink"/>
                <w:noProof/>
                <w:w w:val="89"/>
              </w:rPr>
              <w:t xml:space="preserve">14 </w:t>
            </w:r>
            <w:r w:rsidRPr="008036FC">
              <w:rPr>
                <w:rStyle w:val="Hyperlink"/>
                <w:noProof/>
                <w:w w:val="85"/>
              </w:rPr>
              <w:t>Loading and Saving Charts Using HTML</w:t>
            </w:r>
            <w:r>
              <w:rPr>
                <w:noProof/>
                <w:webHidden/>
              </w:rPr>
              <w:tab/>
            </w:r>
            <w:r>
              <w:rPr>
                <w:noProof/>
                <w:webHidden/>
              </w:rPr>
              <w:fldChar w:fldCharType="begin"/>
            </w:r>
            <w:r>
              <w:rPr>
                <w:noProof/>
                <w:webHidden/>
              </w:rPr>
              <w:instrText xml:space="preserve"> PAGEREF _Toc3993388 \h </w:instrText>
            </w:r>
            <w:r>
              <w:rPr>
                <w:noProof/>
                <w:webHidden/>
              </w:rPr>
            </w:r>
            <w:r>
              <w:rPr>
                <w:noProof/>
                <w:webHidden/>
              </w:rPr>
              <w:fldChar w:fldCharType="separate"/>
            </w:r>
            <w:r>
              <w:rPr>
                <w:noProof/>
                <w:webHidden/>
              </w:rPr>
              <w:t>304</w:t>
            </w:r>
            <w:r>
              <w:rPr>
                <w:noProof/>
                <w:webHidden/>
              </w:rPr>
              <w:fldChar w:fldCharType="end"/>
            </w:r>
          </w:hyperlink>
        </w:p>
        <w:p w14:paraId="5DE38FFA" w14:textId="1751B29F"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89" w:history="1">
            <w:r w:rsidRPr="008036FC">
              <w:rPr>
                <w:rStyle w:val="Hyperlink"/>
                <w:noProof/>
              </w:rPr>
              <w:t xml:space="preserve">14.1 </w:t>
            </w:r>
            <w:r>
              <w:rPr>
                <w:rFonts w:asciiTheme="minorHAnsi" w:eastAsiaTheme="minorEastAsia" w:hAnsiTheme="minorHAnsi" w:cstheme="minorBidi"/>
                <w:b w:val="0"/>
                <w:bCs w:val="0"/>
                <w:noProof/>
                <w:sz w:val="22"/>
                <w:szCs w:val="22"/>
              </w:rPr>
              <w:tab/>
            </w:r>
            <w:r w:rsidRPr="008036FC">
              <w:rPr>
                <w:rStyle w:val="Hyperlink"/>
                <w:noProof/>
              </w:rPr>
              <w:t>Overview of HTML for JClass ServerChart</w:t>
            </w:r>
            <w:r>
              <w:rPr>
                <w:noProof/>
                <w:webHidden/>
              </w:rPr>
              <w:tab/>
            </w:r>
            <w:r>
              <w:rPr>
                <w:noProof/>
                <w:webHidden/>
              </w:rPr>
              <w:fldChar w:fldCharType="begin"/>
            </w:r>
            <w:r>
              <w:rPr>
                <w:noProof/>
                <w:webHidden/>
              </w:rPr>
              <w:instrText xml:space="preserve"> PAGEREF _Toc3993389 \h </w:instrText>
            </w:r>
            <w:r>
              <w:rPr>
                <w:noProof/>
                <w:webHidden/>
              </w:rPr>
            </w:r>
            <w:r>
              <w:rPr>
                <w:noProof/>
                <w:webHidden/>
              </w:rPr>
              <w:fldChar w:fldCharType="separate"/>
            </w:r>
            <w:r>
              <w:rPr>
                <w:noProof/>
                <w:webHidden/>
              </w:rPr>
              <w:t>304</w:t>
            </w:r>
            <w:r>
              <w:rPr>
                <w:noProof/>
                <w:webHidden/>
              </w:rPr>
              <w:fldChar w:fldCharType="end"/>
            </w:r>
          </w:hyperlink>
        </w:p>
        <w:p w14:paraId="7E1747DA" w14:textId="1D85BFB9"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0" w:history="1">
            <w:r w:rsidRPr="008036FC">
              <w:rPr>
                <w:rStyle w:val="Hyperlink"/>
                <w:noProof/>
              </w:rPr>
              <w:t xml:space="preserve">14.2 </w:t>
            </w:r>
            <w:r>
              <w:rPr>
                <w:rFonts w:asciiTheme="minorHAnsi" w:eastAsiaTheme="minorEastAsia" w:hAnsiTheme="minorHAnsi" w:cstheme="minorBidi"/>
                <w:b w:val="0"/>
                <w:bCs w:val="0"/>
                <w:noProof/>
                <w:sz w:val="22"/>
                <w:szCs w:val="22"/>
              </w:rPr>
              <w:tab/>
            </w:r>
            <w:r w:rsidRPr="008036FC">
              <w:rPr>
                <w:rStyle w:val="Hyperlink"/>
                <w:noProof/>
              </w:rPr>
              <w:t>Creating a Chart from HTML</w:t>
            </w:r>
            <w:r>
              <w:rPr>
                <w:noProof/>
                <w:webHidden/>
              </w:rPr>
              <w:tab/>
            </w:r>
            <w:r>
              <w:rPr>
                <w:noProof/>
                <w:webHidden/>
              </w:rPr>
              <w:fldChar w:fldCharType="begin"/>
            </w:r>
            <w:r>
              <w:rPr>
                <w:noProof/>
                <w:webHidden/>
              </w:rPr>
              <w:instrText xml:space="preserve"> PAGEREF _Toc3993390 \h </w:instrText>
            </w:r>
            <w:r>
              <w:rPr>
                <w:noProof/>
                <w:webHidden/>
              </w:rPr>
            </w:r>
            <w:r>
              <w:rPr>
                <w:noProof/>
                <w:webHidden/>
              </w:rPr>
              <w:fldChar w:fldCharType="separate"/>
            </w:r>
            <w:r>
              <w:rPr>
                <w:noProof/>
                <w:webHidden/>
              </w:rPr>
              <w:t>305</w:t>
            </w:r>
            <w:r>
              <w:rPr>
                <w:noProof/>
                <w:webHidden/>
              </w:rPr>
              <w:fldChar w:fldCharType="end"/>
            </w:r>
          </w:hyperlink>
        </w:p>
        <w:p w14:paraId="5E2C74D3" w14:textId="02ADA749"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1" w:history="1">
            <w:r w:rsidRPr="008036FC">
              <w:rPr>
                <w:rStyle w:val="Hyperlink"/>
                <w:noProof/>
              </w:rPr>
              <w:t xml:space="preserve">14.3 </w:t>
            </w:r>
            <w:r>
              <w:rPr>
                <w:rFonts w:asciiTheme="minorHAnsi" w:eastAsiaTheme="minorEastAsia" w:hAnsiTheme="minorHAnsi" w:cstheme="minorBidi"/>
                <w:b w:val="0"/>
                <w:bCs w:val="0"/>
                <w:noProof/>
                <w:sz w:val="22"/>
                <w:szCs w:val="22"/>
              </w:rPr>
              <w:tab/>
            </w:r>
            <w:r w:rsidRPr="008036FC">
              <w:rPr>
                <w:rStyle w:val="Hyperlink"/>
                <w:noProof/>
              </w:rPr>
              <w:t>Updating a Chart Using HTML</w:t>
            </w:r>
            <w:r>
              <w:rPr>
                <w:noProof/>
                <w:webHidden/>
              </w:rPr>
              <w:tab/>
            </w:r>
            <w:r>
              <w:rPr>
                <w:noProof/>
                <w:webHidden/>
              </w:rPr>
              <w:fldChar w:fldCharType="begin"/>
            </w:r>
            <w:r>
              <w:rPr>
                <w:noProof/>
                <w:webHidden/>
              </w:rPr>
              <w:instrText xml:space="preserve"> PAGEREF _Toc3993391 \h </w:instrText>
            </w:r>
            <w:r>
              <w:rPr>
                <w:noProof/>
                <w:webHidden/>
              </w:rPr>
            </w:r>
            <w:r>
              <w:rPr>
                <w:noProof/>
                <w:webHidden/>
              </w:rPr>
              <w:fldChar w:fldCharType="separate"/>
            </w:r>
            <w:r>
              <w:rPr>
                <w:noProof/>
                <w:webHidden/>
              </w:rPr>
              <w:t>310</w:t>
            </w:r>
            <w:r>
              <w:rPr>
                <w:noProof/>
                <w:webHidden/>
              </w:rPr>
              <w:fldChar w:fldCharType="end"/>
            </w:r>
          </w:hyperlink>
        </w:p>
        <w:p w14:paraId="6A8A9B97" w14:textId="06F7F86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2" w:history="1">
            <w:r w:rsidRPr="008036FC">
              <w:rPr>
                <w:rStyle w:val="Hyperlink"/>
                <w:noProof/>
              </w:rPr>
              <w:t xml:space="preserve">14.4 </w:t>
            </w:r>
            <w:r>
              <w:rPr>
                <w:rFonts w:asciiTheme="minorHAnsi" w:eastAsiaTheme="minorEastAsia" w:hAnsiTheme="minorHAnsi" w:cstheme="minorBidi"/>
                <w:b w:val="0"/>
                <w:bCs w:val="0"/>
                <w:noProof/>
                <w:sz w:val="22"/>
                <w:szCs w:val="22"/>
              </w:rPr>
              <w:tab/>
            </w:r>
            <w:r w:rsidRPr="008036FC">
              <w:rPr>
                <w:rStyle w:val="Hyperlink"/>
                <w:noProof/>
              </w:rPr>
              <w:t>Saving a Chart to HTML</w:t>
            </w:r>
            <w:r>
              <w:rPr>
                <w:noProof/>
                <w:webHidden/>
              </w:rPr>
              <w:tab/>
            </w:r>
            <w:r>
              <w:rPr>
                <w:noProof/>
                <w:webHidden/>
              </w:rPr>
              <w:fldChar w:fldCharType="begin"/>
            </w:r>
            <w:r>
              <w:rPr>
                <w:noProof/>
                <w:webHidden/>
              </w:rPr>
              <w:instrText xml:space="preserve"> PAGEREF _Toc3993392 \h </w:instrText>
            </w:r>
            <w:r>
              <w:rPr>
                <w:noProof/>
                <w:webHidden/>
              </w:rPr>
            </w:r>
            <w:r>
              <w:rPr>
                <w:noProof/>
                <w:webHidden/>
              </w:rPr>
              <w:fldChar w:fldCharType="separate"/>
            </w:r>
            <w:r>
              <w:rPr>
                <w:noProof/>
                <w:webHidden/>
              </w:rPr>
              <w:t>312</w:t>
            </w:r>
            <w:r>
              <w:rPr>
                <w:noProof/>
                <w:webHidden/>
              </w:rPr>
              <w:fldChar w:fldCharType="end"/>
            </w:r>
          </w:hyperlink>
        </w:p>
        <w:p w14:paraId="627FE0FF" w14:textId="2BBC373F"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393" w:history="1">
            <w:r w:rsidRPr="008036FC">
              <w:rPr>
                <w:rStyle w:val="Hyperlink"/>
                <w:noProof/>
                <w:w w:val="89"/>
              </w:rPr>
              <w:t xml:space="preserve">15 </w:t>
            </w:r>
            <w:r w:rsidRPr="008036FC">
              <w:rPr>
                <w:rStyle w:val="Hyperlink"/>
                <w:noProof/>
                <w:w w:val="85"/>
              </w:rPr>
              <w:t>Loading and Saving Charts Using XML</w:t>
            </w:r>
            <w:r>
              <w:rPr>
                <w:noProof/>
                <w:webHidden/>
              </w:rPr>
              <w:tab/>
            </w:r>
            <w:r>
              <w:rPr>
                <w:noProof/>
                <w:webHidden/>
              </w:rPr>
              <w:fldChar w:fldCharType="begin"/>
            </w:r>
            <w:r>
              <w:rPr>
                <w:noProof/>
                <w:webHidden/>
              </w:rPr>
              <w:instrText xml:space="preserve"> PAGEREF _Toc3993393 \h </w:instrText>
            </w:r>
            <w:r>
              <w:rPr>
                <w:noProof/>
                <w:webHidden/>
              </w:rPr>
            </w:r>
            <w:r>
              <w:rPr>
                <w:noProof/>
                <w:webHidden/>
              </w:rPr>
              <w:fldChar w:fldCharType="separate"/>
            </w:r>
            <w:r>
              <w:rPr>
                <w:noProof/>
                <w:webHidden/>
              </w:rPr>
              <w:t>315</w:t>
            </w:r>
            <w:r>
              <w:rPr>
                <w:noProof/>
                <w:webHidden/>
              </w:rPr>
              <w:fldChar w:fldCharType="end"/>
            </w:r>
          </w:hyperlink>
        </w:p>
        <w:p w14:paraId="5EE77B1D" w14:textId="2F986A40" w:rsidR="0005506A" w:rsidRDefault="0005506A">
          <w:pPr>
            <w:pStyle w:val="TOC2"/>
            <w:tabs>
              <w:tab w:val="left" w:pos="2847"/>
              <w:tab w:val="right" w:leader="dot" w:pos="8630"/>
            </w:tabs>
            <w:rPr>
              <w:rFonts w:asciiTheme="minorHAnsi" w:eastAsiaTheme="minorEastAsia" w:hAnsiTheme="minorHAnsi" w:cstheme="minorBidi"/>
              <w:b w:val="0"/>
              <w:bCs w:val="0"/>
              <w:noProof/>
              <w:sz w:val="22"/>
              <w:szCs w:val="22"/>
            </w:rPr>
          </w:pPr>
          <w:hyperlink w:anchor="_Toc3993394" w:history="1">
            <w:r w:rsidRPr="008036FC">
              <w:rPr>
                <w:rStyle w:val="Hyperlink"/>
                <w:noProof/>
              </w:rPr>
              <w:t>15.1</w:t>
            </w:r>
            <w:r>
              <w:rPr>
                <w:rFonts w:asciiTheme="minorHAnsi" w:eastAsiaTheme="minorEastAsia" w:hAnsiTheme="minorHAnsi" w:cstheme="minorBidi"/>
                <w:b w:val="0"/>
                <w:bCs w:val="0"/>
                <w:noProof/>
                <w:sz w:val="22"/>
                <w:szCs w:val="22"/>
              </w:rPr>
              <w:tab/>
            </w:r>
            <w:r w:rsidRPr="008036FC">
              <w:rPr>
                <w:rStyle w:val="Hyperlink"/>
                <w:noProof/>
              </w:rPr>
              <w:t xml:space="preserve"> Background XML Information</w:t>
            </w:r>
            <w:r>
              <w:rPr>
                <w:noProof/>
                <w:webHidden/>
              </w:rPr>
              <w:tab/>
            </w:r>
            <w:r>
              <w:rPr>
                <w:noProof/>
                <w:webHidden/>
              </w:rPr>
              <w:fldChar w:fldCharType="begin"/>
            </w:r>
            <w:r>
              <w:rPr>
                <w:noProof/>
                <w:webHidden/>
              </w:rPr>
              <w:instrText xml:space="preserve"> PAGEREF _Toc3993394 \h </w:instrText>
            </w:r>
            <w:r>
              <w:rPr>
                <w:noProof/>
                <w:webHidden/>
              </w:rPr>
            </w:r>
            <w:r>
              <w:rPr>
                <w:noProof/>
                <w:webHidden/>
              </w:rPr>
              <w:fldChar w:fldCharType="separate"/>
            </w:r>
            <w:r>
              <w:rPr>
                <w:noProof/>
                <w:webHidden/>
              </w:rPr>
              <w:t>315</w:t>
            </w:r>
            <w:r>
              <w:rPr>
                <w:noProof/>
                <w:webHidden/>
              </w:rPr>
              <w:fldChar w:fldCharType="end"/>
            </w:r>
          </w:hyperlink>
        </w:p>
        <w:p w14:paraId="716AF7A0" w14:textId="612097CB"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5" w:history="1">
            <w:r w:rsidRPr="008036FC">
              <w:rPr>
                <w:rStyle w:val="Hyperlink"/>
                <w:noProof/>
              </w:rPr>
              <w:t xml:space="preserve">15.2 </w:t>
            </w:r>
            <w:r>
              <w:rPr>
                <w:rFonts w:asciiTheme="minorHAnsi" w:eastAsiaTheme="minorEastAsia" w:hAnsiTheme="minorHAnsi" w:cstheme="minorBidi"/>
                <w:b w:val="0"/>
                <w:bCs w:val="0"/>
                <w:noProof/>
                <w:sz w:val="22"/>
                <w:szCs w:val="22"/>
              </w:rPr>
              <w:tab/>
            </w:r>
            <w:r w:rsidRPr="008036FC">
              <w:rPr>
                <w:rStyle w:val="Hyperlink"/>
                <w:noProof/>
              </w:rPr>
              <w:t>Overview of XML for JClass ServerChart</w:t>
            </w:r>
            <w:r>
              <w:rPr>
                <w:noProof/>
                <w:webHidden/>
              </w:rPr>
              <w:tab/>
            </w:r>
            <w:r>
              <w:rPr>
                <w:noProof/>
                <w:webHidden/>
              </w:rPr>
              <w:fldChar w:fldCharType="begin"/>
            </w:r>
            <w:r>
              <w:rPr>
                <w:noProof/>
                <w:webHidden/>
              </w:rPr>
              <w:instrText xml:space="preserve"> PAGEREF _Toc3993395 \h </w:instrText>
            </w:r>
            <w:r>
              <w:rPr>
                <w:noProof/>
                <w:webHidden/>
              </w:rPr>
            </w:r>
            <w:r>
              <w:rPr>
                <w:noProof/>
                <w:webHidden/>
              </w:rPr>
              <w:fldChar w:fldCharType="separate"/>
            </w:r>
            <w:r>
              <w:rPr>
                <w:noProof/>
                <w:webHidden/>
              </w:rPr>
              <w:t>316</w:t>
            </w:r>
            <w:r>
              <w:rPr>
                <w:noProof/>
                <w:webHidden/>
              </w:rPr>
              <w:fldChar w:fldCharType="end"/>
            </w:r>
          </w:hyperlink>
        </w:p>
        <w:p w14:paraId="2FAAAB23" w14:textId="6C51DF2F"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6" w:history="1">
            <w:r w:rsidRPr="008036FC">
              <w:rPr>
                <w:rStyle w:val="Hyperlink"/>
                <w:noProof/>
              </w:rPr>
              <w:t xml:space="preserve">15.3 </w:t>
            </w:r>
            <w:r>
              <w:rPr>
                <w:rFonts w:asciiTheme="minorHAnsi" w:eastAsiaTheme="minorEastAsia" w:hAnsiTheme="minorHAnsi" w:cstheme="minorBidi"/>
                <w:b w:val="0"/>
                <w:bCs w:val="0"/>
                <w:noProof/>
                <w:sz w:val="22"/>
                <w:szCs w:val="22"/>
              </w:rPr>
              <w:tab/>
            </w:r>
            <w:r w:rsidRPr="008036FC">
              <w:rPr>
                <w:rStyle w:val="Hyperlink"/>
                <w:noProof/>
              </w:rPr>
              <w:t>Creating a Chart Using XML</w:t>
            </w:r>
            <w:r>
              <w:rPr>
                <w:noProof/>
                <w:webHidden/>
              </w:rPr>
              <w:tab/>
            </w:r>
            <w:r>
              <w:rPr>
                <w:noProof/>
                <w:webHidden/>
              </w:rPr>
              <w:fldChar w:fldCharType="begin"/>
            </w:r>
            <w:r>
              <w:rPr>
                <w:noProof/>
                <w:webHidden/>
              </w:rPr>
              <w:instrText xml:space="preserve"> PAGEREF _Toc3993396 \h </w:instrText>
            </w:r>
            <w:r>
              <w:rPr>
                <w:noProof/>
                <w:webHidden/>
              </w:rPr>
            </w:r>
            <w:r>
              <w:rPr>
                <w:noProof/>
                <w:webHidden/>
              </w:rPr>
              <w:fldChar w:fldCharType="separate"/>
            </w:r>
            <w:r>
              <w:rPr>
                <w:noProof/>
                <w:webHidden/>
              </w:rPr>
              <w:t>316</w:t>
            </w:r>
            <w:r>
              <w:rPr>
                <w:noProof/>
                <w:webHidden/>
              </w:rPr>
              <w:fldChar w:fldCharType="end"/>
            </w:r>
          </w:hyperlink>
        </w:p>
        <w:p w14:paraId="41743ADA" w14:textId="618B0231"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7" w:history="1">
            <w:r w:rsidRPr="008036FC">
              <w:rPr>
                <w:rStyle w:val="Hyperlink"/>
                <w:noProof/>
              </w:rPr>
              <w:t xml:space="preserve">15.4 </w:t>
            </w:r>
            <w:r>
              <w:rPr>
                <w:rFonts w:asciiTheme="minorHAnsi" w:eastAsiaTheme="minorEastAsia" w:hAnsiTheme="minorHAnsi" w:cstheme="minorBidi"/>
                <w:b w:val="0"/>
                <w:bCs w:val="0"/>
                <w:noProof/>
                <w:sz w:val="22"/>
                <w:szCs w:val="22"/>
              </w:rPr>
              <w:tab/>
            </w:r>
            <w:r w:rsidRPr="008036FC">
              <w:rPr>
                <w:rStyle w:val="Hyperlink"/>
                <w:noProof/>
              </w:rPr>
              <w:t>Updating a Chart Using XML</w:t>
            </w:r>
            <w:r>
              <w:rPr>
                <w:noProof/>
                <w:webHidden/>
              </w:rPr>
              <w:tab/>
            </w:r>
            <w:r>
              <w:rPr>
                <w:noProof/>
                <w:webHidden/>
              </w:rPr>
              <w:fldChar w:fldCharType="begin"/>
            </w:r>
            <w:r>
              <w:rPr>
                <w:noProof/>
                <w:webHidden/>
              </w:rPr>
              <w:instrText xml:space="preserve"> PAGEREF _Toc3993397 \h </w:instrText>
            </w:r>
            <w:r>
              <w:rPr>
                <w:noProof/>
                <w:webHidden/>
              </w:rPr>
            </w:r>
            <w:r>
              <w:rPr>
                <w:noProof/>
                <w:webHidden/>
              </w:rPr>
              <w:fldChar w:fldCharType="separate"/>
            </w:r>
            <w:r>
              <w:rPr>
                <w:noProof/>
                <w:webHidden/>
              </w:rPr>
              <w:t>322</w:t>
            </w:r>
            <w:r>
              <w:rPr>
                <w:noProof/>
                <w:webHidden/>
              </w:rPr>
              <w:fldChar w:fldCharType="end"/>
            </w:r>
          </w:hyperlink>
        </w:p>
        <w:p w14:paraId="23028E92" w14:textId="25F946A1"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8" w:history="1">
            <w:r w:rsidRPr="008036FC">
              <w:rPr>
                <w:rStyle w:val="Hyperlink"/>
                <w:noProof/>
              </w:rPr>
              <w:t xml:space="preserve">15.5 </w:t>
            </w:r>
            <w:r>
              <w:rPr>
                <w:rFonts w:asciiTheme="minorHAnsi" w:eastAsiaTheme="minorEastAsia" w:hAnsiTheme="minorHAnsi" w:cstheme="minorBidi"/>
                <w:b w:val="0"/>
                <w:bCs w:val="0"/>
                <w:noProof/>
                <w:sz w:val="22"/>
                <w:szCs w:val="22"/>
              </w:rPr>
              <w:tab/>
            </w:r>
            <w:r w:rsidRPr="008036FC">
              <w:rPr>
                <w:rStyle w:val="Hyperlink"/>
                <w:noProof/>
              </w:rPr>
              <w:t>Saving a Chart to XML</w:t>
            </w:r>
            <w:r>
              <w:rPr>
                <w:noProof/>
                <w:webHidden/>
              </w:rPr>
              <w:tab/>
            </w:r>
            <w:r>
              <w:rPr>
                <w:noProof/>
                <w:webHidden/>
              </w:rPr>
              <w:fldChar w:fldCharType="begin"/>
            </w:r>
            <w:r>
              <w:rPr>
                <w:noProof/>
                <w:webHidden/>
              </w:rPr>
              <w:instrText xml:space="preserve"> PAGEREF _Toc3993398 \h </w:instrText>
            </w:r>
            <w:r>
              <w:rPr>
                <w:noProof/>
                <w:webHidden/>
              </w:rPr>
            </w:r>
            <w:r>
              <w:rPr>
                <w:noProof/>
                <w:webHidden/>
              </w:rPr>
              <w:fldChar w:fldCharType="separate"/>
            </w:r>
            <w:r>
              <w:rPr>
                <w:noProof/>
                <w:webHidden/>
              </w:rPr>
              <w:t>324</w:t>
            </w:r>
            <w:r>
              <w:rPr>
                <w:noProof/>
                <w:webHidden/>
              </w:rPr>
              <w:fldChar w:fldCharType="end"/>
            </w:r>
          </w:hyperlink>
        </w:p>
        <w:p w14:paraId="3424348E" w14:textId="53C98FD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399" w:history="1">
            <w:r w:rsidRPr="008036FC">
              <w:rPr>
                <w:rStyle w:val="Hyperlink"/>
                <w:noProof/>
              </w:rPr>
              <w:t xml:space="preserve">15.6 </w:t>
            </w:r>
            <w:r>
              <w:rPr>
                <w:rFonts w:asciiTheme="minorHAnsi" w:eastAsiaTheme="minorEastAsia" w:hAnsiTheme="minorHAnsi" w:cstheme="minorBidi"/>
                <w:b w:val="0"/>
                <w:bCs w:val="0"/>
                <w:noProof/>
                <w:sz w:val="22"/>
                <w:szCs w:val="22"/>
              </w:rPr>
              <w:tab/>
            </w:r>
            <w:r w:rsidRPr="008036FC">
              <w:rPr>
                <w:rStyle w:val="Hyperlink"/>
                <w:noProof/>
              </w:rPr>
              <w:t>Internationalizing Your XML-based Chart</w:t>
            </w:r>
            <w:r>
              <w:rPr>
                <w:noProof/>
                <w:webHidden/>
              </w:rPr>
              <w:tab/>
            </w:r>
            <w:r>
              <w:rPr>
                <w:noProof/>
                <w:webHidden/>
              </w:rPr>
              <w:fldChar w:fldCharType="begin"/>
            </w:r>
            <w:r>
              <w:rPr>
                <w:noProof/>
                <w:webHidden/>
              </w:rPr>
              <w:instrText xml:space="preserve"> PAGEREF _Toc3993399 \h </w:instrText>
            </w:r>
            <w:r>
              <w:rPr>
                <w:noProof/>
                <w:webHidden/>
              </w:rPr>
            </w:r>
            <w:r>
              <w:rPr>
                <w:noProof/>
                <w:webHidden/>
              </w:rPr>
              <w:fldChar w:fldCharType="separate"/>
            </w:r>
            <w:r>
              <w:rPr>
                <w:noProof/>
                <w:webHidden/>
              </w:rPr>
              <w:t>326</w:t>
            </w:r>
            <w:r>
              <w:rPr>
                <w:noProof/>
                <w:webHidden/>
              </w:rPr>
              <w:fldChar w:fldCharType="end"/>
            </w:r>
          </w:hyperlink>
        </w:p>
        <w:p w14:paraId="6C010A4B" w14:textId="6ABCF0F4"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400" w:history="1">
            <w:r w:rsidRPr="008036FC">
              <w:rPr>
                <w:rStyle w:val="Hyperlink"/>
                <w:noProof/>
                <w:w w:val="89"/>
              </w:rPr>
              <w:t xml:space="preserve">16 </w:t>
            </w:r>
            <w:r w:rsidRPr="008036FC">
              <w:rPr>
                <w:rStyle w:val="Hyperlink"/>
                <w:noProof/>
                <w:w w:val="85"/>
              </w:rPr>
              <w:t>Creating Charts with JavaBeans</w:t>
            </w:r>
            <w:r>
              <w:rPr>
                <w:noProof/>
                <w:webHidden/>
              </w:rPr>
              <w:tab/>
            </w:r>
            <w:r>
              <w:rPr>
                <w:noProof/>
                <w:webHidden/>
              </w:rPr>
              <w:fldChar w:fldCharType="begin"/>
            </w:r>
            <w:r>
              <w:rPr>
                <w:noProof/>
                <w:webHidden/>
              </w:rPr>
              <w:instrText xml:space="preserve"> PAGEREF _Toc3993400 \h </w:instrText>
            </w:r>
            <w:r>
              <w:rPr>
                <w:noProof/>
                <w:webHidden/>
              </w:rPr>
            </w:r>
            <w:r>
              <w:rPr>
                <w:noProof/>
                <w:webHidden/>
              </w:rPr>
              <w:fldChar w:fldCharType="separate"/>
            </w:r>
            <w:r>
              <w:rPr>
                <w:noProof/>
                <w:webHidden/>
              </w:rPr>
              <w:t>335</w:t>
            </w:r>
            <w:r>
              <w:rPr>
                <w:noProof/>
                <w:webHidden/>
              </w:rPr>
              <w:fldChar w:fldCharType="end"/>
            </w:r>
          </w:hyperlink>
        </w:p>
        <w:p w14:paraId="7EF4CFDC" w14:textId="18AB02FE"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1" w:history="1">
            <w:r w:rsidRPr="008036FC">
              <w:rPr>
                <w:rStyle w:val="Hyperlink"/>
                <w:noProof/>
              </w:rPr>
              <w:t xml:space="preserve">16.1 </w:t>
            </w:r>
            <w:r>
              <w:rPr>
                <w:rFonts w:asciiTheme="minorHAnsi" w:eastAsiaTheme="minorEastAsia" w:hAnsiTheme="minorHAnsi" w:cstheme="minorBidi"/>
                <w:b w:val="0"/>
                <w:bCs w:val="0"/>
                <w:noProof/>
                <w:sz w:val="22"/>
                <w:szCs w:val="22"/>
              </w:rPr>
              <w:tab/>
            </w:r>
            <w:r w:rsidRPr="008036FC">
              <w:rPr>
                <w:rStyle w:val="Hyperlink"/>
                <w:noProof/>
              </w:rPr>
              <w:t>Introduction to JavaBeans</w:t>
            </w:r>
            <w:r>
              <w:rPr>
                <w:noProof/>
                <w:webHidden/>
              </w:rPr>
              <w:tab/>
            </w:r>
            <w:r>
              <w:rPr>
                <w:noProof/>
                <w:webHidden/>
              </w:rPr>
              <w:fldChar w:fldCharType="begin"/>
            </w:r>
            <w:r>
              <w:rPr>
                <w:noProof/>
                <w:webHidden/>
              </w:rPr>
              <w:instrText xml:space="preserve"> PAGEREF _Toc3993401 \h </w:instrText>
            </w:r>
            <w:r>
              <w:rPr>
                <w:noProof/>
                <w:webHidden/>
              </w:rPr>
            </w:r>
            <w:r>
              <w:rPr>
                <w:noProof/>
                <w:webHidden/>
              </w:rPr>
              <w:fldChar w:fldCharType="separate"/>
            </w:r>
            <w:r>
              <w:rPr>
                <w:noProof/>
                <w:webHidden/>
              </w:rPr>
              <w:t>335</w:t>
            </w:r>
            <w:r>
              <w:rPr>
                <w:noProof/>
                <w:webHidden/>
              </w:rPr>
              <w:fldChar w:fldCharType="end"/>
            </w:r>
          </w:hyperlink>
        </w:p>
        <w:p w14:paraId="10D72B6D" w14:textId="2ACF39EE"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2" w:history="1">
            <w:r w:rsidRPr="008036FC">
              <w:rPr>
                <w:rStyle w:val="Hyperlink"/>
                <w:noProof/>
              </w:rPr>
              <w:t xml:space="preserve">16.2 </w:t>
            </w:r>
            <w:r>
              <w:rPr>
                <w:rFonts w:asciiTheme="minorHAnsi" w:eastAsiaTheme="minorEastAsia" w:hAnsiTheme="minorHAnsi" w:cstheme="minorBidi"/>
                <w:b w:val="0"/>
                <w:bCs w:val="0"/>
                <w:noProof/>
                <w:sz w:val="22"/>
                <w:szCs w:val="22"/>
              </w:rPr>
              <w:tab/>
            </w:r>
            <w:r w:rsidRPr="008036FC">
              <w:rPr>
                <w:rStyle w:val="Hyperlink"/>
                <w:noProof/>
              </w:rPr>
              <w:t>JClass ServerChart Bean Tutorial</w:t>
            </w:r>
            <w:r>
              <w:rPr>
                <w:noProof/>
                <w:webHidden/>
              </w:rPr>
              <w:tab/>
            </w:r>
            <w:r>
              <w:rPr>
                <w:noProof/>
                <w:webHidden/>
              </w:rPr>
              <w:fldChar w:fldCharType="begin"/>
            </w:r>
            <w:r>
              <w:rPr>
                <w:noProof/>
                <w:webHidden/>
              </w:rPr>
              <w:instrText xml:space="preserve"> PAGEREF _Toc3993402 \h </w:instrText>
            </w:r>
            <w:r>
              <w:rPr>
                <w:noProof/>
                <w:webHidden/>
              </w:rPr>
            </w:r>
            <w:r>
              <w:rPr>
                <w:noProof/>
                <w:webHidden/>
              </w:rPr>
              <w:fldChar w:fldCharType="separate"/>
            </w:r>
            <w:r>
              <w:rPr>
                <w:noProof/>
                <w:webHidden/>
              </w:rPr>
              <w:t>336</w:t>
            </w:r>
            <w:r>
              <w:rPr>
                <w:noProof/>
                <w:webHidden/>
              </w:rPr>
              <w:fldChar w:fldCharType="end"/>
            </w:r>
          </w:hyperlink>
        </w:p>
        <w:p w14:paraId="29A9BBDB" w14:textId="2D987E80"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3" w:history="1">
            <w:r w:rsidRPr="008036FC">
              <w:rPr>
                <w:rStyle w:val="Hyperlink"/>
                <w:noProof/>
              </w:rPr>
              <w:t xml:space="preserve">16.3 </w:t>
            </w:r>
            <w:r>
              <w:rPr>
                <w:rFonts w:asciiTheme="minorHAnsi" w:eastAsiaTheme="minorEastAsia" w:hAnsiTheme="minorHAnsi" w:cstheme="minorBidi"/>
                <w:b w:val="0"/>
                <w:bCs w:val="0"/>
                <w:noProof/>
                <w:sz w:val="22"/>
                <w:szCs w:val="22"/>
              </w:rPr>
              <w:tab/>
            </w:r>
            <w:r w:rsidRPr="008036FC">
              <w:rPr>
                <w:rStyle w:val="Hyperlink"/>
                <w:noProof/>
              </w:rPr>
              <w:t>JavaBeans and JSPs</w:t>
            </w:r>
            <w:r>
              <w:rPr>
                <w:noProof/>
                <w:webHidden/>
              </w:rPr>
              <w:tab/>
            </w:r>
            <w:r>
              <w:rPr>
                <w:noProof/>
                <w:webHidden/>
              </w:rPr>
              <w:fldChar w:fldCharType="begin"/>
            </w:r>
            <w:r>
              <w:rPr>
                <w:noProof/>
                <w:webHidden/>
              </w:rPr>
              <w:instrText xml:space="preserve"> PAGEREF _Toc3993403 \h </w:instrText>
            </w:r>
            <w:r>
              <w:rPr>
                <w:noProof/>
                <w:webHidden/>
              </w:rPr>
            </w:r>
            <w:r>
              <w:rPr>
                <w:noProof/>
                <w:webHidden/>
              </w:rPr>
              <w:fldChar w:fldCharType="separate"/>
            </w:r>
            <w:r>
              <w:rPr>
                <w:noProof/>
                <w:webHidden/>
              </w:rPr>
              <w:t>341</w:t>
            </w:r>
            <w:r>
              <w:rPr>
                <w:noProof/>
                <w:webHidden/>
              </w:rPr>
              <w:fldChar w:fldCharType="end"/>
            </w:r>
          </w:hyperlink>
        </w:p>
        <w:p w14:paraId="6F98906E" w14:textId="2F84E125"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4" w:history="1">
            <w:r w:rsidRPr="008036FC">
              <w:rPr>
                <w:rStyle w:val="Hyperlink"/>
                <w:noProof/>
              </w:rPr>
              <w:t xml:space="preserve">16.4 </w:t>
            </w:r>
            <w:r>
              <w:rPr>
                <w:rFonts w:asciiTheme="minorHAnsi" w:eastAsiaTheme="minorEastAsia" w:hAnsiTheme="minorHAnsi" w:cstheme="minorBidi"/>
                <w:b w:val="0"/>
                <w:bCs w:val="0"/>
                <w:noProof/>
                <w:sz w:val="22"/>
                <w:szCs w:val="22"/>
              </w:rPr>
              <w:tab/>
            </w:r>
            <w:r w:rsidRPr="008036FC">
              <w:rPr>
                <w:rStyle w:val="Hyperlink"/>
                <w:noProof/>
              </w:rPr>
              <w:t>Choosing the Right Bean</w:t>
            </w:r>
            <w:r>
              <w:rPr>
                <w:noProof/>
                <w:webHidden/>
              </w:rPr>
              <w:tab/>
            </w:r>
            <w:r>
              <w:rPr>
                <w:noProof/>
                <w:webHidden/>
              </w:rPr>
              <w:fldChar w:fldCharType="begin"/>
            </w:r>
            <w:r>
              <w:rPr>
                <w:noProof/>
                <w:webHidden/>
              </w:rPr>
              <w:instrText xml:space="preserve"> PAGEREF _Toc3993404 \h </w:instrText>
            </w:r>
            <w:r>
              <w:rPr>
                <w:noProof/>
                <w:webHidden/>
              </w:rPr>
            </w:r>
            <w:r>
              <w:rPr>
                <w:noProof/>
                <w:webHidden/>
              </w:rPr>
              <w:fldChar w:fldCharType="separate"/>
            </w:r>
            <w:r>
              <w:rPr>
                <w:noProof/>
                <w:webHidden/>
              </w:rPr>
              <w:t>343</w:t>
            </w:r>
            <w:r>
              <w:rPr>
                <w:noProof/>
                <w:webHidden/>
              </w:rPr>
              <w:fldChar w:fldCharType="end"/>
            </w:r>
          </w:hyperlink>
        </w:p>
        <w:p w14:paraId="4AE9BDED" w14:textId="35D905B3"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5" w:history="1">
            <w:r w:rsidRPr="008036FC">
              <w:rPr>
                <w:rStyle w:val="Hyperlink"/>
                <w:noProof/>
              </w:rPr>
              <w:t xml:space="preserve">16.5 </w:t>
            </w:r>
            <w:r>
              <w:rPr>
                <w:rFonts w:asciiTheme="minorHAnsi" w:eastAsiaTheme="minorEastAsia" w:hAnsiTheme="minorHAnsi" w:cstheme="minorBidi"/>
                <w:b w:val="0"/>
                <w:bCs w:val="0"/>
                <w:noProof/>
                <w:sz w:val="22"/>
                <w:szCs w:val="22"/>
              </w:rPr>
              <w:tab/>
            </w:r>
            <w:r w:rsidRPr="008036FC">
              <w:rPr>
                <w:rStyle w:val="Hyperlink"/>
                <w:noProof/>
              </w:rPr>
              <w:t>Standard Bean Properties</w:t>
            </w:r>
            <w:r>
              <w:rPr>
                <w:noProof/>
                <w:webHidden/>
              </w:rPr>
              <w:tab/>
            </w:r>
            <w:r>
              <w:rPr>
                <w:noProof/>
                <w:webHidden/>
              </w:rPr>
              <w:fldChar w:fldCharType="begin"/>
            </w:r>
            <w:r>
              <w:rPr>
                <w:noProof/>
                <w:webHidden/>
              </w:rPr>
              <w:instrText xml:space="preserve"> PAGEREF _Toc3993405 \h </w:instrText>
            </w:r>
            <w:r>
              <w:rPr>
                <w:noProof/>
                <w:webHidden/>
              </w:rPr>
            </w:r>
            <w:r>
              <w:rPr>
                <w:noProof/>
                <w:webHidden/>
              </w:rPr>
              <w:fldChar w:fldCharType="separate"/>
            </w:r>
            <w:r>
              <w:rPr>
                <w:noProof/>
                <w:webHidden/>
              </w:rPr>
              <w:t>344</w:t>
            </w:r>
            <w:r>
              <w:rPr>
                <w:noProof/>
                <w:webHidden/>
              </w:rPr>
              <w:fldChar w:fldCharType="end"/>
            </w:r>
          </w:hyperlink>
        </w:p>
        <w:p w14:paraId="04281195" w14:textId="30A67E96"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6" w:history="1">
            <w:r w:rsidRPr="008036FC">
              <w:rPr>
                <w:rStyle w:val="Hyperlink"/>
                <w:noProof/>
              </w:rPr>
              <w:t xml:space="preserve">16.6 </w:t>
            </w:r>
            <w:r>
              <w:rPr>
                <w:rFonts w:asciiTheme="minorHAnsi" w:eastAsiaTheme="minorEastAsia" w:hAnsiTheme="minorHAnsi" w:cstheme="minorBidi"/>
                <w:b w:val="0"/>
                <w:bCs w:val="0"/>
                <w:noProof/>
                <w:sz w:val="22"/>
                <w:szCs w:val="22"/>
              </w:rPr>
              <w:tab/>
            </w:r>
            <w:r w:rsidRPr="008036FC">
              <w:rPr>
                <w:rStyle w:val="Hyperlink"/>
                <w:noProof/>
              </w:rPr>
              <w:t>Getting Started with the ServerChart Bean</w:t>
            </w:r>
            <w:r>
              <w:rPr>
                <w:noProof/>
                <w:webHidden/>
              </w:rPr>
              <w:tab/>
            </w:r>
            <w:r>
              <w:rPr>
                <w:noProof/>
                <w:webHidden/>
              </w:rPr>
              <w:fldChar w:fldCharType="begin"/>
            </w:r>
            <w:r>
              <w:rPr>
                <w:noProof/>
                <w:webHidden/>
              </w:rPr>
              <w:instrText xml:space="preserve"> PAGEREF _Toc3993406 \h </w:instrText>
            </w:r>
            <w:r>
              <w:rPr>
                <w:noProof/>
                <w:webHidden/>
              </w:rPr>
            </w:r>
            <w:r>
              <w:rPr>
                <w:noProof/>
                <w:webHidden/>
              </w:rPr>
              <w:fldChar w:fldCharType="separate"/>
            </w:r>
            <w:r>
              <w:rPr>
                <w:noProof/>
                <w:webHidden/>
              </w:rPr>
              <w:t>345</w:t>
            </w:r>
            <w:r>
              <w:rPr>
                <w:noProof/>
                <w:webHidden/>
              </w:rPr>
              <w:fldChar w:fldCharType="end"/>
            </w:r>
          </w:hyperlink>
        </w:p>
        <w:p w14:paraId="10372480" w14:textId="2DD3CB6B"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7" w:history="1">
            <w:r w:rsidRPr="008036FC">
              <w:rPr>
                <w:rStyle w:val="Hyperlink"/>
                <w:noProof/>
              </w:rPr>
              <w:t xml:space="preserve">16.7 </w:t>
            </w:r>
            <w:r>
              <w:rPr>
                <w:rFonts w:asciiTheme="minorHAnsi" w:eastAsiaTheme="minorEastAsia" w:hAnsiTheme="minorHAnsi" w:cstheme="minorBidi"/>
                <w:b w:val="0"/>
                <w:bCs w:val="0"/>
                <w:noProof/>
                <w:sz w:val="22"/>
                <w:szCs w:val="22"/>
              </w:rPr>
              <w:tab/>
            </w:r>
            <w:r w:rsidRPr="008036FC">
              <w:rPr>
                <w:rStyle w:val="Hyperlink"/>
                <w:noProof/>
              </w:rPr>
              <w:t>ServerChart Bean Property Reference</w:t>
            </w:r>
            <w:r>
              <w:rPr>
                <w:noProof/>
                <w:webHidden/>
              </w:rPr>
              <w:tab/>
            </w:r>
            <w:r>
              <w:rPr>
                <w:noProof/>
                <w:webHidden/>
              </w:rPr>
              <w:fldChar w:fldCharType="begin"/>
            </w:r>
            <w:r>
              <w:rPr>
                <w:noProof/>
                <w:webHidden/>
              </w:rPr>
              <w:instrText xml:space="preserve"> PAGEREF _Toc3993407 \h </w:instrText>
            </w:r>
            <w:r>
              <w:rPr>
                <w:noProof/>
                <w:webHidden/>
              </w:rPr>
            </w:r>
            <w:r>
              <w:rPr>
                <w:noProof/>
                <w:webHidden/>
              </w:rPr>
              <w:fldChar w:fldCharType="separate"/>
            </w:r>
            <w:r>
              <w:rPr>
                <w:noProof/>
                <w:webHidden/>
              </w:rPr>
              <w:t>346</w:t>
            </w:r>
            <w:r>
              <w:rPr>
                <w:noProof/>
                <w:webHidden/>
              </w:rPr>
              <w:fldChar w:fldCharType="end"/>
            </w:r>
          </w:hyperlink>
        </w:p>
        <w:p w14:paraId="2E7FEBC9" w14:textId="78EF7062"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8" w:history="1">
            <w:r w:rsidRPr="008036FC">
              <w:rPr>
                <w:rStyle w:val="Hyperlink"/>
                <w:noProof/>
              </w:rPr>
              <w:t xml:space="preserve">16.8 </w:t>
            </w:r>
            <w:r>
              <w:rPr>
                <w:rFonts w:asciiTheme="minorHAnsi" w:eastAsiaTheme="minorEastAsia" w:hAnsiTheme="minorHAnsi" w:cstheme="minorBidi"/>
                <w:b w:val="0"/>
                <w:bCs w:val="0"/>
                <w:noProof/>
                <w:sz w:val="22"/>
                <w:szCs w:val="22"/>
              </w:rPr>
              <w:tab/>
            </w:r>
            <w:r w:rsidRPr="008036FC">
              <w:rPr>
                <w:rStyle w:val="Hyperlink"/>
                <w:noProof/>
              </w:rPr>
              <w:t>Headers, Footers, and Legends</w:t>
            </w:r>
            <w:r>
              <w:rPr>
                <w:noProof/>
                <w:webHidden/>
              </w:rPr>
              <w:tab/>
            </w:r>
            <w:r>
              <w:rPr>
                <w:noProof/>
                <w:webHidden/>
              </w:rPr>
              <w:fldChar w:fldCharType="begin"/>
            </w:r>
            <w:r>
              <w:rPr>
                <w:noProof/>
                <w:webHidden/>
              </w:rPr>
              <w:instrText xml:space="preserve"> PAGEREF _Toc3993408 \h </w:instrText>
            </w:r>
            <w:r>
              <w:rPr>
                <w:noProof/>
                <w:webHidden/>
              </w:rPr>
            </w:r>
            <w:r>
              <w:rPr>
                <w:noProof/>
                <w:webHidden/>
              </w:rPr>
              <w:fldChar w:fldCharType="separate"/>
            </w:r>
            <w:r>
              <w:rPr>
                <w:noProof/>
                <w:webHidden/>
              </w:rPr>
              <w:t>350</w:t>
            </w:r>
            <w:r>
              <w:rPr>
                <w:noProof/>
                <w:webHidden/>
              </w:rPr>
              <w:fldChar w:fldCharType="end"/>
            </w:r>
          </w:hyperlink>
        </w:p>
        <w:p w14:paraId="7C855B14" w14:textId="4779565E"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09" w:history="1">
            <w:r w:rsidRPr="008036FC">
              <w:rPr>
                <w:rStyle w:val="Hyperlink"/>
                <w:noProof/>
              </w:rPr>
              <w:t xml:space="preserve">16.9 </w:t>
            </w:r>
            <w:r>
              <w:rPr>
                <w:rFonts w:asciiTheme="minorHAnsi" w:eastAsiaTheme="minorEastAsia" w:hAnsiTheme="minorHAnsi" w:cstheme="minorBidi"/>
                <w:b w:val="0"/>
                <w:bCs w:val="0"/>
                <w:noProof/>
                <w:sz w:val="22"/>
                <w:szCs w:val="22"/>
              </w:rPr>
              <w:tab/>
            </w:r>
            <w:r w:rsidRPr="008036FC">
              <w:rPr>
                <w:rStyle w:val="Hyperlink"/>
                <w:noProof/>
              </w:rPr>
              <w:t>Data Source and Data View Controls</w:t>
            </w:r>
            <w:r>
              <w:rPr>
                <w:noProof/>
                <w:webHidden/>
              </w:rPr>
              <w:tab/>
            </w:r>
            <w:r>
              <w:rPr>
                <w:noProof/>
                <w:webHidden/>
              </w:rPr>
              <w:fldChar w:fldCharType="begin"/>
            </w:r>
            <w:r>
              <w:rPr>
                <w:noProof/>
                <w:webHidden/>
              </w:rPr>
              <w:instrText xml:space="preserve"> PAGEREF _Toc3993409 \h </w:instrText>
            </w:r>
            <w:r>
              <w:rPr>
                <w:noProof/>
                <w:webHidden/>
              </w:rPr>
            </w:r>
            <w:r>
              <w:rPr>
                <w:noProof/>
                <w:webHidden/>
              </w:rPr>
              <w:fldChar w:fldCharType="separate"/>
            </w:r>
            <w:r>
              <w:rPr>
                <w:noProof/>
                <w:webHidden/>
              </w:rPr>
              <w:t>351</w:t>
            </w:r>
            <w:r>
              <w:rPr>
                <w:noProof/>
                <w:webHidden/>
              </w:rPr>
              <w:fldChar w:fldCharType="end"/>
            </w:r>
          </w:hyperlink>
        </w:p>
        <w:p w14:paraId="2303FF09" w14:textId="620AFB3D" w:rsidR="0005506A" w:rsidRDefault="0005506A">
          <w:pPr>
            <w:pStyle w:val="TOC2"/>
            <w:tabs>
              <w:tab w:val="left" w:pos="3047"/>
              <w:tab w:val="right" w:leader="dot" w:pos="8630"/>
            </w:tabs>
            <w:rPr>
              <w:rFonts w:asciiTheme="minorHAnsi" w:eastAsiaTheme="minorEastAsia" w:hAnsiTheme="minorHAnsi" w:cstheme="minorBidi"/>
              <w:b w:val="0"/>
              <w:bCs w:val="0"/>
              <w:noProof/>
              <w:sz w:val="22"/>
              <w:szCs w:val="22"/>
            </w:rPr>
          </w:pPr>
          <w:hyperlink w:anchor="_Toc3993410" w:history="1">
            <w:r w:rsidRPr="008036FC">
              <w:rPr>
                <w:rStyle w:val="Hyperlink"/>
                <w:noProof/>
              </w:rPr>
              <w:t xml:space="preserve">16.10 </w:t>
            </w:r>
            <w:r>
              <w:rPr>
                <w:rFonts w:asciiTheme="minorHAnsi" w:eastAsiaTheme="minorEastAsia" w:hAnsiTheme="minorHAnsi" w:cstheme="minorBidi"/>
                <w:b w:val="0"/>
                <w:bCs w:val="0"/>
                <w:noProof/>
                <w:sz w:val="22"/>
                <w:szCs w:val="22"/>
              </w:rPr>
              <w:tab/>
            </w:r>
            <w:r w:rsidRPr="008036FC">
              <w:rPr>
                <w:rStyle w:val="Hyperlink"/>
                <w:noProof/>
              </w:rPr>
              <w:t>Appearance Controls</w:t>
            </w:r>
            <w:r>
              <w:rPr>
                <w:noProof/>
                <w:webHidden/>
              </w:rPr>
              <w:tab/>
            </w:r>
            <w:r>
              <w:rPr>
                <w:noProof/>
                <w:webHidden/>
              </w:rPr>
              <w:fldChar w:fldCharType="begin"/>
            </w:r>
            <w:r>
              <w:rPr>
                <w:noProof/>
                <w:webHidden/>
              </w:rPr>
              <w:instrText xml:space="preserve"> PAGEREF _Toc3993410 \h </w:instrText>
            </w:r>
            <w:r>
              <w:rPr>
                <w:noProof/>
                <w:webHidden/>
              </w:rPr>
            </w:r>
            <w:r>
              <w:rPr>
                <w:noProof/>
                <w:webHidden/>
              </w:rPr>
              <w:fldChar w:fldCharType="separate"/>
            </w:r>
            <w:r>
              <w:rPr>
                <w:noProof/>
                <w:webHidden/>
              </w:rPr>
              <w:t>354</w:t>
            </w:r>
            <w:r>
              <w:rPr>
                <w:noProof/>
                <w:webHidden/>
              </w:rPr>
              <w:fldChar w:fldCharType="end"/>
            </w:r>
          </w:hyperlink>
        </w:p>
        <w:p w14:paraId="6B5BBDFB" w14:textId="21073115" w:rsidR="0005506A" w:rsidRDefault="0005506A">
          <w:pPr>
            <w:pStyle w:val="TOC2"/>
            <w:tabs>
              <w:tab w:val="left" w:pos="3047"/>
              <w:tab w:val="right" w:leader="dot" w:pos="8630"/>
            </w:tabs>
            <w:rPr>
              <w:rFonts w:asciiTheme="minorHAnsi" w:eastAsiaTheme="minorEastAsia" w:hAnsiTheme="minorHAnsi" w:cstheme="minorBidi"/>
              <w:b w:val="0"/>
              <w:bCs w:val="0"/>
              <w:noProof/>
              <w:sz w:val="22"/>
              <w:szCs w:val="22"/>
            </w:rPr>
          </w:pPr>
          <w:hyperlink w:anchor="_Toc3993411" w:history="1">
            <w:r w:rsidRPr="008036FC">
              <w:rPr>
                <w:rStyle w:val="Hyperlink"/>
                <w:noProof/>
              </w:rPr>
              <w:t xml:space="preserve">16.11 </w:t>
            </w:r>
            <w:r>
              <w:rPr>
                <w:rFonts w:asciiTheme="minorHAnsi" w:eastAsiaTheme="minorEastAsia" w:hAnsiTheme="minorHAnsi" w:cstheme="minorBidi"/>
                <w:b w:val="0"/>
                <w:bCs w:val="0"/>
                <w:noProof/>
                <w:sz w:val="22"/>
                <w:szCs w:val="22"/>
              </w:rPr>
              <w:tab/>
            </w:r>
            <w:r w:rsidRPr="008036FC">
              <w:rPr>
                <w:rStyle w:val="Hyperlink"/>
                <w:noProof/>
              </w:rPr>
              <w:t>View3D</w:t>
            </w:r>
            <w:r>
              <w:rPr>
                <w:noProof/>
                <w:webHidden/>
              </w:rPr>
              <w:tab/>
            </w:r>
            <w:r>
              <w:rPr>
                <w:noProof/>
                <w:webHidden/>
              </w:rPr>
              <w:fldChar w:fldCharType="begin"/>
            </w:r>
            <w:r>
              <w:rPr>
                <w:noProof/>
                <w:webHidden/>
              </w:rPr>
              <w:instrText xml:space="preserve"> PAGEREF _Toc3993411 \h </w:instrText>
            </w:r>
            <w:r>
              <w:rPr>
                <w:noProof/>
                <w:webHidden/>
              </w:rPr>
            </w:r>
            <w:r>
              <w:rPr>
                <w:noProof/>
                <w:webHidden/>
              </w:rPr>
              <w:fldChar w:fldCharType="separate"/>
            </w:r>
            <w:r>
              <w:rPr>
                <w:noProof/>
                <w:webHidden/>
              </w:rPr>
              <w:t>356</w:t>
            </w:r>
            <w:r>
              <w:rPr>
                <w:noProof/>
                <w:webHidden/>
              </w:rPr>
              <w:fldChar w:fldCharType="end"/>
            </w:r>
          </w:hyperlink>
        </w:p>
        <w:p w14:paraId="39942B7D" w14:textId="0A27A417"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412" w:history="1">
            <w:r w:rsidRPr="008036FC">
              <w:rPr>
                <w:rStyle w:val="Hyperlink"/>
                <w:noProof/>
                <w:w w:val="89"/>
              </w:rPr>
              <w:t xml:space="preserve">17 </w:t>
            </w:r>
            <w:r w:rsidRPr="008036FC">
              <w:rPr>
                <w:rStyle w:val="Hyperlink"/>
                <w:noProof/>
                <w:w w:val="85"/>
              </w:rPr>
              <w:t>Creating Charts for JSF or JSP</w:t>
            </w:r>
            <w:r>
              <w:rPr>
                <w:noProof/>
                <w:webHidden/>
              </w:rPr>
              <w:tab/>
            </w:r>
            <w:r>
              <w:rPr>
                <w:noProof/>
                <w:webHidden/>
              </w:rPr>
              <w:fldChar w:fldCharType="begin"/>
            </w:r>
            <w:r>
              <w:rPr>
                <w:noProof/>
                <w:webHidden/>
              </w:rPr>
              <w:instrText xml:space="preserve"> PAGEREF _Toc3993412 \h </w:instrText>
            </w:r>
            <w:r>
              <w:rPr>
                <w:noProof/>
                <w:webHidden/>
              </w:rPr>
            </w:r>
            <w:r>
              <w:rPr>
                <w:noProof/>
                <w:webHidden/>
              </w:rPr>
              <w:fldChar w:fldCharType="separate"/>
            </w:r>
            <w:r>
              <w:rPr>
                <w:noProof/>
                <w:webHidden/>
              </w:rPr>
              <w:t>358</w:t>
            </w:r>
            <w:r>
              <w:rPr>
                <w:noProof/>
                <w:webHidden/>
              </w:rPr>
              <w:fldChar w:fldCharType="end"/>
            </w:r>
          </w:hyperlink>
        </w:p>
        <w:p w14:paraId="04552412" w14:textId="3E2F1658"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13" w:history="1">
            <w:r w:rsidRPr="008036FC">
              <w:rPr>
                <w:rStyle w:val="Hyperlink"/>
                <w:noProof/>
              </w:rPr>
              <w:t xml:space="preserve">17.1 </w:t>
            </w:r>
            <w:r>
              <w:rPr>
                <w:rFonts w:asciiTheme="minorHAnsi" w:eastAsiaTheme="minorEastAsia" w:hAnsiTheme="minorHAnsi" w:cstheme="minorBidi"/>
                <w:b w:val="0"/>
                <w:bCs w:val="0"/>
                <w:noProof/>
                <w:sz w:val="22"/>
                <w:szCs w:val="22"/>
              </w:rPr>
              <w:tab/>
            </w:r>
            <w:r w:rsidRPr="008036FC">
              <w:rPr>
                <w:rStyle w:val="Hyperlink"/>
                <w:noProof/>
              </w:rPr>
              <w:t>The JClass Service</w:t>
            </w:r>
            <w:r>
              <w:rPr>
                <w:noProof/>
                <w:webHidden/>
              </w:rPr>
              <w:tab/>
            </w:r>
            <w:r>
              <w:rPr>
                <w:noProof/>
                <w:webHidden/>
              </w:rPr>
              <w:fldChar w:fldCharType="begin"/>
            </w:r>
            <w:r>
              <w:rPr>
                <w:noProof/>
                <w:webHidden/>
              </w:rPr>
              <w:instrText xml:space="preserve"> PAGEREF _Toc3993413 \h </w:instrText>
            </w:r>
            <w:r>
              <w:rPr>
                <w:noProof/>
                <w:webHidden/>
              </w:rPr>
            </w:r>
            <w:r>
              <w:rPr>
                <w:noProof/>
                <w:webHidden/>
              </w:rPr>
              <w:fldChar w:fldCharType="separate"/>
            </w:r>
            <w:r>
              <w:rPr>
                <w:noProof/>
                <w:webHidden/>
              </w:rPr>
              <w:t>358</w:t>
            </w:r>
            <w:r>
              <w:rPr>
                <w:noProof/>
                <w:webHidden/>
              </w:rPr>
              <w:fldChar w:fldCharType="end"/>
            </w:r>
          </w:hyperlink>
        </w:p>
        <w:p w14:paraId="515568DB" w14:textId="797DB760"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14" w:history="1">
            <w:r w:rsidRPr="008036FC">
              <w:rPr>
                <w:rStyle w:val="Hyperlink"/>
                <w:noProof/>
              </w:rPr>
              <w:t xml:space="preserve">17.2 </w:t>
            </w:r>
            <w:r>
              <w:rPr>
                <w:rFonts w:asciiTheme="minorHAnsi" w:eastAsiaTheme="minorEastAsia" w:hAnsiTheme="minorHAnsi" w:cstheme="minorBidi"/>
                <w:b w:val="0"/>
                <w:bCs w:val="0"/>
                <w:noProof/>
                <w:sz w:val="22"/>
                <w:szCs w:val="22"/>
              </w:rPr>
              <w:tab/>
            </w:r>
            <w:r w:rsidRPr="008036FC">
              <w:rPr>
                <w:rStyle w:val="Hyperlink"/>
                <w:noProof/>
              </w:rPr>
              <w:t>JClass JCFacesChart with JavaServer Faces</w:t>
            </w:r>
            <w:r>
              <w:rPr>
                <w:noProof/>
                <w:webHidden/>
              </w:rPr>
              <w:tab/>
            </w:r>
            <w:r>
              <w:rPr>
                <w:noProof/>
                <w:webHidden/>
              </w:rPr>
              <w:fldChar w:fldCharType="begin"/>
            </w:r>
            <w:r>
              <w:rPr>
                <w:noProof/>
                <w:webHidden/>
              </w:rPr>
              <w:instrText xml:space="preserve"> PAGEREF _Toc3993414 \h </w:instrText>
            </w:r>
            <w:r>
              <w:rPr>
                <w:noProof/>
                <w:webHidden/>
              </w:rPr>
            </w:r>
            <w:r>
              <w:rPr>
                <w:noProof/>
                <w:webHidden/>
              </w:rPr>
              <w:fldChar w:fldCharType="separate"/>
            </w:r>
            <w:r>
              <w:rPr>
                <w:noProof/>
                <w:webHidden/>
              </w:rPr>
              <w:t>361</w:t>
            </w:r>
            <w:r>
              <w:rPr>
                <w:noProof/>
                <w:webHidden/>
              </w:rPr>
              <w:fldChar w:fldCharType="end"/>
            </w:r>
          </w:hyperlink>
        </w:p>
        <w:p w14:paraId="54A47ABD" w14:textId="6601CFDB" w:rsidR="0005506A" w:rsidRDefault="0005506A">
          <w:pPr>
            <w:pStyle w:val="TOC2"/>
            <w:tabs>
              <w:tab w:val="left" w:pos="2914"/>
              <w:tab w:val="right" w:leader="dot" w:pos="8630"/>
            </w:tabs>
            <w:rPr>
              <w:rFonts w:asciiTheme="minorHAnsi" w:eastAsiaTheme="minorEastAsia" w:hAnsiTheme="minorHAnsi" w:cstheme="minorBidi"/>
              <w:b w:val="0"/>
              <w:bCs w:val="0"/>
              <w:noProof/>
              <w:sz w:val="22"/>
              <w:szCs w:val="22"/>
            </w:rPr>
          </w:pPr>
          <w:hyperlink w:anchor="_Toc3993415" w:history="1">
            <w:r w:rsidRPr="008036FC">
              <w:rPr>
                <w:rStyle w:val="Hyperlink"/>
                <w:noProof/>
              </w:rPr>
              <w:t xml:space="preserve">17.3 </w:t>
            </w:r>
            <w:r>
              <w:rPr>
                <w:rFonts w:asciiTheme="minorHAnsi" w:eastAsiaTheme="minorEastAsia" w:hAnsiTheme="minorHAnsi" w:cstheme="minorBidi"/>
                <w:b w:val="0"/>
                <w:bCs w:val="0"/>
                <w:noProof/>
                <w:sz w:val="22"/>
                <w:szCs w:val="22"/>
              </w:rPr>
              <w:tab/>
            </w:r>
            <w:r w:rsidRPr="008036FC">
              <w:rPr>
                <w:rStyle w:val="Hyperlink"/>
                <w:noProof/>
              </w:rPr>
              <w:t>JClass ServerChart JSP Tag Library</w:t>
            </w:r>
            <w:r>
              <w:rPr>
                <w:noProof/>
                <w:webHidden/>
              </w:rPr>
              <w:tab/>
            </w:r>
            <w:r>
              <w:rPr>
                <w:noProof/>
                <w:webHidden/>
              </w:rPr>
              <w:fldChar w:fldCharType="begin"/>
            </w:r>
            <w:r>
              <w:rPr>
                <w:noProof/>
                <w:webHidden/>
              </w:rPr>
              <w:instrText xml:space="preserve"> PAGEREF _Toc3993415 \h </w:instrText>
            </w:r>
            <w:r>
              <w:rPr>
                <w:noProof/>
                <w:webHidden/>
              </w:rPr>
            </w:r>
            <w:r>
              <w:rPr>
                <w:noProof/>
                <w:webHidden/>
              </w:rPr>
              <w:fldChar w:fldCharType="separate"/>
            </w:r>
            <w:r>
              <w:rPr>
                <w:noProof/>
                <w:webHidden/>
              </w:rPr>
              <w:t>371</w:t>
            </w:r>
            <w:r>
              <w:rPr>
                <w:noProof/>
                <w:webHidden/>
              </w:rPr>
              <w:fldChar w:fldCharType="end"/>
            </w:r>
          </w:hyperlink>
        </w:p>
        <w:p w14:paraId="4505950D" w14:textId="292FF901"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416" w:history="1">
            <w:r w:rsidRPr="008036FC">
              <w:rPr>
                <w:rStyle w:val="Hyperlink"/>
                <w:noProof/>
                <w:w w:val="89"/>
              </w:rPr>
              <w:t xml:space="preserve">A </w:t>
            </w:r>
            <w:r w:rsidRPr="008036FC">
              <w:rPr>
                <w:rStyle w:val="Hyperlink"/>
                <w:noProof/>
                <w:w w:val="85"/>
              </w:rPr>
              <w:t>HTML Syntax</w:t>
            </w:r>
            <w:r>
              <w:rPr>
                <w:noProof/>
                <w:webHidden/>
              </w:rPr>
              <w:tab/>
            </w:r>
            <w:r>
              <w:rPr>
                <w:noProof/>
                <w:webHidden/>
              </w:rPr>
              <w:fldChar w:fldCharType="begin"/>
            </w:r>
            <w:r>
              <w:rPr>
                <w:noProof/>
                <w:webHidden/>
              </w:rPr>
              <w:instrText xml:space="preserve"> PAGEREF _Toc3993416 \h </w:instrText>
            </w:r>
            <w:r>
              <w:rPr>
                <w:noProof/>
                <w:webHidden/>
              </w:rPr>
            </w:r>
            <w:r>
              <w:rPr>
                <w:noProof/>
                <w:webHidden/>
              </w:rPr>
              <w:fldChar w:fldCharType="separate"/>
            </w:r>
            <w:r>
              <w:rPr>
                <w:noProof/>
                <w:webHidden/>
              </w:rPr>
              <w:t>378</w:t>
            </w:r>
            <w:r>
              <w:rPr>
                <w:noProof/>
                <w:webHidden/>
              </w:rPr>
              <w:fldChar w:fldCharType="end"/>
            </w:r>
          </w:hyperlink>
        </w:p>
        <w:p w14:paraId="0233FF40" w14:textId="33DDCCC0"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17" w:history="1">
            <w:r w:rsidRPr="008036FC">
              <w:rPr>
                <w:rStyle w:val="Hyperlink"/>
                <w:noProof/>
              </w:rPr>
              <w:t xml:space="preserve">A.1 </w:t>
            </w:r>
            <w:r>
              <w:rPr>
                <w:rFonts w:asciiTheme="minorHAnsi" w:eastAsiaTheme="minorEastAsia" w:hAnsiTheme="minorHAnsi" w:cstheme="minorBidi"/>
                <w:b w:val="0"/>
                <w:bCs w:val="0"/>
                <w:noProof/>
                <w:sz w:val="22"/>
                <w:szCs w:val="22"/>
              </w:rPr>
              <w:tab/>
            </w:r>
            <w:r w:rsidRPr="008036FC">
              <w:rPr>
                <w:rStyle w:val="Hyperlink"/>
                <w:noProof/>
              </w:rPr>
              <w:t>ChartDataView Properties</w:t>
            </w:r>
            <w:r>
              <w:rPr>
                <w:noProof/>
                <w:webHidden/>
              </w:rPr>
              <w:tab/>
            </w:r>
            <w:r>
              <w:rPr>
                <w:noProof/>
                <w:webHidden/>
              </w:rPr>
              <w:fldChar w:fldCharType="begin"/>
            </w:r>
            <w:r>
              <w:rPr>
                <w:noProof/>
                <w:webHidden/>
              </w:rPr>
              <w:instrText xml:space="preserve"> PAGEREF _Toc3993417 \h </w:instrText>
            </w:r>
            <w:r>
              <w:rPr>
                <w:noProof/>
                <w:webHidden/>
              </w:rPr>
            </w:r>
            <w:r>
              <w:rPr>
                <w:noProof/>
                <w:webHidden/>
              </w:rPr>
              <w:fldChar w:fldCharType="separate"/>
            </w:r>
            <w:r>
              <w:rPr>
                <w:noProof/>
                <w:webHidden/>
              </w:rPr>
              <w:t>379</w:t>
            </w:r>
            <w:r>
              <w:rPr>
                <w:noProof/>
                <w:webHidden/>
              </w:rPr>
              <w:fldChar w:fldCharType="end"/>
            </w:r>
          </w:hyperlink>
        </w:p>
        <w:p w14:paraId="1FD3E077" w14:textId="4D7FBE97"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18" w:history="1">
            <w:r w:rsidRPr="008036FC">
              <w:rPr>
                <w:rStyle w:val="Hyperlink"/>
                <w:noProof/>
              </w:rPr>
              <w:t xml:space="preserve">A.2 </w:t>
            </w:r>
            <w:r>
              <w:rPr>
                <w:rFonts w:asciiTheme="minorHAnsi" w:eastAsiaTheme="minorEastAsia" w:hAnsiTheme="minorHAnsi" w:cstheme="minorBidi"/>
                <w:b w:val="0"/>
                <w:bCs w:val="0"/>
                <w:noProof/>
                <w:sz w:val="22"/>
                <w:szCs w:val="22"/>
              </w:rPr>
              <w:tab/>
            </w:r>
            <w:r w:rsidRPr="008036FC">
              <w:rPr>
                <w:rStyle w:val="Hyperlink"/>
                <w:noProof/>
              </w:rPr>
              <w:t>ChartDataViewSeries Properties</w:t>
            </w:r>
            <w:r>
              <w:rPr>
                <w:noProof/>
                <w:webHidden/>
              </w:rPr>
              <w:tab/>
            </w:r>
            <w:r>
              <w:rPr>
                <w:noProof/>
                <w:webHidden/>
              </w:rPr>
              <w:fldChar w:fldCharType="begin"/>
            </w:r>
            <w:r>
              <w:rPr>
                <w:noProof/>
                <w:webHidden/>
              </w:rPr>
              <w:instrText xml:space="preserve"> PAGEREF _Toc3993418 \h </w:instrText>
            </w:r>
            <w:r>
              <w:rPr>
                <w:noProof/>
                <w:webHidden/>
              </w:rPr>
            </w:r>
            <w:r>
              <w:rPr>
                <w:noProof/>
                <w:webHidden/>
              </w:rPr>
              <w:fldChar w:fldCharType="separate"/>
            </w:r>
            <w:r>
              <w:rPr>
                <w:noProof/>
                <w:webHidden/>
              </w:rPr>
              <w:t>380</w:t>
            </w:r>
            <w:r>
              <w:rPr>
                <w:noProof/>
                <w:webHidden/>
              </w:rPr>
              <w:fldChar w:fldCharType="end"/>
            </w:r>
          </w:hyperlink>
        </w:p>
        <w:p w14:paraId="1E570123" w14:textId="06C81059"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19" w:history="1">
            <w:r w:rsidRPr="008036FC">
              <w:rPr>
                <w:rStyle w:val="Hyperlink"/>
                <w:noProof/>
              </w:rPr>
              <w:t xml:space="preserve">A.3 </w:t>
            </w:r>
            <w:r>
              <w:rPr>
                <w:rFonts w:asciiTheme="minorHAnsi" w:eastAsiaTheme="minorEastAsia" w:hAnsiTheme="minorHAnsi" w:cstheme="minorBidi"/>
                <w:b w:val="0"/>
                <w:bCs w:val="0"/>
                <w:noProof/>
                <w:sz w:val="22"/>
                <w:szCs w:val="22"/>
              </w:rPr>
              <w:tab/>
            </w:r>
            <w:r w:rsidRPr="008036FC">
              <w:rPr>
                <w:rStyle w:val="Hyperlink"/>
                <w:noProof/>
              </w:rPr>
              <w:t>Header and Footer Properties</w:t>
            </w:r>
            <w:r>
              <w:rPr>
                <w:noProof/>
                <w:webHidden/>
              </w:rPr>
              <w:tab/>
            </w:r>
            <w:r>
              <w:rPr>
                <w:noProof/>
                <w:webHidden/>
              </w:rPr>
              <w:fldChar w:fldCharType="begin"/>
            </w:r>
            <w:r>
              <w:rPr>
                <w:noProof/>
                <w:webHidden/>
              </w:rPr>
              <w:instrText xml:space="preserve"> PAGEREF _Toc3993419 \h </w:instrText>
            </w:r>
            <w:r>
              <w:rPr>
                <w:noProof/>
                <w:webHidden/>
              </w:rPr>
            </w:r>
            <w:r>
              <w:rPr>
                <w:noProof/>
                <w:webHidden/>
              </w:rPr>
              <w:fldChar w:fldCharType="separate"/>
            </w:r>
            <w:r>
              <w:rPr>
                <w:noProof/>
                <w:webHidden/>
              </w:rPr>
              <w:t>381</w:t>
            </w:r>
            <w:r>
              <w:rPr>
                <w:noProof/>
                <w:webHidden/>
              </w:rPr>
              <w:fldChar w:fldCharType="end"/>
            </w:r>
          </w:hyperlink>
        </w:p>
        <w:p w14:paraId="0AD36646" w14:textId="26698220"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0" w:history="1">
            <w:r w:rsidRPr="008036FC">
              <w:rPr>
                <w:rStyle w:val="Hyperlink"/>
                <w:noProof/>
              </w:rPr>
              <w:t xml:space="preserve">A.4 </w:t>
            </w:r>
            <w:r>
              <w:rPr>
                <w:rFonts w:asciiTheme="minorHAnsi" w:eastAsiaTheme="minorEastAsia" w:hAnsiTheme="minorHAnsi" w:cstheme="minorBidi"/>
                <w:b w:val="0"/>
                <w:bCs w:val="0"/>
                <w:noProof/>
                <w:sz w:val="22"/>
                <w:szCs w:val="22"/>
              </w:rPr>
              <w:tab/>
            </w:r>
            <w:r w:rsidRPr="008036FC">
              <w:rPr>
                <w:rStyle w:val="Hyperlink"/>
                <w:noProof/>
              </w:rPr>
              <w:t>ImageMapInfo Properties</w:t>
            </w:r>
            <w:r>
              <w:rPr>
                <w:noProof/>
                <w:webHidden/>
              </w:rPr>
              <w:tab/>
            </w:r>
            <w:r>
              <w:rPr>
                <w:noProof/>
                <w:webHidden/>
              </w:rPr>
              <w:fldChar w:fldCharType="begin"/>
            </w:r>
            <w:r>
              <w:rPr>
                <w:noProof/>
                <w:webHidden/>
              </w:rPr>
              <w:instrText xml:space="preserve"> PAGEREF _Toc3993420 \h </w:instrText>
            </w:r>
            <w:r>
              <w:rPr>
                <w:noProof/>
                <w:webHidden/>
              </w:rPr>
            </w:r>
            <w:r>
              <w:rPr>
                <w:noProof/>
                <w:webHidden/>
              </w:rPr>
              <w:fldChar w:fldCharType="separate"/>
            </w:r>
            <w:r>
              <w:rPr>
                <w:noProof/>
                <w:webHidden/>
              </w:rPr>
              <w:t>381</w:t>
            </w:r>
            <w:r>
              <w:rPr>
                <w:noProof/>
                <w:webHidden/>
              </w:rPr>
              <w:fldChar w:fldCharType="end"/>
            </w:r>
          </w:hyperlink>
        </w:p>
        <w:p w14:paraId="6B0734A3" w14:textId="1B592C75"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1" w:history="1">
            <w:r w:rsidRPr="008036FC">
              <w:rPr>
                <w:rStyle w:val="Hyperlink"/>
                <w:noProof/>
              </w:rPr>
              <w:t xml:space="preserve">A.5 </w:t>
            </w:r>
            <w:r>
              <w:rPr>
                <w:rFonts w:asciiTheme="minorHAnsi" w:eastAsiaTheme="minorEastAsia" w:hAnsiTheme="minorHAnsi" w:cstheme="minorBidi"/>
                <w:b w:val="0"/>
                <w:bCs w:val="0"/>
                <w:noProof/>
                <w:sz w:val="22"/>
                <w:szCs w:val="22"/>
              </w:rPr>
              <w:tab/>
            </w:r>
            <w:r w:rsidRPr="008036FC">
              <w:rPr>
                <w:rStyle w:val="Hyperlink"/>
                <w:noProof/>
              </w:rPr>
              <w:t>ImageMapRules Properties</w:t>
            </w:r>
            <w:r>
              <w:rPr>
                <w:noProof/>
                <w:webHidden/>
              </w:rPr>
              <w:tab/>
            </w:r>
            <w:r>
              <w:rPr>
                <w:noProof/>
                <w:webHidden/>
              </w:rPr>
              <w:fldChar w:fldCharType="begin"/>
            </w:r>
            <w:r>
              <w:rPr>
                <w:noProof/>
                <w:webHidden/>
              </w:rPr>
              <w:instrText xml:space="preserve"> PAGEREF _Toc3993421 \h </w:instrText>
            </w:r>
            <w:r>
              <w:rPr>
                <w:noProof/>
                <w:webHidden/>
              </w:rPr>
            </w:r>
            <w:r>
              <w:rPr>
                <w:noProof/>
                <w:webHidden/>
              </w:rPr>
              <w:fldChar w:fldCharType="separate"/>
            </w:r>
            <w:r>
              <w:rPr>
                <w:noProof/>
                <w:webHidden/>
              </w:rPr>
              <w:t>382</w:t>
            </w:r>
            <w:r>
              <w:rPr>
                <w:noProof/>
                <w:webHidden/>
              </w:rPr>
              <w:fldChar w:fldCharType="end"/>
            </w:r>
          </w:hyperlink>
        </w:p>
        <w:p w14:paraId="0E7B4DAD" w14:textId="526B3970"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2" w:history="1">
            <w:r w:rsidRPr="008036FC">
              <w:rPr>
                <w:rStyle w:val="Hyperlink"/>
                <w:noProof/>
              </w:rPr>
              <w:t xml:space="preserve">A.6 </w:t>
            </w:r>
            <w:r>
              <w:rPr>
                <w:rFonts w:asciiTheme="minorHAnsi" w:eastAsiaTheme="minorEastAsia" w:hAnsiTheme="minorHAnsi" w:cstheme="minorBidi"/>
                <w:b w:val="0"/>
                <w:bCs w:val="0"/>
                <w:noProof/>
                <w:sz w:val="22"/>
                <w:szCs w:val="22"/>
              </w:rPr>
              <w:tab/>
            </w:r>
            <w:r w:rsidRPr="008036FC">
              <w:rPr>
                <w:rStyle w:val="Hyperlink"/>
                <w:noProof/>
              </w:rPr>
              <w:t>JCAreaChartFormat Properties</w:t>
            </w:r>
            <w:r>
              <w:rPr>
                <w:noProof/>
                <w:webHidden/>
              </w:rPr>
              <w:tab/>
            </w:r>
            <w:r>
              <w:rPr>
                <w:noProof/>
                <w:webHidden/>
              </w:rPr>
              <w:fldChar w:fldCharType="begin"/>
            </w:r>
            <w:r>
              <w:rPr>
                <w:noProof/>
                <w:webHidden/>
              </w:rPr>
              <w:instrText xml:space="preserve"> PAGEREF _Toc3993422 \h </w:instrText>
            </w:r>
            <w:r>
              <w:rPr>
                <w:noProof/>
                <w:webHidden/>
              </w:rPr>
            </w:r>
            <w:r>
              <w:rPr>
                <w:noProof/>
                <w:webHidden/>
              </w:rPr>
              <w:fldChar w:fldCharType="separate"/>
            </w:r>
            <w:r>
              <w:rPr>
                <w:noProof/>
                <w:webHidden/>
              </w:rPr>
              <w:t>382</w:t>
            </w:r>
            <w:r>
              <w:rPr>
                <w:noProof/>
                <w:webHidden/>
              </w:rPr>
              <w:fldChar w:fldCharType="end"/>
            </w:r>
          </w:hyperlink>
        </w:p>
        <w:p w14:paraId="2B5F8E16" w14:textId="2BD7A2C1"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3" w:history="1">
            <w:r w:rsidRPr="008036FC">
              <w:rPr>
                <w:rStyle w:val="Hyperlink"/>
                <w:noProof/>
              </w:rPr>
              <w:t xml:space="preserve">A.7 </w:t>
            </w:r>
            <w:r>
              <w:rPr>
                <w:rFonts w:asciiTheme="minorHAnsi" w:eastAsiaTheme="minorEastAsia" w:hAnsiTheme="minorHAnsi" w:cstheme="minorBidi"/>
                <w:b w:val="0"/>
                <w:bCs w:val="0"/>
                <w:noProof/>
                <w:sz w:val="22"/>
                <w:szCs w:val="22"/>
              </w:rPr>
              <w:tab/>
            </w:r>
            <w:r w:rsidRPr="008036FC">
              <w:rPr>
                <w:rStyle w:val="Hyperlink"/>
                <w:noProof/>
              </w:rPr>
              <w:t>JCAnnoProperties</w:t>
            </w:r>
            <w:r>
              <w:rPr>
                <w:noProof/>
                <w:webHidden/>
              </w:rPr>
              <w:tab/>
            </w:r>
            <w:r>
              <w:rPr>
                <w:noProof/>
                <w:webHidden/>
              </w:rPr>
              <w:fldChar w:fldCharType="begin"/>
            </w:r>
            <w:r>
              <w:rPr>
                <w:noProof/>
                <w:webHidden/>
              </w:rPr>
              <w:instrText xml:space="preserve"> PAGEREF _Toc3993423 \h </w:instrText>
            </w:r>
            <w:r>
              <w:rPr>
                <w:noProof/>
                <w:webHidden/>
              </w:rPr>
            </w:r>
            <w:r>
              <w:rPr>
                <w:noProof/>
                <w:webHidden/>
              </w:rPr>
              <w:fldChar w:fldCharType="separate"/>
            </w:r>
            <w:r>
              <w:rPr>
                <w:noProof/>
                <w:webHidden/>
              </w:rPr>
              <w:t>382</w:t>
            </w:r>
            <w:r>
              <w:rPr>
                <w:noProof/>
                <w:webHidden/>
              </w:rPr>
              <w:fldChar w:fldCharType="end"/>
            </w:r>
          </w:hyperlink>
        </w:p>
        <w:p w14:paraId="0BDAAA3A" w14:textId="2714F315"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4" w:history="1">
            <w:r w:rsidRPr="008036FC">
              <w:rPr>
                <w:rStyle w:val="Hyperlink"/>
                <w:noProof/>
              </w:rPr>
              <w:t xml:space="preserve">A.8 </w:t>
            </w:r>
            <w:r>
              <w:rPr>
                <w:rFonts w:asciiTheme="minorHAnsi" w:eastAsiaTheme="minorEastAsia" w:hAnsiTheme="minorHAnsi" w:cstheme="minorBidi"/>
                <w:b w:val="0"/>
                <w:bCs w:val="0"/>
                <w:noProof/>
                <w:sz w:val="22"/>
                <w:szCs w:val="22"/>
              </w:rPr>
              <w:tab/>
            </w:r>
            <w:r w:rsidRPr="008036FC">
              <w:rPr>
                <w:rStyle w:val="Hyperlink"/>
                <w:noProof/>
              </w:rPr>
              <w:t>JCAxis X-Axes and Y-Axes Properties</w:t>
            </w:r>
            <w:r>
              <w:rPr>
                <w:noProof/>
                <w:webHidden/>
              </w:rPr>
              <w:tab/>
            </w:r>
            <w:r>
              <w:rPr>
                <w:noProof/>
                <w:webHidden/>
              </w:rPr>
              <w:fldChar w:fldCharType="begin"/>
            </w:r>
            <w:r>
              <w:rPr>
                <w:noProof/>
                <w:webHidden/>
              </w:rPr>
              <w:instrText xml:space="preserve"> PAGEREF _Toc3993424 \h </w:instrText>
            </w:r>
            <w:r>
              <w:rPr>
                <w:noProof/>
                <w:webHidden/>
              </w:rPr>
            </w:r>
            <w:r>
              <w:rPr>
                <w:noProof/>
                <w:webHidden/>
              </w:rPr>
              <w:fldChar w:fldCharType="separate"/>
            </w:r>
            <w:r>
              <w:rPr>
                <w:noProof/>
                <w:webHidden/>
              </w:rPr>
              <w:t>383</w:t>
            </w:r>
            <w:r>
              <w:rPr>
                <w:noProof/>
                <w:webHidden/>
              </w:rPr>
              <w:fldChar w:fldCharType="end"/>
            </w:r>
          </w:hyperlink>
        </w:p>
        <w:p w14:paraId="5EC12A71" w14:textId="369D3D59"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25" w:history="1">
            <w:r w:rsidRPr="008036FC">
              <w:rPr>
                <w:rStyle w:val="Hyperlink"/>
                <w:noProof/>
              </w:rPr>
              <w:t xml:space="preserve">A.9 </w:t>
            </w:r>
            <w:r>
              <w:rPr>
                <w:rFonts w:asciiTheme="minorHAnsi" w:eastAsiaTheme="minorEastAsia" w:hAnsiTheme="minorHAnsi" w:cstheme="minorBidi"/>
                <w:b w:val="0"/>
                <w:bCs w:val="0"/>
                <w:noProof/>
                <w:sz w:val="22"/>
                <w:szCs w:val="22"/>
              </w:rPr>
              <w:tab/>
            </w:r>
            <w:r w:rsidRPr="008036FC">
              <w:rPr>
                <w:rStyle w:val="Hyperlink"/>
                <w:noProof/>
              </w:rPr>
              <w:t>JCBarChartFormat Properties</w:t>
            </w:r>
            <w:r>
              <w:rPr>
                <w:noProof/>
                <w:webHidden/>
              </w:rPr>
              <w:tab/>
            </w:r>
            <w:r>
              <w:rPr>
                <w:noProof/>
                <w:webHidden/>
              </w:rPr>
              <w:fldChar w:fldCharType="begin"/>
            </w:r>
            <w:r>
              <w:rPr>
                <w:noProof/>
                <w:webHidden/>
              </w:rPr>
              <w:instrText xml:space="preserve"> PAGEREF _Toc3993425 \h </w:instrText>
            </w:r>
            <w:r>
              <w:rPr>
                <w:noProof/>
                <w:webHidden/>
              </w:rPr>
            </w:r>
            <w:r>
              <w:rPr>
                <w:noProof/>
                <w:webHidden/>
              </w:rPr>
              <w:fldChar w:fldCharType="separate"/>
            </w:r>
            <w:r>
              <w:rPr>
                <w:noProof/>
                <w:webHidden/>
              </w:rPr>
              <w:t>385</w:t>
            </w:r>
            <w:r>
              <w:rPr>
                <w:noProof/>
                <w:webHidden/>
              </w:rPr>
              <w:fldChar w:fldCharType="end"/>
            </w:r>
          </w:hyperlink>
        </w:p>
        <w:p w14:paraId="338613CF" w14:textId="790FFB40"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26" w:history="1">
            <w:r w:rsidRPr="008036FC">
              <w:rPr>
                <w:rStyle w:val="Hyperlink"/>
                <w:noProof/>
              </w:rPr>
              <w:t xml:space="preserve">A.10 </w:t>
            </w:r>
            <w:r>
              <w:rPr>
                <w:rFonts w:asciiTheme="minorHAnsi" w:eastAsiaTheme="minorEastAsia" w:hAnsiTheme="minorHAnsi" w:cstheme="minorBidi"/>
                <w:b w:val="0"/>
                <w:bCs w:val="0"/>
                <w:noProof/>
                <w:sz w:val="22"/>
                <w:szCs w:val="22"/>
              </w:rPr>
              <w:tab/>
            </w:r>
            <w:r w:rsidRPr="008036FC">
              <w:rPr>
                <w:rStyle w:val="Hyperlink"/>
                <w:noProof/>
              </w:rPr>
              <w:t>JCCandleChartFormat Properties</w:t>
            </w:r>
            <w:r>
              <w:rPr>
                <w:noProof/>
                <w:webHidden/>
              </w:rPr>
              <w:tab/>
            </w:r>
            <w:r>
              <w:rPr>
                <w:noProof/>
                <w:webHidden/>
              </w:rPr>
              <w:fldChar w:fldCharType="begin"/>
            </w:r>
            <w:r>
              <w:rPr>
                <w:noProof/>
                <w:webHidden/>
              </w:rPr>
              <w:instrText xml:space="preserve"> PAGEREF _Toc3993426 \h </w:instrText>
            </w:r>
            <w:r>
              <w:rPr>
                <w:noProof/>
                <w:webHidden/>
              </w:rPr>
            </w:r>
            <w:r>
              <w:rPr>
                <w:noProof/>
                <w:webHidden/>
              </w:rPr>
              <w:fldChar w:fldCharType="separate"/>
            </w:r>
            <w:r>
              <w:rPr>
                <w:noProof/>
                <w:webHidden/>
              </w:rPr>
              <w:t>385</w:t>
            </w:r>
            <w:r>
              <w:rPr>
                <w:noProof/>
                <w:webHidden/>
              </w:rPr>
              <w:fldChar w:fldCharType="end"/>
            </w:r>
          </w:hyperlink>
        </w:p>
        <w:p w14:paraId="39B2AF1C" w14:textId="3020C825"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27" w:history="1">
            <w:r w:rsidRPr="008036FC">
              <w:rPr>
                <w:rStyle w:val="Hyperlink"/>
                <w:noProof/>
              </w:rPr>
              <w:t xml:space="preserve">A.11 </w:t>
            </w:r>
            <w:r>
              <w:rPr>
                <w:rFonts w:asciiTheme="minorHAnsi" w:eastAsiaTheme="minorEastAsia" w:hAnsiTheme="minorHAnsi" w:cstheme="minorBidi"/>
                <w:b w:val="0"/>
                <w:bCs w:val="0"/>
                <w:noProof/>
                <w:sz w:val="22"/>
                <w:szCs w:val="22"/>
              </w:rPr>
              <w:tab/>
            </w:r>
            <w:r w:rsidRPr="008036FC">
              <w:rPr>
                <w:rStyle w:val="Hyperlink"/>
                <w:noProof/>
              </w:rPr>
              <w:t>JCChartArea Properties</w:t>
            </w:r>
            <w:r>
              <w:rPr>
                <w:noProof/>
                <w:webHidden/>
              </w:rPr>
              <w:tab/>
            </w:r>
            <w:r>
              <w:rPr>
                <w:noProof/>
                <w:webHidden/>
              </w:rPr>
              <w:fldChar w:fldCharType="begin"/>
            </w:r>
            <w:r>
              <w:rPr>
                <w:noProof/>
                <w:webHidden/>
              </w:rPr>
              <w:instrText xml:space="preserve"> PAGEREF _Toc3993427 \h </w:instrText>
            </w:r>
            <w:r>
              <w:rPr>
                <w:noProof/>
                <w:webHidden/>
              </w:rPr>
            </w:r>
            <w:r>
              <w:rPr>
                <w:noProof/>
                <w:webHidden/>
              </w:rPr>
              <w:fldChar w:fldCharType="separate"/>
            </w:r>
            <w:r>
              <w:rPr>
                <w:noProof/>
                <w:webHidden/>
              </w:rPr>
              <w:t>385</w:t>
            </w:r>
            <w:r>
              <w:rPr>
                <w:noProof/>
                <w:webHidden/>
              </w:rPr>
              <w:fldChar w:fldCharType="end"/>
            </w:r>
          </w:hyperlink>
        </w:p>
        <w:p w14:paraId="16F4A6E2" w14:textId="534D9098"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28" w:history="1">
            <w:r w:rsidRPr="008036FC">
              <w:rPr>
                <w:rStyle w:val="Hyperlink"/>
                <w:noProof/>
              </w:rPr>
              <w:t xml:space="preserve">A.12 </w:t>
            </w:r>
            <w:r>
              <w:rPr>
                <w:rFonts w:asciiTheme="minorHAnsi" w:eastAsiaTheme="minorEastAsia" w:hAnsiTheme="minorHAnsi" w:cstheme="minorBidi"/>
                <w:b w:val="0"/>
                <w:bCs w:val="0"/>
                <w:noProof/>
                <w:sz w:val="22"/>
                <w:szCs w:val="22"/>
              </w:rPr>
              <w:tab/>
            </w:r>
            <w:r w:rsidRPr="008036FC">
              <w:rPr>
                <w:rStyle w:val="Hyperlink"/>
                <w:noProof/>
              </w:rPr>
              <w:t>JCChartLabel Properties</w:t>
            </w:r>
            <w:r>
              <w:rPr>
                <w:noProof/>
                <w:webHidden/>
              </w:rPr>
              <w:tab/>
            </w:r>
            <w:r>
              <w:rPr>
                <w:noProof/>
                <w:webHidden/>
              </w:rPr>
              <w:fldChar w:fldCharType="begin"/>
            </w:r>
            <w:r>
              <w:rPr>
                <w:noProof/>
                <w:webHidden/>
              </w:rPr>
              <w:instrText xml:space="preserve"> PAGEREF _Toc3993428 \h </w:instrText>
            </w:r>
            <w:r>
              <w:rPr>
                <w:noProof/>
                <w:webHidden/>
              </w:rPr>
            </w:r>
            <w:r>
              <w:rPr>
                <w:noProof/>
                <w:webHidden/>
              </w:rPr>
              <w:fldChar w:fldCharType="separate"/>
            </w:r>
            <w:r>
              <w:rPr>
                <w:noProof/>
                <w:webHidden/>
              </w:rPr>
              <w:t>386</w:t>
            </w:r>
            <w:r>
              <w:rPr>
                <w:noProof/>
                <w:webHidden/>
              </w:rPr>
              <w:fldChar w:fldCharType="end"/>
            </w:r>
          </w:hyperlink>
        </w:p>
        <w:p w14:paraId="42B2DA2F" w14:textId="112535B8"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29" w:history="1">
            <w:r w:rsidRPr="008036FC">
              <w:rPr>
                <w:rStyle w:val="Hyperlink"/>
                <w:noProof/>
              </w:rPr>
              <w:t xml:space="preserve">A.13 </w:t>
            </w:r>
            <w:r>
              <w:rPr>
                <w:rFonts w:asciiTheme="minorHAnsi" w:eastAsiaTheme="minorEastAsia" w:hAnsiTheme="minorHAnsi" w:cstheme="minorBidi"/>
                <w:b w:val="0"/>
                <w:bCs w:val="0"/>
                <w:noProof/>
                <w:sz w:val="22"/>
                <w:szCs w:val="22"/>
              </w:rPr>
              <w:tab/>
            </w:r>
            <w:r w:rsidRPr="008036FC">
              <w:rPr>
                <w:rStyle w:val="Hyperlink"/>
                <w:noProof/>
              </w:rPr>
              <w:t>JCDataIndex Properties</w:t>
            </w:r>
            <w:r>
              <w:rPr>
                <w:noProof/>
                <w:webHidden/>
              </w:rPr>
              <w:tab/>
            </w:r>
            <w:r>
              <w:rPr>
                <w:noProof/>
                <w:webHidden/>
              </w:rPr>
              <w:fldChar w:fldCharType="begin"/>
            </w:r>
            <w:r>
              <w:rPr>
                <w:noProof/>
                <w:webHidden/>
              </w:rPr>
              <w:instrText xml:space="preserve"> PAGEREF _Toc3993429 \h </w:instrText>
            </w:r>
            <w:r>
              <w:rPr>
                <w:noProof/>
                <w:webHidden/>
              </w:rPr>
            </w:r>
            <w:r>
              <w:rPr>
                <w:noProof/>
                <w:webHidden/>
              </w:rPr>
              <w:fldChar w:fldCharType="separate"/>
            </w:r>
            <w:r>
              <w:rPr>
                <w:noProof/>
                <w:webHidden/>
              </w:rPr>
              <w:t>387</w:t>
            </w:r>
            <w:r>
              <w:rPr>
                <w:noProof/>
                <w:webHidden/>
              </w:rPr>
              <w:fldChar w:fldCharType="end"/>
            </w:r>
          </w:hyperlink>
        </w:p>
        <w:p w14:paraId="62690BBF" w14:textId="0AFB355F"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0" w:history="1">
            <w:r w:rsidRPr="008036FC">
              <w:rPr>
                <w:rStyle w:val="Hyperlink"/>
                <w:noProof/>
              </w:rPr>
              <w:t xml:space="preserve">A.14 </w:t>
            </w:r>
            <w:r>
              <w:rPr>
                <w:rFonts w:asciiTheme="minorHAnsi" w:eastAsiaTheme="minorEastAsia" w:hAnsiTheme="minorHAnsi" w:cstheme="minorBidi"/>
                <w:b w:val="0"/>
                <w:bCs w:val="0"/>
                <w:noProof/>
                <w:sz w:val="22"/>
                <w:szCs w:val="22"/>
              </w:rPr>
              <w:tab/>
            </w:r>
            <w:r w:rsidRPr="008036FC">
              <w:rPr>
                <w:rStyle w:val="Hyperlink"/>
                <w:noProof/>
              </w:rPr>
              <w:t>JCGrid Properties</w:t>
            </w:r>
            <w:r>
              <w:rPr>
                <w:noProof/>
                <w:webHidden/>
              </w:rPr>
              <w:tab/>
            </w:r>
            <w:r>
              <w:rPr>
                <w:noProof/>
                <w:webHidden/>
              </w:rPr>
              <w:fldChar w:fldCharType="begin"/>
            </w:r>
            <w:r>
              <w:rPr>
                <w:noProof/>
                <w:webHidden/>
              </w:rPr>
              <w:instrText xml:space="preserve"> PAGEREF _Toc3993430 \h </w:instrText>
            </w:r>
            <w:r>
              <w:rPr>
                <w:noProof/>
                <w:webHidden/>
              </w:rPr>
            </w:r>
            <w:r>
              <w:rPr>
                <w:noProof/>
                <w:webHidden/>
              </w:rPr>
              <w:fldChar w:fldCharType="separate"/>
            </w:r>
            <w:r>
              <w:rPr>
                <w:noProof/>
                <w:webHidden/>
              </w:rPr>
              <w:t>387</w:t>
            </w:r>
            <w:r>
              <w:rPr>
                <w:noProof/>
                <w:webHidden/>
              </w:rPr>
              <w:fldChar w:fldCharType="end"/>
            </w:r>
          </w:hyperlink>
        </w:p>
        <w:p w14:paraId="72F493F2" w14:textId="421982EE"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1" w:history="1">
            <w:r w:rsidRPr="008036FC">
              <w:rPr>
                <w:rStyle w:val="Hyperlink"/>
                <w:noProof/>
              </w:rPr>
              <w:t xml:space="preserve">A.15 </w:t>
            </w:r>
            <w:r>
              <w:rPr>
                <w:rFonts w:asciiTheme="minorHAnsi" w:eastAsiaTheme="minorEastAsia" w:hAnsiTheme="minorHAnsi" w:cstheme="minorBidi"/>
                <w:b w:val="0"/>
                <w:bCs w:val="0"/>
                <w:noProof/>
                <w:sz w:val="22"/>
                <w:szCs w:val="22"/>
              </w:rPr>
              <w:tab/>
            </w:r>
            <w:r w:rsidRPr="008036FC">
              <w:rPr>
                <w:rStyle w:val="Hyperlink"/>
                <w:noProof/>
              </w:rPr>
              <w:t>JCHiLoChartFormat Properties</w:t>
            </w:r>
            <w:r>
              <w:rPr>
                <w:noProof/>
                <w:webHidden/>
              </w:rPr>
              <w:tab/>
            </w:r>
            <w:r>
              <w:rPr>
                <w:noProof/>
                <w:webHidden/>
              </w:rPr>
              <w:fldChar w:fldCharType="begin"/>
            </w:r>
            <w:r>
              <w:rPr>
                <w:noProof/>
                <w:webHidden/>
              </w:rPr>
              <w:instrText xml:space="preserve"> PAGEREF _Toc3993431 \h </w:instrText>
            </w:r>
            <w:r>
              <w:rPr>
                <w:noProof/>
                <w:webHidden/>
              </w:rPr>
            </w:r>
            <w:r>
              <w:rPr>
                <w:noProof/>
                <w:webHidden/>
              </w:rPr>
              <w:fldChar w:fldCharType="separate"/>
            </w:r>
            <w:r>
              <w:rPr>
                <w:noProof/>
                <w:webHidden/>
              </w:rPr>
              <w:t>388</w:t>
            </w:r>
            <w:r>
              <w:rPr>
                <w:noProof/>
                <w:webHidden/>
              </w:rPr>
              <w:fldChar w:fldCharType="end"/>
            </w:r>
          </w:hyperlink>
        </w:p>
        <w:p w14:paraId="2BDCAAE5" w14:textId="1D90030D"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2" w:history="1">
            <w:r w:rsidRPr="008036FC">
              <w:rPr>
                <w:rStyle w:val="Hyperlink"/>
                <w:noProof/>
              </w:rPr>
              <w:t xml:space="preserve">A.16 </w:t>
            </w:r>
            <w:r>
              <w:rPr>
                <w:rFonts w:asciiTheme="minorHAnsi" w:eastAsiaTheme="minorEastAsia" w:hAnsiTheme="minorHAnsi" w:cstheme="minorBidi"/>
                <w:b w:val="0"/>
                <w:bCs w:val="0"/>
                <w:noProof/>
                <w:sz w:val="22"/>
                <w:szCs w:val="22"/>
              </w:rPr>
              <w:tab/>
            </w:r>
            <w:r w:rsidRPr="008036FC">
              <w:rPr>
                <w:rStyle w:val="Hyperlink"/>
                <w:noProof/>
              </w:rPr>
              <w:t>JCHLOCChartFormat Properties</w:t>
            </w:r>
            <w:r>
              <w:rPr>
                <w:noProof/>
                <w:webHidden/>
              </w:rPr>
              <w:tab/>
            </w:r>
            <w:r>
              <w:rPr>
                <w:noProof/>
                <w:webHidden/>
              </w:rPr>
              <w:fldChar w:fldCharType="begin"/>
            </w:r>
            <w:r>
              <w:rPr>
                <w:noProof/>
                <w:webHidden/>
              </w:rPr>
              <w:instrText xml:space="preserve"> PAGEREF _Toc3993432 \h </w:instrText>
            </w:r>
            <w:r>
              <w:rPr>
                <w:noProof/>
                <w:webHidden/>
              </w:rPr>
            </w:r>
            <w:r>
              <w:rPr>
                <w:noProof/>
                <w:webHidden/>
              </w:rPr>
              <w:fldChar w:fldCharType="separate"/>
            </w:r>
            <w:r>
              <w:rPr>
                <w:noProof/>
                <w:webHidden/>
              </w:rPr>
              <w:t>388</w:t>
            </w:r>
            <w:r>
              <w:rPr>
                <w:noProof/>
                <w:webHidden/>
              </w:rPr>
              <w:fldChar w:fldCharType="end"/>
            </w:r>
          </w:hyperlink>
        </w:p>
        <w:p w14:paraId="4B94CFF5" w14:textId="1759E260"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3" w:history="1">
            <w:r w:rsidRPr="008036FC">
              <w:rPr>
                <w:rStyle w:val="Hyperlink"/>
                <w:noProof/>
              </w:rPr>
              <w:t xml:space="preserve">A.17 </w:t>
            </w:r>
            <w:r>
              <w:rPr>
                <w:rFonts w:asciiTheme="minorHAnsi" w:eastAsiaTheme="minorEastAsia" w:hAnsiTheme="minorHAnsi" w:cstheme="minorBidi"/>
                <w:b w:val="0"/>
                <w:bCs w:val="0"/>
                <w:noProof/>
                <w:sz w:val="22"/>
                <w:szCs w:val="22"/>
              </w:rPr>
              <w:tab/>
            </w:r>
            <w:r w:rsidRPr="008036FC">
              <w:rPr>
                <w:rStyle w:val="Hyperlink"/>
                <w:noProof/>
              </w:rPr>
              <w:t>JCLegend Properties</w:t>
            </w:r>
            <w:r>
              <w:rPr>
                <w:noProof/>
                <w:webHidden/>
              </w:rPr>
              <w:tab/>
            </w:r>
            <w:r>
              <w:rPr>
                <w:noProof/>
                <w:webHidden/>
              </w:rPr>
              <w:fldChar w:fldCharType="begin"/>
            </w:r>
            <w:r>
              <w:rPr>
                <w:noProof/>
                <w:webHidden/>
              </w:rPr>
              <w:instrText xml:space="preserve"> PAGEREF _Toc3993433 \h </w:instrText>
            </w:r>
            <w:r>
              <w:rPr>
                <w:noProof/>
                <w:webHidden/>
              </w:rPr>
            </w:r>
            <w:r>
              <w:rPr>
                <w:noProof/>
                <w:webHidden/>
              </w:rPr>
              <w:fldChar w:fldCharType="separate"/>
            </w:r>
            <w:r>
              <w:rPr>
                <w:noProof/>
                <w:webHidden/>
              </w:rPr>
              <w:t>389</w:t>
            </w:r>
            <w:r>
              <w:rPr>
                <w:noProof/>
                <w:webHidden/>
              </w:rPr>
              <w:fldChar w:fldCharType="end"/>
            </w:r>
          </w:hyperlink>
        </w:p>
        <w:p w14:paraId="26FACFC2" w14:textId="365C3F7B"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4" w:history="1">
            <w:r w:rsidRPr="008036FC">
              <w:rPr>
                <w:rStyle w:val="Hyperlink"/>
                <w:noProof/>
              </w:rPr>
              <w:t xml:space="preserve">A.18 </w:t>
            </w:r>
            <w:r>
              <w:rPr>
                <w:rFonts w:asciiTheme="minorHAnsi" w:eastAsiaTheme="minorEastAsia" w:hAnsiTheme="minorHAnsi" w:cstheme="minorBidi"/>
                <w:b w:val="0"/>
                <w:bCs w:val="0"/>
                <w:noProof/>
                <w:sz w:val="22"/>
                <w:szCs w:val="22"/>
              </w:rPr>
              <w:tab/>
            </w:r>
            <w:r w:rsidRPr="008036FC">
              <w:rPr>
                <w:rStyle w:val="Hyperlink"/>
                <w:noProof/>
              </w:rPr>
              <w:t>JCMarker Properties</w:t>
            </w:r>
            <w:r>
              <w:rPr>
                <w:noProof/>
                <w:webHidden/>
              </w:rPr>
              <w:tab/>
            </w:r>
            <w:r>
              <w:rPr>
                <w:noProof/>
                <w:webHidden/>
              </w:rPr>
              <w:fldChar w:fldCharType="begin"/>
            </w:r>
            <w:r>
              <w:rPr>
                <w:noProof/>
                <w:webHidden/>
              </w:rPr>
              <w:instrText xml:space="preserve"> PAGEREF _Toc3993434 \h </w:instrText>
            </w:r>
            <w:r>
              <w:rPr>
                <w:noProof/>
                <w:webHidden/>
              </w:rPr>
            </w:r>
            <w:r>
              <w:rPr>
                <w:noProof/>
                <w:webHidden/>
              </w:rPr>
              <w:fldChar w:fldCharType="separate"/>
            </w:r>
            <w:r>
              <w:rPr>
                <w:noProof/>
                <w:webHidden/>
              </w:rPr>
              <w:t>389</w:t>
            </w:r>
            <w:r>
              <w:rPr>
                <w:noProof/>
                <w:webHidden/>
              </w:rPr>
              <w:fldChar w:fldCharType="end"/>
            </w:r>
          </w:hyperlink>
        </w:p>
        <w:p w14:paraId="7F011293" w14:textId="35E87BCD"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5" w:history="1">
            <w:r w:rsidRPr="008036FC">
              <w:rPr>
                <w:rStyle w:val="Hyperlink"/>
                <w:noProof/>
              </w:rPr>
              <w:t xml:space="preserve">A.19 </w:t>
            </w:r>
            <w:r>
              <w:rPr>
                <w:rFonts w:asciiTheme="minorHAnsi" w:eastAsiaTheme="minorEastAsia" w:hAnsiTheme="minorHAnsi" w:cstheme="minorBidi"/>
                <w:b w:val="0"/>
                <w:bCs w:val="0"/>
                <w:noProof/>
                <w:sz w:val="22"/>
                <w:szCs w:val="22"/>
              </w:rPr>
              <w:tab/>
            </w:r>
            <w:r w:rsidRPr="008036FC">
              <w:rPr>
                <w:rStyle w:val="Hyperlink"/>
                <w:noProof/>
              </w:rPr>
              <w:t>JCMultiColLegend Properties</w:t>
            </w:r>
            <w:r>
              <w:rPr>
                <w:noProof/>
                <w:webHidden/>
              </w:rPr>
              <w:tab/>
            </w:r>
            <w:r>
              <w:rPr>
                <w:noProof/>
                <w:webHidden/>
              </w:rPr>
              <w:fldChar w:fldCharType="begin"/>
            </w:r>
            <w:r>
              <w:rPr>
                <w:noProof/>
                <w:webHidden/>
              </w:rPr>
              <w:instrText xml:space="preserve"> PAGEREF _Toc3993435 \h </w:instrText>
            </w:r>
            <w:r>
              <w:rPr>
                <w:noProof/>
                <w:webHidden/>
              </w:rPr>
            </w:r>
            <w:r>
              <w:rPr>
                <w:noProof/>
                <w:webHidden/>
              </w:rPr>
              <w:fldChar w:fldCharType="separate"/>
            </w:r>
            <w:r>
              <w:rPr>
                <w:noProof/>
                <w:webHidden/>
              </w:rPr>
              <w:t>391</w:t>
            </w:r>
            <w:r>
              <w:rPr>
                <w:noProof/>
                <w:webHidden/>
              </w:rPr>
              <w:fldChar w:fldCharType="end"/>
            </w:r>
          </w:hyperlink>
        </w:p>
        <w:p w14:paraId="67328E15" w14:textId="672036F5"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6" w:history="1">
            <w:r w:rsidRPr="008036FC">
              <w:rPr>
                <w:rStyle w:val="Hyperlink"/>
                <w:noProof/>
              </w:rPr>
              <w:t xml:space="preserve">A.20 </w:t>
            </w:r>
            <w:r>
              <w:rPr>
                <w:rFonts w:asciiTheme="minorHAnsi" w:eastAsiaTheme="minorEastAsia" w:hAnsiTheme="minorHAnsi" w:cstheme="minorBidi"/>
                <w:b w:val="0"/>
                <w:bCs w:val="0"/>
                <w:noProof/>
                <w:sz w:val="22"/>
                <w:szCs w:val="22"/>
              </w:rPr>
              <w:tab/>
            </w:r>
            <w:r w:rsidRPr="008036FC">
              <w:rPr>
                <w:rStyle w:val="Hyperlink"/>
                <w:noProof/>
              </w:rPr>
              <w:t>JCPieChartFormat Properties</w:t>
            </w:r>
            <w:r>
              <w:rPr>
                <w:noProof/>
                <w:webHidden/>
              </w:rPr>
              <w:tab/>
            </w:r>
            <w:r>
              <w:rPr>
                <w:noProof/>
                <w:webHidden/>
              </w:rPr>
              <w:fldChar w:fldCharType="begin"/>
            </w:r>
            <w:r>
              <w:rPr>
                <w:noProof/>
                <w:webHidden/>
              </w:rPr>
              <w:instrText xml:space="preserve"> PAGEREF _Toc3993436 \h </w:instrText>
            </w:r>
            <w:r>
              <w:rPr>
                <w:noProof/>
                <w:webHidden/>
              </w:rPr>
            </w:r>
            <w:r>
              <w:rPr>
                <w:noProof/>
                <w:webHidden/>
              </w:rPr>
              <w:fldChar w:fldCharType="separate"/>
            </w:r>
            <w:r>
              <w:rPr>
                <w:noProof/>
                <w:webHidden/>
              </w:rPr>
              <w:t>391</w:t>
            </w:r>
            <w:r>
              <w:rPr>
                <w:noProof/>
                <w:webHidden/>
              </w:rPr>
              <w:fldChar w:fldCharType="end"/>
            </w:r>
          </w:hyperlink>
        </w:p>
        <w:p w14:paraId="19819F10" w14:textId="5ACD347A"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7" w:history="1">
            <w:r w:rsidRPr="008036FC">
              <w:rPr>
                <w:rStyle w:val="Hyperlink"/>
                <w:noProof/>
              </w:rPr>
              <w:t xml:space="preserve">A.21 </w:t>
            </w:r>
            <w:r>
              <w:rPr>
                <w:rFonts w:asciiTheme="minorHAnsi" w:eastAsiaTheme="minorEastAsia" w:hAnsiTheme="minorHAnsi" w:cstheme="minorBidi"/>
                <w:b w:val="0"/>
                <w:bCs w:val="0"/>
                <w:noProof/>
                <w:sz w:val="22"/>
                <w:szCs w:val="22"/>
              </w:rPr>
              <w:tab/>
            </w:r>
            <w:r w:rsidRPr="008036FC">
              <w:rPr>
                <w:rStyle w:val="Hyperlink"/>
                <w:noProof/>
              </w:rPr>
              <w:t>JCPolarRadarChartFormat Properties</w:t>
            </w:r>
            <w:r>
              <w:rPr>
                <w:noProof/>
                <w:webHidden/>
              </w:rPr>
              <w:tab/>
            </w:r>
            <w:r>
              <w:rPr>
                <w:noProof/>
                <w:webHidden/>
              </w:rPr>
              <w:fldChar w:fldCharType="begin"/>
            </w:r>
            <w:r>
              <w:rPr>
                <w:noProof/>
                <w:webHidden/>
              </w:rPr>
              <w:instrText xml:space="preserve"> PAGEREF _Toc3993437 \h </w:instrText>
            </w:r>
            <w:r>
              <w:rPr>
                <w:noProof/>
                <w:webHidden/>
              </w:rPr>
            </w:r>
            <w:r>
              <w:rPr>
                <w:noProof/>
                <w:webHidden/>
              </w:rPr>
              <w:fldChar w:fldCharType="separate"/>
            </w:r>
            <w:r>
              <w:rPr>
                <w:noProof/>
                <w:webHidden/>
              </w:rPr>
              <w:t>392</w:t>
            </w:r>
            <w:r>
              <w:rPr>
                <w:noProof/>
                <w:webHidden/>
              </w:rPr>
              <w:fldChar w:fldCharType="end"/>
            </w:r>
          </w:hyperlink>
        </w:p>
        <w:p w14:paraId="1CBFDDB7" w14:textId="6F10FD8D"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8" w:history="1">
            <w:r w:rsidRPr="008036FC">
              <w:rPr>
                <w:rStyle w:val="Hyperlink"/>
                <w:noProof/>
              </w:rPr>
              <w:t xml:space="preserve">A.22 </w:t>
            </w:r>
            <w:r>
              <w:rPr>
                <w:rFonts w:asciiTheme="minorHAnsi" w:eastAsiaTheme="minorEastAsia" w:hAnsiTheme="minorHAnsi" w:cstheme="minorBidi"/>
                <w:b w:val="0"/>
                <w:bCs w:val="0"/>
                <w:noProof/>
                <w:sz w:val="22"/>
                <w:szCs w:val="22"/>
              </w:rPr>
              <w:tab/>
            </w:r>
            <w:r w:rsidRPr="008036FC">
              <w:rPr>
                <w:rStyle w:val="Hyperlink"/>
                <w:noProof/>
              </w:rPr>
              <w:t>JCServerChart Properties</w:t>
            </w:r>
            <w:r>
              <w:rPr>
                <w:noProof/>
                <w:webHidden/>
              </w:rPr>
              <w:tab/>
            </w:r>
            <w:r>
              <w:rPr>
                <w:noProof/>
                <w:webHidden/>
              </w:rPr>
              <w:fldChar w:fldCharType="begin"/>
            </w:r>
            <w:r>
              <w:rPr>
                <w:noProof/>
                <w:webHidden/>
              </w:rPr>
              <w:instrText xml:space="preserve"> PAGEREF _Toc3993438 \h </w:instrText>
            </w:r>
            <w:r>
              <w:rPr>
                <w:noProof/>
                <w:webHidden/>
              </w:rPr>
            </w:r>
            <w:r>
              <w:rPr>
                <w:noProof/>
                <w:webHidden/>
              </w:rPr>
              <w:fldChar w:fldCharType="separate"/>
            </w:r>
            <w:r>
              <w:rPr>
                <w:noProof/>
                <w:webHidden/>
              </w:rPr>
              <w:t>392</w:t>
            </w:r>
            <w:r>
              <w:rPr>
                <w:noProof/>
                <w:webHidden/>
              </w:rPr>
              <w:fldChar w:fldCharType="end"/>
            </w:r>
          </w:hyperlink>
        </w:p>
        <w:p w14:paraId="07A9721A" w14:textId="048F9A92" w:rsidR="0005506A" w:rsidRDefault="0005506A">
          <w:pPr>
            <w:pStyle w:val="TOC2"/>
            <w:tabs>
              <w:tab w:val="left" w:pos="2954"/>
              <w:tab w:val="right" w:leader="dot" w:pos="8630"/>
            </w:tabs>
            <w:rPr>
              <w:rFonts w:asciiTheme="minorHAnsi" w:eastAsiaTheme="minorEastAsia" w:hAnsiTheme="minorHAnsi" w:cstheme="minorBidi"/>
              <w:b w:val="0"/>
              <w:bCs w:val="0"/>
              <w:noProof/>
              <w:sz w:val="22"/>
              <w:szCs w:val="22"/>
            </w:rPr>
          </w:pPr>
          <w:hyperlink w:anchor="_Toc3993439" w:history="1">
            <w:r w:rsidRPr="008036FC">
              <w:rPr>
                <w:rStyle w:val="Hyperlink"/>
                <w:noProof/>
              </w:rPr>
              <w:t xml:space="preserve">A.23 </w:t>
            </w:r>
            <w:r>
              <w:rPr>
                <w:rFonts w:asciiTheme="minorHAnsi" w:eastAsiaTheme="minorEastAsia" w:hAnsiTheme="minorHAnsi" w:cstheme="minorBidi"/>
                <w:b w:val="0"/>
                <w:bCs w:val="0"/>
                <w:noProof/>
                <w:sz w:val="22"/>
                <w:szCs w:val="22"/>
              </w:rPr>
              <w:tab/>
            </w:r>
            <w:r w:rsidRPr="008036FC">
              <w:rPr>
                <w:rStyle w:val="Hyperlink"/>
                <w:noProof/>
              </w:rPr>
              <w:t>JCThreshold Properties</w:t>
            </w:r>
            <w:r>
              <w:rPr>
                <w:noProof/>
                <w:webHidden/>
              </w:rPr>
              <w:tab/>
            </w:r>
            <w:r>
              <w:rPr>
                <w:noProof/>
                <w:webHidden/>
              </w:rPr>
              <w:fldChar w:fldCharType="begin"/>
            </w:r>
            <w:r>
              <w:rPr>
                <w:noProof/>
                <w:webHidden/>
              </w:rPr>
              <w:instrText xml:space="preserve"> PAGEREF _Toc3993439 \h </w:instrText>
            </w:r>
            <w:r>
              <w:rPr>
                <w:noProof/>
                <w:webHidden/>
              </w:rPr>
            </w:r>
            <w:r>
              <w:rPr>
                <w:noProof/>
                <w:webHidden/>
              </w:rPr>
              <w:fldChar w:fldCharType="separate"/>
            </w:r>
            <w:r>
              <w:rPr>
                <w:noProof/>
                <w:webHidden/>
              </w:rPr>
              <w:t>393</w:t>
            </w:r>
            <w:r>
              <w:rPr>
                <w:noProof/>
                <w:webHidden/>
              </w:rPr>
              <w:fldChar w:fldCharType="end"/>
            </w:r>
          </w:hyperlink>
        </w:p>
        <w:p w14:paraId="0A8B00E7" w14:textId="54FB33BF"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440" w:history="1">
            <w:r w:rsidRPr="008036FC">
              <w:rPr>
                <w:rStyle w:val="Hyperlink"/>
                <w:noProof/>
                <w:w w:val="89"/>
              </w:rPr>
              <w:t xml:space="preserve">B </w:t>
            </w:r>
            <w:r w:rsidRPr="008036FC">
              <w:rPr>
                <w:rStyle w:val="Hyperlink"/>
                <w:noProof/>
                <w:w w:val="85"/>
              </w:rPr>
              <w:t>XML DTD</w:t>
            </w:r>
            <w:r>
              <w:rPr>
                <w:noProof/>
                <w:webHidden/>
              </w:rPr>
              <w:tab/>
            </w:r>
            <w:r>
              <w:rPr>
                <w:noProof/>
                <w:webHidden/>
              </w:rPr>
              <w:fldChar w:fldCharType="begin"/>
            </w:r>
            <w:r>
              <w:rPr>
                <w:noProof/>
                <w:webHidden/>
              </w:rPr>
              <w:instrText xml:space="preserve"> PAGEREF _Toc3993440 \h </w:instrText>
            </w:r>
            <w:r>
              <w:rPr>
                <w:noProof/>
                <w:webHidden/>
              </w:rPr>
            </w:r>
            <w:r>
              <w:rPr>
                <w:noProof/>
                <w:webHidden/>
              </w:rPr>
              <w:fldChar w:fldCharType="separate"/>
            </w:r>
            <w:r>
              <w:rPr>
                <w:noProof/>
                <w:webHidden/>
              </w:rPr>
              <w:t>394</w:t>
            </w:r>
            <w:r>
              <w:rPr>
                <w:noProof/>
                <w:webHidden/>
              </w:rPr>
              <w:fldChar w:fldCharType="end"/>
            </w:r>
          </w:hyperlink>
        </w:p>
        <w:p w14:paraId="11AE4CE7" w14:textId="1649C758"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41" w:history="1">
            <w:r w:rsidRPr="008036FC">
              <w:rPr>
                <w:rStyle w:val="Hyperlink"/>
                <w:noProof/>
              </w:rPr>
              <w:t xml:space="preserve">B.1 </w:t>
            </w:r>
            <w:r>
              <w:rPr>
                <w:rFonts w:asciiTheme="minorHAnsi" w:eastAsiaTheme="minorEastAsia" w:hAnsiTheme="minorHAnsi" w:cstheme="minorBidi"/>
                <w:b w:val="0"/>
                <w:bCs w:val="0"/>
                <w:noProof/>
                <w:sz w:val="22"/>
                <w:szCs w:val="22"/>
              </w:rPr>
              <w:tab/>
            </w:r>
            <w:r w:rsidRPr="008036FC">
              <w:rPr>
                <w:rStyle w:val="Hyperlink"/>
                <w:noProof/>
              </w:rPr>
              <w:t>Chart.dtd</w:t>
            </w:r>
            <w:r>
              <w:rPr>
                <w:noProof/>
                <w:webHidden/>
              </w:rPr>
              <w:tab/>
            </w:r>
            <w:r>
              <w:rPr>
                <w:noProof/>
                <w:webHidden/>
              </w:rPr>
              <w:fldChar w:fldCharType="begin"/>
            </w:r>
            <w:r>
              <w:rPr>
                <w:noProof/>
                <w:webHidden/>
              </w:rPr>
              <w:instrText xml:space="preserve"> PAGEREF _Toc3993441 \h </w:instrText>
            </w:r>
            <w:r>
              <w:rPr>
                <w:noProof/>
                <w:webHidden/>
              </w:rPr>
            </w:r>
            <w:r>
              <w:rPr>
                <w:noProof/>
                <w:webHidden/>
              </w:rPr>
              <w:fldChar w:fldCharType="separate"/>
            </w:r>
            <w:r>
              <w:rPr>
                <w:noProof/>
                <w:webHidden/>
              </w:rPr>
              <w:t>394</w:t>
            </w:r>
            <w:r>
              <w:rPr>
                <w:noProof/>
                <w:webHidden/>
              </w:rPr>
              <w:fldChar w:fldCharType="end"/>
            </w:r>
          </w:hyperlink>
        </w:p>
        <w:p w14:paraId="66C8E91F" w14:textId="3372723E" w:rsidR="0005506A" w:rsidRDefault="0005506A">
          <w:pPr>
            <w:pStyle w:val="TOC2"/>
            <w:tabs>
              <w:tab w:val="left" w:pos="2820"/>
              <w:tab w:val="right" w:leader="dot" w:pos="8630"/>
            </w:tabs>
            <w:rPr>
              <w:rFonts w:asciiTheme="minorHAnsi" w:eastAsiaTheme="minorEastAsia" w:hAnsiTheme="minorHAnsi" w:cstheme="minorBidi"/>
              <w:b w:val="0"/>
              <w:bCs w:val="0"/>
              <w:noProof/>
              <w:sz w:val="22"/>
              <w:szCs w:val="22"/>
            </w:rPr>
          </w:pPr>
          <w:hyperlink w:anchor="_Toc3993442" w:history="1">
            <w:r w:rsidRPr="008036FC">
              <w:rPr>
                <w:rStyle w:val="Hyperlink"/>
                <w:noProof/>
              </w:rPr>
              <w:t xml:space="preserve">B.2 </w:t>
            </w:r>
            <w:r>
              <w:rPr>
                <w:rFonts w:asciiTheme="minorHAnsi" w:eastAsiaTheme="minorEastAsia" w:hAnsiTheme="minorHAnsi" w:cstheme="minorBidi"/>
                <w:b w:val="0"/>
                <w:bCs w:val="0"/>
                <w:noProof/>
                <w:sz w:val="22"/>
                <w:szCs w:val="22"/>
              </w:rPr>
              <w:tab/>
            </w:r>
            <w:r w:rsidRPr="008036FC">
              <w:rPr>
                <w:rStyle w:val="Hyperlink"/>
                <w:noProof/>
              </w:rPr>
              <w:t>JCChartData.dtd</w:t>
            </w:r>
            <w:r>
              <w:rPr>
                <w:noProof/>
                <w:webHidden/>
              </w:rPr>
              <w:tab/>
            </w:r>
            <w:r>
              <w:rPr>
                <w:noProof/>
                <w:webHidden/>
              </w:rPr>
              <w:fldChar w:fldCharType="begin"/>
            </w:r>
            <w:r>
              <w:rPr>
                <w:noProof/>
                <w:webHidden/>
              </w:rPr>
              <w:instrText xml:space="preserve"> PAGEREF _Toc3993442 \h </w:instrText>
            </w:r>
            <w:r>
              <w:rPr>
                <w:noProof/>
                <w:webHidden/>
              </w:rPr>
            </w:r>
            <w:r>
              <w:rPr>
                <w:noProof/>
                <w:webHidden/>
              </w:rPr>
              <w:fldChar w:fldCharType="separate"/>
            </w:r>
            <w:r>
              <w:rPr>
                <w:noProof/>
                <w:webHidden/>
              </w:rPr>
              <w:t>452</w:t>
            </w:r>
            <w:r>
              <w:rPr>
                <w:noProof/>
                <w:webHidden/>
              </w:rPr>
              <w:fldChar w:fldCharType="end"/>
            </w:r>
          </w:hyperlink>
        </w:p>
        <w:p w14:paraId="44A434BC" w14:textId="5F785913" w:rsidR="0005506A" w:rsidRDefault="0005506A">
          <w:pPr>
            <w:pStyle w:val="TOC1"/>
            <w:tabs>
              <w:tab w:val="right" w:leader="dot" w:pos="8630"/>
            </w:tabs>
            <w:rPr>
              <w:rFonts w:asciiTheme="minorHAnsi" w:eastAsiaTheme="minorEastAsia" w:hAnsiTheme="minorHAnsi" w:cstheme="minorBidi"/>
              <w:b w:val="0"/>
              <w:bCs w:val="0"/>
              <w:noProof/>
              <w:sz w:val="22"/>
              <w:szCs w:val="22"/>
            </w:rPr>
          </w:pPr>
          <w:hyperlink w:anchor="_Toc3993443" w:history="1">
            <w:r w:rsidRPr="008036FC">
              <w:rPr>
                <w:rStyle w:val="Hyperlink"/>
                <w:noProof/>
                <w:w w:val="85"/>
              </w:rPr>
              <w:t>Glossary</w:t>
            </w:r>
            <w:r>
              <w:rPr>
                <w:noProof/>
                <w:webHidden/>
              </w:rPr>
              <w:tab/>
            </w:r>
            <w:r>
              <w:rPr>
                <w:noProof/>
                <w:webHidden/>
              </w:rPr>
              <w:fldChar w:fldCharType="begin"/>
            </w:r>
            <w:r>
              <w:rPr>
                <w:noProof/>
                <w:webHidden/>
              </w:rPr>
              <w:instrText xml:space="preserve"> PAGEREF _Toc3993443 \h </w:instrText>
            </w:r>
            <w:r>
              <w:rPr>
                <w:noProof/>
                <w:webHidden/>
              </w:rPr>
            </w:r>
            <w:r>
              <w:rPr>
                <w:noProof/>
                <w:webHidden/>
              </w:rPr>
              <w:fldChar w:fldCharType="separate"/>
            </w:r>
            <w:r>
              <w:rPr>
                <w:noProof/>
                <w:webHidden/>
              </w:rPr>
              <w:t>458</w:t>
            </w:r>
            <w:r>
              <w:rPr>
                <w:noProof/>
                <w:webHidden/>
              </w:rPr>
              <w:fldChar w:fldCharType="end"/>
            </w:r>
          </w:hyperlink>
        </w:p>
        <w:p w14:paraId="5156E290" w14:textId="449C2021" w:rsidR="00F14817" w:rsidRDefault="00F14817">
          <w:r>
            <w:rPr>
              <w:rFonts w:ascii="Arial Narrow" w:eastAsia="Arial" w:hAnsi="Arial Narrow" w:cs="Arial"/>
              <w:noProof/>
              <w:sz w:val="32"/>
              <w:szCs w:val="20"/>
            </w:rPr>
            <w:fldChar w:fldCharType="end"/>
          </w:r>
        </w:p>
      </w:sdtContent>
    </w:sdt>
    <w:p w14:paraId="0D3E9D36" w14:textId="77777777" w:rsidR="00D3262B" w:rsidRDefault="00D3262B">
      <w:pPr>
        <w:sectPr w:rsidR="00D3262B" w:rsidSect="00F14817">
          <w:footerReference w:type="default" r:id="rId13"/>
          <w:type w:val="continuous"/>
          <w:pgSz w:w="10080" w:h="12240"/>
          <w:pgMar w:top="720" w:right="720" w:bottom="1008" w:left="720" w:header="720" w:footer="720" w:gutter="0"/>
          <w:cols w:space="720"/>
        </w:sectPr>
      </w:pPr>
    </w:p>
    <w:p w14:paraId="3621CD80" w14:textId="77777777" w:rsidR="00D3262B" w:rsidRPr="00F14817" w:rsidRDefault="00AF54F8" w:rsidP="00DB776E">
      <w:pPr>
        <w:pStyle w:val="Heading1"/>
        <w:ind w:right="0"/>
      </w:pPr>
      <w:bookmarkStart w:id="0" w:name="Preface"/>
      <w:bookmarkStart w:id="1" w:name="_Toc3993279"/>
      <w:bookmarkEnd w:id="0"/>
      <w:r w:rsidRPr="00F14817">
        <w:lastRenderedPageBreak/>
        <w:t>Preface</w:t>
      </w:r>
      <w:bookmarkEnd w:id="1"/>
    </w:p>
    <w:p w14:paraId="49D579C5" w14:textId="77777777" w:rsidR="008976A5" w:rsidRDefault="00071150" w:rsidP="00DB776E">
      <w:pPr>
        <w:spacing w:before="169" w:line="324" w:lineRule="auto"/>
        <w:ind w:left="3177" w:hanging="467"/>
        <w:jc w:val="right"/>
        <w:rPr>
          <w:rFonts w:ascii="Arial" w:hAnsi="Arial"/>
          <w:i/>
          <w:color w:val="0000FF"/>
          <w:w w:val="95"/>
        </w:rPr>
      </w:pPr>
      <w:hyperlink w:anchor="_bookmark1" w:history="1">
        <w:r w:rsidR="00446ADE">
          <w:rPr>
            <w:rFonts w:ascii="Arial" w:hAnsi="Arial"/>
            <w:i/>
            <w:color w:val="0000FF"/>
            <w:w w:val="95"/>
          </w:rPr>
          <w:t>Assumptions</w:t>
        </w:r>
      </w:hyperlink>
      <w:r w:rsidR="00446ADE">
        <w:rPr>
          <w:rFonts w:ascii="Arial" w:hAnsi="Arial"/>
          <w:i/>
          <w:color w:val="0000FF"/>
          <w:w w:val="95"/>
        </w:rPr>
        <w:t xml:space="preserve"> </w:t>
      </w:r>
      <w:r w:rsidR="00AF54F8">
        <w:rPr>
          <w:rFonts w:ascii="Arial" w:hAnsi="Arial"/>
          <w:i/>
          <w:color w:val="0000FF"/>
          <w:w w:val="95"/>
        </w:rPr>
        <w:t xml:space="preserve"> </w:t>
      </w:r>
      <w:r w:rsidR="00AF54F8">
        <w:rPr>
          <w:rFonts w:ascii="MS UI Gothic" w:hAnsi="MS UI Gothic"/>
          <w:w w:val="95"/>
          <w:sz w:val="14"/>
        </w:rPr>
        <w:t xml:space="preserve">■ </w:t>
      </w:r>
      <w:hyperlink w:anchor="_bookmark3" w:history="1">
        <w:r w:rsidR="00446ADE">
          <w:rPr>
            <w:rFonts w:ascii="Arial" w:hAnsi="Arial"/>
            <w:i/>
            <w:color w:val="0000FF"/>
            <w:w w:val="95"/>
          </w:rPr>
          <w:t xml:space="preserve">Examples and Demos </w:t>
        </w:r>
        <w:r w:rsidR="00446ADE">
          <w:rPr>
            <w:rFonts w:ascii="MS UI Gothic" w:hAnsi="MS UI Gothic"/>
            <w:w w:val="95"/>
            <w:sz w:val="14"/>
          </w:rPr>
          <w:t>■</w:t>
        </w:r>
        <w:r w:rsidR="00446ADE" w:rsidRPr="00446ADE">
          <w:rPr>
            <w:rFonts w:ascii="Arial" w:hAnsi="Arial"/>
            <w:i/>
            <w:color w:val="0000FF"/>
            <w:w w:val="95"/>
          </w:rPr>
          <w:t xml:space="preserve"> API Documentation</w:t>
        </w:r>
        <w:r w:rsidR="008976A5">
          <w:rPr>
            <w:rFonts w:ascii="Arial" w:hAnsi="Arial"/>
            <w:i/>
            <w:color w:val="0000FF"/>
            <w:w w:val="95"/>
          </w:rPr>
          <w:t xml:space="preserve"> </w:t>
        </w:r>
      </w:hyperlink>
    </w:p>
    <w:p w14:paraId="1DAD6557" w14:textId="77777777" w:rsidR="00446ADE" w:rsidRDefault="00446ADE" w:rsidP="00446ADE">
      <w:pPr>
        <w:spacing w:before="169" w:line="324" w:lineRule="auto"/>
        <w:ind w:left="3177" w:hanging="467"/>
        <w:jc w:val="right"/>
        <w:rPr>
          <w:rFonts w:ascii="Arial" w:hAnsi="Arial"/>
          <w:i/>
          <w:color w:val="0000FF"/>
          <w:w w:val="95"/>
        </w:rPr>
      </w:pPr>
      <w:r w:rsidRPr="00446ADE">
        <w:rPr>
          <w:rFonts w:ascii="Arial" w:hAnsi="Arial" w:cs="Arial"/>
          <w:i/>
          <w:color w:val="0000FF"/>
        </w:rPr>
        <w:t xml:space="preserve">Tag Library </w:t>
      </w:r>
      <w:proofErr w:type="gramStart"/>
      <w:r w:rsidRPr="00446ADE">
        <w:rPr>
          <w:rFonts w:ascii="Arial" w:hAnsi="Arial" w:cs="Arial"/>
          <w:i/>
          <w:color w:val="0000FF"/>
        </w:rPr>
        <w:t>Documentation</w:t>
      </w:r>
      <w:r>
        <w:rPr>
          <w:rFonts w:ascii="Arial" w:hAnsi="Arial"/>
          <w:i/>
          <w:color w:val="0000FF"/>
          <w:w w:val="95"/>
        </w:rPr>
        <w:t xml:space="preserve">  </w:t>
      </w:r>
      <w:r>
        <w:rPr>
          <w:rFonts w:ascii="MS UI Gothic" w:hAnsi="MS UI Gothic"/>
          <w:w w:val="95"/>
          <w:sz w:val="14"/>
        </w:rPr>
        <w:t>■</w:t>
      </w:r>
      <w:proofErr w:type="gramEnd"/>
      <w:r>
        <w:rPr>
          <w:rFonts w:ascii="MS UI Gothic" w:hAnsi="MS UI Gothic"/>
          <w:w w:val="95"/>
          <w:sz w:val="14"/>
        </w:rPr>
        <w:t xml:space="preserve"> </w:t>
      </w:r>
      <w:hyperlink w:anchor="_bookmark3" w:history="1">
        <w:r>
          <w:rPr>
            <w:rFonts w:ascii="Arial" w:hAnsi="Arial"/>
            <w:i/>
            <w:color w:val="0000FF"/>
            <w:w w:val="95"/>
          </w:rPr>
          <w:t xml:space="preserve">Licensing </w:t>
        </w:r>
        <w:r>
          <w:rPr>
            <w:rFonts w:ascii="MS UI Gothic" w:hAnsi="MS UI Gothic"/>
            <w:w w:val="95"/>
            <w:sz w:val="14"/>
          </w:rPr>
          <w:t>■</w:t>
        </w:r>
        <w:r w:rsidRPr="00446ADE">
          <w:rPr>
            <w:rFonts w:ascii="Arial" w:hAnsi="Arial"/>
            <w:i/>
            <w:color w:val="0000FF"/>
            <w:w w:val="95"/>
          </w:rPr>
          <w:t xml:space="preserve"> </w:t>
        </w:r>
        <w:r>
          <w:rPr>
            <w:rFonts w:ascii="Arial" w:hAnsi="Arial"/>
            <w:i/>
            <w:color w:val="0000FF"/>
            <w:w w:val="95"/>
          </w:rPr>
          <w:t xml:space="preserve">About Quest Software, Inc. </w:t>
        </w:r>
      </w:hyperlink>
    </w:p>
    <w:p w14:paraId="20158E3A" w14:textId="77777777" w:rsidR="008976A5" w:rsidRDefault="008976A5">
      <w:pPr>
        <w:pStyle w:val="BodyText"/>
      </w:pPr>
    </w:p>
    <w:p w14:paraId="75FE15D1" w14:textId="77777777" w:rsidR="008976A5" w:rsidRDefault="008976A5">
      <w:pPr>
        <w:pStyle w:val="BodyText"/>
      </w:pPr>
    </w:p>
    <w:p w14:paraId="2F97EF75" w14:textId="77777777" w:rsidR="00446ADE" w:rsidRDefault="00446ADE" w:rsidP="00446ADE">
      <w:pPr>
        <w:pStyle w:val="BodyText"/>
      </w:pPr>
      <w:proofErr w:type="spellStart"/>
      <w:r>
        <w:t>JClass</w:t>
      </w:r>
      <w:proofErr w:type="spellEnd"/>
      <w:r>
        <w:t xml:space="preserve"> </w:t>
      </w:r>
      <w:proofErr w:type="spellStart"/>
      <w:r>
        <w:t>ServerChart</w:t>
      </w:r>
      <w:proofErr w:type="spellEnd"/>
      <w:r>
        <w:t xml:space="preserve"> is a charting/graphing component written entirely in Java. It can be used to generate images and image files for client- and server-side use. </w:t>
      </w:r>
    </w:p>
    <w:p w14:paraId="72CA3125" w14:textId="77777777" w:rsidR="00446ADE" w:rsidRDefault="00446ADE" w:rsidP="00446ADE">
      <w:pPr>
        <w:pStyle w:val="BodyText"/>
      </w:pPr>
    </w:p>
    <w:p w14:paraId="51CC49E2" w14:textId="77777777" w:rsidR="00446ADE" w:rsidRDefault="00446ADE" w:rsidP="008579A5">
      <w:pPr>
        <w:pStyle w:val="BodyText"/>
        <w:numPr>
          <w:ilvl w:val="0"/>
          <w:numId w:val="2"/>
        </w:numPr>
        <w:ind w:left="2520"/>
        <w:rPr>
          <w:color w:val="000000"/>
        </w:rPr>
      </w:pPr>
      <w:r>
        <w:t xml:space="preserve">The chart component can be used by all types of Java programmers, including: </w:t>
      </w:r>
    </w:p>
    <w:p w14:paraId="253B3D3E" w14:textId="77777777" w:rsidR="00446ADE" w:rsidRPr="00446ADE" w:rsidRDefault="00446ADE" w:rsidP="008579A5">
      <w:pPr>
        <w:pStyle w:val="BodyText"/>
        <w:numPr>
          <w:ilvl w:val="0"/>
          <w:numId w:val="2"/>
        </w:numPr>
        <w:ind w:left="2520"/>
        <w:rPr>
          <w:rFonts w:ascii="PMGPJ M+ Zapf Dingbats" w:eastAsiaTheme="minorHAnsi" w:cs="PMGPJ M+ Zapf Dingbats"/>
          <w:color w:val="000000"/>
          <w:sz w:val="14"/>
          <w:szCs w:val="14"/>
        </w:rPr>
      </w:pPr>
      <w:r>
        <w:rPr>
          <w:rStyle w:val="SC4188465"/>
        </w:rPr>
        <w:t xml:space="preserve">Component users, to set </w:t>
      </w:r>
      <w:proofErr w:type="spellStart"/>
      <w:r>
        <w:rPr>
          <w:rStyle w:val="SC4188465"/>
        </w:rPr>
        <w:t>JClass</w:t>
      </w:r>
      <w:proofErr w:type="spellEnd"/>
      <w:r>
        <w:rPr>
          <w:rStyle w:val="SC4188465"/>
        </w:rPr>
        <w:t xml:space="preserve"> </w:t>
      </w:r>
      <w:proofErr w:type="spellStart"/>
      <w:r>
        <w:rPr>
          <w:rStyle w:val="SC4188465"/>
        </w:rPr>
        <w:t>ServerChart</w:t>
      </w:r>
      <w:proofErr w:type="spellEnd"/>
      <w:r>
        <w:rPr>
          <w:rStyle w:val="SC4188465"/>
        </w:rPr>
        <w:t xml:space="preserve"> properties programmatically</w:t>
      </w:r>
    </w:p>
    <w:p w14:paraId="6CA93AB4" w14:textId="77777777" w:rsidR="00446ADE" w:rsidRDefault="00446ADE" w:rsidP="008579A5">
      <w:pPr>
        <w:pStyle w:val="BodyText"/>
        <w:numPr>
          <w:ilvl w:val="0"/>
          <w:numId w:val="2"/>
        </w:numPr>
        <w:ind w:left="2520"/>
        <w:rPr>
          <w:color w:val="000000"/>
        </w:rPr>
      </w:pPr>
      <w:r>
        <w:rPr>
          <w:rStyle w:val="SC4188465"/>
        </w:rPr>
        <w:t xml:space="preserve">OO developers, to instantiate and extend </w:t>
      </w:r>
      <w:proofErr w:type="spellStart"/>
      <w:r>
        <w:rPr>
          <w:rStyle w:val="SC4188465"/>
        </w:rPr>
        <w:t>JClass</w:t>
      </w:r>
      <w:proofErr w:type="spellEnd"/>
      <w:r>
        <w:rPr>
          <w:rStyle w:val="SC4188465"/>
        </w:rPr>
        <w:t xml:space="preserve"> </w:t>
      </w:r>
      <w:proofErr w:type="spellStart"/>
      <w:r>
        <w:rPr>
          <w:rStyle w:val="SC4188465"/>
        </w:rPr>
        <w:t>ServerChart</w:t>
      </w:r>
      <w:proofErr w:type="spellEnd"/>
      <w:r>
        <w:rPr>
          <w:rStyle w:val="SC4188465"/>
        </w:rPr>
        <w:t xml:space="preserve"> objects</w:t>
      </w:r>
    </w:p>
    <w:p w14:paraId="333DFAA9" w14:textId="77777777" w:rsidR="00446ADE" w:rsidRDefault="00446ADE" w:rsidP="008579A5">
      <w:pPr>
        <w:pStyle w:val="BodyText"/>
        <w:numPr>
          <w:ilvl w:val="0"/>
          <w:numId w:val="2"/>
        </w:numPr>
        <w:ind w:left="2520"/>
        <w:rPr>
          <w:color w:val="000000"/>
        </w:rPr>
      </w:pPr>
      <w:r>
        <w:rPr>
          <w:rStyle w:val="SC4188465"/>
        </w:rPr>
        <w:t xml:space="preserve">JavaBean developers, to use </w:t>
      </w:r>
      <w:proofErr w:type="spellStart"/>
      <w:r>
        <w:rPr>
          <w:rStyle w:val="SC4188465"/>
        </w:rPr>
        <w:t>JClass</w:t>
      </w:r>
      <w:proofErr w:type="spellEnd"/>
      <w:r>
        <w:rPr>
          <w:rStyle w:val="SC4188465"/>
        </w:rPr>
        <w:t xml:space="preserve"> </w:t>
      </w:r>
      <w:proofErr w:type="spellStart"/>
      <w:r>
        <w:rPr>
          <w:rStyle w:val="SC4188465"/>
        </w:rPr>
        <w:t>ServerChart</w:t>
      </w:r>
      <w:proofErr w:type="spellEnd"/>
      <w:r>
        <w:rPr>
          <w:rStyle w:val="SC4188465"/>
        </w:rPr>
        <w:t xml:space="preserve"> Beans with Integrated Development Environments (IDEs), servlets, and JSPs to set </w:t>
      </w:r>
      <w:proofErr w:type="spellStart"/>
      <w:r>
        <w:rPr>
          <w:rStyle w:val="SC4188465"/>
        </w:rPr>
        <w:t>JClass</w:t>
      </w:r>
      <w:proofErr w:type="spellEnd"/>
      <w:r>
        <w:rPr>
          <w:rStyle w:val="SC4188465"/>
        </w:rPr>
        <w:t xml:space="preserve"> </w:t>
      </w:r>
      <w:proofErr w:type="spellStart"/>
      <w:r>
        <w:rPr>
          <w:rStyle w:val="SC4188465"/>
        </w:rPr>
        <w:t>ServerChart</w:t>
      </w:r>
      <w:proofErr w:type="spellEnd"/>
      <w:r>
        <w:rPr>
          <w:rStyle w:val="SC4188465"/>
        </w:rPr>
        <w:t xml:space="preserve"> properties</w:t>
      </w:r>
    </w:p>
    <w:p w14:paraId="6BC5F531" w14:textId="77777777" w:rsidR="00446ADE" w:rsidRDefault="00446ADE" w:rsidP="008579A5">
      <w:pPr>
        <w:pStyle w:val="BodyText"/>
        <w:numPr>
          <w:ilvl w:val="0"/>
          <w:numId w:val="2"/>
        </w:numPr>
        <w:ind w:left="2520"/>
        <w:rPr>
          <w:color w:val="000000"/>
        </w:rPr>
      </w:pPr>
      <w:r>
        <w:rPr>
          <w:rStyle w:val="SC4188465"/>
        </w:rPr>
        <w:t xml:space="preserve">Web developers, to use </w:t>
      </w:r>
      <w:proofErr w:type="spellStart"/>
      <w:r>
        <w:rPr>
          <w:rStyle w:val="SC4188465"/>
        </w:rPr>
        <w:t>JClass</w:t>
      </w:r>
      <w:proofErr w:type="spellEnd"/>
      <w:r>
        <w:rPr>
          <w:rStyle w:val="SC4188465"/>
        </w:rPr>
        <w:t xml:space="preserve"> </w:t>
      </w:r>
      <w:proofErr w:type="spellStart"/>
      <w:r>
        <w:rPr>
          <w:rStyle w:val="SC4188465"/>
        </w:rPr>
        <w:t>ServerChart</w:t>
      </w:r>
      <w:proofErr w:type="spellEnd"/>
      <w:r>
        <w:rPr>
          <w:rStyle w:val="SC4188465"/>
        </w:rPr>
        <w:t xml:space="preserve"> inside JSPs or JSF pages </w:t>
      </w:r>
    </w:p>
    <w:p w14:paraId="245C43CD" w14:textId="77777777" w:rsidR="00446ADE" w:rsidRDefault="00446ADE" w:rsidP="00446ADE">
      <w:pPr>
        <w:pStyle w:val="BodyText"/>
      </w:pPr>
    </w:p>
    <w:p w14:paraId="02A1D1A3" w14:textId="77777777" w:rsidR="00446ADE" w:rsidRDefault="00446ADE" w:rsidP="00446ADE">
      <w:pPr>
        <w:pStyle w:val="BodyText"/>
        <w:rPr>
          <w:w w:val="95"/>
        </w:rPr>
      </w:pPr>
      <w:r>
        <w:t xml:space="preserve">You can freely distribute the images and image maps generated with </w:t>
      </w:r>
      <w:proofErr w:type="spellStart"/>
      <w:r>
        <w:t>JClass</w:t>
      </w:r>
      <w:proofErr w:type="spellEnd"/>
      <w:r>
        <w:t xml:space="preserve"> </w:t>
      </w:r>
      <w:proofErr w:type="spellStart"/>
      <w:r>
        <w:t>ServerChart</w:t>
      </w:r>
      <w:proofErr w:type="spellEnd"/>
      <w:r>
        <w:t xml:space="preserve"> according to the terms of the </w:t>
      </w:r>
      <w:r>
        <w:rPr>
          <w:i/>
          <w:iCs/>
        </w:rPr>
        <w:t xml:space="preserve">License Agreement </w:t>
      </w:r>
      <w:r>
        <w:t>that appears during the installation.</w:t>
      </w:r>
    </w:p>
    <w:p w14:paraId="14F41C9B" w14:textId="77777777" w:rsidR="00446ADE" w:rsidRDefault="00446ADE" w:rsidP="00446ADE">
      <w:pPr>
        <w:pStyle w:val="BodyText"/>
        <w:rPr>
          <w:rStyle w:val="SC4188424"/>
          <w:sz w:val="23"/>
          <w:szCs w:val="23"/>
        </w:rPr>
      </w:pPr>
    </w:p>
    <w:p w14:paraId="73FA173C" w14:textId="77777777" w:rsidR="00446ADE" w:rsidRDefault="00446ADE" w:rsidP="00446ADE">
      <w:pPr>
        <w:pStyle w:val="BodyText"/>
        <w:rPr>
          <w:rStyle w:val="SC4188424"/>
          <w:sz w:val="23"/>
          <w:szCs w:val="23"/>
        </w:rPr>
      </w:pPr>
    </w:p>
    <w:p w14:paraId="5C5A6117" w14:textId="77777777" w:rsidR="00446ADE" w:rsidRPr="00446ADE" w:rsidRDefault="00446ADE" w:rsidP="00446ADE">
      <w:pPr>
        <w:pStyle w:val="BodyText"/>
        <w:rPr>
          <w:rFonts w:ascii="Arial Narrow" w:hAnsi="Arial Narrow"/>
        </w:rPr>
      </w:pPr>
      <w:r w:rsidRPr="00446ADE">
        <w:rPr>
          <w:rStyle w:val="SC4188424"/>
          <w:rFonts w:ascii="Arial Narrow" w:hAnsi="Arial Narrow"/>
          <w:sz w:val="24"/>
          <w:szCs w:val="23"/>
        </w:rPr>
        <w:t xml:space="preserve">Assumptions </w:t>
      </w:r>
    </w:p>
    <w:p w14:paraId="124B98C8" w14:textId="77777777" w:rsidR="00446ADE" w:rsidRDefault="00446ADE" w:rsidP="00446ADE">
      <w:pPr>
        <w:pStyle w:val="BodyText"/>
      </w:pPr>
    </w:p>
    <w:p w14:paraId="7930F9EF" w14:textId="77777777" w:rsidR="00446ADE" w:rsidRDefault="00446ADE" w:rsidP="00446ADE">
      <w:pPr>
        <w:pStyle w:val="BodyText"/>
      </w:pPr>
      <w:r>
        <w:t xml:space="preserve">This manual assumes that you have some experience with the Java programming language. You should have a basic understanding of object-oriented programming and Java programming concepts such as classes, methods, and packages before proceeding with this manual. If you want to use </w:t>
      </w:r>
      <w:proofErr w:type="spellStart"/>
      <w:r>
        <w:t>JClass</w:t>
      </w:r>
      <w:proofErr w:type="spellEnd"/>
      <w:r>
        <w:t xml:space="preserve"> </w:t>
      </w:r>
      <w:proofErr w:type="spellStart"/>
      <w:r>
        <w:t>ServerChart</w:t>
      </w:r>
      <w:proofErr w:type="spellEnd"/>
      <w:r>
        <w:t xml:space="preserve"> in servlets or </w:t>
      </w:r>
      <w:proofErr w:type="spellStart"/>
      <w:r>
        <w:t>JavaServer</w:t>
      </w:r>
      <w:proofErr w:type="spellEnd"/>
      <w:r>
        <w:t xml:space="preserve"> Pages (JSPs), or if you want to use the JavaBean or </w:t>
      </w:r>
      <w:proofErr w:type="spellStart"/>
      <w:r>
        <w:t>JavaServer</w:t>
      </w:r>
      <w:proofErr w:type="spellEnd"/>
      <w:r>
        <w:t xml:space="preserve"> Faces (JSF) components, you should already be familiar with the technology before attempting to add a chart.</w:t>
      </w:r>
    </w:p>
    <w:p w14:paraId="66F13863" w14:textId="77777777" w:rsidR="00446ADE" w:rsidRDefault="00446ADE" w:rsidP="00446ADE">
      <w:pPr>
        <w:pStyle w:val="BodyText"/>
        <w:rPr>
          <w:rFonts w:eastAsiaTheme="minorHAnsi"/>
        </w:rPr>
      </w:pPr>
    </w:p>
    <w:p w14:paraId="4F0D23D4" w14:textId="77777777" w:rsidR="00446ADE" w:rsidRDefault="00446ADE" w:rsidP="00446ADE">
      <w:pPr>
        <w:pStyle w:val="BodyText"/>
        <w:rPr>
          <w:rFonts w:eastAsiaTheme="minorHAnsi"/>
        </w:rPr>
      </w:pPr>
    </w:p>
    <w:p w14:paraId="46244B24" w14:textId="77777777" w:rsidR="00446ADE" w:rsidRPr="00446ADE" w:rsidRDefault="00446ADE" w:rsidP="00446ADE">
      <w:pPr>
        <w:pStyle w:val="BodyText"/>
        <w:rPr>
          <w:rFonts w:ascii="Arial Narrow" w:eastAsiaTheme="minorHAnsi" w:hAnsi="Arial Narrow"/>
          <w:b/>
          <w:sz w:val="24"/>
        </w:rPr>
      </w:pPr>
      <w:r w:rsidRPr="00446ADE">
        <w:rPr>
          <w:rFonts w:ascii="Arial Narrow" w:eastAsiaTheme="minorHAnsi" w:hAnsi="Arial Narrow"/>
          <w:b/>
          <w:sz w:val="24"/>
        </w:rPr>
        <w:t xml:space="preserve">Examples and Demos </w:t>
      </w:r>
    </w:p>
    <w:p w14:paraId="796376B9" w14:textId="77777777" w:rsidR="00446ADE" w:rsidRDefault="00446ADE" w:rsidP="00446ADE">
      <w:pPr>
        <w:pStyle w:val="BodyText"/>
      </w:pPr>
    </w:p>
    <w:p w14:paraId="77CE7E75" w14:textId="77777777" w:rsidR="00446ADE" w:rsidRPr="00446ADE" w:rsidRDefault="00446ADE" w:rsidP="00446ADE">
      <w:pPr>
        <w:pStyle w:val="BodyText"/>
        <w:rPr>
          <w:rFonts w:eastAsiaTheme="minorHAnsi"/>
        </w:rPr>
      </w:pPr>
      <w:proofErr w:type="spellStart"/>
      <w:r w:rsidRPr="00446ADE">
        <w:t>JClass</w:t>
      </w:r>
      <w:proofErr w:type="spellEnd"/>
      <w:r w:rsidRPr="00446ADE">
        <w:t xml:space="preserve"> </w:t>
      </w:r>
      <w:proofErr w:type="spellStart"/>
      <w:r w:rsidRPr="00446ADE">
        <w:t>ServerChart</w:t>
      </w:r>
      <w:proofErr w:type="spellEnd"/>
      <w:r w:rsidRPr="00446ADE">
        <w:t xml:space="preserve"> ships with examples and demos. The examples show you how to create and customize a single </w:t>
      </w:r>
      <w:proofErr w:type="spellStart"/>
      <w:r w:rsidRPr="00446ADE">
        <w:t>JClass</w:t>
      </w:r>
      <w:proofErr w:type="spellEnd"/>
      <w:r w:rsidRPr="00446ADE">
        <w:t xml:space="preserve"> </w:t>
      </w:r>
      <w:proofErr w:type="spellStart"/>
      <w:r w:rsidRPr="00446ADE">
        <w:t>ServerChart</w:t>
      </w:r>
      <w:proofErr w:type="spellEnd"/>
      <w:r w:rsidRPr="00446ADE">
        <w:t xml:space="preserve"> component. Demos demonstrate how to use one or more </w:t>
      </w:r>
      <w:proofErr w:type="spellStart"/>
      <w:r w:rsidRPr="00446ADE">
        <w:t>JClass</w:t>
      </w:r>
      <w:proofErr w:type="spellEnd"/>
      <w:r w:rsidRPr="00446ADE">
        <w:t xml:space="preserve"> </w:t>
      </w:r>
      <w:proofErr w:type="spellStart"/>
      <w:r w:rsidRPr="00446ADE">
        <w:t>ServerChart</w:t>
      </w:r>
      <w:proofErr w:type="spellEnd"/>
      <w:r w:rsidRPr="00446ADE">
        <w:t xml:space="preserve"> components within the context of a larger application. Many of the </w:t>
      </w:r>
      <w:proofErr w:type="spellStart"/>
      <w:r w:rsidRPr="00446ADE">
        <w:t>JClass</w:t>
      </w:r>
      <w:proofErr w:type="spellEnd"/>
      <w:r w:rsidRPr="00446ADE">
        <w:t xml:space="preserve"> </w:t>
      </w:r>
      <w:proofErr w:type="spellStart"/>
      <w:r w:rsidRPr="00446ADE">
        <w:t>ServerChart</w:t>
      </w:r>
      <w:proofErr w:type="spellEnd"/>
      <w:r w:rsidRPr="00446ADE">
        <w:t xml:space="preserve"> examples and demos are referenced in this guide. </w:t>
      </w:r>
    </w:p>
    <w:p w14:paraId="47D63408" w14:textId="77777777" w:rsidR="00446ADE" w:rsidRPr="00446ADE" w:rsidRDefault="00446ADE" w:rsidP="00446ADE">
      <w:pPr>
        <w:pStyle w:val="BodyText"/>
        <w:rPr>
          <w:rFonts w:eastAsiaTheme="minorHAnsi"/>
        </w:rPr>
      </w:pPr>
    </w:p>
    <w:p w14:paraId="7F96F58A" w14:textId="77777777" w:rsidR="00446ADE" w:rsidRPr="00446ADE" w:rsidRDefault="00446ADE" w:rsidP="00446ADE">
      <w:pPr>
        <w:pStyle w:val="BodyText"/>
        <w:rPr>
          <w:rFonts w:eastAsiaTheme="minorHAnsi"/>
        </w:rPr>
      </w:pPr>
      <w:r w:rsidRPr="00446ADE">
        <w:t xml:space="preserve">The quickest way to run the examples and demos is to use the Jakarta Tomcat application server that is installed with </w:t>
      </w:r>
      <w:proofErr w:type="spellStart"/>
      <w:r w:rsidRPr="00446ADE">
        <w:t>JClass</w:t>
      </w:r>
      <w:proofErr w:type="spellEnd"/>
      <w:r w:rsidRPr="00446ADE">
        <w:t xml:space="preserve"> </w:t>
      </w:r>
      <w:proofErr w:type="spellStart"/>
      <w:r w:rsidRPr="00446ADE">
        <w:t>ServerViews</w:t>
      </w:r>
      <w:proofErr w:type="spellEnd"/>
      <w:r w:rsidRPr="00446ADE">
        <w:t>.</w:t>
      </w:r>
      <w:r w:rsidRPr="00446ADE">
        <w:rPr>
          <w:rFonts w:eastAsiaTheme="minorHAnsi"/>
        </w:rPr>
        <w:t xml:space="preserve"> </w:t>
      </w:r>
    </w:p>
    <w:p w14:paraId="5D5698C8" w14:textId="77777777" w:rsidR="00446ADE" w:rsidRPr="00446ADE" w:rsidRDefault="00446ADE" w:rsidP="00446ADE">
      <w:pPr>
        <w:pStyle w:val="BodyText"/>
        <w:rPr>
          <w:rFonts w:eastAsiaTheme="minorHAnsi"/>
        </w:rPr>
      </w:pPr>
    </w:p>
    <w:p w14:paraId="5E300EFD" w14:textId="77777777" w:rsidR="00446ADE" w:rsidRDefault="00446ADE" w:rsidP="008579A5">
      <w:pPr>
        <w:pStyle w:val="BodyText"/>
        <w:numPr>
          <w:ilvl w:val="0"/>
          <w:numId w:val="3"/>
        </w:numPr>
        <w:ind w:left="2520"/>
      </w:pPr>
      <w:r w:rsidRPr="00446ADE">
        <w:t xml:space="preserve">Start the server by selecting </w:t>
      </w:r>
      <w:r w:rsidRPr="00446ADE">
        <w:rPr>
          <w:i/>
        </w:rPr>
        <w:t>tomcat-startup</w:t>
      </w:r>
      <w:r w:rsidRPr="00446ADE">
        <w:t xml:space="preserve"> from the </w:t>
      </w:r>
      <w:r w:rsidRPr="00446ADE">
        <w:rPr>
          <w:i/>
        </w:rPr>
        <w:t>JCLASS_SERVER_HOME/bin/</w:t>
      </w:r>
      <w:r w:rsidRPr="00446ADE">
        <w:t xml:space="preserve"> direc</w:t>
      </w:r>
      <w:r w:rsidRPr="00446ADE">
        <w:softHyphen/>
        <w:t>tory.</w:t>
      </w:r>
    </w:p>
    <w:p w14:paraId="74BBF40C" w14:textId="77777777" w:rsidR="00446ADE" w:rsidRDefault="00446ADE" w:rsidP="00446ADE">
      <w:pPr>
        <w:pStyle w:val="BodyText"/>
        <w:rPr>
          <w:b/>
        </w:rPr>
      </w:pPr>
    </w:p>
    <w:p w14:paraId="698E5F07" w14:textId="77777777" w:rsidR="00446ADE" w:rsidRDefault="00446ADE" w:rsidP="00446ADE">
      <w:pPr>
        <w:pStyle w:val="BodyText"/>
        <w:rPr>
          <w:b/>
        </w:rPr>
      </w:pPr>
    </w:p>
    <w:p w14:paraId="15E07453" w14:textId="77777777" w:rsidR="00446ADE" w:rsidRPr="00446ADE" w:rsidRDefault="00446ADE" w:rsidP="00446ADE">
      <w:pPr>
        <w:pStyle w:val="BodyText"/>
        <w:rPr>
          <w:rFonts w:eastAsiaTheme="minorHAnsi"/>
        </w:rPr>
      </w:pPr>
      <w:r w:rsidRPr="00446ADE">
        <w:rPr>
          <w:b/>
        </w:rPr>
        <w:lastRenderedPageBreak/>
        <w:t>Note</w:t>
      </w:r>
      <w:r w:rsidRPr="00446ADE">
        <w:t xml:space="preserve">: Microsoft Windows users can launch the Tomcat server from the </w:t>
      </w:r>
      <w:proofErr w:type="spellStart"/>
      <w:r w:rsidRPr="00446ADE">
        <w:t>JClass</w:t>
      </w:r>
      <w:proofErr w:type="spellEnd"/>
      <w:r w:rsidRPr="00446ADE">
        <w:t xml:space="preserve"> </w:t>
      </w:r>
      <w:proofErr w:type="spellStart"/>
      <w:r w:rsidRPr="00446ADE">
        <w:t>ServerViews</w:t>
      </w:r>
      <w:proofErr w:type="spellEnd"/>
      <w:r w:rsidRPr="00446ADE">
        <w:t xml:space="preserve"> program group off the Start menu.</w:t>
      </w:r>
    </w:p>
    <w:p w14:paraId="5EDB5364" w14:textId="77777777" w:rsidR="00446ADE" w:rsidRDefault="00446ADE" w:rsidP="00446ADE">
      <w:pPr>
        <w:pStyle w:val="BodyText"/>
      </w:pPr>
    </w:p>
    <w:p w14:paraId="1F1B08DC" w14:textId="77777777" w:rsidR="00446ADE" w:rsidRPr="00446ADE" w:rsidRDefault="00446ADE" w:rsidP="008579A5">
      <w:pPr>
        <w:pStyle w:val="BodyText"/>
        <w:numPr>
          <w:ilvl w:val="0"/>
          <w:numId w:val="3"/>
        </w:numPr>
        <w:ind w:left="2520"/>
        <w:rPr>
          <w:i/>
          <w:color w:val="0000FF"/>
        </w:rPr>
      </w:pPr>
      <w:r w:rsidRPr="00446ADE">
        <w:t xml:space="preserve">In a web browser, go to: </w:t>
      </w:r>
      <w:r w:rsidRPr="00446ADE">
        <w:rPr>
          <w:i/>
          <w:color w:val="0000FF"/>
        </w:rPr>
        <w:t>http://localhost:8686/server-samples/</w:t>
      </w:r>
    </w:p>
    <w:p w14:paraId="6B2F981E" w14:textId="77777777" w:rsidR="00446ADE" w:rsidRPr="00446ADE" w:rsidRDefault="00446ADE" w:rsidP="008579A5">
      <w:pPr>
        <w:pStyle w:val="BodyText"/>
        <w:numPr>
          <w:ilvl w:val="0"/>
          <w:numId w:val="3"/>
        </w:numPr>
        <w:ind w:left="2520"/>
      </w:pPr>
      <w:r w:rsidRPr="00446ADE">
        <w:t xml:space="preserve">Select the link for </w:t>
      </w:r>
      <w:proofErr w:type="spellStart"/>
      <w:r w:rsidRPr="00446ADE">
        <w:t>JClass</w:t>
      </w:r>
      <w:proofErr w:type="spellEnd"/>
      <w:r w:rsidRPr="00446ADE">
        <w:t xml:space="preserve"> </w:t>
      </w:r>
      <w:proofErr w:type="spellStart"/>
      <w:r w:rsidRPr="00446ADE">
        <w:t>ServerChart</w:t>
      </w:r>
      <w:proofErr w:type="spellEnd"/>
      <w:r w:rsidRPr="00446ADE">
        <w:t>.</w:t>
      </w:r>
    </w:p>
    <w:p w14:paraId="1BEB9995" w14:textId="77777777" w:rsidR="00446ADE" w:rsidRPr="00446ADE" w:rsidRDefault="00446ADE" w:rsidP="00446ADE">
      <w:pPr>
        <w:pStyle w:val="BodyText"/>
        <w:ind w:left="2520"/>
      </w:pPr>
      <w:r w:rsidRPr="00446ADE">
        <w:t>A list of examples and demos is displayed.</w:t>
      </w:r>
    </w:p>
    <w:p w14:paraId="386FA526" w14:textId="77777777" w:rsidR="00446ADE" w:rsidRPr="00446ADE" w:rsidRDefault="00446ADE" w:rsidP="008579A5">
      <w:pPr>
        <w:pStyle w:val="BodyText"/>
        <w:numPr>
          <w:ilvl w:val="0"/>
          <w:numId w:val="3"/>
        </w:numPr>
        <w:ind w:left="2520"/>
      </w:pPr>
      <w:r w:rsidRPr="00446ADE">
        <w:t>Click the name of an example or demo to run it.</w:t>
      </w:r>
    </w:p>
    <w:p w14:paraId="2E1F693D" w14:textId="77777777" w:rsidR="00446ADE" w:rsidRDefault="00446ADE" w:rsidP="00446ADE">
      <w:pPr>
        <w:pStyle w:val="BodyText"/>
      </w:pPr>
    </w:p>
    <w:p w14:paraId="0615191D" w14:textId="77777777" w:rsidR="00446ADE" w:rsidRPr="00446ADE" w:rsidRDefault="00446ADE" w:rsidP="00446ADE">
      <w:pPr>
        <w:pStyle w:val="BodyText"/>
      </w:pPr>
      <w:r w:rsidRPr="00446ADE">
        <w:t>Most examples and demos provide a direct link to their source code. The source code is</w:t>
      </w:r>
    </w:p>
    <w:p w14:paraId="727119BD" w14:textId="77777777" w:rsidR="00446ADE" w:rsidRPr="00446ADE" w:rsidRDefault="00446ADE" w:rsidP="00446ADE">
      <w:pPr>
        <w:pStyle w:val="BodyText"/>
      </w:pPr>
      <w:r w:rsidRPr="00446ADE">
        <w:t xml:space="preserve">installed with the compiled classes in the </w:t>
      </w:r>
      <w:r w:rsidRPr="00446ADE">
        <w:rPr>
          <w:i/>
        </w:rPr>
        <w:t>JCLASS_SERVER_HOME/examples/</w:t>
      </w:r>
      <w:proofErr w:type="spellStart"/>
      <w:r w:rsidRPr="00446ADE">
        <w:rPr>
          <w:i/>
        </w:rPr>
        <w:t>schart</w:t>
      </w:r>
      <w:proofErr w:type="spellEnd"/>
      <w:r w:rsidRPr="00446ADE">
        <w:rPr>
          <w:i/>
        </w:rPr>
        <w:t>/</w:t>
      </w:r>
      <w:r w:rsidRPr="00446ADE">
        <w:t xml:space="preserve"> and</w:t>
      </w:r>
      <w:r>
        <w:t xml:space="preserve"> </w:t>
      </w:r>
      <w:r w:rsidRPr="00446ADE">
        <w:rPr>
          <w:i/>
        </w:rPr>
        <w:t>JCLASS_SERVER_HOME/demos/</w:t>
      </w:r>
      <w:proofErr w:type="spellStart"/>
      <w:r w:rsidRPr="00446ADE">
        <w:rPr>
          <w:i/>
        </w:rPr>
        <w:t>schart</w:t>
      </w:r>
      <w:proofErr w:type="spellEnd"/>
      <w:r w:rsidRPr="00446ADE">
        <w:rPr>
          <w:i/>
        </w:rPr>
        <w:t>/ directories</w:t>
      </w:r>
      <w:r w:rsidRPr="00446ADE">
        <w:t>.</w:t>
      </w:r>
    </w:p>
    <w:p w14:paraId="77F56E4E" w14:textId="77777777" w:rsidR="00DD4745" w:rsidRDefault="00DD4745" w:rsidP="00DD4745">
      <w:pPr>
        <w:pStyle w:val="BodyText"/>
        <w:rPr>
          <w:rStyle w:val="SC4188424"/>
          <w:sz w:val="23"/>
          <w:szCs w:val="23"/>
        </w:rPr>
      </w:pPr>
    </w:p>
    <w:p w14:paraId="1D958FEA" w14:textId="77777777" w:rsidR="00446ADE" w:rsidRDefault="00446ADE" w:rsidP="00DD4745">
      <w:pPr>
        <w:pStyle w:val="BodyText"/>
      </w:pPr>
      <w:r>
        <w:rPr>
          <w:rStyle w:val="SC4188424"/>
          <w:sz w:val="23"/>
          <w:szCs w:val="23"/>
        </w:rPr>
        <w:t xml:space="preserve">API Documentation </w:t>
      </w:r>
    </w:p>
    <w:p w14:paraId="0DBEB4F0" w14:textId="77777777" w:rsidR="00DD4745" w:rsidRDefault="00DD4745" w:rsidP="00DD4745">
      <w:pPr>
        <w:pStyle w:val="BodyText"/>
        <w:rPr>
          <w:rStyle w:val="SC4188466"/>
          <w:rFonts w:ascii="Arial" w:hAnsi="Arial" w:cs="Arial"/>
        </w:rPr>
      </w:pPr>
    </w:p>
    <w:p w14:paraId="6830261D" w14:textId="77777777" w:rsidR="00DD4745" w:rsidRDefault="00DD4745" w:rsidP="00DD4745">
      <w:pPr>
        <w:pStyle w:val="BodyText"/>
      </w:pPr>
      <w:r>
        <w:t xml:space="preserve">The </w:t>
      </w:r>
      <w:proofErr w:type="spellStart"/>
      <w:r>
        <w:t>Javadocs</w:t>
      </w:r>
      <w:proofErr w:type="spellEnd"/>
      <w:r>
        <w:t xml:space="preserve"> for the </w:t>
      </w:r>
      <w:proofErr w:type="spellStart"/>
      <w:r>
        <w:t>JClass</w:t>
      </w:r>
      <w:proofErr w:type="spellEnd"/>
      <w:r>
        <w:t xml:space="preserve"> </w:t>
      </w:r>
      <w:proofErr w:type="spellStart"/>
      <w:r>
        <w:t>ServerChart</w:t>
      </w:r>
      <w:proofErr w:type="spellEnd"/>
      <w:r>
        <w:t xml:space="preserve"> API are part of the </w:t>
      </w:r>
      <w:proofErr w:type="spellStart"/>
      <w:r w:rsidRPr="00DD4745">
        <w:rPr>
          <w:i/>
          <w:iCs/>
          <w:color w:val="0000FF"/>
        </w:rPr>
        <w:t>JClass</w:t>
      </w:r>
      <w:proofErr w:type="spellEnd"/>
      <w:r w:rsidRPr="00DD4745">
        <w:rPr>
          <w:i/>
          <w:iCs/>
          <w:color w:val="0000FF"/>
        </w:rPr>
        <w:t xml:space="preserve"> </w:t>
      </w:r>
      <w:proofErr w:type="spellStart"/>
      <w:r w:rsidRPr="00DD4745">
        <w:rPr>
          <w:i/>
          <w:iCs/>
          <w:color w:val="0000FF"/>
        </w:rPr>
        <w:t>ServerViews</w:t>
      </w:r>
      <w:proofErr w:type="spellEnd"/>
      <w:r w:rsidRPr="00DD4745">
        <w:rPr>
          <w:i/>
          <w:iCs/>
          <w:color w:val="0000FF"/>
        </w:rPr>
        <w:t xml:space="preserve"> API Documentation</w:t>
      </w:r>
      <w:r>
        <w:t xml:space="preserve">. The </w:t>
      </w:r>
      <w:r w:rsidRPr="00DD4745">
        <w:rPr>
          <w:i/>
          <w:iCs/>
        </w:rPr>
        <w:t xml:space="preserve">API documentation </w:t>
      </w:r>
      <w:r>
        <w:t xml:space="preserve">is installed automatically when you install </w:t>
      </w:r>
      <w:proofErr w:type="spellStart"/>
      <w:r>
        <w:t>JClass</w:t>
      </w:r>
      <w:proofErr w:type="spellEnd"/>
      <w:r>
        <w:t xml:space="preserve"> </w:t>
      </w:r>
      <w:proofErr w:type="spellStart"/>
      <w:r>
        <w:t>ServerViews</w:t>
      </w:r>
      <w:proofErr w:type="spellEnd"/>
      <w:r>
        <w:t xml:space="preserve">. It </w:t>
      </w:r>
      <w:proofErr w:type="gramStart"/>
      <w:r>
        <w:t>is located in</w:t>
      </w:r>
      <w:proofErr w:type="gramEnd"/>
      <w:r>
        <w:t xml:space="preserve"> the </w:t>
      </w:r>
      <w:r>
        <w:rPr>
          <w:i/>
          <w:iCs/>
        </w:rPr>
        <w:t>JCLASS_SERVER_HOME/docs/</w:t>
      </w:r>
      <w:proofErr w:type="spellStart"/>
      <w:r>
        <w:rPr>
          <w:i/>
          <w:iCs/>
        </w:rPr>
        <w:t>api</w:t>
      </w:r>
      <w:proofErr w:type="spellEnd"/>
      <w:r>
        <w:rPr>
          <w:i/>
          <w:iCs/>
        </w:rPr>
        <w:t xml:space="preserve">/ </w:t>
      </w:r>
      <w:r>
        <w:t xml:space="preserve">directory. </w:t>
      </w:r>
    </w:p>
    <w:p w14:paraId="1A3318F4" w14:textId="77777777" w:rsidR="00DD4745" w:rsidRDefault="00DD4745" w:rsidP="00DD4745">
      <w:pPr>
        <w:pStyle w:val="BodyText"/>
      </w:pPr>
    </w:p>
    <w:p w14:paraId="35510A21" w14:textId="77777777" w:rsidR="00DD4745" w:rsidRDefault="00DD4745" w:rsidP="00DD4745">
      <w:pPr>
        <w:pStyle w:val="BodyText"/>
      </w:pPr>
      <w:r>
        <w:t xml:space="preserve">The following packages are particularly relevant for </w:t>
      </w:r>
      <w:proofErr w:type="spellStart"/>
      <w:r>
        <w:t>JClass</w:t>
      </w:r>
      <w:proofErr w:type="spellEnd"/>
      <w:r>
        <w:t xml:space="preserve"> </w:t>
      </w:r>
      <w:proofErr w:type="spellStart"/>
      <w:r>
        <w:t>ServerChart</w:t>
      </w:r>
      <w:proofErr w:type="spellEnd"/>
      <w:r>
        <w:t xml:space="preserve">: </w:t>
      </w:r>
    </w:p>
    <w:p w14:paraId="00FE6464" w14:textId="77777777" w:rsidR="00446ADE" w:rsidRPr="00DD4745" w:rsidRDefault="00446ADE" w:rsidP="008579A5">
      <w:pPr>
        <w:pStyle w:val="BodyText"/>
        <w:numPr>
          <w:ilvl w:val="0"/>
          <w:numId w:val="5"/>
        </w:numPr>
        <w:ind w:left="2520"/>
        <w:rPr>
          <w:rFonts w:ascii="Courier New" w:hAnsi="Courier New" w:cs="Courier New"/>
        </w:rPr>
      </w:pPr>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.chart.*</w:t>
      </w:r>
    </w:p>
    <w:p w14:paraId="3A5DFFFC" w14:textId="77777777" w:rsidR="00446ADE" w:rsidRPr="00DD4745" w:rsidRDefault="00446ADE" w:rsidP="008579A5">
      <w:pPr>
        <w:pStyle w:val="BodyText"/>
        <w:numPr>
          <w:ilvl w:val="0"/>
          <w:numId w:val="4"/>
        </w:numPr>
        <w:ind w:left="2520"/>
        <w:rPr>
          <w:rFonts w:ascii="Courier New" w:hAnsi="Courier New" w:cs="Courier New"/>
        </w:rPr>
      </w:pPr>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.schart.*</w:t>
      </w:r>
    </w:p>
    <w:p w14:paraId="43322E1B" w14:textId="77777777" w:rsidR="00446ADE" w:rsidRPr="00DD4745" w:rsidRDefault="00446ADE" w:rsidP="008579A5">
      <w:pPr>
        <w:pStyle w:val="BodyText"/>
        <w:numPr>
          <w:ilvl w:val="0"/>
          <w:numId w:val="4"/>
        </w:numPr>
        <w:ind w:left="2520"/>
        <w:rPr>
          <w:rFonts w:ascii="Courier New" w:hAnsi="Courier New" w:cs="Courier New"/>
        </w:rPr>
      </w:pPr>
      <w:r w:rsidRPr="00DD4745">
        <w:rPr>
          <w:rStyle w:val="SC4188473"/>
          <w:rFonts w:ascii="Courier New" w:hAnsi="Courier New" w:cs="Courier New"/>
          <w:color w:val="auto"/>
          <w:sz w:val="18"/>
          <w:szCs w:val="18"/>
        </w:rPr>
        <w:t>com.klg.jclass.util.io</w:t>
      </w:r>
    </w:p>
    <w:p w14:paraId="771F92A7" w14:textId="77777777" w:rsidR="00446ADE" w:rsidRPr="00DD4745" w:rsidRDefault="00446ADE" w:rsidP="008579A5">
      <w:pPr>
        <w:pStyle w:val="BodyText"/>
        <w:numPr>
          <w:ilvl w:val="0"/>
          <w:numId w:val="4"/>
        </w:numPr>
        <w:ind w:left="2520"/>
        <w:rPr>
          <w:rFonts w:ascii="Courier New" w:hAnsi="Courier New" w:cs="Courier New"/>
        </w:rPr>
      </w:pPr>
      <w:proofErr w:type="spellStart"/>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.util.legend</w:t>
      </w:r>
      <w:proofErr w:type="spellEnd"/>
    </w:p>
    <w:p w14:paraId="114A1080" w14:textId="77777777" w:rsidR="00446ADE" w:rsidRPr="00DD4745" w:rsidRDefault="00446ADE" w:rsidP="008579A5">
      <w:pPr>
        <w:pStyle w:val="BodyText"/>
        <w:numPr>
          <w:ilvl w:val="0"/>
          <w:numId w:val="4"/>
        </w:numPr>
        <w:ind w:left="2520"/>
        <w:rPr>
          <w:rFonts w:ascii="Courier New" w:hAnsi="Courier New" w:cs="Courier New"/>
        </w:rPr>
      </w:pPr>
      <w:proofErr w:type="spellStart"/>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.util.server</w:t>
      </w:r>
      <w:proofErr w:type="spellEnd"/>
    </w:p>
    <w:p w14:paraId="6167AD7A" w14:textId="77777777" w:rsidR="00446ADE" w:rsidRPr="00DD4745" w:rsidRDefault="00446ADE" w:rsidP="008579A5">
      <w:pPr>
        <w:pStyle w:val="BodyText"/>
        <w:numPr>
          <w:ilvl w:val="0"/>
          <w:numId w:val="4"/>
        </w:numPr>
        <w:ind w:left="2520"/>
        <w:rPr>
          <w:rFonts w:ascii="Courier New" w:hAnsi="Courier New" w:cs="Courier New"/>
        </w:rPr>
      </w:pPr>
      <w:proofErr w:type="spellStart"/>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.util.style</w:t>
      </w:r>
      <w:proofErr w:type="spellEnd"/>
    </w:p>
    <w:p w14:paraId="61771D40" w14:textId="77777777" w:rsidR="00446ADE" w:rsidRPr="00DD4745" w:rsidRDefault="00446ADE" w:rsidP="008579A5">
      <w:pPr>
        <w:pStyle w:val="BodyText"/>
        <w:numPr>
          <w:ilvl w:val="0"/>
          <w:numId w:val="4"/>
        </w:numPr>
        <w:ind w:left="2520"/>
        <w:rPr>
          <w:rFonts w:ascii="Courier New" w:hAnsi="Courier New" w:cs="Courier New"/>
        </w:rPr>
      </w:pPr>
      <w:r w:rsidRPr="00DD4745">
        <w:rPr>
          <w:rStyle w:val="SC4188473"/>
          <w:rFonts w:ascii="Courier New" w:hAnsi="Courier New" w:cs="Courier New"/>
          <w:color w:val="auto"/>
          <w:sz w:val="18"/>
          <w:szCs w:val="18"/>
        </w:rPr>
        <w:t xml:space="preserve">import </w:t>
      </w:r>
      <w:proofErr w:type="spellStart"/>
      <w:proofErr w:type="gramStart"/>
      <w:r w:rsidRPr="00DD4745">
        <w:rPr>
          <w:rStyle w:val="SC4188473"/>
          <w:rFonts w:ascii="Courier New" w:hAnsi="Courier New" w:cs="Courier New"/>
          <w:color w:val="auto"/>
          <w:sz w:val="18"/>
          <w:szCs w:val="18"/>
        </w:rPr>
        <w:t>com.klg.jclass</w:t>
      </w:r>
      <w:proofErr w:type="gramEnd"/>
      <w:r w:rsidRPr="00DD4745">
        <w:rPr>
          <w:rStyle w:val="SC4188473"/>
          <w:rFonts w:ascii="Courier New" w:hAnsi="Courier New" w:cs="Courier New"/>
          <w:color w:val="auto"/>
          <w:sz w:val="18"/>
          <w:szCs w:val="18"/>
        </w:rPr>
        <w:t>.util.swing.encode</w:t>
      </w:r>
      <w:proofErr w:type="spellEnd"/>
    </w:p>
    <w:p w14:paraId="31AA0AB9" w14:textId="77777777" w:rsidR="00446ADE" w:rsidRPr="00DD4745" w:rsidRDefault="00446ADE" w:rsidP="008579A5">
      <w:pPr>
        <w:pStyle w:val="BodyText"/>
        <w:numPr>
          <w:ilvl w:val="0"/>
          <w:numId w:val="4"/>
        </w:numPr>
        <w:ind w:left="2520"/>
        <w:rPr>
          <w:rFonts w:ascii="Courier New" w:hAnsi="Courier New" w:cs="Courier New"/>
        </w:rPr>
      </w:pPr>
      <w:r w:rsidRPr="00DD4745">
        <w:rPr>
          <w:rStyle w:val="SC4188473"/>
          <w:rFonts w:ascii="Courier New" w:hAnsi="Courier New" w:cs="Courier New"/>
          <w:color w:val="auto"/>
          <w:sz w:val="18"/>
          <w:szCs w:val="18"/>
        </w:rPr>
        <w:t xml:space="preserve">import com.klg.jclass.util.swing.encode.swf </w:t>
      </w:r>
    </w:p>
    <w:p w14:paraId="636A3951" w14:textId="77777777" w:rsidR="00DD4745" w:rsidRDefault="00DD4745" w:rsidP="00DD4745">
      <w:pPr>
        <w:pStyle w:val="BodyText"/>
      </w:pPr>
    </w:p>
    <w:p w14:paraId="7D25B7A8" w14:textId="77777777" w:rsidR="00DD4745" w:rsidRDefault="00446ADE" w:rsidP="00DD4745">
      <w:pPr>
        <w:pStyle w:val="BodyText"/>
      </w:pPr>
      <w:r>
        <w:t xml:space="preserve">On Microsoft Windows installations, you can find a link to the </w:t>
      </w:r>
      <w:r>
        <w:rPr>
          <w:i/>
          <w:iCs/>
        </w:rPr>
        <w:t xml:space="preserve">API documentation </w:t>
      </w:r>
      <w:r>
        <w:t xml:space="preserve">from the Start menu under the </w:t>
      </w:r>
      <w:proofErr w:type="spellStart"/>
      <w:r>
        <w:t>JClass</w:t>
      </w:r>
      <w:proofErr w:type="spellEnd"/>
      <w:r>
        <w:t xml:space="preserve"> </w:t>
      </w:r>
      <w:proofErr w:type="spellStart"/>
      <w:r>
        <w:t>ServerViews</w:t>
      </w:r>
      <w:proofErr w:type="spellEnd"/>
      <w:r>
        <w:t xml:space="preserve"> program group.</w:t>
      </w:r>
    </w:p>
    <w:p w14:paraId="2B03A311" w14:textId="77777777" w:rsidR="00DD4745" w:rsidRDefault="00DD4745" w:rsidP="00DD4745">
      <w:pPr>
        <w:pStyle w:val="BodyText"/>
      </w:pPr>
    </w:p>
    <w:p w14:paraId="4593808B" w14:textId="77777777" w:rsidR="00DD4745" w:rsidRPr="00DD4745" w:rsidRDefault="00DD4745" w:rsidP="00DD4745">
      <w:pPr>
        <w:pStyle w:val="BodyText"/>
        <w:rPr>
          <w:rFonts w:ascii="Arial Narrow" w:hAnsi="Arial Narrow"/>
          <w:sz w:val="24"/>
        </w:rPr>
      </w:pPr>
      <w:r w:rsidRPr="00DD4745">
        <w:rPr>
          <w:rStyle w:val="SC4188424"/>
          <w:rFonts w:ascii="Arial Narrow" w:hAnsi="Arial Narrow" w:cs="Times New Roman"/>
          <w:bCs w:val="0"/>
          <w:color w:val="auto"/>
          <w:sz w:val="24"/>
        </w:rPr>
        <w:t xml:space="preserve">Tag Library Documentation </w:t>
      </w:r>
    </w:p>
    <w:p w14:paraId="46B72545" w14:textId="77777777" w:rsidR="00DD4745" w:rsidRDefault="00DD4745" w:rsidP="00DD4745">
      <w:pPr>
        <w:pStyle w:val="BodyText"/>
      </w:pPr>
    </w:p>
    <w:p w14:paraId="7B1D9A8F" w14:textId="77777777" w:rsidR="00DD4745" w:rsidRPr="00DD4745" w:rsidRDefault="00DD4745" w:rsidP="00DD4745">
      <w:pPr>
        <w:pStyle w:val="BodyText"/>
      </w:pPr>
      <w:r w:rsidRPr="00DD4745">
        <w:t xml:space="preserve">The </w:t>
      </w:r>
      <w:proofErr w:type="spellStart"/>
      <w:r w:rsidRPr="00DD4745">
        <w:rPr>
          <w:i/>
          <w:color w:val="0000FF"/>
        </w:rPr>
        <w:t>JClass</w:t>
      </w:r>
      <w:proofErr w:type="spellEnd"/>
      <w:r w:rsidRPr="00DD4745">
        <w:rPr>
          <w:i/>
          <w:color w:val="0000FF"/>
        </w:rPr>
        <w:t xml:space="preserve"> </w:t>
      </w:r>
      <w:proofErr w:type="spellStart"/>
      <w:r w:rsidRPr="00DD4745">
        <w:rPr>
          <w:i/>
          <w:color w:val="0000FF"/>
        </w:rPr>
        <w:t>ServerViews</w:t>
      </w:r>
      <w:proofErr w:type="spellEnd"/>
      <w:r w:rsidRPr="00DD4745">
        <w:rPr>
          <w:i/>
          <w:color w:val="0000FF"/>
        </w:rPr>
        <w:t xml:space="preserve"> Tag Library Documentation </w:t>
      </w:r>
      <w:r w:rsidRPr="00DD4745">
        <w:t xml:space="preserve">(Javadoc) is installed automatically when you install </w:t>
      </w:r>
      <w:proofErr w:type="spellStart"/>
      <w:r w:rsidRPr="00DD4745">
        <w:t>JClass</w:t>
      </w:r>
      <w:proofErr w:type="spellEnd"/>
      <w:r w:rsidRPr="00DD4745">
        <w:t xml:space="preserve"> </w:t>
      </w:r>
      <w:proofErr w:type="spellStart"/>
      <w:r w:rsidRPr="00DD4745">
        <w:t>ServerChart</w:t>
      </w:r>
      <w:proofErr w:type="spellEnd"/>
      <w:r w:rsidRPr="00DD4745">
        <w:t xml:space="preserve"> and is found in the </w:t>
      </w:r>
      <w:r w:rsidRPr="00DD4745">
        <w:rPr>
          <w:i/>
        </w:rPr>
        <w:t>JCLASS_SERVER_HOME/docs/</w:t>
      </w:r>
      <w:proofErr w:type="spellStart"/>
      <w:r w:rsidRPr="00DD4745">
        <w:rPr>
          <w:i/>
        </w:rPr>
        <w:t>tlddocs</w:t>
      </w:r>
      <w:proofErr w:type="spellEnd"/>
      <w:r w:rsidRPr="00DD4745">
        <w:rPr>
          <w:i/>
        </w:rPr>
        <w:t>/</w:t>
      </w:r>
      <w:r w:rsidRPr="00DD4745">
        <w:t xml:space="preserve"> directory.</w:t>
      </w:r>
    </w:p>
    <w:p w14:paraId="39BF5FA1" w14:textId="77777777" w:rsidR="00D3262B" w:rsidRDefault="008976A5" w:rsidP="0005506A">
      <w:pPr>
        <w:pStyle w:val="Heading2"/>
        <w:ind w:firstLine="720"/>
      </w:pPr>
      <w:bookmarkStart w:id="2" w:name="_Toc3993280"/>
      <w:r>
        <w:rPr>
          <w:w w:val="95"/>
        </w:rPr>
        <w:t>Licensing</w:t>
      </w:r>
      <w:bookmarkEnd w:id="2"/>
    </w:p>
    <w:p w14:paraId="7DC46ABE" w14:textId="77777777" w:rsidR="00D3262B" w:rsidRPr="00AF54F8" w:rsidRDefault="008976A5" w:rsidP="00F14817">
      <w:pPr>
        <w:pStyle w:val="BodyText"/>
        <w:spacing w:before="143" w:line="254" w:lineRule="auto"/>
      </w:pPr>
      <w:r>
        <w:t xml:space="preserve">In order to use </w:t>
      </w:r>
      <w:proofErr w:type="spellStart"/>
      <w:r>
        <w:t>JClass</w:t>
      </w:r>
      <w:proofErr w:type="spellEnd"/>
      <w:r>
        <w:t xml:space="preserve"> </w:t>
      </w:r>
      <w:proofErr w:type="spellStart"/>
      <w:r>
        <w:t>ServerChart</w:t>
      </w:r>
      <w:proofErr w:type="spellEnd"/>
      <w:r>
        <w:t xml:space="preserve"> Designer, you need a valid license. Complete details about licensing are outlined in the </w:t>
      </w:r>
      <w:proofErr w:type="spellStart"/>
      <w:r w:rsidRPr="008976A5">
        <w:rPr>
          <w:i/>
          <w:iCs/>
          <w:color w:val="0000FF"/>
        </w:rPr>
        <w:t>JClass</w:t>
      </w:r>
      <w:proofErr w:type="spellEnd"/>
      <w:r w:rsidRPr="008976A5">
        <w:rPr>
          <w:i/>
          <w:iCs/>
          <w:color w:val="0000FF"/>
        </w:rPr>
        <w:t xml:space="preserve"> </w:t>
      </w:r>
      <w:proofErr w:type="spellStart"/>
      <w:r w:rsidRPr="008976A5">
        <w:rPr>
          <w:i/>
          <w:iCs/>
          <w:color w:val="0000FF"/>
        </w:rPr>
        <w:t>ServerViews</w:t>
      </w:r>
      <w:proofErr w:type="spellEnd"/>
      <w:r w:rsidRPr="008976A5">
        <w:rPr>
          <w:i/>
          <w:iCs/>
          <w:color w:val="0000FF"/>
        </w:rPr>
        <w:t xml:space="preserve"> Installation Guide</w:t>
      </w:r>
      <w:r>
        <w:t xml:space="preserve">, which is automatically installed when you install </w:t>
      </w:r>
      <w:proofErr w:type="spellStart"/>
      <w:r>
        <w:t>JClass</w:t>
      </w:r>
      <w:proofErr w:type="spellEnd"/>
      <w:r>
        <w:t xml:space="preserve"> </w:t>
      </w:r>
      <w:proofErr w:type="spellStart"/>
      <w:r>
        <w:t>ServerChart</w:t>
      </w:r>
      <w:proofErr w:type="spellEnd"/>
      <w:r>
        <w:t>.</w:t>
      </w:r>
    </w:p>
    <w:p w14:paraId="733FF142" w14:textId="77777777" w:rsidR="00D3262B" w:rsidRDefault="00D3262B" w:rsidP="00F14817">
      <w:pPr>
        <w:spacing w:line="254" w:lineRule="auto"/>
        <w:ind w:left="261"/>
      </w:pPr>
    </w:p>
    <w:p w14:paraId="77176317" w14:textId="77777777" w:rsidR="00D3262B" w:rsidRDefault="008976A5" w:rsidP="0005506A">
      <w:pPr>
        <w:pStyle w:val="Heading2"/>
        <w:ind w:firstLine="720"/>
      </w:pPr>
      <w:bookmarkStart w:id="3" w:name="Assumptions"/>
      <w:bookmarkStart w:id="4" w:name="_Toc3993281"/>
      <w:bookmarkEnd w:id="3"/>
      <w:r>
        <w:rPr>
          <w:w w:val="90"/>
        </w:rPr>
        <w:lastRenderedPageBreak/>
        <w:t>About Quest Software, Inc.</w:t>
      </w:r>
      <w:bookmarkEnd w:id="4"/>
    </w:p>
    <w:p w14:paraId="57415BC5" w14:textId="77777777" w:rsidR="00D3262B" w:rsidRDefault="008976A5" w:rsidP="00F14817">
      <w:pPr>
        <w:pStyle w:val="BodyText"/>
        <w:rPr>
          <w:sz w:val="22"/>
        </w:rPr>
      </w:pPr>
      <w:r>
        <w:t xml:space="preserve">Quest Software (now a part of Dell) simplifies and reduces the cost of managing IT for more than 100,000 customers worldwide. Our innovative solutions make solving the toughest IT management problems easier, enabling customers to save time and money across physical, virtual and cloud environments. For more information about Quest go to </w:t>
      </w:r>
      <w:hyperlink r:id="rId14" w:history="1">
        <w:r w:rsidRPr="00E959E2">
          <w:rPr>
            <w:rStyle w:val="Hyperlink"/>
            <w:i/>
            <w:iCs/>
          </w:rPr>
          <w:t>www.quest.com</w:t>
        </w:r>
      </w:hyperlink>
      <w:r>
        <w:t xml:space="preserve">. </w:t>
      </w:r>
    </w:p>
    <w:p w14:paraId="016A7C7F" w14:textId="77777777" w:rsidR="00D3262B" w:rsidRDefault="00D3262B" w:rsidP="00F14817">
      <w:pPr>
        <w:pStyle w:val="BodyText"/>
        <w:spacing w:before="1"/>
        <w:ind w:left="261"/>
        <w:rPr>
          <w:sz w:val="21"/>
        </w:rPr>
      </w:pPr>
      <w:bookmarkStart w:id="5" w:name="About_Quest_Software,_Inc."/>
      <w:bookmarkEnd w:id="5"/>
    </w:p>
    <w:p w14:paraId="6D36C523" w14:textId="77777777" w:rsidR="00D3262B" w:rsidRDefault="00AF54F8" w:rsidP="0005506A">
      <w:pPr>
        <w:pStyle w:val="Heading2"/>
        <w:ind w:firstLine="720"/>
      </w:pPr>
      <w:bookmarkStart w:id="6" w:name="_Toc3993282"/>
      <w:r>
        <w:rPr>
          <w:w w:val="95"/>
        </w:rPr>
        <w:t>Contacting Quest Software</w:t>
      </w:r>
      <w:bookmarkEnd w:id="6"/>
    </w:p>
    <w:p w14:paraId="6935C7F9" w14:textId="77777777" w:rsidR="00D3262B" w:rsidRDefault="00D3262B" w:rsidP="00F14817">
      <w:pPr>
        <w:pStyle w:val="BodyText"/>
        <w:spacing w:before="4"/>
        <w:ind w:left="261"/>
        <w:rPr>
          <w:rFonts w:ascii="Arial"/>
          <w:b/>
          <w:sz w:val="22"/>
        </w:rPr>
      </w:pPr>
    </w:p>
    <w:tbl>
      <w:tblPr>
        <w:tblW w:w="6538" w:type="dxa"/>
        <w:tblInd w:w="2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8"/>
        <w:gridCol w:w="4700"/>
      </w:tblGrid>
      <w:tr w:rsidR="00D3262B" w14:paraId="3863CAC0" w14:textId="77777777" w:rsidTr="00F14817">
        <w:trPr>
          <w:trHeight w:val="352"/>
        </w:trPr>
        <w:tc>
          <w:tcPr>
            <w:tcW w:w="1838" w:type="dxa"/>
            <w:tcBorders>
              <w:left w:val="nil"/>
            </w:tcBorders>
          </w:tcPr>
          <w:p w14:paraId="4F45955D" w14:textId="77777777" w:rsidR="00D3262B" w:rsidRDefault="00AF54F8">
            <w:pPr>
              <w:pStyle w:val="TableParagraph"/>
              <w:spacing w:before="66"/>
              <w:ind w:left="124"/>
              <w:rPr>
                <w:rFonts w:ascii="Arial"/>
                <w:b/>
              </w:rPr>
            </w:pPr>
            <w:r>
              <w:rPr>
                <w:rFonts w:ascii="Arial"/>
                <w:b/>
                <w:w w:val="95"/>
              </w:rPr>
              <w:t>Email</w:t>
            </w:r>
          </w:p>
        </w:tc>
        <w:tc>
          <w:tcPr>
            <w:tcW w:w="4700" w:type="dxa"/>
            <w:tcBorders>
              <w:right w:val="nil"/>
            </w:tcBorders>
          </w:tcPr>
          <w:p w14:paraId="3B7FFEEE" w14:textId="77777777" w:rsidR="00D3262B" w:rsidRPr="008976A5" w:rsidRDefault="00071150">
            <w:pPr>
              <w:pStyle w:val="TableParagraph"/>
              <w:spacing w:before="46"/>
              <w:ind w:left="119"/>
            </w:pPr>
            <w:hyperlink r:id="rId15">
              <w:r w:rsidR="00AF54F8" w:rsidRPr="008976A5">
                <w:t>info@quest.com</w:t>
              </w:r>
            </w:hyperlink>
          </w:p>
        </w:tc>
      </w:tr>
      <w:tr w:rsidR="00D3262B" w14:paraId="1A6DDAB2" w14:textId="77777777" w:rsidTr="00F14817">
        <w:trPr>
          <w:trHeight w:val="1216"/>
        </w:trPr>
        <w:tc>
          <w:tcPr>
            <w:tcW w:w="1838" w:type="dxa"/>
            <w:tcBorders>
              <w:left w:val="nil"/>
            </w:tcBorders>
          </w:tcPr>
          <w:p w14:paraId="6765FCDE" w14:textId="77777777" w:rsidR="00D3262B" w:rsidRDefault="00D3262B">
            <w:pPr>
              <w:pStyle w:val="TableParagraph"/>
              <w:spacing w:before="0"/>
              <w:ind w:left="0"/>
              <w:rPr>
                <w:rFonts w:ascii="Arial"/>
                <w:b/>
              </w:rPr>
            </w:pPr>
          </w:p>
          <w:p w14:paraId="4EA2B7AD" w14:textId="77777777" w:rsidR="00D3262B" w:rsidRDefault="00D3262B">
            <w:pPr>
              <w:pStyle w:val="TableParagraph"/>
              <w:spacing w:before="1"/>
              <w:ind w:left="0"/>
              <w:rPr>
                <w:rFonts w:ascii="Arial"/>
                <w:b/>
                <w:sz w:val="21"/>
              </w:rPr>
            </w:pPr>
          </w:p>
          <w:p w14:paraId="536D3852" w14:textId="77777777" w:rsidR="00D3262B" w:rsidRDefault="00AF54F8">
            <w:pPr>
              <w:pStyle w:val="TableParagraph"/>
              <w:spacing w:before="0"/>
              <w:ind w:left="124"/>
              <w:rPr>
                <w:rFonts w:ascii="Arial"/>
                <w:b/>
              </w:rPr>
            </w:pPr>
            <w:r>
              <w:rPr>
                <w:rFonts w:ascii="Arial"/>
                <w:b/>
              </w:rPr>
              <w:t>Mail</w:t>
            </w:r>
          </w:p>
        </w:tc>
        <w:tc>
          <w:tcPr>
            <w:tcW w:w="4700" w:type="dxa"/>
            <w:tcBorders>
              <w:right w:val="nil"/>
            </w:tcBorders>
          </w:tcPr>
          <w:p w14:paraId="20167EC7" w14:textId="77777777" w:rsidR="00D3262B" w:rsidRDefault="00AF54F8">
            <w:pPr>
              <w:pStyle w:val="TableParagraph"/>
              <w:spacing w:before="46" w:line="254" w:lineRule="auto"/>
              <w:ind w:left="119" w:right="3216"/>
              <w:jc w:val="both"/>
            </w:pPr>
            <w:r>
              <w:rPr>
                <w:w w:val="105"/>
              </w:rPr>
              <w:t>Quest Software, Inc. World Headquarters 5 Polaris Way</w:t>
            </w:r>
          </w:p>
          <w:p w14:paraId="1A0A5BBB" w14:textId="77777777" w:rsidR="00D3262B" w:rsidRDefault="00AF54F8">
            <w:pPr>
              <w:pStyle w:val="TableParagraph"/>
              <w:spacing w:before="2" w:line="254" w:lineRule="auto"/>
              <w:ind w:left="119" w:right="2672"/>
            </w:pPr>
            <w:r>
              <w:rPr>
                <w:w w:val="105"/>
              </w:rPr>
              <w:t>Aliso Viejo, CA 92656 USA</w:t>
            </w:r>
          </w:p>
        </w:tc>
      </w:tr>
      <w:tr w:rsidR="00D3262B" w14:paraId="5E2B9F20" w14:textId="77777777" w:rsidTr="00F14817">
        <w:trPr>
          <w:trHeight w:val="352"/>
        </w:trPr>
        <w:tc>
          <w:tcPr>
            <w:tcW w:w="1838" w:type="dxa"/>
            <w:tcBorders>
              <w:left w:val="nil"/>
            </w:tcBorders>
          </w:tcPr>
          <w:p w14:paraId="036B9644" w14:textId="77777777" w:rsidR="00D3262B" w:rsidRDefault="00AF54F8">
            <w:pPr>
              <w:pStyle w:val="TableParagraph"/>
              <w:spacing w:before="66"/>
              <w:ind w:left="124"/>
              <w:rPr>
                <w:rFonts w:ascii="Arial"/>
                <w:b/>
              </w:rPr>
            </w:pPr>
            <w:r>
              <w:rPr>
                <w:rFonts w:ascii="Arial"/>
                <w:b/>
                <w:w w:val="95"/>
              </w:rPr>
              <w:t>Web site</w:t>
            </w:r>
          </w:p>
        </w:tc>
        <w:tc>
          <w:tcPr>
            <w:tcW w:w="4700" w:type="dxa"/>
            <w:tcBorders>
              <w:right w:val="nil"/>
            </w:tcBorders>
          </w:tcPr>
          <w:p w14:paraId="517059A3" w14:textId="77777777" w:rsidR="00D3262B" w:rsidRDefault="00071150">
            <w:pPr>
              <w:pStyle w:val="TableParagraph"/>
              <w:spacing w:before="47"/>
              <w:ind w:left="119"/>
              <w:rPr>
                <w:i/>
              </w:rPr>
            </w:pPr>
            <w:hyperlink r:id="rId16">
              <w:r w:rsidR="00AF54F8">
                <w:rPr>
                  <w:i/>
                  <w:color w:val="0000FF"/>
                </w:rPr>
                <w:t>www.quest.com</w:t>
              </w:r>
            </w:hyperlink>
          </w:p>
        </w:tc>
      </w:tr>
    </w:tbl>
    <w:p w14:paraId="4A847175" w14:textId="77777777" w:rsidR="00D3262B" w:rsidRDefault="00D3262B" w:rsidP="00F14817">
      <w:pPr>
        <w:pStyle w:val="BodyText"/>
        <w:spacing w:before="9"/>
        <w:ind w:left="261"/>
        <w:rPr>
          <w:rFonts w:ascii="Arial"/>
          <w:b/>
          <w:sz w:val="19"/>
        </w:rPr>
      </w:pPr>
    </w:p>
    <w:p w14:paraId="56015F62" w14:textId="77777777" w:rsidR="00D3262B" w:rsidRDefault="008976A5" w:rsidP="00F14817">
      <w:pPr>
        <w:pStyle w:val="BodyText"/>
        <w:ind w:left="2161"/>
      </w:pPr>
      <w:r>
        <w:rPr>
          <w:w w:val="105"/>
        </w:rPr>
        <w:t>See our</w:t>
      </w:r>
      <w:r w:rsidR="00AF54F8">
        <w:rPr>
          <w:w w:val="105"/>
        </w:rPr>
        <w:t xml:space="preserve"> web site for regional and international office information.</w:t>
      </w:r>
    </w:p>
    <w:p w14:paraId="0DB51031" w14:textId="77777777" w:rsidR="00D3262B" w:rsidRDefault="00D3262B">
      <w:pPr>
        <w:sectPr w:rsidR="00D3262B" w:rsidSect="00F14817">
          <w:footerReference w:type="even" r:id="rId17"/>
          <w:footerReference w:type="default" r:id="rId18"/>
          <w:pgSz w:w="10080" w:h="12240"/>
          <w:pgMar w:top="720" w:right="720" w:bottom="1008" w:left="720" w:header="0" w:footer="616" w:gutter="0"/>
          <w:cols w:space="720"/>
        </w:sectPr>
      </w:pPr>
    </w:p>
    <w:p w14:paraId="763AD641" w14:textId="77777777" w:rsidR="008976A5" w:rsidRPr="008976A5" w:rsidRDefault="008976A5" w:rsidP="008976A5">
      <w:pPr>
        <w:widowControl/>
        <w:adjustRightInd w:val="0"/>
        <w:spacing w:before="120"/>
        <w:ind w:right="240"/>
        <w:jc w:val="right"/>
        <w:rPr>
          <w:rFonts w:ascii="AAJLF J+ Helvetica" w:eastAsiaTheme="minorHAnsi" w:hAnsi="AAJLF J+ Helvetica" w:cs="AAJLF J+ Helvetica"/>
          <w:color w:val="000000"/>
          <w:sz w:val="24"/>
          <w:szCs w:val="24"/>
        </w:rPr>
      </w:pPr>
      <w:bookmarkStart w:id="7" w:name="_bookmark13"/>
      <w:bookmarkEnd w:id="7"/>
    </w:p>
    <w:p w14:paraId="4A3A6D21" w14:textId="77777777" w:rsidR="008976A5" w:rsidRPr="00DD4745" w:rsidRDefault="008976A5" w:rsidP="00DD4745">
      <w:pPr>
        <w:pStyle w:val="BodyText"/>
        <w:rPr>
          <w:rFonts w:ascii="Arial Narrow" w:hAnsi="Arial Narrow"/>
          <w:b/>
          <w:sz w:val="24"/>
        </w:rPr>
      </w:pPr>
      <w:r w:rsidRPr="00DD4745">
        <w:rPr>
          <w:rFonts w:ascii="Arial Narrow" w:hAnsi="Arial Narrow"/>
          <w:b/>
          <w:sz w:val="24"/>
        </w:rPr>
        <w:t xml:space="preserve">Contacting Quest Support </w:t>
      </w:r>
    </w:p>
    <w:p w14:paraId="3E796C05" w14:textId="77777777" w:rsidR="008976A5" w:rsidRDefault="008976A5" w:rsidP="008976A5">
      <w:pPr>
        <w:pStyle w:val="SP469634"/>
        <w:spacing w:before="120"/>
        <w:ind w:right="240"/>
        <w:rPr>
          <w:sz w:val="18"/>
          <w:szCs w:val="18"/>
        </w:rPr>
      </w:pPr>
      <w:r w:rsidRPr="008976A5">
        <w:rPr>
          <w:sz w:val="18"/>
          <w:szCs w:val="18"/>
        </w:rPr>
        <w:t xml:space="preserve">Quest Support is available to customers who have a trial version of a Quest product or who have purchased a Quest product and have a valid maintenance contract. Quest Support provides unlimited 24x7 access to Support Portal at </w:t>
      </w:r>
      <w:hyperlink r:id="rId19" w:history="1">
        <w:r w:rsidRPr="00E959E2">
          <w:rPr>
            <w:rStyle w:val="Hyperlink"/>
            <w:i/>
            <w:iCs/>
            <w:sz w:val="18"/>
            <w:szCs w:val="18"/>
          </w:rPr>
          <w:t>http://support.quest.com</w:t>
        </w:r>
      </w:hyperlink>
      <w:r w:rsidRPr="008976A5">
        <w:rPr>
          <w:sz w:val="18"/>
          <w:szCs w:val="18"/>
        </w:rPr>
        <w:t xml:space="preserve">. </w:t>
      </w:r>
    </w:p>
    <w:p w14:paraId="5331DE45" w14:textId="77777777" w:rsidR="008976A5" w:rsidRDefault="008976A5" w:rsidP="008976A5">
      <w:pPr>
        <w:pStyle w:val="SP469634"/>
        <w:spacing w:before="120"/>
        <w:ind w:right="240"/>
        <w:rPr>
          <w:color w:val="000000"/>
          <w:sz w:val="18"/>
          <w:szCs w:val="18"/>
        </w:rPr>
      </w:pPr>
      <w:r>
        <w:rPr>
          <w:sz w:val="18"/>
          <w:szCs w:val="18"/>
        </w:rPr>
        <w:t xml:space="preserve">From our Support Portal, you can do the following: </w:t>
      </w:r>
    </w:p>
    <w:p w14:paraId="3B28F0D5" w14:textId="77777777" w:rsidR="008976A5" w:rsidRDefault="008976A5" w:rsidP="003D0186">
      <w:pPr>
        <w:pStyle w:val="SP469651"/>
        <w:numPr>
          <w:ilvl w:val="0"/>
          <w:numId w:val="1"/>
        </w:numPr>
        <w:spacing w:before="80"/>
        <w:rPr>
          <w:color w:val="000000"/>
          <w:sz w:val="18"/>
          <w:szCs w:val="18"/>
        </w:rPr>
      </w:pPr>
      <w:r>
        <w:rPr>
          <w:rStyle w:val="SC4180271"/>
          <w:b w:val="0"/>
          <w:bCs w:val="0"/>
        </w:rPr>
        <w:t>Retrieve thousands of solutions from our online Knowledgebase</w:t>
      </w:r>
    </w:p>
    <w:p w14:paraId="2CABE735" w14:textId="77777777" w:rsidR="008976A5" w:rsidRDefault="008976A5" w:rsidP="003D0186">
      <w:pPr>
        <w:pStyle w:val="SP469651"/>
        <w:numPr>
          <w:ilvl w:val="0"/>
          <w:numId w:val="1"/>
        </w:numPr>
        <w:spacing w:before="80"/>
        <w:rPr>
          <w:color w:val="000000"/>
          <w:sz w:val="18"/>
          <w:szCs w:val="18"/>
        </w:rPr>
      </w:pPr>
      <w:r>
        <w:rPr>
          <w:rStyle w:val="SC4180271"/>
          <w:b w:val="0"/>
          <w:bCs w:val="0"/>
        </w:rPr>
        <w:t>Download the latest releases and service packs</w:t>
      </w:r>
    </w:p>
    <w:p w14:paraId="59D1AF33" w14:textId="77777777" w:rsidR="008976A5" w:rsidRDefault="008976A5" w:rsidP="003D0186">
      <w:pPr>
        <w:pStyle w:val="SP469651"/>
        <w:numPr>
          <w:ilvl w:val="0"/>
          <w:numId w:val="1"/>
        </w:numPr>
        <w:spacing w:before="80"/>
        <w:rPr>
          <w:color w:val="000000"/>
          <w:sz w:val="18"/>
          <w:szCs w:val="18"/>
        </w:rPr>
      </w:pPr>
      <w:r>
        <w:rPr>
          <w:rStyle w:val="SC4180271"/>
          <w:b w:val="0"/>
          <w:bCs w:val="0"/>
        </w:rPr>
        <w:t xml:space="preserve">Create, update and review Support cases </w:t>
      </w:r>
    </w:p>
    <w:p w14:paraId="5C3B144A" w14:textId="77777777" w:rsidR="008976A5" w:rsidRDefault="008976A5" w:rsidP="008976A5">
      <w:pPr>
        <w:pStyle w:val="SP469668"/>
        <w:spacing w:before="240"/>
        <w:rPr>
          <w:color w:val="000000"/>
          <w:sz w:val="18"/>
          <w:szCs w:val="18"/>
        </w:rPr>
      </w:pPr>
      <w:r>
        <w:rPr>
          <w:color w:val="000000"/>
          <w:sz w:val="18"/>
          <w:szCs w:val="18"/>
        </w:rPr>
        <w:t xml:space="preserve">View the Global Support Guide for a detailed explanation of support programs, online services, contact information, policies and procedures. The guide is available at: </w:t>
      </w:r>
      <w:hyperlink r:id="rId20" w:history="1">
        <w:r w:rsidRPr="00E959E2">
          <w:rPr>
            <w:rStyle w:val="Hyperlink"/>
            <w:i/>
            <w:iCs/>
            <w:sz w:val="18"/>
            <w:szCs w:val="18"/>
          </w:rPr>
          <w:t>http://support.quest.com</w:t>
        </w:r>
      </w:hyperlink>
      <w:r>
        <w:rPr>
          <w:color w:val="000000"/>
          <w:sz w:val="18"/>
          <w:szCs w:val="18"/>
        </w:rPr>
        <w:t xml:space="preserve">. </w:t>
      </w:r>
    </w:p>
    <w:p w14:paraId="61862FC6" w14:textId="77777777" w:rsidR="008976A5" w:rsidRPr="00DD4745" w:rsidRDefault="008976A5" w:rsidP="008976A5">
      <w:pPr>
        <w:pStyle w:val="SP469668"/>
        <w:spacing w:before="240"/>
        <w:rPr>
          <w:rStyle w:val="SC4180271"/>
          <w:rFonts w:ascii="Arial Narrow" w:hAnsi="Arial Narrow" w:cs="AAJLF J+ Helvetica"/>
          <w:sz w:val="24"/>
        </w:rPr>
      </w:pPr>
      <w:r w:rsidRPr="00DD4745">
        <w:rPr>
          <w:rStyle w:val="SC4180271"/>
          <w:rFonts w:ascii="Arial Narrow" w:hAnsi="Arial Narrow" w:cs="AAJLF J+ Helvetica"/>
          <w:sz w:val="24"/>
        </w:rPr>
        <w:t xml:space="preserve">Quest Communities </w:t>
      </w:r>
    </w:p>
    <w:p w14:paraId="73E3B769" w14:textId="77777777" w:rsidR="00DD4745" w:rsidRDefault="00DD4745" w:rsidP="008976A5">
      <w:pPr>
        <w:spacing w:line="254" w:lineRule="auto"/>
        <w:rPr>
          <w:szCs w:val="18"/>
        </w:rPr>
      </w:pPr>
    </w:p>
    <w:p w14:paraId="02003A59" w14:textId="77777777" w:rsidR="008976A5" w:rsidRDefault="008976A5" w:rsidP="008976A5">
      <w:pPr>
        <w:spacing w:line="254" w:lineRule="auto"/>
        <w:rPr>
          <w:szCs w:val="18"/>
        </w:rPr>
      </w:pPr>
      <w:r>
        <w:rPr>
          <w:szCs w:val="18"/>
        </w:rPr>
        <w:t xml:space="preserve">Get the latest product information, find helpful resources, and join a discussion with the </w:t>
      </w:r>
      <w:proofErr w:type="spellStart"/>
      <w:r>
        <w:rPr>
          <w:szCs w:val="18"/>
        </w:rPr>
        <w:t>JClass</w:t>
      </w:r>
      <w:proofErr w:type="spellEnd"/>
      <w:r>
        <w:rPr>
          <w:szCs w:val="18"/>
        </w:rPr>
        <w:t xml:space="preserve"> Quest team and other community members. Join the </w:t>
      </w:r>
      <w:proofErr w:type="spellStart"/>
      <w:r>
        <w:rPr>
          <w:szCs w:val="18"/>
        </w:rPr>
        <w:t>JClass</w:t>
      </w:r>
      <w:proofErr w:type="spellEnd"/>
      <w:r>
        <w:rPr>
          <w:szCs w:val="18"/>
        </w:rPr>
        <w:t xml:space="preserve"> community at </w:t>
      </w:r>
      <w:hyperlink r:id="rId21" w:history="1">
        <w:r w:rsidRPr="00E959E2">
          <w:rPr>
            <w:rStyle w:val="Hyperlink"/>
            <w:i/>
            <w:iCs/>
            <w:szCs w:val="18"/>
          </w:rPr>
          <w:t>http://jclass.inside.quest.com/</w:t>
        </w:r>
      </w:hyperlink>
      <w:r>
        <w:rPr>
          <w:szCs w:val="18"/>
        </w:rPr>
        <w:t>.</w:t>
      </w:r>
    </w:p>
    <w:p w14:paraId="5DCB1DE7" w14:textId="77777777" w:rsidR="00DD4745" w:rsidRDefault="00DD4745" w:rsidP="008976A5">
      <w:pPr>
        <w:spacing w:line="254" w:lineRule="auto"/>
        <w:rPr>
          <w:szCs w:val="18"/>
        </w:rPr>
      </w:pPr>
    </w:p>
    <w:p w14:paraId="54472240" w14:textId="77777777" w:rsidR="00DD4745" w:rsidRDefault="00DD4745">
      <w:pPr>
        <w:ind w:left="0"/>
        <w:rPr>
          <w:szCs w:val="18"/>
        </w:rPr>
      </w:pPr>
      <w:r>
        <w:rPr>
          <w:szCs w:val="18"/>
        </w:rPr>
        <w:br w:type="page"/>
      </w:r>
    </w:p>
    <w:p w14:paraId="47F9E158" w14:textId="77777777" w:rsidR="00DD4745" w:rsidRDefault="00DD4745">
      <w:pPr>
        <w:ind w:left="0"/>
        <w:rPr>
          <w:szCs w:val="18"/>
        </w:rPr>
      </w:pPr>
    </w:p>
    <w:p w14:paraId="5846BC9E" w14:textId="77777777" w:rsidR="00DD4745" w:rsidRDefault="00DD4745">
      <w:pPr>
        <w:ind w:left="0"/>
        <w:rPr>
          <w:szCs w:val="18"/>
        </w:rPr>
      </w:pPr>
    </w:p>
    <w:p w14:paraId="2CBED676" w14:textId="77777777" w:rsidR="00DD4745" w:rsidRDefault="00DD4745">
      <w:pPr>
        <w:ind w:left="0"/>
        <w:rPr>
          <w:szCs w:val="18"/>
        </w:rPr>
      </w:pPr>
    </w:p>
    <w:p w14:paraId="30363746" w14:textId="77777777" w:rsidR="00DD4745" w:rsidRDefault="00DD4745">
      <w:pPr>
        <w:ind w:left="0"/>
        <w:rPr>
          <w:szCs w:val="18"/>
        </w:rPr>
      </w:pPr>
      <w:r>
        <w:rPr>
          <w:noProof/>
          <w:szCs w:val="18"/>
        </w:rPr>
        <w:drawing>
          <wp:inline distT="0" distB="0" distL="0" distR="0" wp14:anchorId="50C3BCDF" wp14:editId="00318AB6">
            <wp:extent cx="5934974" cy="5261610"/>
            <wp:effectExtent l="0" t="0" r="889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1611" cy="5311821"/>
                    </a:xfrm>
                    <a:prstGeom prst="rect">
                      <a:avLst/>
                    </a:prstGeom>
                    <a:noFill/>
                    <a:ln>
                      <a:noFill/>
                    </a:ln>
                  </pic:spPr>
                </pic:pic>
              </a:graphicData>
            </a:graphic>
          </wp:inline>
        </w:drawing>
      </w:r>
    </w:p>
    <w:p w14:paraId="2AF33A12" w14:textId="77777777" w:rsidR="00DD4745" w:rsidRDefault="00DD4745">
      <w:pPr>
        <w:ind w:left="0"/>
        <w:rPr>
          <w:szCs w:val="18"/>
        </w:rPr>
      </w:pPr>
    </w:p>
    <w:p w14:paraId="50077C83" w14:textId="77777777" w:rsidR="00DD4745" w:rsidRDefault="00DD4745">
      <w:pPr>
        <w:ind w:left="0"/>
        <w:rPr>
          <w:szCs w:val="18"/>
        </w:rPr>
      </w:pPr>
      <w:r>
        <w:rPr>
          <w:szCs w:val="18"/>
        </w:rPr>
        <w:br w:type="page"/>
      </w:r>
    </w:p>
    <w:p w14:paraId="4A407B5D" w14:textId="77777777" w:rsidR="00A719A7" w:rsidRDefault="00A719A7" w:rsidP="00A719A7">
      <w:pPr>
        <w:pStyle w:val="Heading1"/>
        <w:ind w:right="0"/>
      </w:pPr>
      <w:bookmarkStart w:id="8" w:name="_Toc3993283"/>
      <w:r w:rsidRPr="00F14817">
        <w:rPr>
          <w:w w:val="89"/>
          <w:sz w:val="48"/>
        </w:rPr>
        <w:lastRenderedPageBreak/>
        <w:t>1</w:t>
      </w:r>
      <w:r>
        <w:rPr>
          <w:w w:val="89"/>
        </w:rPr>
        <w:br/>
      </w:r>
      <w:r w:rsidRPr="00A719A7">
        <w:rPr>
          <w:w w:val="85"/>
        </w:rPr>
        <w:t xml:space="preserve">Learning </w:t>
      </w:r>
      <w:proofErr w:type="spellStart"/>
      <w:r w:rsidRPr="00A719A7">
        <w:rPr>
          <w:w w:val="85"/>
        </w:rPr>
        <w:t>JClass</w:t>
      </w:r>
      <w:proofErr w:type="spellEnd"/>
      <w:r w:rsidRPr="00A719A7">
        <w:rPr>
          <w:w w:val="85"/>
        </w:rPr>
        <w:t xml:space="preserve"> </w:t>
      </w:r>
      <w:proofErr w:type="spellStart"/>
      <w:r w:rsidRPr="00A719A7">
        <w:rPr>
          <w:w w:val="85"/>
        </w:rPr>
        <w:t>ServerChart</w:t>
      </w:r>
      <w:proofErr w:type="spellEnd"/>
      <w:r w:rsidRPr="00A719A7">
        <w:rPr>
          <w:w w:val="85"/>
        </w:rPr>
        <w:t xml:space="preserve"> Basics</w:t>
      </w:r>
      <w:bookmarkEnd w:id="8"/>
    </w:p>
    <w:p w14:paraId="26C98D75" w14:textId="77777777" w:rsidR="00A719A7" w:rsidRPr="00AA3402" w:rsidRDefault="00A719A7" w:rsidP="00A719A7">
      <w:pPr>
        <w:pStyle w:val="SP5217091"/>
        <w:spacing w:before="60"/>
        <w:jc w:val="right"/>
        <w:rPr>
          <w:rFonts w:ascii="Arial Narrow" w:hAnsi="Arial Narrow" w:cs="AAJLI K+ Helvetica"/>
          <w:color w:val="0000FF"/>
          <w:sz w:val="18"/>
          <w:szCs w:val="18"/>
        </w:rPr>
      </w:pPr>
      <w:r>
        <w:rPr>
          <w:rStyle w:val="SC581990"/>
          <w:rFonts w:ascii="Arial Narrow" w:hAnsi="Arial Narrow"/>
          <w:color w:val="0000FF"/>
        </w:rPr>
        <w:t>Chart Areas</w:t>
      </w:r>
      <w:r w:rsidRPr="00AA3402">
        <w:rPr>
          <w:rStyle w:val="SC581990"/>
          <w:rFonts w:ascii="Arial Narrow" w:hAnsi="Arial Narrow"/>
          <w:color w:val="0000FF"/>
        </w:rPr>
        <w:t xml:space="preserve"> </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Chart</w:t>
      </w:r>
      <w:proofErr w:type="gramEnd"/>
      <w:r>
        <w:rPr>
          <w:rStyle w:val="SC581990"/>
          <w:rFonts w:ascii="Arial Narrow" w:hAnsi="Arial Narrow"/>
          <w:color w:val="0000FF"/>
        </w:rPr>
        <w:t xml:space="preserve"> Types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Pr>
          <w:rStyle w:val="SC581990"/>
          <w:rFonts w:ascii="Arial Narrow" w:hAnsi="Arial Narrow"/>
          <w:color w:val="0000FF"/>
        </w:rPr>
        <w:t xml:space="preserve">Supported Development </w:t>
      </w:r>
      <w:proofErr w:type="spellStart"/>
      <w:r>
        <w:rPr>
          <w:rStyle w:val="SC581990"/>
          <w:rFonts w:ascii="Arial Narrow" w:hAnsi="Arial Narrow"/>
          <w:color w:val="0000FF"/>
        </w:rPr>
        <w:t>Enviroments</w:t>
      </w:r>
      <w:proofErr w:type="spellEnd"/>
      <w:r>
        <w:rPr>
          <w:rStyle w:val="SC581990"/>
          <w:rFonts w:ascii="Arial Narrow" w:hAnsi="Arial Narrow"/>
          <w:color w:val="0000FF"/>
        </w:rPr>
        <w:t xml:space="preserve">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Adding Data</w:t>
      </w:r>
    </w:p>
    <w:p w14:paraId="1D447FD9" w14:textId="77777777" w:rsidR="00A719A7" w:rsidRPr="00AA3402" w:rsidRDefault="00A719A7" w:rsidP="00A719A7">
      <w:pPr>
        <w:pStyle w:val="SP5217091"/>
        <w:spacing w:before="60"/>
        <w:ind w:left="1728"/>
        <w:jc w:val="right"/>
        <w:rPr>
          <w:rFonts w:ascii="Arial Narrow" w:hAnsi="Arial Narrow" w:cs="AAJLI K+ Helvetica"/>
          <w:color w:val="0000FF"/>
          <w:sz w:val="18"/>
          <w:szCs w:val="18"/>
        </w:rPr>
      </w:pPr>
      <w:r>
        <w:rPr>
          <w:rStyle w:val="SC581990"/>
          <w:rFonts w:ascii="Arial Narrow" w:hAnsi="Arial Narrow"/>
          <w:color w:val="0000FF"/>
        </w:rPr>
        <w:t xml:space="preserve">Setting and Getting Object </w:t>
      </w:r>
      <w:proofErr w:type="gramStart"/>
      <w:r>
        <w:rPr>
          <w:rStyle w:val="SC581990"/>
          <w:rFonts w:ascii="Arial Narrow" w:hAnsi="Arial Narrow"/>
          <w:color w:val="0000FF"/>
        </w:rPr>
        <w:t xml:space="preserve">Properties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Other programming Basics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Outputting </w:t>
      </w:r>
      <w:proofErr w:type="spellStart"/>
      <w:r>
        <w:rPr>
          <w:rStyle w:val="SC581990"/>
          <w:rFonts w:ascii="Arial Narrow" w:hAnsi="Arial Narrow"/>
          <w:color w:val="0000FF"/>
        </w:rPr>
        <w:t>JClass</w:t>
      </w:r>
      <w:proofErr w:type="spellEnd"/>
      <w:r>
        <w:rPr>
          <w:rStyle w:val="SC581990"/>
          <w:rFonts w:ascii="Arial Narrow" w:hAnsi="Arial Narrow"/>
          <w:color w:val="0000FF"/>
        </w:rPr>
        <w:t xml:space="preserve"> </w:t>
      </w:r>
      <w:proofErr w:type="spellStart"/>
      <w:r>
        <w:rPr>
          <w:rStyle w:val="SC581990"/>
          <w:rFonts w:ascii="Arial Narrow" w:hAnsi="Arial Narrow"/>
          <w:color w:val="0000FF"/>
        </w:rPr>
        <w:t>ServerCharts</w:t>
      </w:r>
      <w:proofErr w:type="spellEnd"/>
    </w:p>
    <w:p w14:paraId="67E9601A" w14:textId="77777777" w:rsidR="00DD4745" w:rsidRDefault="00A719A7" w:rsidP="00A719A7">
      <w:pPr>
        <w:pStyle w:val="BodyText"/>
        <w:spacing w:before="60"/>
        <w:jc w:val="right"/>
      </w:pPr>
      <w:proofErr w:type="spellStart"/>
      <w:r w:rsidRPr="00A719A7">
        <w:rPr>
          <w:rStyle w:val="SC581990"/>
          <w:rFonts w:ascii="Arial Narrow" w:hAnsi="Arial Narrow"/>
          <w:color w:val="0000FF"/>
        </w:rPr>
        <w:t>JClass</w:t>
      </w:r>
      <w:proofErr w:type="spellEnd"/>
      <w:r w:rsidRPr="00A719A7">
        <w:rPr>
          <w:rStyle w:val="SC581990"/>
          <w:rFonts w:ascii="Arial Narrow" w:hAnsi="Arial Narrow"/>
          <w:color w:val="0000FF"/>
        </w:rPr>
        <w:t xml:space="preserve"> </w:t>
      </w:r>
      <w:proofErr w:type="spellStart"/>
      <w:r w:rsidRPr="00A719A7">
        <w:rPr>
          <w:rStyle w:val="SC581990"/>
          <w:rFonts w:ascii="Arial Narrow" w:hAnsi="Arial Narrow"/>
          <w:color w:val="0000FF"/>
        </w:rPr>
        <w:t>ServerChart</w:t>
      </w:r>
      <w:proofErr w:type="spellEnd"/>
      <w:r w:rsidRPr="00A719A7">
        <w:rPr>
          <w:rStyle w:val="SC581990"/>
          <w:rFonts w:ascii="Arial Narrow" w:hAnsi="Arial Narrow"/>
          <w:color w:val="0000FF"/>
        </w:rPr>
        <w:t xml:space="preserve"> Inheritance </w:t>
      </w:r>
      <w:proofErr w:type="gramStart"/>
      <w:r w:rsidRPr="00A719A7">
        <w:rPr>
          <w:rStyle w:val="SC581990"/>
          <w:rFonts w:ascii="Arial Narrow" w:hAnsi="Arial Narrow"/>
          <w:color w:val="0000FF"/>
        </w:rPr>
        <w:t xml:space="preserve">Hierarchy </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eastAsiaTheme="minorHAnsi" w:hAnsi="Arial Narrow" w:cs="AAJLI K+ Helvetica"/>
          <w:color w:val="0000FF"/>
        </w:rPr>
        <w:t xml:space="preserve"> </w:t>
      </w:r>
      <w:proofErr w:type="spellStart"/>
      <w:r w:rsidRPr="00A719A7">
        <w:rPr>
          <w:rStyle w:val="SC581990"/>
          <w:rFonts w:ascii="Arial Narrow" w:hAnsi="Arial Narrow"/>
          <w:color w:val="0000FF"/>
        </w:rPr>
        <w:t>JClass</w:t>
      </w:r>
      <w:proofErr w:type="spellEnd"/>
      <w:r w:rsidRPr="00A719A7">
        <w:rPr>
          <w:rStyle w:val="SC581990"/>
          <w:rFonts w:ascii="Arial Narrow" w:hAnsi="Arial Narrow"/>
          <w:color w:val="0000FF"/>
        </w:rPr>
        <w:t xml:space="preserve"> </w:t>
      </w:r>
      <w:proofErr w:type="spellStart"/>
      <w:r w:rsidRPr="00A719A7">
        <w:rPr>
          <w:rStyle w:val="SC581990"/>
          <w:rFonts w:ascii="Arial Narrow" w:hAnsi="Arial Narrow"/>
          <w:color w:val="0000FF"/>
        </w:rPr>
        <w:t>ServerChart</w:t>
      </w:r>
      <w:proofErr w:type="spellEnd"/>
      <w:r w:rsidRPr="00A719A7">
        <w:rPr>
          <w:rStyle w:val="SC581990"/>
          <w:rFonts w:ascii="Arial Narrow" w:hAnsi="Arial Narrow"/>
          <w:color w:val="0000FF"/>
        </w:rPr>
        <w:t xml:space="preserve"> Object Containment</w:t>
      </w:r>
    </w:p>
    <w:p w14:paraId="7F18AF17" w14:textId="77777777" w:rsidR="00DD4745" w:rsidRDefault="00A719A7" w:rsidP="00A719A7">
      <w:pPr>
        <w:spacing w:line="254" w:lineRule="auto"/>
        <w:ind w:left="7344"/>
        <w:rPr>
          <w:rStyle w:val="SC581990"/>
          <w:rFonts w:ascii="Arial Narrow" w:hAnsi="Arial Narrow"/>
          <w:color w:val="0000FF"/>
        </w:rPr>
      </w:pPr>
      <w:r>
        <w:rPr>
          <w:rStyle w:val="SC581990"/>
          <w:rFonts w:ascii="Arial Narrow" w:hAnsi="Arial Narrow"/>
          <w:color w:val="0000FF"/>
        </w:rPr>
        <w:t xml:space="preserve"> Internationalization</w:t>
      </w:r>
    </w:p>
    <w:p w14:paraId="710209E7" w14:textId="77777777" w:rsidR="00A719A7" w:rsidRPr="00A719A7" w:rsidRDefault="00A719A7" w:rsidP="00A719A7">
      <w:pPr>
        <w:rPr>
          <w:szCs w:val="18"/>
        </w:rPr>
      </w:pPr>
    </w:p>
    <w:p w14:paraId="7642C931" w14:textId="77777777" w:rsidR="00A719A7" w:rsidRDefault="00A719A7" w:rsidP="00A719A7">
      <w:pPr>
        <w:rPr>
          <w:rStyle w:val="SC581990"/>
          <w:rFonts w:ascii="Arial Narrow" w:hAnsi="Arial Narrow"/>
          <w:color w:val="0000FF"/>
        </w:rPr>
      </w:pPr>
    </w:p>
    <w:p w14:paraId="7B2D5AC1" w14:textId="77777777" w:rsidR="00A719A7" w:rsidRDefault="00A719A7" w:rsidP="00A719A7">
      <w:pPr>
        <w:pStyle w:val="BodyText"/>
      </w:pPr>
      <w:r>
        <w:t xml:space="preserve">This chapter covers concepts and vocabulary used in </w:t>
      </w:r>
      <w:proofErr w:type="spellStart"/>
      <w:r>
        <w:t>JClass</w:t>
      </w:r>
      <w:proofErr w:type="spellEnd"/>
      <w:r>
        <w:t xml:space="preserve"> </w:t>
      </w:r>
      <w:proofErr w:type="spellStart"/>
      <w:r>
        <w:t>ServerChart</w:t>
      </w:r>
      <w:proofErr w:type="spellEnd"/>
      <w:r>
        <w:t xml:space="preserve"> </w:t>
      </w:r>
      <w:proofErr w:type="gramStart"/>
      <w:r>
        <w:t>programming, and</w:t>
      </w:r>
      <w:proofErr w:type="gramEnd"/>
      <w:r>
        <w:t xml:space="preserve"> provides an overview of the </w:t>
      </w:r>
      <w:proofErr w:type="spellStart"/>
      <w:r>
        <w:t>JClass</w:t>
      </w:r>
      <w:proofErr w:type="spellEnd"/>
      <w:r>
        <w:t xml:space="preserve"> </w:t>
      </w:r>
      <w:proofErr w:type="spellStart"/>
      <w:r>
        <w:t>ServerChart</w:t>
      </w:r>
      <w:proofErr w:type="spellEnd"/>
      <w:r>
        <w:t xml:space="preserve"> class hierarchy.</w:t>
      </w:r>
    </w:p>
    <w:p w14:paraId="15FF84FE" w14:textId="77777777" w:rsidR="00A719A7" w:rsidRDefault="00A719A7" w:rsidP="00A719A7">
      <w:pPr>
        <w:pStyle w:val="BodyText"/>
      </w:pPr>
    </w:p>
    <w:p w14:paraId="069DC6E3" w14:textId="77777777" w:rsidR="00A719A7" w:rsidRPr="00A719A7" w:rsidRDefault="00A719A7" w:rsidP="00A719A7">
      <w:pPr>
        <w:pStyle w:val="Heading2"/>
      </w:pPr>
      <w:bookmarkStart w:id="9" w:name="_Toc3993284"/>
      <w:r w:rsidRPr="00A719A7">
        <w:rPr>
          <w:rStyle w:val="SC6299016"/>
          <w:rFonts w:cs="Arial"/>
          <w:b/>
          <w:bCs/>
          <w:color w:val="auto"/>
        </w:rPr>
        <w:t xml:space="preserve">1.1 </w:t>
      </w:r>
      <w:r>
        <w:rPr>
          <w:rStyle w:val="SC6299016"/>
          <w:rFonts w:cs="Arial"/>
          <w:b/>
          <w:bCs/>
          <w:color w:val="auto"/>
        </w:rPr>
        <w:tab/>
      </w:r>
      <w:r w:rsidRPr="00A719A7">
        <w:rPr>
          <w:rStyle w:val="SC6299016"/>
          <w:rFonts w:cs="Arial"/>
          <w:b/>
          <w:bCs/>
          <w:color w:val="auto"/>
        </w:rPr>
        <w:t>Chart Areas</w:t>
      </w:r>
      <w:bookmarkEnd w:id="9"/>
      <w:r w:rsidRPr="00A719A7">
        <w:rPr>
          <w:rStyle w:val="SC6299016"/>
          <w:rFonts w:cs="Arial"/>
          <w:b/>
          <w:bCs/>
          <w:color w:val="auto"/>
        </w:rPr>
        <w:t xml:space="preserve"> </w:t>
      </w:r>
    </w:p>
    <w:p w14:paraId="6DE3B84C" w14:textId="77777777" w:rsidR="00A719A7" w:rsidRDefault="00A719A7" w:rsidP="00A719A7">
      <w:pPr>
        <w:rPr>
          <w:szCs w:val="18"/>
        </w:rPr>
      </w:pPr>
      <w:r>
        <w:rPr>
          <w:szCs w:val="18"/>
        </w:rPr>
        <w:t>The following illustration shows the terms used to describe chart regions:</w:t>
      </w:r>
      <w:r w:rsidRPr="00A719A7">
        <w:rPr>
          <w:szCs w:val="18"/>
        </w:rPr>
        <w:t xml:space="preserve"> </w:t>
      </w:r>
    </w:p>
    <w:p w14:paraId="54222089" w14:textId="77777777" w:rsidR="00A719A7" w:rsidRDefault="00A719A7" w:rsidP="00A719A7">
      <w:pPr>
        <w:rPr>
          <w:szCs w:val="18"/>
        </w:rPr>
      </w:pPr>
    </w:p>
    <w:p w14:paraId="3C471B62" w14:textId="77777777" w:rsidR="00A719A7" w:rsidRDefault="00A719A7" w:rsidP="00CA67E4">
      <w:pPr>
        <w:ind w:right="720"/>
        <w:rPr>
          <w:szCs w:val="18"/>
        </w:rPr>
      </w:pPr>
      <w:r w:rsidRPr="00A719A7">
        <w:rPr>
          <w:noProof/>
          <w:szCs w:val="18"/>
        </w:rPr>
        <w:drawing>
          <wp:inline distT="0" distB="0" distL="0" distR="0" wp14:anchorId="07A3177A" wp14:editId="02B6A6A8">
            <wp:extent cx="3413051" cy="2526606"/>
            <wp:effectExtent l="0" t="0" r="0" b="762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5858" cy="2550893"/>
                    </a:xfrm>
                    <a:prstGeom prst="rect">
                      <a:avLst/>
                    </a:prstGeom>
                    <a:noFill/>
                    <a:ln>
                      <a:noFill/>
                    </a:ln>
                  </pic:spPr>
                </pic:pic>
              </a:graphicData>
            </a:graphic>
          </wp:inline>
        </w:drawing>
      </w:r>
    </w:p>
    <w:p w14:paraId="0EF262DC" w14:textId="77777777" w:rsidR="00A719A7" w:rsidRPr="00694F13" w:rsidRDefault="00A719A7" w:rsidP="00A719A7">
      <w:pPr>
        <w:pStyle w:val="BodyText"/>
        <w:rPr>
          <w:rFonts w:ascii="Arial Narrow" w:hAnsi="Arial Narrow"/>
          <w:i/>
        </w:rPr>
      </w:pPr>
      <w:r w:rsidRPr="00694F13">
        <w:rPr>
          <w:rFonts w:ascii="Arial Narrow" w:hAnsi="Arial Narrow"/>
          <w:i/>
        </w:rPr>
        <w:t>Figure 1</w:t>
      </w:r>
      <w:r w:rsidRPr="00694F13">
        <w:rPr>
          <w:rFonts w:ascii="Arial Narrow" w:hAnsi="Arial Narrow"/>
          <w:i/>
        </w:rPr>
        <w:tab/>
        <w:t>Elements contained in a typical chart.</w:t>
      </w:r>
    </w:p>
    <w:p w14:paraId="03C746C0" w14:textId="77777777" w:rsidR="00A719A7" w:rsidRDefault="00A719A7">
      <w:pPr>
        <w:ind w:left="0"/>
        <w:rPr>
          <w:rStyle w:val="SC6299016"/>
          <w:rFonts w:ascii="PMGPF J+ Helvetica" w:eastAsiaTheme="minorHAnsi" w:hAnsi="PMGPF J+ Helvetica"/>
          <w:sz w:val="23"/>
          <w:szCs w:val="23"/>
        </w:rPr>
      </w:pPr>
      <w:r>
        <w:rPr>
          <w:rStyle w:val="SC6299016"/>
          <w:sz w:val="23"/>
          <w:szCs w:val="23"/>
        </w:rPr>
        <w:br w:type="page"/>
      </w:r>
    </w:p>
    <w:p w14:paraId="0EF1E967" w14:textId="77777777" w:rsidR="00A719A7" w:rsidRPr="00A719A7" w:rsidRDefault="00A719A7" w:rsidP="00A719A7">
      <w:pPr>
        <w:pStyle w:val="Heading2"/>
      </w:pPr>
      <w:bookmarkStart w:id="10" w:name="_Toc3993285"/>
      <w:r w:rsidRPr="00A719A7">
        <w:rPr>
          <w:rStyle w:val="SC6299016"/>
          <w:rFonts w:cs="Arial"/>
          <w:b/>
          <w:bCs/>
          <w:color w:val="auto"/>
        </w:rPr>
        <w:lastRenderedPageBreak/>
        <w:t xml:space="preserve">1.2 </w:t>
      </w:r>
      <w:r>
        <w:rPr>
          <w:rStyle w:val="SC6299016"/>
          <w:rFonts w:cs="Arial"/>
          <w:b/>
          <w:bCs/>
          <w:color w:val="auto"/>
        </w:rPr>
        <w:tab/>
      </w:r>
      <w:r w:rsidRPr="00A719A7">
        <w:rPr>
          <w:rStyle w:val="SC6299016"/>
          <w:rFonts w:cs="Arial"/>
          <w:b/>
          <w:bCs/>
          <w:color w:val="auto"/>
        </w:rPr>
        <w:t>Chart Types</w:t>
      </w:r>
      <w:bookmarkEnd w:id="10"/>
      <w:r w:rsidRPr="00A719A7">
        <w:rPr>
          <w:rStyle w:val="SC6299016"/>
          <w:rFonts w:cs="Arial"/>
          <w:b/>
          <w:bCs/>
          <w:color w:val="auto"/>
        </w:rPr>
        <w:t xml:space="preserve"> </w:t>
      </w:r>
    </w:p>
    <w:p w14:paraId="7193C9FD" w14:textId="77777777" w:rsidR="00A719A7" w:rsidRDefault="00A719A7" w:rsidP="00A719A7">
      <w:pPr>
        <w:pStyle w:val="BodyText"/>
      </w:pPr>
      <w:proofErr w:type="spellStart"/>
      <w:r>
        <w:t>JClass</w:t>
      </w:r>
      <w:proofErr w:type="spellEnd"/>
      <w:r>
        <w:t xml:space="preserve"> </w:t>
      </w:r>
      <w:proofErr w:type="spellStart"/>
      <w:r>
        <w:t>ServerChart</w:t>
      </w:r>
      <w:proofErr w:type="spellEnd"/>
      <w:r>
        <w:t xml:space="preserve"> can display data in any of the following basic chart types: plot, scatter </w:t>
      </w:r>
      <w:r w:rsidRPr="00A719A7">
        <w:t xml:space="preserve">plot, area, stacking area, bar, stacking bar, pie, Hi-Lo, Hi-Lo-Open-Close, candle, timeline, polar, radar, and area radar. It is also possible to simulate more specialized types of charts using one of these basic types. </w:t>
      </w:r>
    </w:p>
    <w:p w14:paraId="4DB8EA3E" w14:textId="77777777" w:rsidR="00A719A7" w:rsidRDefault="00A719A7" w:rsidP="00A719A7">
      <w:pPr>
        <w:pStyle w:val="BodyText"/>
      </w:pPr>
    </w:p>
    <w:p w14:paraId="49FF25C3" w14:textId="77777777" w:rsidR="00A719A7" w:rsidRDefault="00A719A7" w:rsidP="00CA67E4">
      <w:pPr>
        <w:pStyle w:val="BodyText"/>
        <w:ind w:right="720"/>
      </w:pPr>
      <w:r w:rsidRPr="00A719A7">
        <w:t>The following table lists basic information about each chart type, including the enumeration that sets that type and the data layouts it can display (see the next section for an introduction to data).</w:t>
      </w:r>
      <w:r>
        <w:rPr>
          <w:noProof/>
        </w:rPr>
        <w:drawing>
          <wp:inline distT="0" distB="0" distL="0" distR="0" wp14:anchorId="1D8BBD9C" wp14:editId="687C4936">
            <wp:extent cx="4157330" cy="3504745"/>
            <wp:effectExtent l="0" t="0" r="0" b="63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4807" cy="3527909"/>
                    </a:xfrm>
                    <a:prstGeom prst="rect">
                      <a:avLst/>
                    </a:prstGeom>
                    <a:noFill/>
                    <a:ln>
                      <a:noFill/>
                    </a:ln>
                  </pic:spPr>
                </pic:pic>
              </a:graphicData>
            </a:graphic>
          </wp:inline>
        </w:drawing>
      </w:r>
    </w:p>
    <w:p w14:paraId="5C58907D" w14:textId="77777777" w:rsidR="00A719A7" w:rsidRDefault="00A719A7">
      <w:pPr>
        <w:ind w:left="0"/>
        <w:rPr>
          <w:szCs w:val="18"/>
        </w:rPr>
      </w:pPr>
      <w:r>
        <w:br w:type="page"/>
      </w:r>
    </w:p>
    <w:p w14:paraId="4CAC05C5" w14:textId="77777777" w:rsidR="00A719A7" w:rsidRDefault="00A719A7" w:rsidP="00CA67E4">
      <w:pPr>
        <w:pStyle w:val="BodyText"/>
        <w:ind w:right="720"/>
      </w:pPr>
      <w:r w:rsidRPr="00A719A7">
        <w:rPr>
          <w:noProof/>
        </w:rPr>
        <w:lastRenderedPageBreak/>
        <w:drawing>
          <wp:inline distT="0" distB="0" distL="0" distR="0" wp14:anchorId="3610B241" wp14:editId="40C97314">
            <wp:extent cx="4072270" cy="4439421"/>
            <wp:effectExtent l="0" t="0" r="444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96244" cy="4465557"/>
                    </a:xfrm>
                    <a:prstGeom prst="rect">
                      <a:avLst/>
                    </a:prstGeom>
                    <a:noFill/>
                    <a:ln>
                      <a:noFill/>
                    </a:ln>
                  </pic:spPr>
                </pic:pic>
              </a:graphicData>
            </a:graphic>
          </wp:inline>
        </w:drawing>
      </w:r>
    </w:p>
    <w:p w14:paraId="7E6621CA" w14:textId="77777777" w:rsidR="00A719A7" w:rsidRDefault="00A719A7" w:rsidP="00CA67E4">
      <w:pPr>
        <w:pStyle w:val="BodyText"/>
        <w:ind w:right="720"/>
      </w:pPr>
      <w:r w:rsidRPr="00A719A7">
        <w:rPr>
          <w:noProof/>
        </w:rPr>
        <w:lastRenderedPageBreak/>
        <w:drawing>
          <wp:inline distT="0" distB="0" distL="0" distR="0" wp14:anchorId="5DE5E782" wp14:editId="49BAEF52">
            <wp:extent cx="4146698" cy="4684348"/>
            <wp:effectExtent l="0" t="0" r="6350" b="254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69433" cy="4710030"/>
                    </a:xfrm>
                    <a:prstGeom prst="rect">
                      <a:avLst/>
                    </a:prstGeom>
                    <a:noFill/>
                    <a:ln>
                      <a:noFill/>
                    </a:ln>
                  </pic:spPr>
                </pic:pic>
              </a:graphicData>
            </a:graphic>
          </wp:inline>
        </w:drawing>
      </w:r>
    </w:p>
    <w:p w14:paraId="2F2B50AC" w14:textId="77777777" w:rsidR="00A719A7" w:rsidRDefault="00A719A7" w:rsidP="00A719A7">
      <w:pPr>
        <w:pStyle w:val="BodyText"/>
      </w:pPr>
    </w:p>
    <w:p w14:paraId="2BC2ADED" w14:textId="77777777" w:rsidR="00A719A7" w:rsidRDefault="00A719A7" w:rsidP="00CA67E4">
      <w:pPr>
        <w:pStyle w:val="BodyText"/>
        <w:ind w:right="720"/>
        <w:rPr>
          <w:rStyle w:val="SC6299016"/>
          <w:sz w:val="23"/>
          <w:szCs w:val="23"/>
        </w:rPr>
      </w:pPr>
      <w:r>
        <w:rPr>
          <w:noProof/>
        </w:rPr>
        <w:lastRenderedPageBreak/>
        <w:drawing>
          <wp:inline distT="0" distB="0" distL="0" distR="0" wp14:anchorId="10E11932" wp14:editId="4F89F70B">
            <wp:extent cx="4114800" cy="3277892"/>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4732" cy="3293770"/>
                    </a:xfrm>
                    <a:prstGeom prst="rect">
                      <a:avLst/>
                    </a:prstGeom>
                    <a:noFill/>
                    <a:ln>
                      <a:noFill/>
                    </a:ln>
                  </pic:spPr>
                </pic:pic>
              </a:graphicData>
            </a:graphic>
          </wp:inline>
        </w:drawing>
      </w:r>
    </w:p>
    <w:p w14:paraId="669735F6" w14:textId="77777777" w:rsidR="00A719A7" w:rsidRPr="00A719A7" w:rsidRDefault="00A719A7" w:rsidP="00A719A7">
      <w:pPr>
        <w:pStyle w:val="Heading2"/>
      </w:pPr>
      <w:bookmarkStart w:id="11" w:name="_Toc3993286"/>
      <w:r w:rsidRPr="00A719A7">
        <w:rPr>
          <w:rStyle w:val="SC6299016"/>
          <w:rFonts w:cs="Arial"/>
          <w:b/>
          <w:bCs/>
          <w:color w:val="auto"/>
        </w:rPr>
        <w:t xml:space="preserve">1.3 </w:t>
      </w:r>
      <w:r>
        <w:rPr>
          <w:rStyle w:val="SC6299016"/>
          <w:rFonts w:cs="Arial"/>
          <w:b/>
          <w:bCs/>
          <w:color w:val="auto"/>
        </w:rPr>
        <w:tab/>
      </w:r>
      <w:r w:rsidRPr="00A719A7">
        <w:rPr>
          <w:rStyle w:val="SC6299016"/>
          <w:rFonts w:cs="Arial"/>
          <w:b/>
          <w:bCs/>
          <w:color w:val="auto"/>
        </w:rPr>
        <w:t>Supported Development Environments</w:t>
      </w:r>
      <w:bookmarkEnd w:id="11"/>
      <w:r w:rsidRPr="00A719A7">
        <w:rPr>
          <w:rStyle w:val="SC6299016"/>
          <w:rFonts w:cs="Arial"/>
          <w:b/>
          <w:bCs/>
          <w:color w:val="auto"/>
        </w:rPr>
        <w:t xml:space="preserve"> </w:t>
      </w:r>
    </w:p>
    <w:p w14:paraId="51FE088A" w14:textId="77777777" w:rsidR="00A719A7" w:rsidRDefault="00A719A7" w:rsidP="00A719A7">
      <w:pPr>
        <w:pStyle w:val="BodyText"/>
      </w:pPr>
      <w:r>
        <w:t xml:space="preserve">Part I of this guide shows you how to create and customize a </w:t>
      </w:r>
      <w:proofErr w:type="spellStart"/>
      <w:r>
        <w:t>JClass</w:t>
      </w:r>
      <w:proofErr w:type="spellEnd"/>
      <w:r>
        <w:t xml:space="preserve"> </w:t>
      </w:r>
      <w:proofErr w:type="spellStart"/>
      <w:r>
        <w:t>ServerChart</w:t>
      </w:r>
      <w:proofErr w:type="spellEnd"/>
      <w:r>
        <w:t xml:space="preserve"> programmatically. You can, however, also add </w:t>
      </w:r>
      <w:proofErr w:type="spellStart"/>
      <w:r>
        <w:t>JClass</w:t>
      </w:r>
      <w:proofErr w:type="spellEnd"/>
      <w:r>
        <w:t xml:space="preserve"> </w:t>
      </w:r>
      <w:proofErr w:type="spellStart"/>
      <w:r>
        <w:t>ServerCharts</w:t>
      </w:r>
      <w:proofErr w:type="spellEnd"/>
      <w:r>
        <w:t xml:space="preserve"> to applications developed for the following environments: </w:t>
      </w:r>
    </w:p>
    <w:p w14:paraId="199A7EBC" w14:textId="77777777" w:rsidR="00A719A7" w:rsidRDefault="00A719A7" w:rsidP="008579A5">
      <w:pPr>
        <w:pStyle w:val="BodyText"/>
        <w:numPr>
          <w:ilvl w:val="0"/>
          <w:numId w:val="6"/>
        </w:numPr>
        <w:ind w:left="2520"/>
      </w:pPr>
      <w:r>
        <w:rPr>
          <w:rStyle w:val="SC6299081"/>
        </w:rPr>
        <w:t>HTML</w:t>
      </w:r>
    </w:p>
    <w:p w14:paraId="56FCBBA7" w14:textId="77777777" w:rsidR="00A719A7" w:rsidRPr="00A719A7" w:rsidRDefault="00A719A7" w:rsidP="008579A5">
      <w:pPr>
        <w:pStyle w:val="BodyText"/>
        <w:numPr>
          <w:ilvl w:val="0"/>
          <w:numId w:val="6"/>
        </w:numPr>
        <w:ind w:left="2520"/>
        <w:rPr>
          <w:rFonts w:ascii="PMGPJ M+ Zapf Dingbats" w:eastAsiaTheme="minorHAnsi" w:cs="PMGPJ M+ Zapf Dingbats"/>
          <w:color w:val="000000"/>
          <w:sz w:val="14"/>
          <w:szCs w:val="14"/>
        </w:rPr>
      </w:pPr>
      <w:r>
        <w:rPr>
          <w:rStyle w:val="SC6299081"/>
        </w:rPr>
        <w:t>XML</w:t>
      </w:r>
    </w:p>
    <w:p w14:paraId="38B7C8D7" w14:textId="77777777" w:rsidR="00A719A7" w:rsidRPr="00A719A7" w:rsidRDefault="00A719A7" w:rsidP="008579A5">
      <w:pPr>
        <w:pStyle w:val="BodyText"/>
        <w:numPr>
          <w:ilvl w:val="0"/>
          <w:numId w:val="6"/>
        </w:numPr>
        <w:ind w:left="2520"/>
        <w:rPr>
          <w:rFonts w:ascii="PMGPJ M+ Zapf Dingbats" w:eastAsiaTheme="minorHAnsi" w:cs="PMGPJ M+ Zapf Dingbats"/>
          <w:color w:val="000000"/>
          <w:sz w:val="14"/>
          <w:szCs w:val="14"/>
        </w:rPr>
      </w:pPr>
      <w:r>
        <w:rPr>
          <w:rStyle w:val="SC6299081"/>
        </w:rPr>
        <w:t>JavaBeans</w:t>
      </w:r>
    </w:p>
    <w:p w14:paraId="7DA0AB68" w14:textId="77777777" w:rsidR="00A719A7" w:rsidRDefault="00A719A7" w:rsidP="008579A5">
      <w:pPr>
        <w:pStyle w:val="BodyText"/>
        <w:numPr>
          <w:ilvl w:val="0"/>
          <w:numId w:val="6"/>
        </w:numPr>
        <w:ind w:left="2520"/>
      </w:pPr>
      <w:proofErr w:type="spellStart"/>
      <w:r>
        <w:rPr>
          <w:rStyle w:val="SC6299081"/>
        </w:rPr>
        <w:t>JavaServer</w:t>
      </w:r>
      <w:proofErr w:type="spellEnd"/>
      <w:r>
        <w:rPr>
          <w:rStyle w:val="SC6299081"/>
        </w:rPr>
        <w:t xml:space="preserve"> Faces (JSF)</w:t>
      </w:r>
    </w:p>
    <w:p w14:paraId="17DCA3AE" w14:textId="77777777" w:rsidR="00A719A7" w:rsidRDefault="00A719A7" w:rsidP="008579A5">
      <w:pPr>
        <w:pStyle w:val="BodyText"/>
        <w:numPr>
          <w:ilvl w:val="0"/>
          <w:numId w:val="6"/>
        </w:numPr>
        <w:ind w:left="2520"/>
      </w:pPr>
      <w:proofErr w:type="spellStart"/>
      <w:r>
        <w:rPr>
          <w:rStyle w:val="SC6299081"/>
        </w:rPr>
        <w:t>JavaServer</w:t>
      </w:r>
      <w:proofErr w:type="spellEnd"/>
      <w:r>
        <w:rPr>
          <w:rStyle w:val="SC6299081"/>
        </w:rPr>
        <w:t xml:space="preserve"> Pages (JSP) </w:t>
      </w:r>
    </w:p>
    <w:p w14:paraId="067FF719" w14:textId="77777777" w:rsidR="00A719A7" w:rsidRDefault="00A719A7" w:rsidP="00A719A7">
      <w:pPr>
        <w:pStyle w:val="BodyText"/>
      </w:pPr>
    </w:p>
    <w:p w14:paraId="349D12C9" w14:textId="7AD74639" w:rsidR="00ED4A63" w:rsidRPr="0005506A" w:rsidRDefault="00A719A7" w:rsidP="0005506A">
      <w:pPr>
        <w:pStyle w:val="BodyText"/>
      </w:pPr>
      <w:r>
        <w:t xml:space="preserve">These environments are touched upon throughout this guide, but Part II concentrates on using </w:t>
      </w:r>
      <w:proofErr w:type="spellStart"/>
      <w:r>
        <w:t>JClass</w:t>
      </w:r>
      <w:proofErr w:type="spellEnd"/>
      <w:r>
        <w:t xml:space="preserve"> </w:t>
      </w:r>
      <w:proofErr w:type="spellStart"/>
      <w:r>
        <w:t>ServerChart</w:t>
      </w:r>
      <w:proofErr w:type="spellEnd"/>
      <w:r>
        <w:t xml:space="preserve"> with supported technologies. Part II contains the following chapters:</w:t>
      </w:r>
    </w:p>
    <w:p w14:paraId="08E67B12" w14:textId="77777777" w:rsidR="00ED4A63" w:rsidRPr="00ED4A63" w:rsidRDefault="00ED4A63" w:rsidP="008579A5">
      <w:pPr>
        <w:pStyle w:val="BodyText"/>
        <w:numPr>
          <w:ilvl w:val="0"/>
          <w:numId w:val="7"/>
        </w:numPr>
        <w:ind w:left="2520"/>
        <w:rPr>
          <w:rFonts w:eastAsiaTheme="minorHAnsi"/>
        </w:rPr>
      </w:pPr>
      <w:r w:rsidRPr="00ED4A63">
        <w:rPr>
          <w:rFonts w:eastAsiaTheme="minorHAnsi"/>
          <w:color w:val="0000FF"/>
        </w:rPr>
        <w:t xml:space="preserve">Using </w:t>
      </w:r>
      <w:proofErr w:type="spellStart"/>
      <w:r w:rsidRPr="00ED4A63">
        <w:rPr>
          <w:rFonts w:eastAsiaTheme="minorHAnsi"/>
          <w:color w:val="0000FF"/>
        </w:rPr>
        <w:t>JCServerChartFactory</w:t>
      </w:r>
      <w:proofErr w:type="spellEnd"/>
      <w:r w:rsidRPr="00ED4A63">
        <w:rPr>
          <w:rFonts w:eastAsiaTheme="minorHAnsi"/>
        </w:rPr>
        <w:t>, in Chapter 13</w:t>
      </w:r>
    </w:p>
    <w:p w14:paraId="0D0C110C" w14:textId="77777777" w:rsidR="00ED4A63" w:rsidRPr="00ED4A63" w:rsidRDefault="00ED4A63" w:rsidP="008579A5">
      <w:pPr>
        <w:pStyle w:val="BodyText"/>
        <w:numPr>
          <w:ilvl w:val="0"/>
          <w:numId w:val="7"/>
        </w:numPr>
        <w:ind w:left="2520"/>
        <w:rPr>
          <w:rFonts w:eastAsiaTheme="minorHAnsi"/>
        </w:rPr>
      </w:pPr>
      <w:r w:rsidRPr="00ED4A63">
        <w:rPr>
          <w:rFonts w:eastAsiaTheme="minorHAnsi"/>
          <w:color w:val="0000FF"/>
        </w:rPr>
        <w:t>Loading and Saving Charts Using HTML</w:t>
      </w:r>
      <w:r w:rsidRPr="00ED4A63">
        <w:rPr>
          <w:rFonts w:eastAsiaTheme="minorHAnsi"/>
        </w:rPr>
        <w:t>, in Chapter 14</w:t>
      </w:r>
    </w:p>
    <w:p w14:paraId="22F6B2FB" w14:textId="77777777" w:rsidR="00ED4A63" w:rsidRPr="00ED4A63" w:rsidRDefault="00ED4A63" w:rsidP="008579A5">
      <w:pPr>
        <w:pStyle w:val="BodyText"/>
        <w:numPr>
          <w:ilvl w:val="0"/>
          <w:numId w:val="7"/>
        </w:numPr>
        <w:ind w:left="2520"/>
        <w:rPr>
          <w:rFonts w:eastAsiaTheme="minorHAnsi"/>
        </w:rPr>
      </w:pPr>
      <w:r w:rsidRPr="00ED4A63">
        <w:rPr>
          <w:rFonts w:eastAsiaTheme="minorHAnsi"/>
          <w:color w:val="0000FF"/>
        </w:rPr>
        <w:t>Loading and Saving Charts Using XML</w:t>
      </w:r>
      <w:r w:rsidRPr="00ED4A63">
        <w:rPr>
          <w:rFonts w:eastAsiaTheme="minorHAnsi"/>
        </w:rPr>
        <w:t>, in Chapter 15</w:t>
      </w:r>
    </w:p>
    <w:p w14:paraId="6D3D14CF" w14:textId="77777777" w:rsidR="00ED4A63" w:rsidRPr="00ED4A63" w:rsidRDefault="00ED4A63" w:rsidP="008579A5">
      <w:pPr>
        <w:pStyle w:val="BodyText"/>
        <w:numPr>
          <w:ilvl w:val="0"/>
          <w:numId w:val="7"/>
        </w:numPr>
        <w:ind w:left="2520"/>
        <w:rPr>
          <w:rFonts w:eastAsiaTheme="minorHAnsi"/>
        </w:rPr>
      </w:pPr>
      <w:r w:rsidRPr="00ED4A63">
        <w:rPr>
          <w:rFonts w:eastAsiaTheme="minorHAnsi"/>
          <w:color w:val="0000FF"/>
        </w:rPr>
        <w:t>Creating Charts with JavaBeans</w:t>
      </w:r>
      <w:r w:rsidRPr="00ED4A63">
        <w:rPr>
          <w:rFonts w:eastAsiaTheme="minorHAnsi"/>
        </w:rPr>
        <w:t>, in Chapter 16</w:t>
      </w:r>
    </w:p>
    <w:p w14:paraId="5B5429EE" w14:textId="77777777" w:rsidR="00ED4A63" w:rsidRPr="00ED4A63" w:rsidRDefault="00ED4A63" w:rsidP="008579A5">
      <w:pPr>
        <w:pStyle w:val="BodyText"/>
        <w:numPr>
          <w:ilvl w:val="0"/>
          <w:numId w:val="7"/>
        </w:numPr>
        <w:ind w:left="2520"/>
      </w:pPr>
      <w:r w:rsidRPr="00ED4A63">
        <w:rPr>
          <w:rFonts w:eastAsiaTheme="minorHAnsi"/>
          <w:color w:val="0000FF"/>
        </w:rPr>
        <w:t>Creating Charts for JSF or JSP</w:t>
      </w:r>
      <w:r w:rsidRPr="00ED4A63">
        <w:rPr>
          <w:rFonts w:eastAsiaTheme="minorHAnsi"/>
        </w:rPr>
        <w:t>, in Chapter 17</w:t>
      </w:r>
    </w:p>
    <w:p w14:paraId="46D97C7B" w14:textId="77777777" w:rsidR="00ED4A63" w:rsidRDefault="00ED4A63" w:rsidP="00ED4A63">
      <w:pPr>
        <w:pStyle w:val="BodyText"/>
        <w:ind w:left="2520"/>
        <w:rPr>
          <w:rStyle w:val="SC6299016"/>
          <w:rFonts w:cs="Times New Roman"/>
          <w:b w:val="0"/>
          <w:bCs w:val="0"/>
          <w:color w:val="auto"/>
        </w:rPr>
      </w:pPr>
    </w:p>
    <w:p w14:paraId="20895F8A" w14:textId="77777777" w:rsidR="00ED4A63" w:rsidRPr="00ED4A63" w:rsidRDefault="00ED4A63" w:rsidP="00ED4A63">
      <w:pPr>
        <w:pStyle w:val="Heading2"/>
      </w:pPr>
      <w:bookmarkStart w:id="12" w:name="_Toc3993287"/>
      <w:r w:rsidRPr="00ED4A63">
        <w:rPr>
          <w:rStyle w:val="SC6299016"/>
          <w:rFonts w:cs="Arial"/>
          <w:b/>
          <w:bCs/>
          <w:color w:val="auto"/>
        </w:rPr>
        <w:lastRenderedPageBreak/>
        <w:t xml:space="preserve">1.4 </w:t>
      </w:r>
      <w:r>
        <w:rPr>
          <w:rStyle w:val="SC6299016"/>
          <w:rFonts w:cs="Arial"/>
          <w:b/>
          <w:bCs/>
          <w:color w:val="auto"/>
        </w:rPr>
        <w:tab/>
      </w:r>
      <w:r w:rsidRPr="00ED4A63">
        <w:rPr>
          <w:rStyle w:val="SC6299016"/>
          <w:rFonts w:cs="Arial"/>
          <w:b/>
          <w:bCs/>
          <w:color w:val="auto"/>
        </w:rPr>
        <w:t>Adding Data</w:t>
      </w:r>
      <w:bookmarkEnd w:id="12"/>
      <w:r w:rsidRPr="00ED4A63">
        <w:rPr>
          <w:rStyle w:val="SC6299016"/>
          <w:rFonts w:cs="Arial"/>
          <w:b/>
          <w:bCs/>
          <w:color w:val="auto"/>
        </w:rPr>
        <w:t xml:space="preserve"> </w:t>
      </w:r>
    </w:p>
    <w:p w14:paraId="5122F757" w14:textId="77777777" w:rsidR="00ED4A63" w:rsidRDefault="00ED4A63" w:rsidP="00ED4A63">
      <w:pPr>
        <w:pStyle w:val="BodyText"/>
      </w:pPr>
      <w:r w:rsidRPr="00ED4A63">
        <w:t xml:space="preserve">You add data to a chart using one of two data models: the </w:t>
      </w:r>
      <w:r w:rsidRPr="00ED4A63">
        <w:rPr>
          <w:i/>
        </w:rPr>
        <w:t>underlying data model</w:t>
      </w:r>
      <w:r w:rsidRPr="00ED4A63">
        <w:t xml:space="preserve"> or the </w:t>
      </w:r>
      <w:r w:rsidRPr="00ED4A63">
        <w:rPr>
          <w:i/>
        </w:rPr>
        <w:t>targeted data model</w:t>
      </w:r>
      <w:r w:rsidRPr="00ED4A63">
        <w:t xml:space="preserve">. The underlying data model is universal, while the targeted data model can be used only for certain types of applications. The following sections summarize the data models. </w:t>
      </w:r>
    </w:p>
    <w:p w14:paraId="4577A603" w14:textId="77777777" w:rsidR="00ED4A63" w:rsidRDefault="00ED4A63" w:rsidP="00ED4A63">
      <w:pPr>
        <w:pStyle w:val="BodyText"/>
      </w:pPr>
    </w:p>
    <w:p w14:paraId="1A28A007" w14:textId="77777777" w:rsidR="00ED4A63" w:rsidRDefault="00ED4A63" w:rsidP="00ED4A63">
      <w:pPr>
        <w:pStyle w:val="BodyText"/>
      </w:pPr>
      <w:r w:rsidRPr="00ED4A63">
        <w:rPr>
          <w:b/>
        </w:rPr>
        <w:t>Tip</w:t>
      </w:r>
      <w:r w:rsidRPr="00ED4A63">
        <w:t xml:space="preserve">: If your data is stored as a JDBC result set and you are creating your chart programmatically, review the </w:t>
      </w:r>
      <w:r w:rsidRPr="00ED4A63">
        <w:rPr>
          <w:color w:val="0000FF"/>
        </w:rPr>
        <w:t xml:space="preserve">Targeted Data Model </w:t>
      </w:r>
      <w:r w:rsidRPr="00ED4A63">
        <w:t>section first.</w:t>
      </w:r>
    </w:p>
    <w:p w14:paraId="238FE557" w14:textId="77777777" w:rsidR="008554C5" w:rsidRPr="008554C5" w:rsidRDefault="008554C5" w:rsidP="008554C5">
      <w:pPr>
        <w:pStyle w:val="Heading3"/>
      </w:pPr>
      <w:r w:rsidRPr="008554C5">
        <w:rPr>
          <w:rStyle w:val="SC6299017"/>
          <w:rFonts w:cs="Arial"/>
          <w:b/>
          <w:bCs/>
          <w:color w:val="auto"/>
          <w:sz w:val="24"/>
          <w:szCs w:val="28"/>
        </w:rPr>
        <w:t>1.4.1</w:t>
      </w:r>
      <w:r>
        <w:rPr>
          <w:rStyle w:val="SC6299017"/>
          <w:rFonts w:cs="Arial"/>
          <w:b/>
          <w:bCs/>
          <w:color w:val="auto"/>
          <w:sz w:val="24"/>
          <w:szCs w:val="28"/>
        </w:rPr>
        <w:tab/>
      </w:r>
      <w:r w:rsidRPr="008554C5">
        <w:rPr>
          <w:rStyle w:val="SC6299017"/>
          <w:rFonts w:cs="Arial"/>
          <w:b/>
          <w:bCs/>
          <w:color w:val="auto"/>
          <w:sz w:val="24"/>
          <w:szCs w:val="28"/>
        </w:rPr>
        <w:t xml:space="preserve">Underlying Data Model </w:t>
      </w:r>
    </w:p>
    <w:p w14:paraId="625E084E" w14:textId="77777777" w:rsidR="008554C5" w:rsidRDefault="008554C5" w:rsidP="008554C5">
      <w:pPr>
        <w:pStyle w:val="BodyText"/>
      </w:pPr>
    </w:p>
    <w:p w14:paraId="4C718009" w14:textId="77777777" w:rsidR="008554C5" w:rsidRDefault="008554C5" w:rsidP="008554C5">
      <w:pPr>
        <w:pStyle w:val="BodyText"/>
      </w:pPr>
      <w:r w:rsidRPr="008554C5">
        <w:t xml:space="preserve">The underlying data model is data-format dependent and chart-type independent. This data model requires that your data be stored as an array of doubles, which means that you may need to create a compliant data source. The chart type, however, can be changed by resetting a single property. </w:t>
      </w:r>
    </w:p>
    <w:p w14:paraId="3949C218" w14:textId="77777777" w:rsidR="008554C5" w:rsidRDefault="008554C5" w:rsidP="008554C5">
      <w:pPr>
        <w:pStyle w:val="BodyText"/>
      </w:pPr>
    </w:p>
    <w:p w14:paraId="5DA7F0FA" w14:textId="77777777" w:rsidR="008554C5" w:rsidRDefault="008554C5" w:rsidP="008554C5">
      <w:pPr>
        <w:pStyle w:val="BodyText"/>
      </w:pPr>
      <w:r w:rsidRPr="008554C5">
        <w:t xml:space="preserve">The underlying data model can be used to add data to any </w:t>
      </w:r>
      <w:proofErr w:type="spellStart"/>
      <w:r w:rsidRPr="008554C5">
        <w:t>JClass</w:t>
      </w:r>
      <w:proofErr w:type="spellEnd"/>
      <w:r w:rsidRPr="008554C5">
        <w:t xml:space="preserve"> </w:t>
      </w:r>
      <w:proofErr w:type="spellStart"/>
      <w:r w:rsidRPr="008554C5">
        <w:t>ServerChart</w:t>
      </w:r>
      <w:proofErr w:type="spellEnd"/>
      <w:r w:rsidRPr="008554C5">
        <w:t xml:space="preserve"> application. It is also the preferred model if your data is dynamic and needs to be updated frequently. For more information, see Chapter 4, </w:t>
      </w:r>
      <w:r w:rsidRPr="008554C5">
        <w:rPr>
          <w:color w:val="0000FF"/>
        </w:rPr>
        <w:t>Adding Data with the Underlying Data Model</w:t>
      </w:r>
      <w:r w:rsidRPr="008554C5">
        <w:t>.</w:t>
      </w:r>
    </w:p>
    <w:p w14:paraId="0ED493FF" w14:textId="77777777" w:rsidR="008554C5" w:rsidRPr="008554C5" w:rsidRDefault="008554C5" w:rsidP="008554C5">
      <w:pPr>
        <w:pStyle w:val="Heading3"/>
      </w:pPr>
      <w:r w:rsidRPr="008554C5">
        <w:rPr>
          <w:rStyle w:val="SC6299017"/>
          <w:rFonts w:cs="Arial"/>
          <w:b/>
          <w:bCs/>
          <w:color w:val="auto"/>
          <w:sz w:val="24"/>
          <w:szCs w:val="28"/>
        </w:rPr>
        <w:t>1.4.2</w:t>
      </w:r>
      <w:r>
        <w:rPr>
          <w:rStyle w:val="SC6299017"/>
          <w:rFonts w:cs="Arial"/>
          <w:b/>
          <w:bCs/>
          <w:color w:val="auto"/>
          <w:sz w:val="24"/>
          <w:szCs w:val="28"/>
        </w:rPr>
        <w:tab/>
      </w:r>
      <w:r w:rsidRPr="008554C5">
        <w:rPr>
          <w:rStyle w:val="SC6299017"/>
          <w:rFonts w:cs="Arial"/>
          <w:b/>
          <w:bCs/>
          <w:color w:val="auto"/>
          <w:sz w:val="24"/>
          <w:szCs w:val="28"/>
        </w:rPr>
        <w:t xml:space="preserve">Targeted Data Model </w:t>
      </w:r>
    </w:p>
    <w:p w14:paraId="0C3E43B4" w14:textId="77777777" w:rsidR="008554C5" w:rsidRDefault="008554C5" w:rsidP="008554C5">
      <w:pPr>
        <w:pStyle w:val="BodyText"/>
      </w:pPr>
    </w:p>
    <w:p w14:paraId="4BB80E5B" w14:textId="77777777" w:rsidR="008554C5" w:rsidRDefault="008554C5" w:rsidP="008554C5">
      <w:pPr>
        <w:pStyle w:val="BodyText"/>
      </w:pPr>
      <w:r>
        <w:t xml:space="preserve">The targeted data model is data-format independent and chart-type dependent. This means that your data can be stored in any format and, as you match the data in your data source to chart elements, you do so with properties that are meaningful for the type of chart that you selected. Behind the scenes, </w:t>
      </w:r>
      <w:proofErr w:type="spellStart"/>
      <w:r>
        <w:t>JClass</w:t>
      </w:r>
      <w:proofErr w:type="spellEnd"/>
      <w:r>
        <w:t xml:space="preserve"> </w:t>
      </w:r>
      <w:proofErr w:type="spellStart"/>
      <w:r>
        <w:t>ServerChart</w:t>
      </w:r>
      <w:proofErr w:type="spellEnd"/>
      <w:r>
        <w:t xml:space="preserve"> transforms your data into an array of doubles and calls the underlying data model to do the actual work of creating the chart. </w:t>
      </w:r>
    </w:p>
    <w:p w14:paraId="6F0B9B36" w14:textId="77777777" w:rsidR="008554C5" w:rsidRDefault="008554C5" w:rsidP="008554C5">
      <w:pPr>
        <w:pStyle w:val="BodyText"/>
      </w:pPr>
    </w:p>
    <w:p w14:paraId="2B4E64DF" w14:textId="77777777" w:rsidR="008554C5" w:rsidRDefault="008554C5" w:rsidP="008554C5">
      <w:pPr>
        <w:pStyle w:val="BodyText"/>
      </w:pPr>
      <w:r>
        <w:t xml:space="preserve">While the targeted data model is data-format independent, the </w:t>
      </w:r>
      <w:r>
        <w:rPr>
          <w:i/>
          <w:iCs/>
        </w:rPr>
        <w:t xml:space="preserve">implementation </w:t>
      </w:r>
      <w:r>
        <w:t xml:space="preserve">of the data model that ships with </w:t>
      </w:r>
      <w:proofErr w:type="spellStart"/>
      <w:r>
        <w:t>JClass</w:t>
      </w:r>
      <w:proofErr w:type="spellEnd"/>
      <w:r>
        <w:t xml:space="preserve"> </w:t>
      </w:r>
      <w:proofErr w:type="spellStart"/>
      <w:r>
        <w:t>ServerChart</w:t>
      </w:r>
      <w:proofErr w:type="spellEnd"/>
      <w:r>
        <w:t xml:space="preserve"> is designed specifically for JDBC result sets. The implementation includes pre-built result set data set classes; you instantiate the data set class designed for the chart type that you selected. For more information, see Chapter 5, </w:t>
      </w:r>
      <w:r w:rsidRPr="008554C5">
        <w:rPr>
          <w:color w:val="0000FF"/>
        </w:rPr>
        <w:t>Adding Data with the Targeted Data Model</w:t>
      </w:r>
      <w:r>
        <w:t xml:space="preserve">. </w:t>
      </w:r>
    </w:p>
    <w:p w14:paraId="55D67078" w14:textId="7C96EF4E" w:rsidR="008554C5" w:rsidRDefault="008554C5">
      <w:pPr>
        <w:ind w:left="0"/>
        <w:rPr>
          <w:szCs w:val="18"/>
        </w:rPr>
      </w:pPr>
    </w:p>
    <w:p w14:paraId="1EA59253" w14:textId="77777777" w:rsidR="008554C5" w:rsidRDefault="008554C5" w:rsidP="008554C5">
      <w:pPr>
        <w:pStyle w:val="BodyText"/>
      </w:pPr>
      <w:r>
        <w:t xml:space="preserve">The targeted data model is supported for servlets and any other application where you have programmatic access to the chart. You can even use it with the JSF component, </w:t>
      </w:r>
      <w:proofErr w:type="spellStart"/>
      <w:r>
        <w:t>JClass</w:t>
      </w:r>
      <w:proofErr w:type="spellEnd"/>
      <w:r>
        <w:t xml:space="preserve"> </w:t>
      </w:r>
      <w:proofErr w:type="spellStart"/>
      <w:r>
        <w:t>JCFacesChart</w:t>
      </w:r>
      <w:proofErr w:type="spellEnd"/>
      <w:r>
        <w:t>, to pass a data object to a chart via a backing bean. You may want to</w:t>
      </w:r>
      <w:r w:rsidRPr="008554C5">
        <w:t xml:space="preserve"> </w:t>
      </w:r>
      <w:r>
        <w:t xml:space="preserve">review the </w:t>
      </w:r>
      <w:proofErr w:type="spellStart"/>
      <w:r>
        <w:t>JClass</w:t>
      </w:r>
      <w:proofErr w:type="spellEnd"/>
      <w:r>
        <w:t xml:space="preserve"> </w:t>
      </w:r>
      <w:proofErr w:type="spellStart"/>
      <w:r>
        <w:t>ServerChart</w:t>
      </w:r>
      <w:proofErr w:type="spellEnd"/>
      <w:r>
        <w:t xml:space="preserve"> examples that implement the targeted data model to see how easy it is to add data to a chart using the chart-type specific interfaces. </w:t>
      </w:r>
    </w:p>
    <w:p w14:paraId="50EB2EC0" w14:textId="77777777" w:rsidR="008554C5" w:rsidRDefault="008554C5" w:rsidP="008554C5">
      <w:pPr>
        <w:pStyle w:val="BodyText"/>
      </w:pPr>
    </w:p>
    <w:p w14:paraId="696D6938" w14:textId="77777777" w:rsidR="008554C5" w:rsidRDefault="008554C5" w:rsidP="008554C5">
      <w:pPr>
        <w:pStyle w:val="BodyText"/>
      </w:pPr>
      <w:r>
        <w:rPr>
          <w:b/>
          <w:bCs/>
        </w:rPr>
        <w:t xml:space="preserve">Note: </w:t>
      </w:r>
      <w:r>
        <w:t xml:space="preserve">The targeted data model is not supported for JSPs, JavaBeans, XML, and charts created with </w:t>
      </w:r>
      <w:proofErr w:type="spellStart"/>
      <w:r>
        <w:t>JClass</w:t>
      </w:r>
      <w:proofErr w:type="spellEnd"/>
      <w:r>
        <w:t xml:space="preserve"> </w:t>
      </w:r>
      <w:proofErr w:type="spellStart"/>
      <w:r>
        <w:t>ServerChart</w:t>
      </w:r>
      <w:proofErr w:type="spellEnd"/>
      <w:r>
        <w:t xml:space="preserve"> Designer (which is XML-based). You need to use the underlying data model.</w:t>
      </w:r>
    </w:p>
    <w:p w14:paraId="256A71A5" w14:textId="77777777" w:rsidR="008554C5" w:rsidRDefault="008554C5" w:rsidP="008554C5">
      <w:pPr>
        <w:pStyle w:val="BodyText"/>
        <w:rPr>
          <w:rStyle w:val="SC6299016"/>
          <w:sz w:val="23"/>
          <w:szCs w:val="23"/>
        </w:rPr>
      </w:pPr>
    </w:p>
    <w:p w14:paraId="2BDB3D29" w14:textId="77777777" w:rsidR="0005506A" w:rsidRDefault="0005506A">
      <w:pPr>
        <w:ind w:left="0"/>
        <w:rPr>
          <w:rStyle w:val="SC6299016"/>
          <w:rFonts w:ascii="Arial Narrow" w:eastAsia="Arial" w:hAnsi="Arial Narrow" w:cs="Arial"/>
          <w:color w:val="auto"/>
          <w:sz w:val="24"/>
          <w:szCs w:val="48"/>
        </w:rPr>
      </w:pPr>
      <w:bookmarkStart w:id="13" w:name="_Toc3993288"/>
      <w:r>
        <w:rPr>
          <w:rStyle w:val="SC6299016"/>
          <w:rFonts w:cs="Arial"/>
          <w:b w:val="0"/>
          <w:bCs w:val="0"/>
          <w:color w:val="auto"/>
        </w:rPr>
        <w:br w:type="page"/>
      </w:r>
    </w:p>
    <w:p w14:paraId="7F969AC8" w14:textId="45676D5C" w:rsidR="008554C5" w:rsidRPr="008554C5" w:rsidRDefault="008554C5" w:rsidP="008554C5">
      <w:pPr>
        <w:pStyle w:val="Heading2"/>
      </w:pPr>
      <w:r w:rsidRPr="008554C5">
        <w:rPr>
          <w:rStyle w:val="SC6299016"/>
          <w:rFonts w:cs="Arial"/>
          <w:b/>
          <w:bCs/>
          <w:color w:val="auto"/>
        </w:rPr>
        <w:lastRenderedPageBreak/>
        <w:t xml:space="preserve">1.5 </w:t>
      </w:r>
      <w:r>
        <w:rPr>
          <w:rStyle w:val="SC6299016"/>
          <w:rFonts w:cs="Arial"/>
          <w:b/>
          <w:bCs/>
          <w:color w:val="auto"/>
        </w:rPr>
        <w:tab/>
      </w:r>
      <w:r w:rsidRPr="008554C5">
        <w:rPr>
          <w:rStyle w:val="SC6299016"/>
          <w:rFonts w:cs="Arial"/>
          <w:b/>
          <w:bCs/>
          <w:color w:val="auto"/>
        </w:rPr>
        <w:t>Setting and Getting Object Properties</w:t>
      </w:r>
      <w:bookmarkEnd w:id="13"/>
      <w:r w:rsidRPr="008554C5">
        <w:rPr>
          <w:rStyle w:val="SC6299016"/>
          <w:rFonts w:cs="Arial"/>
          <w:b/>
          <w:bCs/>
          <w:color w:val="auto"/>
        </w:rPr>
        <w:t xml:space="preserve"> </w:t>
      </w:r>
    </w:p>
    <w:p w14:paraId="4FBCF4AC" w14:textId="77777777" w:rsidR="008554C5" w:rsidRDefault="008554C5" w:rsidP="008554C5">
      <w:pPr>
        <w:pStyle w:val="BodyText"/>
      </w:pPr>
      <w:r>
        <w:t xml:space="preserve">Depending on your development environment, you can choose to specify the properties for your chart in </w:t>
      </w:r>
      <w:proofErr w:type="gramStart"/>
      <w:r>
        <w:t>a number of</w:t>
      </w:r>
      <w:proofErr w:type="gramEnd"/>
      <w:r>
        <w:t xml:space="preserve"> ways. For example, in a Java program you would use the </w:t>
      </w:r>
      <w:r w:rsidRPr="008554C5">
        <w:rPr>
          <w:rFonts w:ascii="Courier New" w:hAnsi="Courier New" w:cs="Courier New"/>
          <w:szCs w:val="16"/>
        </w:rPr>
        <w:t>set</w:t>
      </w:r>
      <w:r w:rsidRPr="008554C5">
        <w:rPr>
          <w:rFonts w:ascii="PMGPL A+ Monospaced" w:hAnsi="PMGPL A+ Monospaced" w:cs="PMGPL A+ Monospaced"/>
          <w:szCs w:val="16"/>
        </w:rPr>
        <w:t xml:space="preserve"> </w:t>
      </w:r>
      <w:r>
        <w:t xml:space="preserve">and </w:t>
      </w:r>
      <w:r w:rsidRPr="008554C5">
        <w:rPr>
          <w:rFonts w:ascii="Courier New" w:hAnsi="Courier New" w:cs="Courier New"/>
          <w:szCs w:val="16"/>
        </w:rPr>
        <w:t>get</w:t>
      </w:r>
      <w:r w:rsidRPr="008554C5">
        <w:rPr>
          <w:rFonts w:ascii="PMGPL A+ Monospaced" w:hAnsi="PMGPL A+ Monospaced" w:cs="PMGPL A+ Monospaced"/>
          <w:szCs w:val="16"/>
        </w:rPr>
        <w:t xml:space="preserve"> </w:t>
      </w:r>
      <w:r>
        <w:t xml:space="preserve">methods to access the chart properties, while for a servlet you may want to provide the properties in an HTML file. This guide therefore refers to </w:t>
      </w:r>
      <w:r>
        <w:rPr>
          <w:i/>
          <w:iCs/>
        </w:rPr>
        <w:t xml:space="preserve">properties </w:t>
      </w:r>
      <w:r>
        <w:t xml:space="preserve">to discuss how features work, rather than using the method or parameter you might use to set that property. In most cases, you need to understand the chart’s object containment hierarchy to access its properties. Use the </w:t>
      </w:r>
      <w:proofErr w:type="spellStart"/>
      <w:r w:rsidRPr="008554C5">
        <w:rPr>
          <w:color w:val="0000FF"/>
        </w:rPr>
        <w:t>JClass</w:t>
      </w:r>
      <w:proofErr w:type="spellEnd"/>
      <w:r w:rsidRPr="008554C5">
        <w:rPr>
          <w:color w:val="0000FF"/>
        </w:rPr>
        <w:t xml:space="preserve"> </w:t>
      </w:r>
      <w:proofErr w:type="spellStart"/>
      <w:r w:rsidRPr="008554C5">
        <w:rPr>
          <w:color w:val="0000FF"/>
        </w:rPr>
        <w:t>ServerChart</w:t>
      </w:r>
      <w:proofErr w:type="spellEnd"/>
      <w:r w:rsidRPr="008554C5">
        <w:rPr>
          <w:color w:val="0000FF"/>
        </w:rPr>
        <w:t xml:space="preserve"> Object Containment </w:t>
      </w:r>
      <w:r>
        <w:t xml:space="preserve">diagram later in this chapter to determine how to access the properties of an object. </w:t>
      </w:r>
    </w:p>
    <w:p w14:paraId="1F035ACE" w14:textId="77777777" w:rsidR="008554C5" w:rsidRDefault="008554C5" w:rsidP="008554C5">
      <w:pPr>
        <w:pStyle w:val="BodyText"/>
      </w:pPr>
    </w:p>
    <w:p w14:paraId="5EBF4F06" w14:textId="77777777" w:rsidR="008554C5" w:rsidRDefault="008554C5" w:rsidP="008554C5">
      <w:pPr>
        <w:pStyle w:val="BodyText"/>
      </w:pPr>
      <w:r>
        <w:t>You can specify properties for your chart in the following ways:</w:t>
      </w:r>
    </w:p>
    <w:p w14:paraId="6C47903D" w14:textId="77777777" w:rsidR="008554C5" w:rsidRDefault="008554C5" w:rsidP="008554C5">
      <w:pPr>
        <w:pStyle w:val="BodyText"/>
        <w:rPr>
          <w:rFonts w:eastAsiaTheme="minorHAnsi"/>
          <w:b/>
          <w:bCs/>
        </w:rPr>
      </w:pPr>
    </w:p>
    <w:p w14:paraId="1075660E" w14:textId="77777777" w:rsidR="008554C5" w:rsidRPr="008554C5" w:rsidRDefault="008554C5" w:rsidP="008579A5">
      <w:pPr>
        <w:pStyle w:val="BodyText"/>
        <w:numPr>
          <w:ilvl w:val="0"/>
          <w:numId w:val="8"/>
        </w:numPr>
        <w:ind w:left="2520"/>
        <w:rPr>
          <w:rFonts w:eastAsiaTheme="minorHAnsi"/>
        </w:rPr>
      </w:pPr>
      <w:r w:rsidRPr="008554C5">
        <w:rPr>
          <w:rFonts w:eastAsiaTheme="minorHAnsi"/>
          <w:b/>
          <w:bCs/>
        </w:rPr>
        <w:t>Java</w:t>
      </w:r>
      <w:r w:rsidRPr="008554C5">
        <w:rPr>
          <w:rFonts w:eastAsiaTheme="minorHAnsi"/>
        </w:rPr>
        <w:t xml:space="preserve">: Use the </w:t>
      </w:r>
      <w:r w:rsidRPr="008554C5">
        <w:rPr>
          <w:rFonts w:ascii="Courier New" w:eastAsiaTheme="minorHAnsi" w:hAnsi="Courier New" w:cs="Courier New"/>
          <w:szCs w:val="16"/>
        </w:rPr>
        <w:t>set</w:t>
      </w:r>
      <w:r w:rsidRPr="008554C5">
        <w:rPr>
          <w:rFonts w:ascii="PMGPL A+ Monospaced" w:eastAsiaTheme="minorHAnsi" w:hAnsi="PMGPL A+ Monospaced" w:cs="PMGPL A+ Monospaced"/>
          <w:szCs w:val="16"/>
        </w:rPr>
        <w:t xml:space="preserve"> </w:t>
      </w:r>
      <w:r w:rsidRPr="008554C5">
        <w:rPr>
          <w:rFonts w:eastAsiaTheme="minorHAnsi"/>
        </w:rPr>
        <w:t xml:space="preserve">and </w:t>
      </w:r>
      <w:r w:rsidRPr="008554C5">
        <w:rPr>
          <w:rFonts w:ascii="Courier New" w:eastAsiaTheme="minorHAnsi" w:hAnsi="Courier New" w:cs="Courier New"/>
          <w:szCs w:val="16"/>
        </w:rPr>
        <w:t>get</w:t>
      </w:r>
      <w:r w:rsidRPr="008554C5">
        <w:rPr>
          <w:rFonts w:ascii="PMGPL A+ Monospaced" w:eastAsiaTheme="minorHAnsi" w:hAnsi="PMGPL A+ Monospaced" w:cs="PMGPL A+ Monospaced"/>
          <w:szCs w:val="16"/>
        </w:rPr>
        <w:t xml:space="preserve"> </w:t>
      </w:r>
      <w:r w:rsidRPr="008554C5">
        <w:rPr>
          <w:rFonts w:eastAsiaTheme="minorHAnsi"/>
        </w:rPr>
        <w:t xml:space="preserve">methods for the properties. Part I of this guide describes how to specify the properties of a chart programmatically. </w:t>
      </w:r>
    </w:p>
    <w:p w14:paraId="02D8DE2A" w14:textId="77777777" w:rsidR="008554C5" w:rsidRPr="008554C5" w:rsidRDefault="008554C5" w:rsidP="008579A5">
      <w:pPr>
        <w:pStyle w:val="BodyText"/>
        <w:numPr>
          <w:ilvl w:val="0"/>
          <w:numId w:val="8"/>
        </w:numPr>
        <w:ind w:left="2520"/>
        <w:rPr>
          <w:rFonts w:eastAsiaTheme="minorHAnsi"/>
          <w:sz w:val="14"/>
          <w:szCs w:val="14"/>
        </w:rPr>
      </w:pPr>
      <w:r w:rsidRPr="008554C5">
        <w:rPr>
          <w:rFonts w:eastAsiaTheme="minorHAnsi"/>
          <w:b/>
          <w:bCs/>
        </w:rPr>
        <w:t>HTML and Servlets</w:t>
      </w:r>
      <w:r w:rsidRPr="008554C5">
        <w:rPr>
          <w:rFonts w:eastAsiaTheme="minorHAnsi"/>
        </w:rPr>
        <w:t xml:space="preserve">: Specify properties using HTML syntax. You can load the properties from an HTML file, reader, stream, or String, or as parameters in a servlet request or URL. For more information, see Chapter 14, </w:t>
      </w:r>
      <w:r w:rsidRPr="008554C5">
        <w:rPr>
          <w:rFonts w:eastAsiaTheme="minorHAnsi"/>
          <w:color w:val="0000FF"/>
        </w:rPr>
        <w:t>Loading and Saving Charts Using HTML</w:t>
      </w:r>
      <w:r w:rsidRPr="008554C5">
        <w:rPr>
          <w:rFonts w:eastAsiaTheme="minorHAnsi"/>
        </w:rPr>
        <w:t>.</w:t>
      </w:r>
    </w:p>
    <w:p w14:paraId="54CF91C7" w14:textId="77777777" w:rsidR="008554C5" w:rsidRPr="008554C5" w:rsidRDefault="008554C5" w:rsidP="008579A5">
      <w:pPr>
        <w:pStyle w:val="BodyText"/>
        <w:numPr>
          <w:ilvl w:val="0"/>
          <w:numId w:val="8"/>
        </w:numPr>
        <w:ind w:left="2520"/>
        <w:rPr>
          <w:rFonts w:eastAsiaTheme="minorHAnsi"/>
        </w:rPr>
      </w:pPr>
      <w:r w:rsidRPr="008554C5">
        <w:rPr>
          <w:rFonts w:eastAsiaTheme="minorHAnsi"/>
          <w:b/>
          <w:bCs/>
        </w:rPr>
        <w:t>XML, JSP, and JSF</w:t>
      </w:r>
      <w:r w:rsidRPr="008554C5">
        <w:rPr>
          <w:rFonts w:eastAsiaTheme="minorHAnsi"/>
        </w:rPr>
        <w:t xml:space="preserve">: Specify properties as XML tags. You can load the properties from an XML file or embed the XML in the JSP. If you use the </w:t>
      </w:r>
      <w:proofErr w:type="spellStart"/>
      <w:r w:rsidRPr="008554C5">
        <w:rPr>
          <w:rFonts w:eastAsiaTheme="minorHAnsi"/>
        </w:rPr>
        <w:t>JClass</w:t>
      </w:r>
      <w:proofErr w:type="spellEnd"/>
      <w:r w:rsidRPr="008554C5">
        <w:rPr>
          <w:rFonts w:eastAsiaTheme="minorHAnsi"/>
        </w:rPr>
        <w:t xml:space="preserve"> </w:t>
      </w:r>
      <w:proofErr w:type="spellStart"/>
      <w:r w:rsidRPr="008554C5">
        <w:rPr>
          <w:rFonts w:eastAsiaTheme="minorHAnsi"/>
        </w:rPr>
        <w:t>ServerChart</w:t>
      </w:r>
      <w:proofErr w:type="spellEnd"/>
      <w:r w:rsidRPr="008554C5">
        <w:rPr>
          <w:rFonts w:eastAsiaTheme="minorHAnsi"/>
        </w:rPr>
        <w:t xml:space="preserve"> Designer to edit properties, you can save the results to an XML file for this purpose. For more information, see Chapter 15, </w:t>
      </w:r>
      <w:r w:rsidRPr="008554C5">
        <w:rPr>
          <w:rFonts w:eastAsiaTheme="minorHAnsi"/>
          <w:color w:val="0000FF"/>
        </w:rPr>
        <w:t>Loading and Saving Charts Using XML</w:t>
      </w:r>
      <w:r w:rsidRPr="008554C5">
        <w:rPr>
          <w:rFonts w:eastAsiaTheme="minorHAnsi"/>
        </w:rPr>
        <w:t xml:space="preserve">, and Chapter 17, </w:t>
      </w:r>
      <w:r w:rsidRPr="008554C5">
        <w:rPr>
          <w:rFonts w:eastAsiaTheme="minorHAnsi"/>
          <w:color w:val="0000FF"/>
        </w:rPr>
        <w:t>Creating Charts for JSF or JSP</w:t>
      </w:r>
      <w:r w:rsidRPr="008554C5">
        <w:rPr>
          <w:rFonts w:eastAsiaTheme="minorHAnsi"/>
        </w:rPr>
        <w:t>.</w:t>
      </w:r>
    </w:p>
    <w:p w14:paraId="3A1852B1" w14:textId="77777777" w:rsidR="008554C5" w:rsidRPr="008554C5" w:rsidRDefault="008554C5" w:rsidP="008579A5">
      <w:pPr>
        <w:pStyle w:val="BodyText"/>
        <w:numPr>
          <w:ilvl w:val="0"/>
          <w:numId w:val="8"/>
        </w:numPr>
        <w:ind w:left="2520"/>
        <w:rPr>
          <w:rFonts w:eastAsiaTheme="minorHAnsi"/>
          <w:sz w:val="14"/>
          <w:szCs w:val="14"/>
        </w:rPr>
      </w:pPr>
      <w:r w:rsidRPr="008554C5">
        <w:rPr>
          <w:rFonts w:eastAsiaTheme="minorHAnsi"/>
          <w:b/>
          <w:bCs/>
        </w:rPr>
        <w:t>JavaBeans</w:t>
      </w:r>
      <w:r w:rsidRPr="008554C5">
        <w:rPr>
          <w:rFonts w:eastAsiaTheme="minorHAnsi"/>
        </w:rPr>
        <w:t xml:space="preserve">: Specify Bean properties using a Java IDE. Consult your IDE’s documentation for details on how to load third-party Bean components into the IDE. You can also refer to the IDE chapter in the </w:t>
      </w:r>
      <w:proofErr w:type="spellStart"/>
      <w:r w:rsidRPr="008554C5">
        <w:rPr>
          <w:rFonts w:eastAsiaTheme="minorHAnsi"/>
          <w:i/>
          <w:iCs/>
        </w:rPr>
        <w:t>JClass</w:t>
      </w:r>
      <w:proofErr w:type="spellEnd"/>
      <w:r w:rsidRPr="008554C5">
        <w:rPr>
          <w:rFonts w:eastAsiaTheme="minorHAnsi"/>
          <w:i/>
          <w:iCs/>
        </w:rPr>
        <w:t xml:space="preserve"> </w:t>
      </w:r>
      <w:proofErr w:type="spellStart"/>
      <w:r w:rsidRPr="008554C5">
        <w:rPr>
          <w:rFonts w:eastAsiaTheme="minorHAnsi"/>
          <w:i/>
          <w:iCs/>
        </w:rPr>
        <w:t>ServerViews</w:t>
      </w:r>
      <w:proofErr w:type="spellEnd"/>
      <w:r w:rsidRPr="008554C5">
        <w:rPr>
          <w:rFonts w:eastAsiaTheme="minorHAnsi"/>
          <w:i/>
          <w:iCs/>
        </w:rPr>
        <w:t xml:space="preserve"> Installation Guide</w:t>
      </w:r>
      <w:r w:rsidRPr="008554C5">
        <w:rPr>
          <w:rFonts w:eastAsiaTheme="minorHAnsi"/>
        </w:rPr>
        <w:t>.</w:t>
      </w:r>
    </w:p>
    <w:p w14:paraId="52292126" w14:textId="77777777" w:rsidR="008554C5" w:rsidRPr="008554C5" w:rsidRDefault="008554C5" w:rsidP="008579A5">
      <w:pPr>
        <w:pStyle w:val="BodyText"/>
        <w:numPr>
          <w:ilvl w:val="0"/>
          <w:numId w:val="8"/>
        </w:numPr>
        <w:ind w:left="2520"/>
        <w:rPr>
          <w:rFonts w:eastAsiaTheme="minorHAnsi"/>
        </w:rPr>
      </w:pPr>
      <w:r w:rsidRPr="008554C5">
        <w:rPr>
          <w:rFonts w:eastAsiaTheme="minorHAnsi"/>
          <w:b/>
          <w:bCs/>
        </w:rPr>
        <w:t>JSP and JavaBeans</w:t>
      </w:r>
      <w:r w:rsidRPr="008554C5">
        <w:rPr>
          <w:rFonts w:eastAsiaTheme="minorHAnsi"/>
        </w:rPr>
        <w:t xml:space="preserve">: Specify Bean properties as JSP tags. You can load Bean properties from an HTML file. For more information, see </w:t>
      </w:r>
      <w:r w:rsidRPr="008554C5">
        <w:rPr>
          <w:rFonts w:eastAsiaTheme="minorHAnsi"/>
          <w:color w:val="0000FF"/>
        </w:rPr>
        <w:t>JavaBeans and JSPs</w:t>
      </w:r>
      <w:r w:rsidRPr="008554C5">
        <w:rPr>
          <w:rFonts w:eastAsiaTheme="minorHAnsi"/>
        </w:rPr>
        <w:t>, in Chapter 16.</w:t>
      </w:r>
    </w:p>
    <w:p w14:paraId="79CD95F8" w14:textId="6A0750DE" w:rsidR="008554C5" w:rsidRPr="0005506A" w:rsidRDefault="008554C5" w:rsidP="0005506A">
      <w:pPr>
        <w:pStyle w:val="BodyText"/>
        <w:numPr>
          <w:ilvl w:val="0"/>
          <w:numId w:val="8"/>
        </w:numPr>
        <w:ind w:left="2520"/>
      </w:pPr>
      <w:r w:rsidRPr="008554C5">
        <w:rPr>
          <w:rFonts w:eastAsiaTheme="minorHAnsi"/>
          <w:b/>
          <w:bCs/>
        </w:rPr>
        <w:t>HTML, Servlets, and JavaBeans</w:t>
      </w:r>
      <w:r w:rsidRPr="008554C5">
        <w:rPr>
          <w:rFonts w:eastAsiaTheme="minorHAnsi"/>
        </w:rPr>
        <w:t>: Specify Bean properties as HTML tags. You can load the properties from an HTML file or as parameters in a servlet URL.</w:t>
      </w:r>
    </w:p>
    <w:p w14:paraId="35B64857" w14:textId="77777777" w:rsidR="0005506A" w:rsidRPr="0005506A" w:rsidRDefault="0005506A" w:rsidP="0005506A">
      <w:pPr>
        <w:pStyle w:val="BodyText"/>
        <w:rPr>
          <w:rStyle w:val="SC6299017"/>
          <w:rFonts w:cs="Times New Roman"/>
          <w:b w:val="0"/>
          <w:bCs w:val="0"/>
          <w:color w:val="auto"/>
          <w:sz w:val="18"/>
          <w:szCs w:val="18"/>
        </w:rPr>
      </w:pPr>
    </w:p>
    <w:p w14:paraId="5EFF3DCF" w14:textId="77777777" w:rsidR="008554C5" w:rsidRPr="008554C5" w:rsidRDefault="008554C5" w:rsidP="008554C5">
      <w:pPr>
        <w:pStyle w:val="Heading3"/>
      </w:pPr>
      <w:r w:rsidRPr="008554C5">
        <w:rPr>
          <w:rStyle w:val="SC6299017"/>
          <w:rFonts w:cs="Arial"/>
          <w:b/>
          <w:bCs/>
          <w:color w:val="auto"/>
          <w:sz w:val="24"/>
          <w:szCs w:val="28"/>
        </w:rPr>
        <w:t>1.5.1</w:t>
      </w:r>
      <w:r>
        <w:rPr>
          <w:rStyle w:val="SC6299017"/>
          <w:rFonts w:cs="Arial"/>
          <w:b/>
          <w:bCs/>
          <w:color w:val="auto"/>
          <w:sz w:val="24"/>
          <w:szCs w:val="28"/>
        </w:rPr>
        <w:tab/>
      </w:r>
      <w:r w:rsidRPr="008554C5">
        <w:rPr>
          <w:rStyle w:val="SC6299017"/>
          <w:rFonts w:cs="Arial"/>
          <w:b/>
          <w:bCs/>
          <w:color w:val="auto"/>
          <w:sz w:val="24"/>
          <w:szCs w:val="28"/>
        </w:rPr>
        <w:t xml:space="preserve">Setting Properties with Java Code </w:t>
      </w:r>
    </w:p>
    <w:p w14:paraId="00F30BA4" w14:textId="77777777" w:rsidR="008554C5" w:rsidRDefault="008554C5" w:rsidP="008554C5">
      <w:pPr>
        <w:pStyle w:val="BodyText"/>
      </w:pPr>
    </w:p>
    <w:p w14:paraId="0712331A" w14:textId="77777777" w:rsidR="008554C5" w:rsidRDefault="008554C5" w:rsidP="008554C5">
      <w:pPr>
        <w:pStyle w:val="BodyText"/>
      </w:pPr>
      <w:r w:rsidRPr="008554C5">
        <w:t xml:space="preserve">Every </w:t>
      </w:r>
      <w:proofErr w:type="spellStart"/>
      <w:r w:rsidRPr="008554C5">
        <w:t>JClass</w:t>
      </w:r>
      <w:proofErr w:type="spellEnd"/>
      <w:r w:rsidRPr="008554C5">
        <w:t xml:space="preserve"> </w:t>
      </w:r>
      <w:proofErr w:type="spellStart"/>
      <w:r w:rsidRPr="008554C5">
        <w:t>ServerChart</w:t>
      </w:r>
      <w:proofErr w:type="spellEnd"/>
      <w:r w:rsidRPr="008554C5">
        <w:t xml:space="preserve"> property has a </w:t>
      </w:r>
      <w:r w:rsidRPr="008554C5">
        <w:rPr>
          <w:rFonts w:ascii="Courier New" w:hAnsi="Courier New" w:cs="Courier New"/>
        </w:rPr>
        <w:t>set</w:t>
      </w:r>
      <w:r w:rsidRPr="008554C5">
        <w:t xml:space="preserve"> and </w:t>
      </w:r>
      <w:r w:rsidRPr="008554C5">
        <w:rPr>
          <w:rFonts w:ascii="Courier New" w:hAnsi="Courier New" w:cs="Courier New"/>
        </w:rPr>
        <w:t>get</w:t>
      </w:r>
      <w:r w:rsidRPr="008554C5">
        <w:t xml:space="preserve"> method associated with it. For example, to retrieve the value of the </w:t>
      </w:r>
      <w:proofErr w:type="spellStart"/>
      <w:r w:rsidRPr="008554C5">
        <w:rPr>
          <w:rFonts w:ascii="Courier New" w:hAnsi="Courier New" w:cs="Courier New"/>
        </w:rPr>
        <w:t>AnnotationMethod</w:t>
      </w:r>
      <w:proofErr w:type="spellEnd"/>
      <w:r w:rsidRPr="008554C5">
        <w:t xml:space="preserve"> property of the first x-axis, the </w:t>
      </w:r>
      <w:proofErr w:type="spellStart"/>
      <w:proofErr w:type="gramStart"/>
      <w:r w:rsidRPr="008554C5">
        <w:rPr>
          <w:rFonts w:ascii="Courier New" w:hAnsi="Courier New" w:cs="Courier New"/>
        </w:rPr>
        <w:t>getAnnotationMethod</w:t>
      </w:r>
      <w:proofErr w:type="spellEnd"/>
      <w:r w:rsidRPr="008554C5">
        <w:rPr>
          <w:rFonts w:ascii="Courier New" w:hAnsi="Courier New" w:cs="Courier New"/>
        </w:rPr>
        <w:t>(</w:t>
      </w:r>
      <w:proofErr w:type="gramEnd"/>
      <w:r w:rsidRPr="008554C5">
        <w:rPr>
          <w:rFonts w:ascii="Courier New" w:hAnsi="Courier New" w:cs="Courier New"/>
        </w:rPr>
        <w:t>)</w:t>
      </w:r>
      <w:r w:rsidRPr="008554C5">
        <w:t xml:space="preserve"> method is called:</w:t>
      </w:r>
    </w:p>
    <w:p w14:paraId="603F197A" w14:textId="77777777" w:rsidR="008554C5" w:rsidRPr="008554C5" w:rsidRDefault="008554C5" w:rsidP="008554C5">
      <w:pPr>
        <w:widowControl/>
        <w:adjustRightInd w:val="0"/>
        <w:ind w:left="0" w:right="240"/>
        <w:jc w:val="right"/>
        <w:rPr>
          <w:rFonts w:ascii="PMGPL A+ Monospaced" w:eastAsiaTheme="minorHAnsi" w:hAnsi="PMGPL A+ Monospaced" w:cs="PMGPL A+ Monospaced"/>
          <w:color w:val="000000"/>
          <w:sz w:val="24"/>
          <w:szCs w:val="24"/>
        </w:rPr>
      </w:pPr>
    </w:p>
    <w:p w14:paraId="6FC14907" w14:textId="77777777" w:rsidR="008554C5" w:rsidRPr="008554C5" w:rsidRDefault="008554C5" w:rsidP="008554C5">
      <w:pPr>
        <w:pStyle w:val="BodyText"/>
        <w:ind w:left="2448"/>
        <w:rPr>
          <w:rFonts w:ascii="Courier New" w:eastAsiaTheme="minorHAnsi" w:hAnsi="Courier New" w:cs="Courier New"/>
        </w:rPr>
      </w:pPr>
      <w:r w:rsidRPr="008554C5">
        <w:rPr>
          <w:rFonts w:ascii="Courier New" w:eastAsiaTheme="minorHAnsi" w:hAnsi="Courier New" w:cs="Courier New"/>
        </w:rPr>
        <w:t xml:space="preserve">method = </w:t>
      </w:r>
      <w:proofErr w:type="spellStart"/>
      <w:proofErr w:type="gramStart"/>
      <w:r w:rsidRPr="008554C5">
        <w:rPr>
          <w:rFonts w:ascii="Courier New" w:eastAsiaTheme="minorHAnsi" w:hAnsi="Courier New" w:cs="Courier New"/>
        </w:rPr>
        <w:t>c.getChartArea</w:t>
      </w:r>
      <w:proofErr w:type="spellEnd"/>
      <w:proofErr w:type="gramEnd"/>
      <w:r w:rsidRPr="008554C5">
        <w:rPr>
          <w:rFonts w:ascii="Courier New" w:eastAsiaTheme="minorHAnsi" w:hAnsi="Courier New" w:cs="Courier New"/>
        </w:rPr>
        <w:t>().</w:t>
      </w:r>
      <w:proofErr w:type="spellStart"/>
      <w:r w:rsidRPr="008554C5">
        <w:rPr>
          <w:rFonts w:ascii="Courier New" w:eastAsiaTheme="minorHAnsi" w:hAnsi="Courier New" w:cs="Courier New"/>
        </w:rPr>
        <w:t>getXAxis</w:t>
      </w:r>
      <w:proofErr w:type="spellEnd"/>
      <w:r w:rsidRPr="008554C5">
        <w:rPr>
          <w:rFonts w:ascii="Courier New" w:eastAsiaTheme="minorHAnsi" w:hAnsi="Courier New" w:cs="Courier New"/>
        </w:rPr>
        <w:t>(0).</w:t>
      </w:r>
      <w:proofErr w:type="spellStart"/>
      <w:r w:rsidRPr="008554C5">
        <w:rPr>
          <w:rFonts w:ascii="Courier New" w:eastAsiaTheme="minorHAnsi" w:hAnsi="Courier New" w:cs="Courier New"/>
        </w:rPr>
        <w:t>getAnnotationMethod</w:t>
      </w:r>
      <w:proofErr w:type="spellEnd"/>
      <w:r w:rsidRPr="008554C5">
        <w:rPr>
          <w:rFonts w:ascii="Courier New" w:eastAsiaTheme="minorHAnsi" w:hAnsi="Courier New" w:cs="Courier New"/>
        </w:rPr>
        <w:t xml:space="preserve">(); </w:t>
      </w:r>
    </w:p>
    <w:p w14:paraId="651B82AF" w14:textId="77777777" w:rsidR="008554C5" w:rsidRDefault="008554C5" w:rsidP="008554C5">
      <w:pPr>
        <w:pStyle w:val="BodyText"/>
        <w:rPr>
          <w:rFonts w:eastAsiaTheme="minorHAnsi"/>
        </w:rPr>
      </w:pPr>
    </w:p>
    <w:p w14:paraId="6B715833" w14:textId="77777777" w:rsidR="008554C5" w:rsidRDefault="008554C5" w:rsidP="008554C5">
      <w:pPr>
        <w:pStyle w:val="BodyText"/>
        <w:rPr>
          <w:rFonts w:eastAsiaTheme="minorHAnsi"/>
        </w:rPr>
      </w:pPr>
      <w:r w:rsidRPr="008554C5">
        <w:rPr>
          <w:rFonts w:eastAsiaTheme="minorHAnsi"/>
        </w:rPr>
        <w:t xml:space="preserve">To set the </w:t>
      </w:r>
      <w:proofErr w:type="spellStart"/>
      <w:r w:rsidRPr="008554C5">
        <w:rPr>
          <w:rFonts w:ascii="Courier New" w:eastAsiaTheme="minorHAnsi" w:hAnsi="Courier New" w:cs="Courier New"/>
        </w:rPr>
        <w:t>AnnotationMethod</w:t>
      </w:r>
      <w:proofErr w:type="spellEnd"/>
      <w:r w:rsidRPr="008554C5">
        <w:rPr>
          <w:rFonts w:eastAsiaTheme="minorHAnsi"/>
        </w:rPr>
        <w:t xml:space="preserve"> property of the same axis:</w:t>
      </w:r>
    </w:p>
    <w:p w14:paraId="76519A8E" w14:textId="77777777" w:rsidR="008554C5" w:rsidRDefault="008554C5" w:rsidP="008554C5">
      <w:pPr>
        <w:pStyle w:val="BodyText"/>
        <w:rPr>
          <w:rFonts w:eastAsiaTheme="minorHAnsi"/>
        </w:rPr>
      </w:pPr>
    </w:p>
    <w:p w14:paraId="33A32782" w14:textId="77777777" w:rsidR="008554C5" w:rsidRDefault="008554C5" w:rsidP="008554C5">
      <w:pPr>
        <w:pStyle w:val="BodyText"/>
        <w:ind w:left="2448"/>
        <w:rPr>
          <w:rFonts w:ascii="Courier New" w:eastAsiaTheme="minorHAnsi" w:hAnsi="Courier New" w:cs="Courier New"/>
        </w:rPr>
      </w:pPr>
      <w:proofErr w:type="spellStart"/>
      <w:r w:rsidRPr="008554C5">
        <w:rPr>
          <w:rFonts w:ascii="Courier New" w:eastAsiaTheme="minorHAnsi" w:hAnsi="Courier New" w:cs="Courier New"/>
        </w:rPr>
        <w:t>c.getChartArea</w:t>
      </w:r>
      <w:proofErr w:type="spellEnd"/>
      <w:r w:rsidRPr="008554C5">
        <w:rPr>
          <w:rFonts w:ascii="Courier New" w:eastAsiaTheme="minorHAnsi" w:hAnsi="Courier New" w:cs="Courier New"/>
        </w:rPr>
        <w:t>(</w:t>
      </w:r>
      <w:proofErr w:type="gramStart"/>
      <w:r w:rsidRPr="008554C5">
        <w:rPr>
          <w:rFonts w:ascii="Courier New" w:eastAsiaTheme="minorHAnsi" w:hAnsi="Courier New" w:cs="Courier New"/>
        </w:rPr>
        <w:t>).</w:t>
      </w:r>
      <w:proofErr w:type="spellStart"/>
      <w:r w:rsidRPr="008554C5">
        <w:rPr>
          <w:rFonts w:ascii="Courier New" w:eastAsiaTheme="minorHAnsi" w:hAnsi="Courier New" w:cs="Courier New"/>
        </w:rPr>
        <w:t>getXAxis</w:t>
      </w:r>
      <w:proofErr w:type="spellEnd"/>
      <w:proofErr w:type="gramEnd"/>
      <w:r w:rsidRPr="008554C5">
        <w:rPr>
          <w:rFonts w:ascii="Courier New" w:eastAsiaTheme="minorHAnsi" w:hAnsi="Courier New" w:cs="Courier New"/>
        </w:rPr>
        <w:t>(0).</w:t>
      </w:r>
      <w:proofErr w:type="spellStart"/>
      <w:r w:rsidRPr="008554C5">
        <w:rPr>
          <w:rFonts w:ascii="Courier New" w:eastAsiaTheme="minorHAnsi" w:hAnsi="Courier New" w:cs="Courier New"/>
        </w:rPr>
        <w:t>setAnnotationMethod</w:t>
      </w:r>
      <w:proofErr w:type="spellEnd"/>
      <w:r w:rsidRPr="008554C5">
        <w:rPr>
          <w:rFonts w:ascii="Courier New" w:eastAsiaTheme="minorHAnsi" w:hAnsi="Courier New" w:cs="Courier New"/>
        </w:rPr>
        <w:t xml:space="preserve">( </w:t>
      </w:r>
    </w:p>
    <w:p w14:paraId="152F6BB0" w14:textId="77777777" w:rsidR="008554C5" w:rsidRDefault="008554C5" w:rsidP="008554C5">
      <w:pPr>
        <w:pStyle w:val="BodyText"/>
        <w:ind w:left="5040"/>
        <w:rPr>
          <w:rFonts w:ascii="Courier New" w:eastAsiaTheme="minorHAnsi" w:hAnsi="Courier New" w:cs="Courier New"/>
        </w:rPr>
      </w:pPr>
      <w:proofErr w:type="spellStart"/>
      <w:r w:rsidRPr="008554C5">
        <w:rPr>
          <w:rFonts w:ascii="Courier New" w:eastAsiaTheme="minorHAnsi" w:hAnsi="Courier New" w:cs="Courier New"/>
        </w:rPr>
        <w:t>JCAxis.POINT_LABELS</w:t>
      </w:r>
      <w:proofErr w:type="spellEnd"/>
      <w:r w:rsidRPr="008554C5">
        <w:rPr>
          <w:rFonts w:ascii="Courier New" w:eastAsiaTheme="minorHAnsi" w:hAnsi="Courier New" w:cs="Courier New"/>
        </w:rPr>
        <w:t xml:space="preserve">); </w:t>
      </w:r>
    </w:p>
    <w:p w14:paraId="57430106" w14:textId="77777777" w:rsidR="008554C5" w:rsidRDefault="008554C5" w:rsidP="008554C5">
      <w:pPr>
        <w:pStyle w:val="BodyText"/>
      </w:pPr>
    </w:p>
    <w:p w14:paraId="408B24F6" w14:textId="77777777" w:rsidR="008554C5" w:rsidRDefault="008554C5" w:rsidP="008554C5">
      <w:pPr>
        <w:pStyle w:val="BodyText"/>
      </w:pPr>
      <w:r w:rsidRPr="008554C5">
        <w:lastRenderedPageBreak/>
        <w:t xml:space="preserve">These statements navigate the objects contained in the chart by retrieving the values of successive properties, which are contained objects. In the code above, the value of the </w:t>
      </w:r>
      <w:proofErr w:type="spellStart"/>
      <w:r w:rsidRPr="008554C5">
        <w:rPr>
          <w:rFonts w:ascii="Courier New" w:hAnsi="Courier New" w:cs="Courier New"/>
        </w:rPr>
        <w:t>ChartArea</w:t>
      </w:r>
      <w:proofErr w:type="spellEnd"/>
      <w:r w:rsidRPr="008554C5">
        <w:t xml:space="preserve"> property is a </w:t>
      </w:r>
      <w:proofErr w:type="spellStart"/>
      <w:r w:rsidRPr="008554C5">
        <w:rPr>
          <w:rFonts w:ascii="Courier New" w:hAnsi="Courier New" w:cs="Courier New"/>
        </w:rPr>
        <w:t>JCChartArea</w:t>
      </w:r>
      <w:proofErr w:type="spellEnd"/>
      <w:r w:rsidRPr="008554C5">
        <w:t xml:space="preserve"> object. The chart area has an </w:t>
      </w:r>
      <w:proofErr w:type="spellStart"/>
      <w:r w:rsidRPr="008554C5">
        <w:rPr>
          <w:rFonts w:ascii="Courier New" w:hAnsi="Courier New" w:cs="Courier New"/>
        </w:rPr>
        <w:t>XAxis</w:t>
      </w:r>
      <w:proofErr w:type="spellEnd"/>
      <w:r w:rsidRPr="008554C5">
        <w:t xml:space="preserve"> property, the value of which is a collection of </w:t>
      </w:r>
      <w:proofErr w:type="spellStart"/>
      <w:r w:rsidRPr="008554C5">
        <w:rPr>
          <w:rFonts w:ascii="Courier New" w:hAnsi="Courier New" w:cs="Courier New"/>
        </w:rPr>
        <w:t>JCAxis</w:t>
      </w:r>
      <w:proofErr w:type="spellEnd"/>
      <w:r w:rsidRPr="008554C5">
        <w:t xml:space="preserve"> objects. The axis also has the desired </w:t>
      </w:r>
      <w:proofErr w:type="spellStart"/>
      <w:r w:rsidRPr="008554C5">
        <w:rPr>
          <w:rFonts w:ascii="Courier New" w:hAnsi="Courier New" w:cs="Courier New"/>
        </w:rPr>
        <w:t>AnnotationMethod</w:t>
      </w:r>
      <w:proofErr w:type="spellEnd"/>
      <w:r w:rsidRPr="008554C5">
        <w:t xml:space="preserve"> property. </w:t>
      </w:r>
    </w:p>
    <w:p w14:paraId="3515CCC8" w14:textId="77777777" w:rsidR="008554C5" w:rsidRDefault="008554C5" w:rsidP="008554C5">
      <w:pPr>
        <w:pStyle w:val="BodyText"/>
      </w:pPr>
    </w:p>
    <w:p w14:paraId="205DDF36" w14:textId="7CC4932D" w:rsidR="008554C5" w:rsidRDefault="008554C5" w:rsidP="008554C5">
      <w:pPr>
        <w:pStyle w:val="BodyText"/>
      </w:pPr>
      <w:r w:rsidRPr="008554C5">
        <w:t xml:space="preserve">For detailed information on the properties available for each object, consult the </w:t>
      </w:r>
      <w:proofErr w:type="spellStart"/>
      <w:r w:rsidRPr="008554C5">
        <w:t>JClass</w:t>
      </w:r>
      <w:proofErr w:type="spellEnd"/>
      <w:r w:rsidRPr="008554C5">
        <w:t xml:space="preserve"> </w:t>
      </w:r>
      <w:proofErr w:type="spellStart"/>
      <w:r w:rsidRPr="008554C5">
        <w:rPr>
          <w:i/>
          <w:color w:val="0000FF"/>
        </w:rPr>
        <w:t>ServerViews</w:t>
      </w:r>
      <w:proofErr w:type="spellEnd"/>
      <w:r w:rsidRPr="008554C5">
        <w:rPr>
          <w:i/>
          <w:color w:val="0000FF"/>
        </w:rPr>
        <w:t xml:space="preserve"> API Documentation</w:t>
      </w:r>
      <w:r w:rsidRPr="008554C5">
        <w:t xml:space="preserve">, which is automatically installed when you install </w:t>
      </w:r>
      <w:proofErr w:type="spellStart"/>
      <w:r w:rsidRPr="008554C5">
        <w:t>JClass</w:t>
      </w:r>
      <w:proofErr w:type="spellEnd"/>
      <w:r w:rsidRPr="008554C5">
        <w:t xml:space="preserve"> </w:t>
      </w:r>
      <w:proofErr w:type="spellStart"/>
      <w:r w:rsidRPr="008554C5">
        <w:t>ServerChart</w:t>
      </w:r>
      <w:proofErr w:type="spellEnd"/>
      <w:r w:rsidRPr="008554C5">
        <w:t xml:space="preserve">, and is found in </w:t>
      </w:r>
      <w:r w:rsidRPr="008554C5">
        <w:rPr>
          <w:i/>
        </w:rPr>
        <w:t>JCLASS_SERVER_HOME/docs/</w:t>
      </w:r>
      <w:proofErr w:type="spellStart"/>
      <w:r w:rsidRPr="008554C5">
        <w:rPr>
          <w:i/>
        </w:rPr>
        <w:t>api</w:t>
      </w:r>
      <w:proofErr w:type="spellEnd"/>
      <w:r w:rsidRPr="008554C5">
        <w:rPr>
          <w:i/>
        </w:rPr>
        <w:t>/index.html</w:t>
      </w:r>
      <w:r w:rsidRPr="008554C5">
        <w:t>.</w:t>
      </w:r>
    </w:p>
    <w:p w14:paraId="1C4F1FEF" w14:textId="77777777" w:rsidR="0005506A" w:rsidRDefault="0005506A" w:rsidP="008554C5">
      <w:pPr>
        <w:pStyle w:val="BodyText"/>
      </w:pPr>
    </w:p>
    <w:p w14:paraId="4C48EA31" w14:textId="77777777" w:rsidR="008554C5" w:rsidRPr="008554C5" w:rsidRDefault="008554C5" w:rsidP="008554C5">
      <w:pPr>
        <w:pStyle w:val="Heading3"/>
      </w:pPr>
      <w:r w:rsidRPr="008554C5">
        <w:rPr>
          <w:rStyle w:val="SC6299017"/>
          <w:rFonts w:cs="Arial"/>
          <w:b/>
          <w:bCs/>
          <w:color w:val="auto"/>
          <w:sz w:val="24"/>
          <w:szCs w:val="28"/>
        </w:rPr>
        <w:t>1.5.2</w:t>
      </w:r>
      <w:r>
        <w:rPr>
          <w:rStyle w:val="SC6299017"/>
          <w:rFonts w:cs="Arial"/>
          <w:b/>
          <w:bCs/>
          <w:color w:val="auto"/>
          <w:sz w:val="24"/>
          <w:szCs w:val="28"/>
        </w:rPr>
        <w:tab/>
      </w:r>
      <w:r w:rsidRPr="008554C5">
        <w:rPr>
          <w:rStyle w:val="SC6299017"/>
          <w:rFonts w:cs="Arial"/>
          <w:b/>
          <w:bCs/>
          <w:color w:val="auto"/>
          <w:sz w:val="24"/>
          <w:szCs w:val="28"/>
        </w:rPr>
        <w:t xml:space="preserve">Setting Properties with HTML or XML </w:t>
      </w:r>
    </w:p>
    <w:p w14:paraId="244D2FE5" w14:textId="77777777" w:rsidR="00247E89" w:rsidRDefault="00247E89" w:rsidP="00247E89">
      <w:pPr>
        <w:pStyle w:val="BodyText"/>
      </w:pPr>
    </w:p>
    <w:p w14:paraId="403332B7" w14:textId="77777777" w:rsidR="00247E89" w:rsidRPr="00247E89" w:rsidRDefault="00247E89" w:rsidP="00247E89">
      <w:pPr>
        <w:pStyle w:val="BodyText"/>
      </w:pPr>
      <w:r w:rsidRPr="00247E89">
        <w:t xml:space="preserve">You can use HTML or XML to set and save chart properties. This has the following benefits: </w:t>
      </w:r>
    </w:p>
    <w:p w14:paraId="072D7E1C" w14:textId="77777777" w:rsidR="008554C5" w:rsidRPr="00247E89" w:rsidRDefault="008554C5" w:rsidP="008579A5">
      <w:pPr>
        <w:pStyle w:val="BodyText"/>
        <w:numPr>
          <w:ilvl w:val="0"/>
          <w:numId w:val="9"/>
        </w:numPr>
        <w:ind w:left="2520"/>
      </w:pPr>
      <w:r w:rsidRPr="00247E89">
        <w:rPr>
          <w:rStyle w:val="SC6299081"/>
          <w:color w:val="auto"/>
        </w:rPr>
        <w:t>Speed — You can see the effects of a set of property values quickly.</w:t>
      </w:r>
    </w:p>
    <w:p w14:paraId="774BB3A9" w14:textId="77777777" w:rsidR="008554C5" w:rsidRPr="00247E89" w:rsidRDefault="008554C5" w:rsidP="008579A5">
      <w:pPr>
        <w:pStyle w:val="BodyText"/>
        <w:numPr>
          <w:ilvl w:val="0"/>
          <w:numId w:val="9"/>
        </w:numPr>
        <w:ind w:left="2520"/>
      </w:pPr>
      <w:r w:rsidRPr="00247E89">
        <w:rPr>
          <w:rStyle w:val="SC6299081"/>
          <w:color w:val="auto"/>
        </w:rPr>
        <w:t xml:space="preserve">Flexibility — You can use a single class to create </w:t>
      </w:r>
      <w:proofErr w:type="gramStart"/>
      <w:r w:rsidRPr="00247E89">
        <w:rPr>
          <w:rStyle w:val="SC6299081"/>
          <w:color w:val="auto"/>
        </w:rPr>
        <w:t>many different kinds of</w:t>
      </w:r>
      <w:proofErr w:type="gramEnd"/>
      <w:r w:rsidRPr="00247E89">
        <w:rPr>
          <w:rStyle w:val="SC6299081"/>
          <w:color w:val="auto"/>
        </w:rPr>
        <w:t xml:space="preserve"> charts simply by varying HTML/XML properties; end-users can modify properties to suit their own needs.</w:t>
      </w:r>
    </w:p>
    <w:p w14:paraId="2E386324" w14:textId="77777777" w:rsidR="008554C5" w:rsidRPr="00247E89" w:rsidRDefault="008554C5" w:rsidP="008579A5">
      <w:pPr>
        <w:pStyle w:val="BodyText"/>
        <w:numPr>
          <w:ilvl w:val="0"/>
          <w:numId w:val="9"/>
        </w:numPr>
        <w:ind w:left="2520"/>
      </w:pPr>
      <w:r w:rsidRPr="00247E89">
        <w:rPr>
          <w:rStyle w:val="SC6299081"/>
          <w:color w:val="auto"/>
        </w:rPr>
        <w:t xml:space="preserve">Repeatability — You can save the values of chart properties to a file, which can serve as a useful testing and debugging tool. </w:t>
      </w:r>
    </w:p>
    <w:p w14:paraId="44402296" w14:textId="77777777" w:rsidR="00247E89" w:rsidRPr="00247E89" w:rsidRDefault="00247E89" w:rsidP="00247E89">
      <w:pPr>
        <w:pStyle w:val="BodyText"/>
      </w:pPr>
    </w:p>
    <w:p w14:paraId="6B7BAB68" w14:textId="124B17D1" w:rsidR="008554C5" w:rsidRDefault="008554C5" w:rsidP="00247E89">
      <w:pPr>
        <w:pStyle w:val="BodyText"/>
      </w:pPr>
      <w:r w:rsidRPr="00247E89">
        <w:t xml:space="preserve">To create or update a chart from HTML or XML, and to save a chart to HTML or XML, you use the </w:t>
      </w:r>
      <w:proofErr w:type="spellStart"/>
      <w:r w:rsidRPr="00247E89">
        <w:rPr>
          <w:rFonts w:ascii="Courier New" w:hAnsi="Courier New" w:cs="Courier New"/>
        </w:rPr>
        <w:t>JCServerChartFactory</w:t>
      </w:r>
      <w:proofErr w:type="spellEnd"/>
      <w:r w:rsidRPr="00247E89">
        <w:t xml:space="preserve"> class. For more information, see Chapter 13, </w:t>
      </w:r>
      <w:r w:rsidRPr="00247E89">
        <w:rPr>
          <w:color w:val="0000FF"/>
        </w:rPr>
        <w:t xml:space="preserve">Using </w:t>
      </w:r>
      <w:proofErr w:type="spellStart"/>
      <w:r w:rsidRPr="00247E89">
        <w:rPr>
          <w:color w:val="0000FF"/>
        </w:rPr>
        <w:t>JCServerChartFactory</w:t>
      </w:r>
      <w:proofErr w:type="spellEnd"/>
      <w:r w:rsidRPr="00247E89">
        <w:t>.</w:t>
      </w:r>
    </w:p>
    <w:p w14:paraId="65DD7B00" w14:textId="77777777" w:rsidR="0005506A" w:rsidRDefault="0005506A" w:rsidP="00247E89">
      <w:pPr>
        <w:pStyle w:val="BodyText"/>
      </w:pPr>
    </w:p>
    <w:p w14:paraId="026BA999" w14:textId="77777777" w:rsidR="00247E89" w:rsidRPr="00247E89" w:rsidRDefault="00247E89" w:rsidP="00247E89">
      <w:pPr>
        <w:pStyle w:val="Heading3"/>
      </w:pPr>
      <w:r w:rsidRPr="00247E89">
        <w:rPr>
          <w:rStyle w:val="SC6299017"/>
          <w:rFonts w:cs="Arial"/>
          <w:b/>
          <w:bCs/>
          <w:color w:val="auto"/>
          <w:sz w:val="24"/>
          <w:szCs w:val="28"/>
        </w:rPr>
        <w:t>1.5.3</w:t>
      </w:r>
      <w:r>
        <w:rPr>
          <w:rStyle w:val="SC6299017"/>
          <w:rFonts w:cs="Arial"/>
          <w:b/>
          <w:bCs/>
          <w:color w:val="auto"/>
          <w:sz w:val="24"/>
          <w:szCs w:val="28"/>
        </w:rPr>
        <w:tab/>
      </w:r>
      <w:r w:rsidRPr="00247E89">
        <w:rPr>
          <w:rStyle w:val="SC6299017"/>
          <w:rFonts w:cs="Arial"/>
          <w:b/>
          <w:bCs/>
          <w:color w:val="auto"/>
          <w:sz w:val="24"/>
          <w:szCs w:val="28"/>
        </w:rPr>
        <w:t xml:space="preserve">Setting Properties with a Java IDE at Design-Time </w:t>
      </w:r>
    </w:p>
    <w:p w14:paraId="77560CF3" w14:textId="77777777" w:rsidR="00247E89" w:rsidRDefault="00247E89" w:rsidP="00247E89">
      <w:pPr>
        <w:pStyle w:val="BodyText"/>
      </w:pPr>
    </w:p>
    <w:p w14:paraId="3B3BB33A" w14:textId="77777777" w:rsidR="00247E89" w:rsidRDefault="00247E89" w:rsidP="00247E89">
      <w:pPr>
        <w:pStyle w:val="BodyText"/>
      </w:pPr>
      <w:proofErr w:type="spellStart"/>
      <w:r>
        <w:t>JClass</w:t>
      </w:r>
      <w:proofErr w:type="spellEnd"/>
      <w:r>
        <w:t xml:space="preserve"> </w:t>
      </w:r>
      <w:proofErr w:type="spellStart"/>
      <w:r>
        <w:t>ServerChart</w:t>
      </w:r>
      <w:proofErr w:type="spellEnd"/>
      <w:r>
        <w:t xml:space="preserve"> Bean can be used with a Java Integrated Development Environment (IDE), and its properties can be manipulated at design time. Consult your IDE’s documentation for details on how to load third-party Bean components into the IDE. You can also refer to the IDE chapter in the </w:t>
      </w:r>
      <w:proofErr w:type="spellStart"/>
      <w:r w:rsidRPr="00247E89">
        <w:rPr>
          <w:i/>
          <w:iCs/>
          <w:color w:val="0000FF"/>
        </w:rPr>
        <w:t>JClass</w:t>
      </w:r>
      <w:proofErr w:type="spellEnd"/>
      <w:r w:rsidRPr="00247E89">
        <w:rPr>
          <w:i/>
          <w:iCs/>
          <w:color w:val="0000FF"/>
        </w:rPr>
        <w:t xml:space="preserve"> </w:t>
      </w:r>
      <w:proofErr w:type="spellStart"/>
      <w:r w:rsidRPr="00247E89">
        <w:rPr>
          <w:i/>
          <w:iCs/>
          <w:color w:val="0000FF"/>
        </w:rPr>
        <w:t>ServerViews</w:t>
      </w:r>
      <w:proofErr w:type="spellEnd"/>
      <w:r w:rsidRPr="00247E89">
        <w:rPr>
          <w:i/>
          <w:iCs/>
          <w:color w:val="0000FF"/>
        </w:rPr>
        <w:t xml:space="preserve"> Installation Guide</w:t>
      </w:r>
      <w:r>
        <w:t xml:space="preserve">. </w:t>
      </w:r>
    </w:p>
    <w:p w14:paraId="44D63CB7" w14:textId="2D01F677" w:rsidR="00247E89" w:rsidRDefault="00247E89">
      <w:pPr>
        <w:ind w:left="0"/>
        <w:rPr>
          <w:szCs w:val="18"/>
        </w:rPr>
      </w:pPr>
    </w:p>
    <w:p w14:paraId="69E41637" w14:textId="77777777" w:rsidR="00247E89" w:rsidRDefault="00247E89" w:rsidP="00247E89">
      <w:pPr>
        <w:pStyle w:val="BodyText"/>
      </w:pPr>
      <w:r>
        <w:t>Most IDEs list a component’s properties in a property sheet or dialog. Simply find the property you want to set in this list and edit its value. Again, consult your IDE’s documentation for complete details.</w:t>
      </w:r>
    </w:p>
    <w:p w14:paraId="6E351EBC" w14:textId="77777777" w:rsidR="00247E89" w:rsidRPr="00247E89" w:rsidRDefault="00247E89" w:rsidP="00247E89">
      <w:pPr>
        <w:pStyle w:val="Heading3"/>
      </w:pPr>
      <w:r w:rsidRPr="00247E89">
        <w:rPr>
          <w:rStyle w:val="SC6299017"/>
          <w:rFonts w:cs="Arial"/>
          <w:b/>
          <w:bCs/>
          <w:color w:val="auto"/>
          <w:sz w:val="24"/>
          <w:szCs w:val="28"/>
        </w:rPr>
        <w:t>1.5.4</w:t>
      </w:r>
      <w:r>
        <w:rPr>
          <w:rStyle w:val="SC6299017"/>
          <w:rFonts w:cs="Arial"/>
          <w:b/>
          <w:bCs/>
          <w:color w:val="auto"/>
          <w:sz w:val="24"/>
          <w:szCs w:val="28"/>
        </w:rPr>
        <w:tab/>
      </w:r>
      <w:r w:rsidRPr="00247E89">
        <w:rPr>
          <w:rStyle w:val="SC6299017"/>
          <w:rFonts w:cs="Arial"/>
          <w:b/>
          <w:bCs/>
          <w:color w:val="auto"/>
          <w:sz w:val="24"/>
          <w:szCs w:val="28"/>
        </w:rPr>
        <w:t>Setting Properties with Property Parameters</w:t>
      </w:r>
    </w:p>
    <w:p w14:paraId="06E8FB93" w14:textId="77777777" w:rsidR="00247E89" w:rsidRPr="00247E89" w:rsidRDefault="00247E89" w:rsidP="00247E89">
      <w:pPr>
        <w:pStyle w:val="BodyText"/>
      </w:pPr>
      <w:r w:rsidRPr="00247E89">
        <w:rPr>
          <w:rStyle w:val="SC6299081"/>
          <w:color w:val="auto"/>
        </w:rPr>
        <w:t xml:space="preserve">To set chart properties with property parameters, use the methods in </w:t>
      </w:r>
      <w:proofErr w:type="spellStart"/>
      <w:r w:rsidRPr="00247E89">
        <w:rPr>
          <w:rStyle w:val="SC6299081"/>
          <w:color w:val="auto"/>
        </w:rPr>
        <w:t>JClass</w:t>
      </w:r>
      <w:proofErr w:type="spellEnd"/>
      <w:r w:rsidRPr="00247E89">
        <w:rPr>
          <w:rStyle w:val="SC6299081"/>
          <w:color w:val="auto"/>
        </w:rPr>
        <w:t xml:space="preserve"> </w:t>
      </w:r>
      <w:proofErr w:type="spellStart"/>
      <w:r w:rsidRPr="00247E89">
        <w:rPr>
          <w:rStyle w:val="SC6299081"/>
          <w:color w:val="auto"/>
        </w:rPr>
        <w:t>ServerChart’s</w:t>
      </w:r>
      <w:proofErr w:type="spellEnd"/>
      <w:r w:rsidRPr="00247E89">
        <w:rPr>
          <w:rStyle w:val="SC6299081"/>
          <w:color w:val="auto"/>
        </w:rPr>
        <w:t xml:space="preserve"> </w:t>
      </w:r>
      <w:proofErr w:type="spellStart"/>
      <w:r w:rsidRPr="00247E89">
        <w:rPr>
          <w:rStyle w:val="SC6299023"/>
          <w:rFonts w:ascii="Courier New" w:hAnsi="Courier New" w:cs="Courier New"/>
          <w:color w:val="auto"/>
          <w:sz w:val="18"/>
          <w:szCs w:val="18"/>
        </w:rPr>
        <w:t>JCServerChartFactory</w:t>
      </w:r>
      <w:proofErr w:type="spellEnd"/>
      <w:r w:rsidRPr="00247E89">
        <w:rPr>
          <w:rStyle w:val="SC6299023"/>
          <w:rFonts w:ascii="Times New Roman" w:hAnsi="Times New Roman" w:cs="Times New Roman"/>
          <w:color w:val="auto"/>
          <w:sz w:val="18"/>
          <w:szCs w:val="18"/>
        </w:rPr>
        <w:t xml:space="preserve"> </w:t>
      </w:r>
      <w:r w:rsidRPr="00247E89">
        <w:rPr>
          <w:rStyle w:val="SC6299081"/>
          <w:color w:val="auto"/>
        </w:rPr>
        <w:t>class.</w:t>
      </w:r>
    </w:p>
    <w:p w14:paraId="3307F1D2" w14:textId="77777777" w:rsidR="00247E89" w:rsidRDefault="00247E89" w:rsidP="00247E89">
      <w:pPr>
        <w:pStyle w:val="BodyText"/>
        <w:rPr>
          <w:rStyle w:val="SC6299081"/>
          <w:color w:val="auto"/>
        </w:rPr>
      </w:pPr>
    </w:p>
    <w:p w14:paraId="52D4E0B3" w14:textId="77777777" w:rsidR="00247E89" w:rsidRPr="00247E89" w:rsidRDefault="00247E89" w:rsidP="00247E89">
      <w:pPr>
        <w:pStyle w:val="BodyText"/>
        <w:rPr>
          <w:rFonts w:ascii="Arial Narrow" w:hAnsi="Arial Narrow"/>
          <w:b/>
          <w:sz w:val="20"/>
        </w:rPr>
      </w:pPr>
      <w:r w:rsidRPr="00247E89">
        <w:rPr>
          <w:rStyle w:val="SC6299081"/>
          <w:rFonts w:ascii="Arial Narrow" w:hAnsi="Arial Narrow"/>
          <w:b/>
          <w:color w:val="auto"/>
          <w:sz w:val="20"/>
        </w:rPr>
        <w:t xml:space="preserve">Creating a </w:t>
      </w:r>
      <w:proofErr w:type="spellStart"/>
      <w:r w:rsidRPr="00247E89">
        <w:rPr>
          <w:rStyle w:val="SC6299081"/>
          <w:rFonts w:ascii="Arial Narrow" w:hAnsi="Arial Narrow"/>
          <w:b/>
          <w:color w:val="auto"/>
          <w:sz w:val="20"/>
        </w:rPr>
        <w:t>ServerChart</w:t>
      </w:r>
      <w:proofErr w:type="spellEnd"/>
      <w:r w:rsidRPr="00247E89">
        <w:rPr>
          <w:rStyle w:val="SC6299081"/>
          <w:rFonts w:ascii="Arial Narrow" w:hAnsi="Arial Narrow"/>
          <w:b/>
          <w:color w:val="auto"/>
          <w:sz w:val="20"/>
        </w:rPr>
        <w:t xml:space="preserve"> Bean from Property Parameters in a Servlet Request</w:t>
      </w:r>
    </w:p>
    <w:p w14:paraId="4BBD23F2" w14:textId="77777777" w:rsidR="00247E89" w:rsidRDefault="00247E89" w:rsidP="00247E89">
      <w:pPr>
        <w:pStyle w:val="BodyText"/>
        <w:rPr>
          <w:rStyle w:val="SC6299081"/>
          <w:color w:val="auto"/>
        </w:rPr>
      </w:pPr>
      <w:r w:rsidRPr="00247E89">
        <w:rPr>
          <w:rStyle w:val="SC6299081"/>
          <w:color w:val="auto"/>
        </w:rPr>
        <w:t xml:space="preserve">A </w:t>
      </w:r>
      <w:proofErr w:type="spellStart"/>
      <w:r w:rsidRPr="00247E89">
        <w:rPr>
          <w:rStyle w:val="SC6299081"/>
          <w:color w:val="auto"/>
        </w:rPr>
        <w:t>ServerChart</w:t>
      </w:r>
      <w:proofErr w:type="spellEnd"/>
      <w:r w:rsidRPr="00247E89">
        <w:rPr>
          <w:rStyle w:val="SC6299081"/>
          <w:color w:val="auto"/>
        </w:rPr>
        <w:t xml:space="preserve"> Bean instance can be created from parameters in the servlet request:</w:t>
      </w:r>
    </w:p>
    <w:p w14:paraId="3218CA7D" w14:textId="77777777" w:rsidR="00400D98" w:rsidRPr="00400D98" w:rsidRDefault="00400D98" w:rsidP="00400D98">
      <w:pPr>
        <w:widowControl/>
        <w:adjustRightInd w:val="0"/>
        <w:ind w:left="0" w:right="240"/>
        <w:jc w:val="right"/>
        <w:rPr>
          <w:rFonts w:ascii="PMGPL A+ Monospaced" w:eastAsiaTheme="minorHAnsi" w:hAnsi="PMGPL A+ Monospaced" w:cs="PMGPL A+ Monospaced"/>
          <w:color w:val="000000"/>
          <w:sz w:val="24"/>
          <w:szCs w:val="24"/>
        </w:rPr>
      </w:pPr>
    </w:p>
    <w:p w14:paraId="7C1CF380" w14:textId="77777777" w:rsidR="00400D98" w:rsidRPr="00400D98" w:rsidRDefault="00400D98" w:rsidP="00400D98">
      <w:pPr>
        <w:pStyle w:val="BodyText"/>
        <w:rPr>
          <w:rFonts w:ascii="Courier New" w:eastAsiaTheme="minorHAnsi" w:hAnsi="Courier New" w:cs="Courier New"/>
        </w:rPr>
      </w:pPr>
      <w:proofErr w:type="spellStart"/>
      <w:r w:rsidRPr="00400D98">
        <w:rPr>
          <w:rFonts w:ascii="Courier New" w:eastAsiaTheme="minorHAnsi" w:hAnsi="Courier New" w:cs="Courier New"/>
        </w:rPr>
        <w:t>ServerChart</w:t>
      </w:r>
      <w:proofErr w:type="spellEnd"/>
      <w:r w:rsidRPr="00400D98">
        <w:rPr>
          <w:rFonts w:ascii="Courier New" w:eastAsiaTheme="minorHAnsi" w:hAnsi="Courier New" w:cs="Courier New"/>
        </w:rPr>
        <w:t xml:space="preserve"> </w:t>
      </w:r>
      <w:proofErr w:type="spellStart"/>
      <w:r w:rsidRPr="00400D98">
        <w:rPr>
          <w:rFonts w:ascii="Courier New" w:eastAsiaTheme="minorHAnsi" w:hAnsi="Courier New" w:cs="Courier New"/>
        </w:rPr>
        <w:t>chartBean</w:t>
      </w:r>
      <w:proofErr w:type="spellEnd"/>
      <w:r w:rsidRPr="00400D98">
        <w:rPr>
          <w:rFonts w:ascii="Courier New" w:eastAsiaTheme="minorHAnsi" w:hAnsi="Courier New" w:cs="Courier New"/>
        </w:rPr>
        <w:t xml:space="preserve"> = </w:t>
      </w:r>
    </w:p>
    <w:p w14:paraId="7DB66A62" w14:textId="77777777" w:rsidR="00400D98" w:rsidRDefault="00400D98" w:rsidP="00400D98">
      <w:pPr>
        <w:pStyle w:val="BodyText"/>
        <w:ind w:left="2304"/>
        <w:rPr>
          <w:rFonts w:ascii="Courier New" w:eastAsiaTheme="minorHAnsi" w:hAnsi="Courier New" w:cs="Courier New"/>
        </w:rPr>
      </w:pPr>
      <w:proofErr w:type="spellStart"/>
      <w:r w:rsidRPr="00400D98">
        <w:rPr>
          <w:rFonts w:ascii="Courier New" w:eastAsiaTheme="minorHAnsi" w:hAnsi="Courier New" w:cs="Courier New"/>
        </w:rPr>
        <w:t>JCServerChartFactory.makeServerChartBeanFromServletRequest</w:t>
      </w:r>
      <w:proofErr w:type="spellEnd"/>
    </w:p>
    <w:p w14:paraId="5A1C3F97" w14:textId="77777777" w:rsidR="00400D98" w:rsidRPr="00400D98" w:rsidRDefault="00400D98" w:rsidP="00400D98">
      <w:pPr>
        <w:pStyle w:val="BodyText"/>
        <w:ind w:left="2880"/>
        <w:rPr>
          <w:rFonts w:ascii="Courier New" w:eastAsiaTheme="minorHAnsi" w:hAnsi="Courier New" w:cs="Courier New"/>
        </w:rPr>
      </w:pPr>
      <w:r w:rsidRPr="00400D98">
        <w:rPr>
          <w:rFonts w:ascii="Courier New" w:eastAsiaTheme="minorHAnsi" w:hAnsi="Courier New" w:cs="Courier New"/>
        </w:rPr>
        <w:t xml:space="preserve">(request, context); </w:t>
      </w:r>
    </w:p>
    <w:p w14:paraId="08C065CA" w14:textId="77777777" w:rsidR="00400D98" w:rsidRDefault="00400D98" w:rsidP="00400D98">
      <w:pPr>
        <w:pStyle w:val="BodyText"/>
        <w:rPr>
          <w:rFonts w:eastAsiaTheme="minorHAnsi"/>
        </w:rPr>
      </w:pPr>
    </w:p>
    <w:p w14:paraId="580DB95E" w14:textId="77777777" w:rsidR="00400D98" w:rsidRDefault="00400D98" w:rsidP="00400D98">
      <w:pPr>
        <w:pStyle w:val="BodyText"/>
        <w:rPr>
          <w:rFonts w:eastAsiaTheme="minorHAnsi"/>
        </w:rPr>
      </w:pPr>
      <w:r w:rsidRPr="00400D98">
        <w:rPr>
          <w:rFonts w:eastAsiaTheme="minorHAnsi"/>
        </w:rPr>
        <w:lastRenderedPageBreak/>
        <w:t xml:space="preserve">where </w:t>
      </w:r>
      <w:r w:rsidRPr="00400D98">
        <w:rPr>
          <w:rFonts w:ascii="Courier New" w:eastAsiaTheme="minorHAnsi" w:hAnsi="Courier New" w:cs="Courier New"/>
        </w:rPr>
        <w:t xml:space="preserve">request </w:t>
      </w:r>
      <w:r w:rsidRPr="00400D98">
        <w:rPr>
          <w:rFonts w:eastAsiaTheme="minorHAnsi"/>
        </w:rPr>
        <w:t xml:space="preserve">is the </w:t>
      </w:r>
      <w:proofErr w:type="spellStart"/>
      <w:r w:rsidRPr="00400D98">
        <w:rPr>
          <w:rFonts w:ascii="Courier New" w:eastAsiaTheme="minorHAnsi" w:hAnsi="Courier New" w:cs="Courier New"/>
        </w:rPr>
        <w:t>ServletRequest</w:t>
      </w:r>
      <w:proofErr w:type="spellEnd"/>
      <w:r w:rsidRPr="00400D98">
        <w:rPr>
          <w:rFonts w:ascii="Courier New" w:eastAsiaTheme="minorHAnsi" w:hAnsi="Courier New" w:cs="Courier New"/>
        </w:rPr>
        <w:t xml:space="preserve"> </w:t>
      </w:r>
      <w:r w:rsidRPr="00400D98">
        <w:rPr>
          <w:rFonts w:eastAsiaTheme="minorHAnsi"/>
        </w:rPr>
        <w:t xml:space="preserve">object passed into the servlet, </w:t>
      </w:r>
      <w:r w:rsidRPr="00400D98">
        <w:rPr>
          <w:rFonts w:ascii="Courier New" w:eastAsiaTheme="minorHAnsi" w:hAnsi="Courier New" w:cs="Courier New"/>
        </w:rPr>
        <w:t xml:space="preserve">context </w:t>
      </w:r>
      <w:r w:rsidRPr="00400D98">
        <w:rPr>
          <w:rFonts w:eastAsiaTheme="minorHAnsi"/>
        </w:rPr>
        <w:t xml:space="preserve">is the </w:t>
      </w:r>
      <w:proofErr w:type="spellStart"/>
      <w:r w:rsidRPr="00400D98">
        <w:rPr>
          <w:rFonts w:eastAsiaTheme="minorHAnsi"/>
        </w:rPr>
        <w:t>ServletContext</w:t>
      </w:r>
      <w:proofErr w:type="spellEnd"/>
      <w:r w:rsidRPr="00400D98">
        <w:rPr>
          <w:rFonts w:eastAsiaTheme="minorHAnsi"/>
        </w:rPr>
        <w:t xml:space="preserve"> object contained by the servlet, and parameters in the servlet request follow the pattern of names of the parameters in the </w:t>
      </w:r>
      <w:proofErr w:type="spellStart"/>
      <w:r w:rsidRPr="00400D98">
        <w:rPr>
          <w:rFonts w:eastAsiaTheme="minorHAnsi"/>
        </w:rPr>
        <w:t>ServerChart</w:t>
      </w:r>
      <w:proofErr w:type="spellEnd"/>
      <w:r w:rsidRPr="00400D98">
        <w:rPr>
          <w:rFonts w:eastAsiaTheme="minorHAnsi"/>
        </w:rPr>
        <w:t xml:space="preserve"> Bean. </w:t>
      </w:r>
    </w:p>
    <w:p w14:paraId="218D33D3" w14:textId="77777777" w:rsidR="00400D98" w:rsidRDefault="00400D98" w:rsidP="00400D98">
      <w:pPr>
        <w:pStyle w:val="BodyText"/>
        <w:rPr>
          <w:rFonts w:eastAsiaTheme="minorHAnsi"/>
        </w:rPr>
      </w:pPr>
    </w:p>
    <w:p w14:paraId="4109F5FA" w14:textId="77777777" w:rsidR="00400D98" w:rsidRDefault="00400D98" w:rsidP="00400D98">
      <w:pPr>
        <w:pStyle w:val="BodyText"/>
        <w:rPr>
          <w:rFonts w:eastAsiaTheme="minorHAnsi"/>
        </w:rPr>
      </w:pPr>
      <w:r w:rsidRPr="00400D98">
        <w:rPr>
          <w:rFonts w:eastAsiaTheme="minorHAnsi"/>
        </w:rPr>
        <w:t xml:space="preserve">For example, invoking a servlet that contains the above code with a URL of the form: </w:t>
      </w:r>
    </w:p>
    <w:p w14:paraId="362E46DF" w14:textId="77777777" w:rsidR="00400D98" w:rsidRDefault="00400D98" w:rsidP="00400D98">
      <w:pPr>
        <w:pStyle w:val="BodyText"/>
        <w:rPr>
          <w:rFonts w:eastAsiaTheme="minorHAnsi"/>
        </w:rPr>
      </w:pPr>
    </w:p>
    <w:p w14:paraId="2861A4B1" w14:textId="77777777" w:rsidR="00400D98" w:rsidRPr="00400D98" w:rsidRDefault="00400D98" w:rsidP="00400D98">
      <w:pPr>
        <w:pStyle w:val="BodyText"/>
        <w:rPr>
          <w:rFonts w:ascii="Courier New" w:eastAsiaTheme="minorHAnsi" w:hAnsi="Courier New" w:cs="Courier New"/>
        </w:rPr>
      </w:pPr>
      <w:proofErr w:type="spellStart"/>
      <w:r w:rsidRPr="00400D98">
        <w:rPr>
          <w:rFonts w:ascii="Courier New" w:eastAsiaTheme="minorHAnsi" w:hAnsi="Courier New" w:cs="Courier New"/>
        </w:rPr>
        <w:t>ServletName?chartWidth</w:t>
      </w:r>
      <w:proofErr w:type="spellEnd"/>
      <w:r w:rsidRPr="00400D98">
        <w:rPr>
          <w:rFonts w:ascii="Courier New" w:eastAsiaTheme="minorHAnsi" w:hAnsi="Courier New" w:cs="Courier New"/>
        </w:rPr>
        <w:t>=400&amp;chartHeight=400&amp;data1Source=bar.dat&amp;</w:t>
      </w:r>
    </w:p>
    <w:p w14:paraId="44F7DF4F" w14:textId="77777777" w:rsidR="00400D98" w:rsidRPr="00400D98" w:rsidRDefault="00400D98" w:rsidP="00400D98">
      <w:pPr>
        <w:pStyle w:val="BodyText"/>
        <w:ind w:left="2448"/>
        <w:rPr>
          <w:rFonts w:ascii="Courier New" w:eastAsiaTheme="minorHAnsi" w:hAnsi="Courier New" w:cs="Courier New"/>
        </w:rPr>
      </w:pPr>
      <w:r w:rsidRPr="00400D98">
        <w:rPr>
          <w:rFonts w:ascii="Courier New" w:eastAsiaTheme="minorHAnsi" w:hAnsi="Courier New" w:cs="Courier New"/>
        </w:rPr>
        <w:t xml:space="preserve">data1ChartType=BAR&amp;x1AnnoMethod=POINT_LABELS </w:t>
      </w:r>
    </w:p>
    <w:p w14:paraId="743EBEB3" w14:textId="77777777" w:rsidR="00400D98" w:rsidRPr="00400D98" w:rsidRDefault="00400D98" w:rsidP="00400D98">
      <w:pPr>
        <w:pStyle w:val="BodyText"/>
        <w:rPr>
          <w:rFonts w:ascii="Courier New" w:eastAsiaTheme="minorHAnsi" w:hAnsi="Courier New" w:cs="Courier New"/>
        </w:rPr>
      </w:pPr>
    </w:p>
    <w:p w14:paraId="2626D389" w14:textId="77777777" w:rsidR="00400D98" w:rsidRDefault="00400D98" w:rsidP="00400D98">
      <w:pPr>
        <w:pStyle w:val="BodyText"/>
        <w:rPr>
          <w:rFonts w:eastAsiaTheme="minorHAnsi"/>
        </w:rPr>
      </w:pPr>
      <w:r w:rsidRPr="00400D98">
        <w:rPr>
          <w:rFonts w:eastAsiaTheme="minorHAnsi"/>
        </w:rPr>
        <w:t xml:space="preserve">will create a bar chart of size 400 x 400 with Point Label annotations and data read in from the </w:t>
      </w:r>
      <w:r w:rsidRPr="00400D98">
        <w:rPr>
          <w:rFonts w:eastAsiaTheme="minorHAnsi"/>
          <w:i/>
          <w:iCs/>
        </w:rPr>
        <w:t xml:space="preserve">bar.dat </w:t>
      </w:r>
      <w:r w:rsidRPr="00400D98">
        <w:rPr>
          <w:rFonts w:eastAsiaTheme="minorHAnsi"/>
        </w:rPr>
        <w:t xml:space="preserve">file. For other examples, please see the </w:t>
      </w:r>
      <w:r w:rsidRPr="00400D98">
        <w:rPr>
          <w:rFonts w:eastAsiaTheme="minorHAnsi"/>
          <w:i/>
          <w:iCs/>
        </w:rPr>
        <w:t xml:space="preserve">ParamBeanServlet.html </w:t>
      </w:r>
      <w:r w:rsidRPr="00400D98">
        <w:rPr>
          <w:rFonts w:eastAsiaTheme="minorHAnsi"/>
        </w:rPr>
        <w:t xml:space="preserve">file and </w:t>
      </w:r>
      <w:proofErr w:type="spellStart"/>
      <w:r w:rsidRPr="00400D98">
        <w:rPr>
          <w:rFonts w:ascii="Courier New" w:eastAsiaTheme="minorHAnsi" w:hAnsi="Courier New" w:cs="Courier New"/>
        </w:rPr>
        <w:t>ParamServlet</w:t>
      </w:r>
      <w:proofErr w:type="spellEnd"/>
      <w:r w:rsidRPr="00400D98">
        <w:rPr>
          <w:rFonts w:eastAsiaTheme="minorHAnsi"/>
        </w:rPr>
        <w:t xml:space="preserve"> class in </w:t>
      </w:r>
      <w:r w:rsidRPr="00400D98">
        <w:rPr>
          <w:rFonts w:eastAsiaTheme="minorHAnsi"/>
          <w:i/>
          <w:iCs/>
        </w:rPr>
        <w:t>JCLASS_SERVER_HOME/examples/</w:t>
      </w:r>
      <w:proofErr w:type="spellStart"/>
      <w:r w:rsidRPr="00400D98">
        <w:rPr>
          <w:rFonts w:eastAsiaTheme="minorHAnsi"/>
          <w:i/>
          <w:iCs/>
        </w:rPr>
        <w:t>schart</w:t>
      </w:r>
      <w:proofErr w:type="spellEnd"/>
      <w:r w:rsidRPr="00400D98">
        <w:rPr>
          <w:rFonts w:eastAsiaTheme="minorHAnsi"/>
          <w:i/>
          <w:iCs/>
        </w:rPr>
        <w:t>/servlet/</w:t>
      </w:r>
      <w:r w:rsidRPr="00400D98">
        <w:rPr>
          <w:rFonts w:eastAsiaTheme="minorHAnsi"/>
        </w:rPr>
        <w:t xml:space="preserve">. </w:t>
      </w:r>
    </w:p>
    <w:p w14:paraId="3A8E0803" w14:textId="77777777" w:rsidR="00400D98" w:rsidRDefault="00400D98" w:rsidP="00400D98">
      <w:pPr>
        <w:pStyle w:val="BodyText"/>
        <w:rPr>
          <w:rFonts w:eastAsiaTheme="minorHAnsi"/>
        </w:rPr>
      </w:pPr>
    </w:p>
    <w:p w14:paraId="75D61B60" w14:textId="7BA6CC0C" w:rsidR="00400D98" w:rsidRDefault="00400D98" w:rsidP="00400D98">
      <w:pPr>
        <w:pStyle w:val="BodyText"/>
        <w:rPr>
          <w:rFonts w:eastAsiaTheme="minorHAnsi"/>
        </w:rPr>
      </w:pPr>
      <w:r w:rsidRPr="00400D98">
        <w:rPr>
          <w:rFonts w:eastAsiaTheme="minorHAnsi"/>
        </w:rPr>
        <w:t xml:space="preserve">Please see </w:t>
      </w:r>
      <w:r w:rsidRPr="00400D98">
        <w:rPr>
          <w:rFonts w:eastAsiaTheme="minorHAnsi"/>
          <w:color w:val="0000FF"/>
        </w:rPr>
        <w:t>Standard Bean Properties</w:t>
      </w:r>
      <w:r w:rsidRPr="00400D98">
        <w:rPr>
          <w:rFonts w:eastAsiaTheme="minorHAnsi"/>
        </w:rPr>
        <w:t>, in Chapter 16, for a full list of Bean properties.</w:t>
      </w:r>
    </w:p>
    <w:p w14:paraId="48EEF573" w14:textId="77777777" w:rsidR="0005506A" w:rsidRDefault="0005506A" w:rsidP="00400D98">
      <w:pPr>
        <w:pStyle w:val="BodyText"/>
        <w:rPr>
          <w:rFonts w:eastAsiaTheme="minorHAnsi"/>
        </w:rPr>
      </w:pPr>
    </w:p>
    <w:p w14:paraId="31E52C3C" w14:textId="77777777" w:rsidR="00EC016B" w:rsidRPr="00EC016B" w:rsidRDefault="00EC016B" w:rsidP="00EC016B">
      <w:pPr>
        <w:pStyle w:val="Heading3"/>
      </w:pPr>
      <w:r w:rsidRPr="00EC016B">
        <w:t>1.5.5</w:t>
      </w:r>
      <w:r>
        <w:tab/>
      </w:r>
      <w:r w:rsidRPr="00EC016B">
        <w:t xml:space="preserve">Creating a </w:t>
      </w:r>
      <w:proofErr w:type="spellStart"/>
      <w:r w:rsidRPr="00EC016B">
        <w:t>JCServerChart</w:t>
      </w:r>
      <w:proofErr w:type="spellEnd"/>
      <w:r w:rsidRPr="00EC016B">
        <w:t xml:space="preserve"> Instance from Property Parameters</w:t>
      </w:r>
    </w:p>
    <w:p w14:paraId="3FDEC51A" w14:textId="77777777" w:rsidR="00EC016B" w:rsidRPr="00EC016B" w:rsidRDefault="00EC016B" w:rsidP="00EC016B">
      <w:pPr>
        <w:pStyle w:val="BodyText"/>
        <w:rPr>
          <w:rFonts w:eastAsiaTheme="minorHAnsi"/>
        </w:rPr>
      </w:pPr>
      <w:r w:rsidRPr="00EC016B">
        <w:rPr>
          <w:rFonts w:eastAsiaTheme="minorHAnsi"/>
        </w:rPr>
        <w:t xml:space="preserve">A </w:t>
      </w:r>
      <w:proofErr w:type="spellStart"/>
      <w:r w:rsidRPr="00EC016B">
        <w:rPr>
          <w:rFonts w:ascii="Courier New" w:eastAsiaTheme="minorHAnsi" w:hAnsi="Courier New" w:cs="Courier New"/>
          <w:szCs w:val="16"/>
        </w:rPr>
        <w:t>JCServerChart</w:t>
      </w:r>
      <w:proofErr w:type="spellEnd"/>
      <w:r w:rsidRPr="00EC016B">
        <w:rPr>
          <w:rFonts w:ascii="PMGPL A+ Monospaced" w:eastAsiaTheme="minorHAnsi" w:hAnsi="PMGPL A+ Monospaced" w:cs="PMGPL A+ Monospaced"/>
          <w:szCs w:val="16"/>
        </w:rPr>
        <w:t xml:space="preserve"> </w:t>
      </w:r>
      <w:r w:rsidRPr="00EC016B">
        <w:rPr>
          <w:rFonts w:eastAsiaTheme="minorHAnsi"/>
        </w:rPr>
        <w:t>instance may be created from property parameters, which may be read from the servlet request like this:</w:t>
      </w:r>
    </w:p>
    <w:p w14:paraId="603C3EF9" w14:textId="77777777" w:rsidR="00EC016B" w:rsidRDefault="00EC016B" w:rsidP="00EC016B">
      <w:pPr>
        <w:pStyle w:val="BodyText"/>
        <w:rPr>
          <w:rFonts w:ascii="PMGPL A+ Monospaced" w:eastAsiaTheme="minorHAnsi" w:hAnsi="PMGPL A+ Monospaced" w:cs="PMGPL A+ Monospaced"/>
          <w:sz w:val="16"/>
          <w:szCs w:val="16"/>
        </w:rPr>
      </w:pPr>
    </w:p>
    <w:p w14:paraId="0248D012" w14:textId="77777777" w:rsidR="00EC016B" w:rsidRPr="00EC016B" w:rsidRDefault="00EC016B" w:rsidP="00EC016B">
      <w:pPr>
        <w:pStyle w:val="BodyText"/>
        <w:rPr>
          <w:rFonts w:ascii="Courier New" w:eastAsiaTheme="minorHAnsi" w:hAnsi="Courier New" w:cs="Courier New"/>
          <w:szCs w:val="16"/>
        </w:rPr>
      </w:pPr>
      <w:proofErr w:type="spellStart"/>
      <w:r w:rsidRPr="00EC016B">
        <w:rPr>
          <w:rFonts w:ascii="Courier New" w:eastAsiaTheme="minorHAnsi" w:hAnsi="Courier New" w:cs="Courier New"/>
          <w:szCs w:val="16"/>
        </w:rPr>
        <w:t>JCServerChart</w:t>
      </w:r>
      <w:proofErr w:type="spellEnd"/>
      <w:r w:rsidRPr="00EC016B">
        <w:rPr>
          <w:rFonts w:ascii="Courier New" w:eastAsiaTheme="minorHAnsi" w:hAnsi="Courier New" w:cs="Courier New"/>
          <w:szCs w:val="16"/>
        </w:rPr>
        <w:t xml:space="preserve"> chart = </w:t>
      </w:r>
    </w:p>
    <w:p w14:paraId="3E62EE73" w14:textId="77777777" w:rsidR="00EC016B" w:rsidRPr="00EC016B" w:rsidRDefault="00EC016B" w:rsidP="00EC016B">
      <w:pPr>
        <w:pStyle w:val="BodyText"/>
        <w:ind w:left="2592"/>
        <w:rPr>
          <w:rFonts w:ascii="Courier New" w:eastAsiaTheme="minorHAnsi" w:hAnsi="Courier New" w:cs="Courier New"/>
          <w:szCs w:val="16"/>
        </w:rPr>
      </w:pPr>
      <w:proofErr w:type="spellStart"/>
      <w:r w:rsidRPr="00EC016B">
        <w:rPr>
          <w:rFonts w:ascii="Courier New" w:eastAsiaTheme="minorHAnsi" w:hAnsi="Courier New" w:cs="Courier New"/>
          <w:szCs w:val="16"/>
        </w:rPr>
        <w:t>JCServerChartFactory.makeServerChartFromServletRequest</w:t>
      </w:r>
      <w:proofErr w:type="spellEnd"/>
      <w:r w:rsidRPr="00EC016B">
        <w:rPr>
          <w:rFonts w:ascii="Courier New" w:eastAsiaTheme="minorHAnsi" w:hAnsi="Courier New" w:cs="Courier New"/>
          <w:szCs w:val="16"/>
        </w:rPr>
        <w:t>(request, context, name);</w:t>
      </w:r>
    </w:p>
    <w:p w14:paraId="74627630" w14:textId="77777777" w:rsidR="00EC016B" w:rsidRDefault="00EC016B" w:rsidP="00EC016B">
      <w:pPr>
        <w:pStyle w:val="BodyText"/>
      </w:pPr>
    </w:p>
    <w:p w14:paraId="005CFA11" w14:textId="3F590A4C" w:rsidR="00EC016B" w:rsidRDefault="00EC016B" w:rsidP="00EC016B">
      <w:pPr>
        <w:pStyle w:val="BodyText"/>
      </w:pPr>
      <w:r>
        <w:t xml:space="preserve">where </w:t>
      </w:r>
      <w:r w:rsidRPr="00EC016B">
        <w:rPr>
          <w:rFonts w:ascii="Courier New" w:hAnsi="Courier New" w:cs="Courier New"/>
          <w:szCs w:val="16"/>
        </w:rPr>
        <w:t>request</w:t>
      </w:r>
      <w:r w:rsidRPr="00EC016B">
        <w:rPr>
          <w:rFonts w:ascii="PMGPL A+ Monospaced" w:hAnsi="PMGPL A+ Monospaced" w:cs="PMGPL A+ Monospaced"/>
          <w:szCs w:val="16"/>
        </w:rPr>
        <w:t xml:space="preserve"> </w:t>
      </w:r>
      <w:r>
        <w:t xml:space="preserve">is the </w:t>
      </w:r>
      <w:proofErr w:type="spellStart"/>
      <w:r w:rsidRPr="00EC016B">
        <w:rPr>
          <w:rFonts w:ascii="Courier New" w:hAnsi="Courier New" w:cs="Courier New"/>
          <w:szCs w:val="16"/>
        </w:rPr>
        <w:t>ServletRequest</w:t>
      </w:r>
      <w:proofErr w:type="spellEnd"/>
      <w:r w:rsidRPr="00EC016B">
        <w:rPr>
          <w:rFonts w:ascii="PMGPL A+ Monospaced" w:hAnsi="PMGPL A+ Monospaced" w:cs="PMGPL A+ Monospaced"/>
          <w:szCs w:val="16"/>
        </w:rPr>
        <w:t xml:space="preserve"> </w:t>
      </w:r>
      <w:r>
        <w:t xml:space="preserve">object passed into the servlet, </w:t>
      </w:r>
      <w:r w:rsidRPr="00EC016B">
        <w:rPr>
          <w:rFonts w:ascii="Courier New" w:hAnsi="Courier New" w:cs="Courier New"/>
          <w:szCs w:val="16"/>
        </w:rPr>
        <w:t>context</w:t>
      </w:r>
      <w:r w:rsidRPr="00EC016B">
        <w:rPr>
          <w:rFonts w:ascii="PMGPL A+ Monospaced" w:hAnsi="PMGPL A+ Monospaced" w:cs="PMGPL A+ Monospaced"/>
          <w:szCs w:val="16"/>
        </w:rPr>
        <w:t xml:space="preserve"> </w:t>
      </w:r>
      <w:r>
        <w:t xml:space="preserve">is the </w:t>
      </w:r>
      <w:proofErr w:type="spellStart"/>
      <w:r w:rsidRPr="00EC016B">
        <w:rPr>
          <w:rFonts w:ascii="Courier New" w:hAnsi="Courier New" w:cs="Courier New"/>
          <w:szCs w:val="16"/>
        </w:rPr>
        <w:t>ServletContext</w:t>
      </w:r>
      <w:proofErr w:type="spellEnd"/>
      <w:r w:rsidRPr="00EC016B">
        <w:rPr>
          <w:rFonts w:ascii="PMGPL A+ Monospaced" w:hAnsi="PMGPL A+ Monospaced" w:cs="PMGPL A+ Monospaced"/>
          <w:szCs w:val="16"/>
        </w:rPr>
        <w:t xml:space="preserve"> </w:t>
      </w:r>
      <w:r>
        <w:t xml:space="preserve">object contained by the servlet, and </w:t>
      </w:r>
      <w:r>
        <w:rPr>
          <w:rFonts w:ascii="PMGPL A+ Monospaced" w:hAnsi="PMGPL A+ Monospaced" w:cs="PMGPL A+ Monospaced"/>
          <w:sz w:val="16"/>
          <w:szCs w:val="16"/>
        </w:rPr>
        <w:t xml:space="preserve">name </w:t>
      </w:r>
      <w:r>
        <w:t>is the name to use in reading parameters, usually an empty String.</w:t>
      </w:r>
    </w:p>
    <w:p w14:paraId="55ECE1FF" w14:textId="77777777" w:rsidR="0005506A" w:rsidRDefault="0005506A" w:rsidP="00EC016B">
      <w:pPr>
        <w:pStyle w:val="BodyText"/>
      </w:pPr>
    </w:p>
    <w:p w14:paraId="09F1FD93" w14:textId="77777777" w:rsidR="00EC016B" w:rsidRPr="00EC016B" w:rsidRDefault="00EC016B" w:rsidP="00EC016B">
      <w:pPr>
        <w:pStyle w:val="Heading3"/>
      </w:pPr>
      <w:r w:rsidRPr="00EC016B">
        <w:rPr>
          <w:rStyle w:val="SC6299017"/>
          <w:rFonts w:cs="Arial"/>
          <w:b/>
          <w:bCs/>
          <w:color w:val="auto"/>
          <w:sz w:val="24"/>
          <w:szCs w:val="28"/>
        </w:rPr>
        <w:t>1.5.6</w:t>
      </w:r>
      <w:r>
        <w:rPr>
          <w:rStyle w:val="SC6299017"/>
          <w:rFonts w:cs="Arial"/>
          <w:b/>
          <w:bCs/>
          <w:color w:val="auto"/>
          <w:sz w:val="24"/>
          <w:szCs w:val="28"/>
        </w:rPr>
        <w:tab/>
      </w:r>
      <w:r w:rsidRPr="00EC016B">
        <w:rPr>
          <w:rStyle w:val="SC6299017"/>
          <w:rFonts w:cs="Arial"/>
          <w:b/>
          <w:bCs/>
          <w:color w:val="auto"/>
          <w:sz w:val="24"/>
          <w:szCs w:val="28"/>
        </w:rPr>
        <w:t>Translucent Fill</w:t>
      </w:r>
    </w:p>
    <w:p w14:paraId="6619890D" w14:textId="77777777" w:rsidR="00CA67E4" w:rsidRDefault="00EC016B" w:rsidP="00CA67E4">
      <w:pPr>
        <w:pStyle w:val="BodyText"/>
        <w:ind w:right="720"/>
        <w:rPr>
          <w:rStyle w:val="SC6299081"/>
          <w:color w:val="auto"/>
        </w:rPr>
      </w:pPr>
      <w:r w:rsidRPr="00EC016B">
        <w:rPr>
          <w:rStyle w:val="SC6299081"/>
          <w:color w:val="auto"/>
        </w:rPr>
        <w:t xml:space="preserve">In former </w:t>
      </w:r>
      <w:proofErr w:type="spellStart"/>
      <w:r w:rsidRPr="00EC016B">
        <w:rPr>
          <w:rStyle w:val="SC6299081"/>
          <w:color w:val="auto"/>
        </w:rPr>
        <w:t>JClass</w:t>
      </w:r>
      <w:proofErr w:type="spellEnd"/>
      <w:r w:rsidRPr="00EC016B">
        <w:rPr>
          <w:rStyle w:val="SC6299081"/>
          <w:color w:val="auto"/>
        </w:rPr>
        <w:t xml:space="preserve"> Server Views releases (prior to 6.2), all chart types are opaque. Now you can make a chart translucent, which works for both 2D and 3D charts, but in 3D chart types the translucency is more obvious. The following pictures depict the differences between an opaque bar chart and a </w:t>
      </w:r>
    </w:p>
    <w:p w14:paraId="612F229D" w14:textId="77777777" w:rsidR="00CA67E4" w:rsidRDefault="00CA67E4" w:rsidP="00CA67E4">
      <w:pPr>
        <w:pStyle w:val="BodyText"/>
        <w:ind w:right="720"/>
        <w:rPr>
          <w:rStyle w:val="SC6299081"/>
          <w:color w:val="auto"/>
        </w:rPr>
      </w:pPr>
    </w:p>
    <w:p w14:paraId="5A6CBF3F" w14:textId="77777777" w:rsidR="00CA67E4" w:rsidRDefault="00CA67E4" w:rsidP="00CA67E4">
      <w:pPr>
        <w:pStyle w:val="BodyText"/>
        <w:ind w:right="720"/>
        <w:rPr>
          <w:rStyle w:val="SC6299081"/>
          <w:color w:val="auto"/>
        </w:rPr>
      </w:pPr>
    </w:p>
    <w:p w14:paraId="2399A801" w14:textId="673C84EC" w:rsidR="00EC016B" w:rsidRDefault="00EC016B" w:rsidP="00CA67E4">
      <w:pPr>
        <w:pStyle w:val="BodyText"/>
        <w:ind w:right="720"/>
        <w:rPr>
          <w:rStyle w:val="SC6299081"/>
        </w:rPr>
      </w:pPr>
      <w:r w:rsidRPr="00EC016B">
        <w:rPr>
          <w:rStyle w:val="SC6299081"/>
          <w:noProof/>
          <w:color w:val="auto"/>
        </w:rPr>
        <w:drawing>
          <wp:inline distT="0" distB="0" distL="0" distR="0" wp14:anchorId="08A50B3C" wp14:editId="7C224959">
            <wp:extent cx="1466850" cy="1523021"/>
            <wp:effectExtent l="0" t="0" r="0" b="127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99659" cy="1557087"/>
                    </a:xfrm>
                    <a:prstGeom prst="rect">
                      <a:avLst/>
                    </a:prstGeom>
                    <a:noFill/>
                    <a:ln>
                      <a:noFill/>
                    </a:ln>
                  </pic:spPr>
                </pic:pic>
              </a:graphicData>
            </a:graphic>
          </wp:inline>
        </w:drawing>
      </w:r>
      <w:r>
        <w:rPr>
          <w:rStyle w:val="SC6299081"/>
        </w:rPr>
        <w:t xml:space="preserve">       </w:t>
      </w:r>
      <w:r w:rsidRPr="00EC016B">
        <w:rPr>
          <w:rStyle w:val="SC6299081"/>
          <w:noProof/>
        </w:rPr>
        <w:drawing>
          <wp:inline distT="0" distB="0" distL="0" distR="0" wp14:anchorId="03D62961" wp14:editId="3160BCEC">
            <wp:extent cx="1552575" cy="1531806"/>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9241" cy="1558115"/>
                    </a:xfrm>
                    <a:prstGeom prst="rect">
                      <a:avLst/>
                    </a:prstGeom>
                    <a:noFill/>
                    <a:ln>
                      <a:noFill/>
                    </a:ln>
                  </pic:spPr>
                </pic:pic>
              </a:graphicData>
            </a:graphic>
          </wp:inline>
        </w:drawing>
      </w:r>
    </w:p>
    <w:p w14:paraId="17C42DC0" w14:textId="5C1BD453" w:rsidR="00CA67E4" w:rsidRDefault="00CA67E4" w:rsidP="00CA67E4">
      <w:pPr>
        <w:pStyle w:val="BodyText"/>
        <w:ind w:right="720"/>
        <w:rPr>
          <w:rStyle w:val="SC6299081"/>
        </w:rPr>
      </w:pPr>
      <w:r w:rsidRPr="00EC016B">
        <w:rPr>
          <w:rStyle w:val="SC6299081"/>
          <w:color w:val="auto"/>
        </w:rPr>
        <w:t>translucent bar chart.</w:t>
      </w:r>
    </w:p>
    <w:p w14:paraId="58CEE7AC" w14:textId="77777777" w:rsidR="00EC016B" w:rsidRDefault="00EC016B" w:rsidP="00EC016B">
      <w:pPr>
        <w:pStyle w:val="BodyText"/>
        <w:rPr>
          <w:rStyle w:val="SC6299081"/>
        </w:rPr>
      </w:pPr>
    </w:p>
    <w:p w14:paraId="149AA0B8" w14:textId="77777777" w:rsidR="00EC016B" w:rsidRPr="00EC016B" w:rsidRDefault="00EC016B" w:rsidP="00EC016B">
      <w:pPr>
        <w:pStyle w:val="BodyText"/>
      </w:pPr>
      <w:r w:rsidRPr="00EC016B">
        <w:lastRenderedPageBreak/>
        <w:t xml:space="preserve">To make a chart translucent: </w:t>
      </w:r>
    </w:p>
    <w:p w14:paraId="0B146BF1" w14:textId="77777777" w:rsidR="00EC016B" w:rsidRDefault="00EC016B" w:rsidP="00EC016B">
      <w:pPr>
        <w:pStyle w:val="BodyText"/>
      </w:pPr>
    </w:p>
    <w:p w14:paraId="297DBFC3" w14:textId="77777777" w:rsidR="00EC016B" w:rsidRPr="00EC016B" w:rsidRDefault="00EC016B" w:rsidP="008579A5">
      <w:pPr>
        <w:pStyle w:val="BodyText"/>
        <w:numPr>
          <w:ilvl w:val="0"/>
          <w:numId w:val="10"/>
        </w:numPr>
        <w:spacing w:before="40"/>
        <w:ind w:left="2520"/>
      </w:pPr>
      <w:r w:rsidRPr="00EC016B">
        <w:t xml:space="preserve">Firstly, define the translucent value for </w:t>
      </w:r>
      <w:proofErr w:type="spellStart"/>
      <w:r w:rsidRPr="00EC016B">
        <w:rPr>
          <w:rFonts w:ascii="Courier New" w:hAnsi="Courier New" w:cs="Courier New"/>
        </w:rPr>
        <w:t>JCFillStyle</w:t>
      </w:r>
      <w:proofErr w:type="spellEnd"/>
      <w:r w:rsidRPr="00EC016B">
        <w:t xml:space="preserve"> class.</w:t>
      </w:r>
    </w:p>
    <w:p w14:paraId="5832730E" w14:textId="77777777" w:rsidR="00EC016B" w:rsidRPr="00EC016B" w:rsidRDefault="00EC016B" w:rsidP="008579A5">
      <w:pPr>
        <w:pStyle w:val="BodyText"/>
        <w:numPr>
          <w:ilvl w:val="0"/>
          <w:numId w:val="10"/>
        </w:numPr>
        <w:spacing w:before="40"/>
        <w:ind w:left="2520"/>
      </w:pPr>
      <w:r w:rsidRPr="00EC016B">
        <w:t xml:space="preserve">Secondly, iterate all the </w:t>
      </w:r>
      <w:proofErr w:type="spellStart"/>
      <w:r w:rsidRPr="00EC016B">
        <w:t>dataviews</w:t>
      </w:r>
      <w:proofErr w:type="spellEnd"/>
      <w:r w:rsidRPr="00EC016B">
        <w:t xml:space="preserve"> of chart, get the </w:t>
      </w:r>
      <w:proofErr w:type="spellStart"/>
      <w:r w:rsidRPr="00EC016B">
        <w:rPr>
          <w:rFonts w:ascii="Courier New" w:hAnsi="Courier New" w:cs="Courier New"/>
        </w:rPr>
        <w:t>dataViewSeries</w:t>
      </w:r>
      <w:proofErr w:type="spellEnd"/>
      <w:r w:rsidRPr="00EC016B">
        <w:t xml:space="preserve"> of </w:t>
      </w:r>
      <w:proofErr w:type="spellStart"/>
      <w:r w:rsidRPr="00EC016B">
        <w:rPr>
          <w:rFonts w:ascii="Courier New" w:hAnsi="Courier New" w:cs="Courier New"/>
        </w:rPr>
        <w:t>dataView</w:t>
      </w:r>
      <w:proofErr w:type="spellEnd"/>
      <w:r w:rsidRPr="00EC016B">
        <w:t>.</w:t>
      </w:r>
    </w:p>
    <w:p w14:paraId="2274CA69" w14:textId="77777777" w:rsidR="00EC016B" w:rsidRDefault="00EC016B" w:rsidP="008579A5">
      <w:pPr>
        <w:pStyle w:val="BodyText"/>
        <w:numPr>
          <w:ilvl w:val="0"/>
          <w:numId w:val="10"/>
        </w:numPr>
        <w:spacing w:before="40"/>
        <w:ind w:left="2520"/>
      </w:pPr>
      <w:r w:rsidRPr="00EC016B">
        <w:t xml:space="preserve">Finally, iterate the </w:t>
      </w:r>
      <w:proofErr w:type="spellStart"/>
      <w:r w:rsidRPr="00EC016B">
        <w:rPr>
          <w:rFonts w:ascii="Courier New" w:hAnsi="Courier New" w:cs="Courier New"/>
        </w:rPr>
        <w:t>dataViewSeries</w:t>
      </w:r>
      <w:proofErr w:type="spellEnd"/>
      <w:r w:rsidRPr="00EC016B">
        <w:t xml:space="preserve"> and reset the </w:t>
      </w:r>
      <w:proofErr w:type="spellStart"/>
      <w:r w:rsidRPr="00EC016B">
        <w:rPr>
          <w:rFonts w:ascii="Courier New" w:hAnsi="Courier New" w:cs="Courier New"/>
        </w:rPr>
        <w:t>fillColor</w:t>
      </w:r>
      <w:proofErr w:type="spellEnd"/>
      <w:r w:rsidRPr="00EC016B">
        <w:t xml:space="preserve"> by translucent value defined just now. The method </w:t>
      </w:r>
      <w:proofErr w:type="spellStart"/>
      <w:r w:rsidRPr="00EC016B">
        <w:rPr>
          <w:rFonts w:ascii="Courier New" w:hAnsi="Courier New" w:cs="Courier New"/>
        </w:rPr>
        <w:t>resetColorWithAlpha</w:t>
      </w:r>
      <w:proofErr w:type="spellEnd"/>
      <w:r w:rsidRPr="00EC016B">
        <w:t xml:space="preserve"> is used to change the alpha value of the original color, you can use </w:t>
      </w:r>
      <w:proofErr w:type="gramStart"/>
      <w:r w:rsidRPr="00EC016B">
        <w:t>other</w:t>
      </w:r>
      <w:proofErr w:type="gramEnd"/>
      <w:r w:rsidRPr="00EC016B">
        <w:t xml:space="preserve"> customized interface to replace it if you like.</w:t>
      </w:r>
    </w:p>
    <w:p w14:paraId="7585EE51" w14:textId="77777777" w:rsidR="00EC016B" w:rsidRDefault="00EC016B" w:rsidP="00EC016B">
      <w:pPr>
        <w:pStyle w:val="BodyText"/>
      </w:pPr>
    </w:p>
    <w:p w14:paraId="2E1480E7" w14:textId="77777777" w:rsidR="00EC016B" w:rsidRPr="00EC016B" w:rsidRDefault="00EC016B" w:rsidP="00EC016B">
      <w:pPr>
        <w:pStyle w:val="BodyText"/>
      </w:pPr>
      <w:r w:rsidRPr="00EC016B">
        <w:t>The following method is an example of how to make a translucent chart.</w:t>
      </w:r>
    </w:p>
    <w:p w14:paraId="63A1F1E9" w14:textId="77777777" w:rsidR="00EC016B" w:rsidRPr="00EC016B" w:rsidRDefault="00EC016B" w:rsidP="00EC016B">
      <w:pPr>
        <w:pStyle w:val="BodyText"/>
        <w:rPr>
          <w:rFonts w:ascii="Courier New" w:hAnsi="Courier New" w:cs="Courier New"/>
        </w:rPr>
      </w:pPr>
      <w:r w:rsidRPr="00EC016B">
        <w:rPr>
          <w:rFonts w:ascii="Courier New" w:hAnsi="Courier New" w:cs="Courier New"/>
        </w:rPr>
        <w:t xml:space="preserve"> //1. define the translucent value</w:t>
      </w:r>
    </w:p>
    <w:p w14:paraId="56CA693C" w14:textId="77777777" w:rsidR="00EC016B" w:rsidRPr="00EC016B" w:rsidRDefault="00EC016B" w:rsidP="00EC016B">
      <w:pPr>
        <w:pStyle w:val="BodyText"/>
        <w:rPr>
          <w:rFonts w:ascii="Courier New" w:hAnsi="Courier New" w:cs="Courier New"/>
        </w:rPr>
      </w:pPr>
      <w:proofErr w:type="spellStart"/>
      <w:proofErr w:type="gramStart"/>
      <w:r w:rsidRPr="00EC016B">
        <w:rPr>
          <w:rFonts w:ascii="Courier New" w:hAnsi="Courier New" w:cs="Courier New"/>
        </w:rPr>
        <w:t>java.util</w:t>
      </w:r>
      <w:proofErr w:type="gramEnd"/>
      <w:r w:rsidRPr="00EC016B">
        <w:rPr>
          <w:rFonts w:ascii="Courier New" w:hAnsi="Courier New" w:cs="Courier New"/>
        </w:rPr>
        <w:t>.List</w:t>
      </w:r>
      <w:proofErr w:type="spellEnd"/>
      <w:r w:rsidRPr="00EC016B">
        <w:rPr>
          <w:rFonts w:ascii="Courier New" w:hAnsi="Courier New" w:cs="Courier New"/>
        </w:rPr>
        <w:t>&lt;</w:t>
      </w:r>
      <w:proofErr w:type="spellStart"/>
      <w:r w:rsidRPr="00EC016B">
        <w:rPr>
          <w:rFonts w:ascii="Courier New" w:hAnsi="Courier New" w:cs="Courier New"/>
        </w:rPr>
        <w:t>ChartDataView</w:t>
      </w:r>
      <w:proofErr w:type="spellEnd"/>
      <w:r w:rsidRPr="00EC016B">
        <w:rPr>
          <w:rFonts w:ascii="Courier New" w:hAnsi="Courier New" w:cs="Courier New"/>
        </w:rPr>
        <w:t xml:space="preserve">&gt; </w:t>
      </w:r>
      <w:proofErr w:type="spellStart"/>
      <w:r w:rsidRPr="00EC016B">
        <w:rPr>
          <w:rFonts w:ascii="Courier New" w:hAnsi="Courier New" w:cs="Courier New"/>
        </w:rPr>
        <w:t>dataViews</w:t>
      </w:r>
      <w:proofErr w:type="spellEnd"/>
      <w:r w:rsidRPr="00EC016B">
        <w:rPr>
          <w:rFonts w:ascii="Courier New" w:hAnsi="Courier New" w:cs="Courier New"/>
        </w:rPr>
        <w:t xml:space="preserve"> = </w:t>
      </w:r>
      <w:proofErr w:type="spellStart"/>
      <w:r w:rsidRPr="00EC016B">
        <w:rPr>
          <w:rFonts w:ascii="Courier New" w:hAnsi="Courier New" w:cs="Courier New"/>
        </w:rPr>
        <w:t>getDataView</w:t>
      </w:r>
      <w:proofErr w:type="spellEnd"/>
      <w:r w:rsidRPr="00EC016B">
        <w:rPr>
          <w:rFonts w:ascii="Courier New" w:hAnsi="Courier New" w:cs="Courier New"/>
        </w:rPr>
        <w:t xml:space="preserve">(); </w:t>
      </w:r>
    </w:p>
    <w:p w14:paraId="2E340AB9" w14:textId="77777777" w:rsidR="00EC016B" w:rsidRPr="00EC016B" w:rsidRDefault="00EC016B" w:rsidP="00EC016B">
      <w:pPr>
        <w:pStyle w:val="BodyText"/>
        <w:rPr>
          <w:rFonts w:ascii="Courier New" w:hAnsi="Courier New" w:cs="Courier New"/>
        </w:rPr>
      </w:pPr>
      <w:r w:rsidRPr="00EC016B">
        <w:rPr>
          <w:rFonts w:ascii="Courier New" w:hAnsi="Courier New" w:cs="Courier New"/>
        </w:rPr>
        <w:t>int alpha = 55;</w:t>
      </w:r>
    </w:p>
    <w:p w14:paraId="1D8C3293" w14:textId="77777777" w:rsidR="00EC016B" w:rsidRPr="00EC016B" w:rsidRDefault="00EC016B" w:rsidP="00EC016B">
      <w:pPr>
        <w:pStyle w:val="BodyText"/>
        <w:rPr>
          <w:rFonts w:ascii="Courier New" w:hAnsi="Courier New" w:cs="Courier New"/>
        </w:rPr>
      </w:pPr>
      <w:proofErr w:type="spellStart"/>
      <w:proofErr w:type="gramStart"/>
      <w:r w:rsidRPr="00EC016B">
        <w:rPr>
          <w:rFonts w:ascii="Courier New" w:hAnsi="Courier New" w:cs="Courier New"/>
        </w:rPr>
        <w:t>com.klg.jclass</w:t>
      </w:r>
      <w:proofErr w:type="gramEnd"/>
      <w:r w:rsidRPr="00EC016B">
        <w:rPr>
          <w:rFonts w:ascii="Courier New" w:hAnsi="Courier New" w:cs="Courier New"/>
        </w:rPr>
        <w:t>.util.style.JCFillStyle.setAlpha</w:t>
      </w:r>
      <w:proofErr w:type="spellEnd"/>
      <w:r w:rsidRPr="00EC016B">
        <w:rPr>
          <w:rFonts w:ascii="Courier New" w:hAnsi="Courier New" w:cs="Courier New"/>
        </w:rPr>
        <w:t xml:space="preserve">(alpha); </w:t>
      </w:r>
    </w:p>
    <w:p w14:paraId="267D034D" w14:textId="77777777" w:rsidR="00EC016B" w:rsidRPr="00EC016B" w:rsidRDefault="00EC016B" w:rsidP="00EC016B">
      <w:pPr>
        <w:pStyle w:val="BodyText"/>
        <w:rPr>
          <w:rFonts w:ascii="Courier New" w:hAnsi="Courier New" w:cs="Courier New"/>
        </w:rPr>
      </w:pPr>
      <w:r w:rsidRPr="00EC016B">
        <w:rPr>
          <w:rFonts w:ascii="Courier New" w:hAnsi="Courier New" w:cs="Courier New"/>
        </w:rPr>
        <w:t xml:space="preserve">//2. iterate all the </w:t>
      </w:r>
      <w:proofErr w:type="spellStart"/>
      <w:r w:rsidRPr="00EC016B">
        <w:rPr>
          <w:rFonts w:ascii="Courier New" w:hAnsi="Courier New" w:cs="Courier New"/>
        </w:rPr>
        <w:t>dataviews</w:t>
      </w:r>
      <w:proofErr w:type="spellEnd"/>
      <w:r w:rsidRPr="00EC016B">
        <w:rPr>
          <w:rFonts w:ascii="Courier New" w:hAnsi="Courier New" w:cs="Courier New"/>
        </w:rPr>
        <w:t xml:space="preserve"> of chart, get the </w:t>
      </w:r>
      <w:proofErr w:type="spellStart"/>
      <w:r w:rsidRPr="00EC016B">
        <w:rPr>
          <w:rFonts w:ascii="Courier New" w:hAnsi="Courier New" w:cs="Courier New"/>
        </w:rPr>
        <w:t>dataViewSeries</w:t>
      </w:r>
      <w:proofErr w:type="spellEnd"/>
      <w:r w:rsidRPr="00EC016B">
        <w:rPr>
          <w:rFonts w:ascii="Courier New" w:hAnsi="Courier New" w:cs="Courier New"/>
        </w:rPr>
        <w:t xml:space="preserve"> of </w:t>
      </w:r>
      <w:proofErr w:type="spellStart"/>
      <w:r w:rsidRPr="00EC016B">
        <w:rPr>
          <w:rFonts w:ascii="Courier New" w:hAnsi="Courier New" w:cs="Courier New"/>
        </w:rPr>
        <w:t>dataView</w:t>
      </w:r>
      <w:proofErr w:type="spellEnd"/>
      <w:r w:rsidRPr="00EC016B">
        <w:rPr>
          <w:rFonts w:ascii="Courier New" w:hAnsi="Courier New" w:cs="Courier New"/>
        </w:rPr>
        <w:t xml:space="preserve"> </w:t>
      </w:r>
      <w:proofErr w:type="gramStart"/>
      <w:r w:rsidRPr="00EC016B">
        <w:rPr>
          <w:rFonts w:ascii="Courier New" w:hAnsi="Courier New" w:cs="Courier New"/>
        </w:rPr>
        <w:t>for(</w:t>
      </w:r>
      <w:proofErr w:type="spellStart"/>
      <w:proofErr w:type="gramEnd"/>
      <w:r w:rsidRPr="00EC016B">
        <w:rPr>
          <w:rFonts w:ascii="Courier New" w:hAnsi="Courier New" w:cs="Courier New"/>
        </w:rPr>
        <w:t>ChartDataView</w:t>
      </w:r>
      <w:proofErr w:type="spellEnd"/>
      <w:r w:rsidRPr="00EC016B">
        <w:rPr>
          <w:rFonts w:ascii="Courier New" w:hAnsi="Courier New" w:cs="Courier New"/>
        </w:rPr>
        <w:t xml:space="preserve"> </w:t>
      </w:r>
      <w:proofErr w:type="spellStart"/>
      <w:r w:rsidRPr="00EC016B">
        <w:rPr>
          <w:rFonts w:ascii="Courier New" w:hAnsi="Courier New" w:cs="Courier New"/>
        </w:rPr>
        <w:t>dataViewTemp:dataViews</w:t>
      </w:r>
      <w:proofErr w:type="spellEnd"/>
      <w:r w:rsidRPr="00EC016B">
        <w:rPr>
          <w:rFonts w:ascii="Courier New" w:hAnsi="Courier New" w:cs="Courier New"/>
        </w:rPr>
        <w:t xml:space="preserve">){ </w:t>
      </w:r>
    </w:p>
    <w:p w14:paraId="24F468E8" w14:textId="77777777" w:rsidR="00EC016B" w:rsidRPr="00EC016B" w:rsidRDefault="00EC016B" w:rsidP="00EC016B">
      <w:pPr>
        <w:pStyle w:val="BodyText"/>
        <w:rPr>
          <w:rFonts w:ascii="Courier New" w:hAnsi="Courier New" w:cs="Courier New"/>
        </w:rPr>
      </w:pPr>
      <w:r w:rsidRPr="00EC016B">
        <w:rPr>
          <w:rFonts w:ascii="Courier New" w:hAnsi="Courier New" w:cs="Courier New"/>
        </w:rPr>
        <w:t xml:space="preserve">for (int j = 0; j &lt; </w:t>
      </w:r>
      <w:proofErr w:type="spellStart"/>
      <w:r w:rsidRPr="00EC016B">
        <w:rPr>
          <w:rFonts w:ascii="Courier New" w:hAnsi="Courier New" w:cs="Courier New"/>
        </w:rPr>
        <w:t>dataViewTemp.getNumSeries</w:t>
      </w:r>
      <w:proofErr w:type="spellEnd"/>
      <w:r w:rsidRPr="00EC016B">
        <w:rPr>
          <w:rFonts w:ascii="Courier New" w:hAnsi="Courier New" w:cs="Courier New"/>
        </w:rPr>
        <w:t xml:space="preserve">(); </w:t>
      </w:r>
      <w:proofErr w:type="spellStart"/>
      <w:r w:rsidRPr="00EC016B">
        <w:rPr>
          <w:rFonts w:ascii="Courier New" w:hAnsi="Courier New" w:cs="Courier New"/>
        </w:rPr>
        <w:t>j++</w:t>
      </w:r>
      <w:proofErr w:type="spellEnd"/>
      <w:r w:rsidRPr="00EC016B">
        <w:rPr>
          <w:rFonts w:ascii="Courier New" w:hAnsi="Courier New" w:cs="Courier New"/>
        </w:rPr>
        <w:t xml:space="preserve">) { </w:t>
      </w:r>
    </w:p>
    <w:p w14:paraId="4F694E25" w14:textId="77777777" w:rsidR="00EC016B" w:rsidRPr="00EC016B" w:rsidRDefault="00EC016B" w:rsidP="00EC016B">
      <w:pPr>
        <w:pStyle w:val="BodyText"/>
        <w:ind w:left="2592"/>
        <w:rPr>
          <w:rFonts w:ascii="Courier New" w:hAnsi="Courier New" w:cs="Courier New"/>
        </w:rPr>
      </w:pPr>
      <w:proofErr w:type="spellStart"/>
      <w:r w:rsidRPr="00EC016B">
        <w:rPr>
          <w:rFonts w:ascii="Courier New" w:hAnsi="Courier New" w:cs="Courier New"/>
        </w:rPr>
        <w:t>ChartDataViewSeries</w:t>
      </w:r>
      <w:proofErr w:type="spellEnd"/>
      <w:r w:rsidRPr="00EC016B">
        <w:rPr>
          <w:rFonts w:ascii="Courier New" w:hAnsi="Courier New" w:cs="Courier New"/>
        </w:rPr>
        <w:t xml:space="preserve"> </w:t>
      </w:r>
      <w:proofErr w:type="spellStart"/>
      <w:r w:rsidRPr="00EC016B">
        <w:rPr>
          <w:rFonts w:ascii="Courier New" w:hAnsi="Courier New" w:cs="Courier New"/>
        </w:rPr>
        <w:t>seriesTemp</w:t>
      </w:r>
      <w:proofErr w:type="spellEnd"/>
      <w:r w:rsidRPr="00EC016B">
        <w:rPr>
          <w:rFonts w:ascii="Courier New" w:hAnsi="Courier New" w:cs="Courier New"/>
        </w:rPr>
        <w:t xml:space="preserve"> = </w:t>
      </w:r>
      <w:proofErr w:type="spellStart"/>
      <w:r w:rsidRPr="00EC016B">
        <w:rPr>
          <w:rFonts w:ascii="Courier New" w:hAnsi="Courier New" w:cs="Courier New"/>
        </w:rPr>
        <w:t>dataViewTemp.getSeries</w:t>
      </w:r>
      <w:proofErr w:type="spellEnd"/>
      <w:r w:rsidRPr="00EC016B">
        <w:rPr>
          <w:rFonts w:ascii="Courier New" w:hAnsi="Courier New" w:cs="Courier New"/>
        </w:rPr>
        <w:t xml:space="preserve">(j); </w:t>
      </w:r>
    </w:p>
    <w:p w14:paraId="15E7AE52" w14:textId="77777777" w:rsidR="00EC016B" w:rsidRDefault="00EC016B" w:rsidP="00EC016B">
      <w:pPr>
        <w:pStyle w:val="BodyText"/>
        <w:ind w:left="2592"/>
        <w:rPr>
          <w:rFonts w:ascii="Courier New" w:hAnsi="Courier New" w:cs="Courier New"/>
        </w:rPr>
      </w:pPr>
      <w:r w:rsidRPr="00EC016B">
        <w:rPr>
          <w:rFonts w:ascii="Courier New" w:hAnsi="Courier New" w:cs="Courier New"/>
        </w:rPr>
        <w:t xml:space="preserve">//3. reset the </w:t>
      </w:r>
      <w:proofErr w:type="spellStart"/>
      <w:r w:rsidRPr="00EC016B">
        <w:rPr>
          <w:rFonts w:ascii="Courier New" w:hAnsi="Courier New" w:cs="Courier New"/>
        </w:rPr>
        <w:t>fillColor</w:t>
      </w:r>
      <w:proofErr w:type="spellEnd"/>
      <w:r w:rsidRPr="00EC016B">
        <w:rPr>
          <w:rFonts w:ascii="Courier New" w:hAnsi="Courier New" w:cs="Courier New"/>
        </w:rPr>
        <w:t xml:space="preserve"> by translucent value</w:t>
      </w:r>
    </w:p>
    <w:p w14:paraId="74174133" w14:textId="77777777" w:rsidR="007276B7" w:rsidRDefault="007276B7" w:rsidP="007276B7">
      <w:pPr>
        <w:pStyle w:val="BodyText"/>
        <w:rPr>
          <w:rFonts w:ascii="Courier New" w:hAnsi="Courier New" w:cs="Courier New"/>
        </w:rPr>
      </w:pPr>
    </w:p>
    <w:p w14:paraId="3B2D3152" w14:textId="77777777" w:rsidR="00EC016B" w:rsidRPr="00EC016B" w:rsidRDefault="00EC016B" w:rsidP="007276B7">
      <w:pPr>
        <w:pStyle w:val="BodyText"/>
        <w:rPr>
          <w:rFonts w:ascii="Courier New" w:hAnsi="Courier New" w:cs="Courier New"/>
        </w:rPr>
      </w:pPr>
      <w:r w:rsidRPr="00EC016B">
        <w:rPr>
          <w:rFonts w:ascii="Courier New" w:hAnsi="Courier New" w:cs="Courier New"/>
        </w:rPr>
        <w:t>seriesTemp.getStyle(</w:t>
      </w:r>
      <w:proofErr w:type="gramStart"/>
      <w:r w:rsidRPr="00EC016B">
        <w:rPr>
          <w:rFonts w:ascii="Courier New" w:hAnsi="Courier New" w:cs="Courier New"/>
        </w:rPr>
        <w:t>).setFillColor</w:t>
      </w:r>
      <w:proofErr w:type="gramEnd"/>
      <w:r w:rsidRPr="00EC016B">
        <w:rPr>
          <w:rFonts w:ascii="Courier New" w:hAnsi="Courier New" w:cs="Courier New"/>
        </w:rPr>
        <w:t>(JCFillStyle.resetColorWithAlpha(seriesTem</w:t>
      </w:r>
    </w:p>
    <w:p w14:paraId="4FC9F0ED" w14:textId="77777777" w:rsidR="00EC016B" w:rsidRPr="00EC016B" w:rsidRDefault="00EC016B" w:rsidP="007276B7">
      <w:pPr>
        <w:pStyle w:val="BodyText"/>
        <w:rPr>
          <w:rFonts w:ascii="Courier New" w:hAnsi="Courier New" w:cs="Courier New"/>
        </w:rPr>
      </w:pPr>
      <w:proofErr w:type="spellStart"/>
      <w:proofErr w:type="gramStart"/>
      <w:r w:rsidRPr="00EC016B">
        <w:rPr>
          <w:rFonts w:ascii="Courier New" w:hAnsi="Courier New" w:cs="Courier New"/>
        </w:rPr>
        <w:t>p.getStyle</w:t>
      </w:r>
      <w:proofErr w:type="spellEnd"/>
      <w:proofErr w:type="gramEnd"/>
      <w:r w:rsidRPr="00EC016B">
        <w:rPr>
          <w:rFonts w:ascii="Courier New" w:hAnsi="Courier New" w:cs="Courier New"/>
        </w:rPr>
        <w:t>().</w:t>
      </w:r>
      <w:proofErr w:type="spellStart"/>
      <w:r w:rsidRPr="00EC016B">
        <w:rPr>
          <w:rFonts w:ascii="Courier New" w:hAnsi="Courier New" w:cs="Courier New"/>
        </w:rPr>
        <w:t>getFillColor</w:t>
      </w:r>
      <w:proofErr w:type="spellEnd"/>
      <w:r w:rsidRPr="00EC016B">
        <w:rPr>
          <w:rFonts w:ascii="Courier New" w:hAnsi="Courier New" w:cs="Courier New"/>
        </w:rPr>
        <w:t>(), alpha));</w:t>
      </w:r>
    </w:p>
    <w:p w14:paraId="112CA1A5" w14:textId="77777777" w:rsidR="00EC016B" w:rsidRPr="00EC016B" w:rsidRDefault="00EC016B" w:rsidP="007276B7">
      <w:pPr>
        <w:pStyle w:val="BodyText"/>
        <w:rPr>
          <w:rFonts w:ascii="Courier New" w:hAnsi="Courier New" w:cs="Courier New"/>
        </w:rPr>
      </w:pPr>
      <w:r w:rsidRPr="00EC016B">
        <w:rPr>
          <w:rFonts w:ascii="Courier New" w:hAnsi="Courier New" w:cs="Courier New"/>
        </w:rPr>
        <w:t>}</w:t>
      </w:r>
    </w:p>
    <w:p w14:paraId="7841FFD8" w14:textId="77777777" w:rsidR="00EC016B" w:rsidRDefault="00EC016B" w:rsidP="007276B7">
      <w:pPr>
        <w:pStyle w:val="BodyText"/>
        <w:rPr>
          <w:rFonts w:ascii="Courier New" w:hAnsi="Courier New" w:cs="Courier New"/>
        </w:rPr>
      </w:pPr>
      <w:r w:rsidRPr="00EC016B">
        <w:rPr>
          <w:rFonts w:ascii="Courier New" w:hAnsi="Courier New" w:cs="Courier New"/>
        </w:rPr>
        <w:t>}</w:t>
      </w:r>
    </w:p>
    <w:p w14:paraId="1700F78F" w14:textId="77777777" w:rsidR="007276B7" w:rsidRPr="007276B7" w:rsidRDefault="007276B7" w:rsidP="007276B7">
      <w:pPr>
        <w:pStyle w:val="BodyText"/>
        <w:rPr>
          <w:rFonts w:eastAsiaTheme="minorHAnsi"/>
        </w:rPr>
      </w:pPr>
    </w:p>
    <w:p w14:paraId="1B25E69E" w14:textId="77777777" w:rsidR="007276B7" w:rsidRPr="007276B7" w:rsidRDefault="007276B7" w:rsidP="007276B7">
      <w:pPr>
        <w:pStyle w:val="BodyText"/>
      </w:pPr>
      <w:r w:rsidRPr="007276B7">
        <w:t xml:space="preserve">The value of color's alpha is between 0 and 255; the smaller value set, the more translucent chart you get, for example: </w:t>
      </w:r>
    </w:p>
    <w:p w14:paraId="180D01AF" w14:textId="77777777" w:rsidR="007276B7" w:rsidRPr="007276B7" w:rsidRDefault="007276B7" w:rsidP="007276B7">
      <w:pPr>
        <w:widowControl/>
        <w:adjustRightInd w:val="0"/>
        <w:spacing w:after="20"/>
        <w:ind w:left="1440" w:firstLine="1440"/>
        <w:jc w:val="center"/>
        <w:rPr>
          <w:rFonts w:eastAsiaTheme="minorHAnsi"/>
          <w:color w:val="000000"/>
          <w:szCs w:val="18"/>
        </w:rPr>
      </w:pPr>
    </w:p>
    <w:p w14:paraId="46065896" w14:textId="77777777" w:rsidR="007276B7" w:rsidRDefault="007276B7" w:rsidP="007276B7">
      <w:pPr>
        <w:pStyle w:val="BodyText"/>
        <w:ind w:left="0"/>
      </w:pPr>
    </w:p>
    <w:p w14:paraId="7C814D4D" w14:textId="77777777" w:rsidR="007276B7" w:rsidRDefault="007276B7" w:rsidP="007276B7">
      <w:pPr>
        <w:pStyle w:val="BodyText"/>
        <w:ind w:left="0"/>
      </w:pPr>
    </w:p>
    <w:p w14:paraId="5D7F98CD" w14:textId="77777777" w:rsidR="00AF768B" w:rsidRDefault="00AF768B">
      <w:pPr>
        <w:ind w:left="0"/>
        <w:rPr>
          <w:rFonts w:ascii="Arial Narrow" w:hAnsi="Arial Narrow"/>
          <w:i/>
          <w:szCs w:val="18"/>
        </w:rPr>
      </w:pPr>
      <w:r>
        <w:rPr>
          <w:rFonts w:ascii="Arial Narrow" w:hAnsi="Arial Narrow"/>
          <w:i/>
        </w:rPr>
        <w:br w:type="page"/>
      </w:r>
    </w:p>
    <w:p w14:paraId="077F88E0" w14:textId="5ACF4B10" w:rsidR="007276B7" w:rsidRPr="00694F13" w:rsidRDefault="007276B7" w:rsidP="007276B7">
      <w:pPr>
        <w:pStyle w:val="BodyText"/>
        <w:rPr>
          <w:rFonts w:ascii="Arial Narrow" w:hAnsi="Arial Narrow"/>
          <w:i/>
        </w:rPr>
      </w:pPr>
      <w:r w:rsidRPr="00694F13">
        <w:rPr>
          <w:rFonts w:ascii="Arial Narrow" w:hAnsi="Arial Narrow"/>
          <w:i/>
        </w:rPr>
        <w:lastRenderedPageBreak/>
        <w:t>Figure 2</w:t>
      </w:r>
      <w:r w:rsidRPr="00694F13">
        <w:rPr>
          <w:rFonts w:ascii="Arial Narrow" w:hAnsi="Arial Narrow"/>
          <w:i/>
        </w:rPr>
        <w:tab/>
        <w:t>When alpha is equal to 200.</w:t>
      </w:r>
    </w:p>
    <w:p w14:paraId="42B29D44" w14:textId="77777777" w:rsidR="007276B7" w:rsidRDefault="007276B7" w:rsidP="00CA67E4">
      <w:pPr>
        <w:pStyle w:val="BodyText"/>
        <w:ind w:right="720"/>
      </w:pPr>
      <w:r w:rsidRPr="007276B7">
        <w:rPr>
          <w:noProof/>
        </w:rPr>
        <w:drawing>
          <wp:inline distT="0" distB="0" distL="0" distR="0" wp14:anchorId="3509FF08" wp14:editId="5B89B7D6">
            <wp:extent cx="4048125" cy="1952377"/>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6580" cy="1961278"/>
                    </a:xfrm>
                    <a:prstGeom prst="rect">
                      <a:avLst/>
                    </a:prstGeom>
                    <a:noFill/>
                    <a:ln>
                      <a:noFill/>
                    </a:ln>
                  </pic:spPr>
                </pic:pic>
              </a:graphicData>
            </a:graphic>
          </wp:inline>
        </w:drawing>
      </w:r>
    </w:p>
    <w:p w14:paraId="594813C4" w14:textId="77777777" w:rsidR="007276B7" w:rsidRPr="007276B7" w:rsidRDefault="007276B7" w:rsidP="007276B7">
      <w:pPr>
        <w:pStyle w:val="BodyText"/>
        <w:rPr>
          <w:i/>
        </w:rPr>
      </w:pPr>
    </w:p>
    <w:p w14:paraId="3D2B2CC8" w14:textId="77777777" w:rsidR="007276B7" w:rsidRPr="00694F13" w:rsidRDefault="007276B7" w:rsidP="007276B7">
      <w:pPr>
        <w:pStyle w:val="BodyText"/>
        <w:rPr>
          <w:rFonts w:ascii="Arial Narrow" w:hAnsi="Arial Narrow"/>
          <w:i/>
        </w:rPr>
      </w:pPr>
      <w:r w:rsidRPr="00694F13">
        <w:rPr>
          <w:rFonts w:ascii="Arial Narrow" w:hAnsi="Arial Narrow"/>
          <w:i/>
        </w:rPr>
        <w:t>Figure 3</w:t>
      </w:r>
      <w:r w:rsidRPr="00694F13">
        <w:rPr>
          <w:rFonts w:ascii="Arial Narrow" w:hAnsi="Arial Narrow"/>
          <w:i/>
        </w:rPr>
        <w:tab/>
        <w:t>When alpha is equal to 100</w:t>
      </w:r>
    </w:p>
    <w:p w14:paraId="3C61C1AF" w14:textId="77777777" w:rsidR="007276B7" w:rsidRDefault="007276B7" w:rsidP="00CA67E4">
      <w:pPr>
        <w:pStyle w:val="BodyText"/>
        <w:ind w:right="720"/>
        <w:rPr>
          <w:i/>
        </w:rPr>
      </w:pPr>
      <w:r w:rsidRPr="007276B7">
        <w:rPr>
          <w:i/>
          <w:noProof/>
        </w:rPr>
        <w:drawing>
          <wp:inline distT="0" distB="0" distL="0" distR="0" wp14:anchorId="4D5E7617" wp14:editId="3BE53908">
            <wp:extent cx="4067175" cy="171960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9224" cy="1733155"/>
                    </a:xfrm>
                    <a:prstGeom prst="rect">
                      <a:avLst/>
                    </a:prstGeom>
                    <a:noFill/>
                    <a:ln>
                      <a:noFill/>
                    </a:ln>
                  </pic:spPr>
                </pic:pic>
              </a:graphicData>
            </a:graphic>
          </wp:inline>
        </w:drawing>
      </w:r>
    </w:p>
    <w:p w14:paraId="0D5025ED" w14:textId="77777777" w:rsidR="007276B7" w:rsidRDefault="007276B7" w:rsidP="007276B7">
      <w:pPr>
        <w:pStyle w:val="BodyText"/>
        <w:rPr>
          <w:i/>
        </w:rPr>
      </w:pPr>
    </w:p>
    <w:p w14:paraId="56CBB649" w14:textId="77777777" w:rsidR="007276B7" w:rsidRPr="00694F13" w:rsidRDefault="007276B7" w:rsidP="007276B7">
      <w:pPr>
        <w:pStyle w:val="BodyText"/>
        <w:rPr>
          <w:rFonts w:ascii="Arial Narrow" w:hAnsi="Arial Narrow"/>
          <w:i/>
        </w:rPr>
      </w:pPr>
      <w:r w:rsidRPr="00694F13">
        <w:rPr>
          <w:rFonts w:ascii="Arial Narrow" w:hAnsi="Arial Narrow"/>
          <w:i/>
        </w:rPr>
        <w:t>Figure 4</w:t>
      </w:r>
      <w:r w:rsidRPr="00694F13">
        <w:rPr>
          <w:rFonts w:ascii="Arial Narrow" w:hAnsi="Arial Narrow"/>
          <w:i/>
        </w:rPr>
        <w:tab/>
        <w:t>When alpha is equal to 50.</w:t>
      </w:r>
    </w:p>
    <w:p w14:paraId="601CE968" w14:textId="77777777" w:rsidR="007276B7" w:rsidRDefault="007276B7" w:rsidP="00CA67E4">
      <w:pPr>
        <w:pStyle w:val="BodyText"/>
        <w:ind w:right="720"/>
        <w:rPr>
          <w:i/>
        </w:rPr>
      </w:pPr>
      <w:r w:rsidRPr="007276B7">
        <w:rPr>
          <w:i/>
          <w:noProof/>
        </w:rPr>
        <w:drawing>
          <wp:inline distT="0" distB="0" distL="0" distR="0" wp14:anchorId="63C9B83A" wp14:editId="4CAD7E7C">
            <wp:extent cx="4067175" cy="1425865"/>
            <wp:effectExtent l="0" t="0" r="0" b="317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4221" cy="1438853"/>
                    </a:xfrm>
                    <a:prstGeom prst="rect">
                      <a:avLst/>
                    </a:prstGeom>
                    <a:noFill/>
                    <a:ln>
                      <a:noFill/>
                    </a:ln>
                  </pic:spPr>
                </pic:pic>
              </a:graphicData>
            </a:graphic>
          </wp:inline>
        </w:drawing>
      </w:r>
    </w:p>
    <w:p w14:paraId="50332148" w14:textId="77777777" w:rsidR="007276B7" w:rsidRDefault="007276B7" w:rsidP="007276B7">
      <w:pPr>
        <w:pStyle w:val="SP6249857"/>
        <w:ind w:right="240"/>
        <w:jc w:val="right"/>
        <w:rPr>
          <w:rFonts w:cs="PMGPF J+ Helvetica"/>
          <w:color w:val="000000"/>
        </w:rPr>
      </w:pPr>
    </w:p>
    <w:p w14:paraId="5490B394" w14:textId="77777777" w:rsidR="007276B7" w:rsidRDefault="007276B7" w:rsidP="007276B7">
      <w:pPr>
        <w:pStyle w:val="SP6249884"/>
        <w:spacing w:after="20"/>
        <w:ind w:left="1440" w:firstLine="1440"/>
        <w:jc w:val="center"/>
        <w:rPr>
          <w:rFonts w:cs="PMGPF J+ Helvetica"/>
          <w:color w:val="000000"/>
        </w:rPr>
      </w:pPr>
    </w:p>
    <w:p w14:paraId="75441BC7" w14:textId="77777777" w:rsidR="0005506A" w:rsidRDefault="0005506A">
      <w:pPr>
        <w:ind w:left="0"/>
        <w:rPr>
          <w:rStyle w:val="SC6299016"/>
          <w:rFonts w:ascii="Arial Narrow" w:eastAsia="Arial" w:hAnsi="Arial Narrow" w:cs="Arial"/>
          <w:color w:val="auto"/>
          <w:sz w:val="24"/>
          <w:szCs w:val="48"/>
        </w:rPr>
      </w:pPr>
      <w:bookmarkStart w:id="14" w:name="_Toc3993289"/>
      <w:r>
        <w:rPr>
          <w:rStyle w:val="SC6299016"/>
          <w:rFonts w:cs="Arial"/>
          <w:b w:val="0"/>
          <w:bCs w:val="0"/>
          <w:color w:val="auto"/>
        </w:rPr>
        <w:br w:type="page"/>
      </w:r>
    </w:p>
    <w:p w14:paraId="4E46083C" w14:textId="2288CD99" w:rsidR="007276B7" w:rsidRDefault="007276B7" w:rsidP="007276B7">
      <w:pPr>
        <w:pStyle w:val="Heading2"/>
        <w:rPr>
          <w:rStyle w:val="SC6299016"/>
          <w:rFonts w:cs="Arial"/>
          <w:b/>
          <w:bCs/>
          <w:color w:val="auto"/>
        </w:rPr>
      </w:pPr>
      <w:r w:rsidRPr="007276B7">
        <w:rPr>
          <w:rStyle w:val="SC6299016"/>
          <w:rFonts w:cs="Arial"/>
          <w:b/>
          <w:bCs/>
          <w:color w:val="auto"/>
        </w:rPr>
        <w:lastRenderedPageBreak/>
        <w:t xml:space="preserve">1.6 </w:t>
      </w:r>
      <w:r>
        <w:rPr>
          <w:rStyle w:val="SC6299016"/>
          <w:rFonts w:cs="Arial"/>
          <w:b/>
          <w:bCs/>
          <w:color w:val="auto"/>
        </w:rPr>
        <w:tab/>
      </w:r>
      <w:r w:rsidRPr="007276B7">
        <w:rPr>
          <w:rStyle w:val="SC6299016"/>
          <w:rFonts w:cs="Arial"/>
          <w:b/>
          <w:bCs/>
          <w:color w:val="auto"/>
        </w:rPr>
        <w:t>Other Programming Basics</w:t>
      </w:r>
      <w:bookmarkEnd w:id="14"/>
    </w:p>
    <w:p w14:paraId="6FB6CCF8" w14:textId="77777777" w:rsidR="007276B7" w:rsidRPr="007276B7" w:rsidRDefault="007276B7" w:rsidP="007276B7">
      <w:pPr>
        <w:pStyle w:val="Heading3"/>
      </w:pPr>
      <w:r w:rsidRPr="007276B7">
        <w:rPr>
          <w:rStyle w:val="SC6299017"/>
          <w:rFonts w:cs="Arial"/>
          <w:b/>
          <w:bCs/>
          <w:color w:val="auto"/>
          <w:sz w:val="24"/>
          <w:szCs w:val="28"/>
        </w:rPr>
        <w:t>1.6.1</w:t>
      </w:r>
      <w:r>
        <w:rPr>
          <w:rStyle w:val="SC6299017"/>
          <w:rFonts w:cs="Arial"/>
          <w:b/>
          <w:bCs/>
          <w:color w:val="auto"/>
          <w:sz w:val="24"/>
          <w:szCs w:val="28"/>
        </w:rPr>
        <w:tab/>
      </w:r>
      <w:r w:rsidRPr="007276B7">
        <w:rPr>
          <w:rStyle w:val="SC6299017"/>
          <w:rFonts w:cs="Arial"/>
          <w:b/>
          <w:bCs/>
          <w:color w:val="auto"/>
          <w:sz w:val="24"/>
          <w:szCs w:val="28"/>
        </w:rPr>
        <w:t xml:space="preserve">Multithreaded Environments </w:t>
      </w:r>
    </w:p>
    <w:p w14:paraId="52E24ADE" w14:textId="77777777" w:rsidR="007276B7" w:rsidRDefault="007276B7" w:rsidP="007276B7">
      <w:pPr>
        <w:pStyle w:val="BodyText"/>
      </w:pPr>
    </w:p>
    <w:p w14:paraId="4E5EFB64" w14:textId="77777777" w:rsidR="007276B7" w:rsidRDefault="007276B7" w:rsidP="007276B7">
      <w:pPr>
        <w:pStyle w:val="BodyText"/>
      </w:pPr>
      <w:r w:rsidRPr="007276B7">
        <w:t xml:space="preserve">In order to avoid synchronization problems when outputting to a multi-threaded environment (such as a servlet), the creation of the chart, its configuration by setting properties, and the encoding of the chart should be executed in the Java Event Dispatch thread, as recommended by the Swing documentation. Calling one of the following </w:t>
      </w:r>
      <w:proofErr w:type="spellStart"/>
      <w:r w:rsidRPr="007276B7">
        <w:rPr>
          <w:rFonts w:ascii="Courier New" w:hAnsi="Courier New" w:cs="Courier New"/>
        </w:rPr>
        <w:t>SwingUtilities</w:t>
      </w:r>
      <w:proofErr w:type="spellEnd"/>
      <w:r w:rsidRPr="007276B7">
        <w:t xml:space="preserve"> methods will suffice:</w:t>
      </w:r>
    </w:p>
    <w:p w14:paraId="2CDF15E1" w14:textId="77777777" w:rsidR="007276B7" w:rsidRDefault="007276B7" w:rsidP="007276B7">
      <w:pPr>
        <w:pStyle w:val="BodyText"/>
      </w:pPr>
    </w:p>
    <w:p w14:paraId="05571775" w14:textId="77777777" w:rsidR="007276B7" w:rsidRPr="007276B7" w:rsidRDefault="007276B7" w:rsidP="008579A5">
      <w:pPr>
        <w:pStyle w:val="BodyText"/>
        <w:numPr>
          <w:ilvl w:val="0"/>
          <w:numId w:val="11"/>
        </w:numPr>
        <w:ind w:left="2520"/>
        <w:rPr>
          <w:rFonts w:ascii="Courier New" w:hAnsi="Courier New" w:cs="Courier New"/>
        </w:rPr>
      </w:pPr>
      <w:proofErr w:type="spellStart"/>
      <w:proofErr w:type="gramStart"/>
      <w:r w:rsidRPr="007276B7">
        <w:rPr>
          <w:rFonts w:ascii="Courier New" w:hAnsi="Courier New" w:cs="Courier New"/>
        </w:rPr>
        <w:t>invokeLater</w:t>
      </w:r>
      <w:proofErr w:type="spellEnd"/>
      <w:r w:rsidRPr="007276B7">
        <w:rPr>
          <w:rFonts w:ascii="Courier New" w:hAnsi="Courier New" w:cs="Courier New"/>
        </w:rPr>
        <w:t>(</w:t>
      </w:r>
      <w:proofErr w:type="gramEnd"/>
      <w:r w:rsidRPr="007276B7">
        <w:rPr>
          <w:rFonts w:ascii="Courier New" w:hAnsi="Courier New" w:cs="Courier New"/>
        </w:rPr>
        <w:t>)</w:t>
      </w:r>
    </w:p>
    <w:p w14:paraId="792B9840" w14:textId="77777777" w:rsidR="007276B7" w:rsidRPr="007276B7" w:rsidRDefault="007276B7" w:rsidP="008579A5">
      <w:pPr>
        <w:pStyle w:val="BodyText"/>
        <w:numPr>
          <w:ilvl w:val="0"/>
          <w:numId w:val="11"/>
        </w:numPr>
        <w:ind w:left="2520"/>
        <w:rPr>
          <w:rFonts w:ascii="Courier New" w:hAnsi="Courier New" w:cs="Courier New"/>
        </w:rPr>
      </w:pPr>
      <w:proofErr w:type="spellStart"/>
      <w:proofErr w:type="gramStart"/>
      <w:r w:rsidRPr="007276B7">
        <w:rPr>
          <w:rFonts w:ascii="Courier New" w:hAnsi="Courier New" w:cs="Courier New"/>
        </w:rPr>
        <w:t>invokeAndWait</w:t>
      </w:r>
      <w:proofErr w:type="spellEnd"/>
      <w:r w:rsidRPr="007276B7">
        <w:rPr>
          <w:rFonts w:ascii="Courier New" w:hAnsi="Courier New" w:cs="Courier New"/>
        </w:rPr>
        <w:t>(</w:t>
      </w:r>
      <w:proofErr w:type="gramEnd"/>
      <w:r w:rsidRPr="007276B7">
        <w:rPr>
          <w:rFonts w:ascii="Courier New" w:hAnsi="Courier New" w:cs="Courier New"/>
        </w:rPr>
        <w:t xml:space="preserve">) </w:t>
      </w:r>
    </w:p>
    <w:p w14:paraId="187CCAA9" w14:textId="77777777" w:rsidR="007276B7" w:rsidRDefault="007276B7" w:rsidP="007276B7">
      <w:pPr>
        <w:pStyle w:val="BodyText"/>
      </w:pPr>
    </w:p>
    <w:p w14:paraId="06776F2B" w14:textId="77777777" w:rsidR="007276B7" w:rsidRDefault="007276B7" w:rsidP="007276B7">
      <w:pPr>
        <w:pStyle w:val="BodyText"/>
      </w:pPr>
      <w:r w:rsidRPr="007276B7">
        <w:t xml:space="preserve">Note: If a chart image is required, </w:t>
      </w:r>
      <w:proofErr w:type="spellStart"/>
      <w:r w:rsidRPr="007276B7">
        <w:rPr>
          <w:rFonts w:ascii="Courier New" w:hAnsi="Courier New" w:cs="Courier New"/>
        </w:rPr>
        <w:t>SwingUtilities.invokeAndWait</w:t>
      </w:r>
      <w:proofErr w:type="spellEnd"/>
      <w:r w:rsidRPr="007276B7">
        <w:rPr>
          <w:rFonts w:ascii="Courier New" w:hAnsi="Courier New" w:cs="Courier New"/>
        </w:rPr>
        <w:t>()</w:t>
      </w:r>
      <w:r w:rsidRPr="007276B7">
        <w:t xml:space="preserve"> is most likely required as the code will need the image to be created before it can continue. For more information and an example of how this is done, see </w:t>
      </w:r>
      <w:r w:rsidRPr="007276B7">
        <w:rPr>
          <w:color w:val="0000FF"/>
        </w:rPr>
        <w:t>Adding a Chart to a Servlet</w:t>
      </w:r>
      <w:r w:rsidRPr="007276B7">
        <w:t>, in Chapter 2.</w:t>
      </w:r>
    </w:p>
    <w:p w14:paraId="2EF079D2" w14:textId="77777777" w:rsidR="007276B7" w:rsidRPr="007276B7" w:rsidRDefault="007276B7" w:rsidP="007276B7">
      <w:pPr>
        <w:pStyle w:val="Heading3"/>
      </w:pPr>
      <w:r w:rsidRPr="007276B7">
        <w:rPr>
          <w:rStyle w:val="SC6299017"/>
          <w:rFonts w:cs="Arial"/>
          <w:b/>
          <w:bCs/>
          <w:color w:val="auto"/>
          <w:sz w:val="24"/>
          <w:szCs w:val="28"/>
        </w:rPr>
        <w:t>1.6.2</w:t>
      </w:r>
      <w:r>
        <w:rPr>
          <w:rStyle w:val="SC6299017"/>
          <w:rFonts w:cs="Arial"/>
          <w:b/>
          <w:bCs/>
          <w:color w:val="auto"/>
          <w:sz w:val="24"/>
          <w:szCs w:val="28"/>
        </w:rPr>
        <w:tab/>
      </w:r>
      <w:r w:rsidRPr="007276B7">
        <w:rPr>
          <w:rStyle w:val="SC6299017"/>
          <w:rFonts w:cs="Arial"/>
          <w:b/>
          <w:bCs/>
          <w:color w:val="auto"/>
          <w:sz w:val="24"/>
          <w:szCs w:val="28"/>
        </w:rPr>
        <w:t xml:space="preserve">Working with Object Collections </w:t>
      </w:r>
    </w:p>
    <w:p w14:paraId="5A7E45C7" w14:textId="77777777" w:rsidR="007276B7" w:rsidRDefault="007276B7" w:rsidP="007276B7">
      <w:pPr>
        <w:pStyle w:val="BodyText"/>
      </w:pPr>
    </w:p>
    <w:p w14:paraId="3947D0FD" w14:textId="77777777" w:rsidR="007276B7" w:rsidRPr="007276B7" w:rsidRDefault="007276B7" w:rsidP="007276B7">
      <w:pPr>
        <w:pStyle w:val="BodyText"/>
      </w:pPr>
      <w:r w:rsidRPr="007276B7">
        <w:t xml:space="preserve">Many chart objects are organized into collections. For example, the chart axes are organized into the </w:t>
      </w:r>
      <w:proofErr w:type="spellStart"/>
      <w:r w:rsidRPr="007276B7">
        <w:rPr>
          <w:rFonts w:ascii="Courier New" w:hAnsi="Courier New" w:cs="Courier New"/>
        </w:rPr>
        <w:t>XAxis</w:t>
      </w:r>
      <w:proofErr w:type="spellEnd"/>
      <w:r w:rsidRPr="007276B7">
        <w:t xml:space="preserve"> collection and the </w:t>
      </w:r>
      <w:proofErr w:type="spellStart"/>
      <w:r w:rsidRPr="007276B7">
        <w:rPr>
          <w:rFonts w:ascii="Courier New" w:hAnsi="Courier New" w:cs="Courier New"/>
        </w:rPr>
        <w:t>YAxis</w:t>
      </w:r>
      <w:proofErr w:type="spellEnd"/>
      <w:r w:rsidRPr="007276B7">
        <w:t xml:space="preserve"> collection. In Beans terminology, these objects are held in indexed properties. </w:t>
      </w:r>
    </w:p>
    <w:p w14:paraId="132950C1" w14:textId="77777777" w:rsidR="007276B7" w:rsidRPr="007276B7" w:rsidRDefault="007276B7" w:rsidP="007276B7">
      <w:pPr>
        <w:pStyle w:val="BodyText"/>
      </w:pPr>
    </w:p>
    <w:p w14:paraId="330BC399" w14:textId="77777777" w:rsidR="007276B7" w:rsidRPr="007276B7" w:rsidRDefault="007276B7" w:rsidP="007276B7">
      <w:pPr>
        <w:pStyle w:val="BodyText"/>
      </w:pPr>
      <w:r w:rsidRPr="007276B7">
        <w:t xml:space="preserve">To access a </w:t>
      </w:r>
      <w:proofErr w:type="gramStart"/>
      <w:r w:rsidRPr="007276B7">
        <w:t>particular element</w:t>
      </w:r>
      <w:proofErr w:type="gramEnd"/>
      <w:r w:rsidRPr="007276B7">
        <w:t xml:space="preserve"> of a collection, specify the index that uniquely identifies this element. For example, the following code changes the maximum value of the first x-axis to 25.1:</w:t>
      </w:r>
    </w:p>
    <w:p w14:paraId="655B82FF" w14:textId="77777777" w:rsidR="007276B7" w:rsidRDefault="007276B7" w:rsidP="007276B7">
      <w:pPr>
        <w:pStyle w:val="BodyText"/>
      </w:pPr>
    </w:p>
    <w:p w14:paraId="02BD563E" w14:textId="77777777" w:rsidR="007276B7" w:rsidRPr="007276B7" w:rsidRDefault="007276B7" w:rsidP="007276B7">
      <w:pPr>
        <w:pStyle w:val="BodyText"/>
        <w:ind w:left="2448"/>
        <w:rPr>
          <w:rFonts w:ascii="Courier New" w:hAnsi="Courier New" w:cs="Courier New"/>
        </w:rPr>
      </w:pPr>
      <w:proofErr w:type="spellStart"/>
      <w:r w:rsidRPr="007276B7">
        <w:rPr>
          <w:rFonts w:ascii="Courier New" w:hAnsi="Courier New" w:cs="Courier New"/>
        </w:rPr>
        <w:t>c.getChartArea</w:t>
      </w:r>
      <w:proofErr w:type="spellEnd"/>
      <w:r w:rsidRPr="007276B7">
        <w:rPr>
          <w:rFonts w:ascii="Courier New" w:hAnsi="Courier New" w:cs="Courier New"/>
        </w:rPr>
        <w:t>(</w:t>
      </w:r>
      <w:proofErr w:type="gramStart"/>
      <w:r w:rsidRPr="007276B7">
        <w:rPr>
          <w:rFonts w:ascii="Courier New" w:hAnsi="Courier New" w:cs="Courier New"/>
        </w:rPr>
        <w:t>).</w:t>
      </w:r>
      <w:proofErr w:type="spellStart"/>
      <w:r w:rsidRPr="007276B7">
        <w:rPr>
          <w:rFonts w:ascii="Courier New" w:hAnsi="Courier New" w:cs="Courier New"/>
        </w:rPr>
        <w:t>getAxis</w:t>
      </w:r>
      <w:proofErr w:type="spellEnd"/>
      <w:proofErr w:type="gramEnd"/>
      <w:r w:rsidRPr="007276B7">
        <w:rPr>
          <w:rFonts w:ascii="Courier New" w:hAnsi="Courier New" w:cs="Courier New"/>
        </w:rPr>
        <w:t>(0).</w:t>
      </w:r>
      <w:proofErr w:type="spellStart"/>
      <w:r w:rsidRPr="007276B7">
        <w:rPr>
          <w:rFonts w:ascii="Courier New" w:hAnsi="Courier New" w:cs="Courier New"/>
        </w:rPr>
        <w:t>setMax</w:t>
      </w:r>
      <w:proofErr w:type="spellEnd"/>
      <w:r w:rsidRPr="007276B7">
        <w:rPr>
          <w:rFonts w:ascii="Courier New" w:hAnsi="Courier New" w:cs="Courier New"/>
        </w:rPr>
        <w:t xml:space="preserve">(25.1); </w:t>
      </w:r>
    </w:p>
    <w:p w14:paraId="34A247B0" w14:textId="77777777" w:rsidR="007276B7" w:rsidRDefault="007276B7" w:rsidP="007276B7">
      <w:pPr>
        <w:pStyle w:val="BodyText"/>
      </w:pPr>
    </w:p>
    <w:p w14:paraId="50A50980" w14:textId="77777777" w:rsidR="007276B7" w:rsidRDefault="007276B7" w:rsidP="007276B7">
      <w:pPr>
        <w:pStyle w:val="BodyText"/>
      </w:pPr>
      <w:r w:rsidRPr="007276B7">
        <w:t xml:space="preserve">Note that the index zero refers to the first element of a collection. Also, note that by default, </w:t>
      </w:r>
      <w:proofErr w:type="spellStart"/>
      <w:r w:rsidRPr="007276B7">
        <w:rPr>
          <w:rFonts w:ascii="Courier New" w:hAnsi="Courier New" w:cs="Courier New"/>
        </w:rPr>
        <w:t>JCChartArea</w:t>
      </w:r>
      <w:proofErr w:type="spellEnd"/>
      <w:r w:rsidRPr="007276B7">
        <w:t xml:space="preserve"> contains one element in </w:t>
      </w:r>
      <w:proofErr w:type="spellStart"/>
      <w:r w:rsidRPr="007276B7">
        <w:rPr>
          <w:rFonts w:ascii="Courier New" w:hAnsi="Courier New" w:cs="Courier New"/>
        </w:rPr>
        <w:t>XAxis</w:t>
      </w:r>
      <w:proofErr w:type="spellEnd"/>
      <w:r w:rsidRPr="007276B7">
        <w:t xml:space="preserve"> and one in </w:t>
      </w:r>
      <w:proofErr w:type="spellStart"/>
      <w:r w:rsidRPr="007276B7">
        <w:rPr>
          <w:rFonts w:ascii="Courier New" w:hAnsi="Courier New" w:cs="Courier New"/>
        </w:rPr>
        <w:t>YAxis</w:t>
      </w:r>
      <w:proofErr w:type="spellEnd"/>
      <w:r w:rsidRPr="007276B7">
        <w:t>.</w:t>
      </w:r>
    </w:p>
    <w:p w14:paraId="666A46D1" w14:textId="77777777" w:rsidR="007276B7" w:rsidRPr="007276B7" w:rsidRDefault="007276B7" w:rsidP="007276B7">
      <w:pPr>
        <w:pStyle w:val="Heading3"/>
      </w:pPr>
      <w:r w:rsidRPr="007276B7">
        <w:t>1.6.3</w:t>
      </w:r>
      <w:r>
        <w:tab/>
      </w:r>
      <w:r w:rsidRPr="007276B7">
        <w:t xml:space="preserve">Calling Methods </w:t>
      </w:r>
    </w:p>
    <w:p w14:paraId="162BBF88" w14:textId="77777777" w:rsidR="007276B7" w:rsidRDefault="007276B7" w:rsidP="007276B7">
      <w:pPr>
        <w:pStyle w:val="BodyText"/>
      </w:pPr>
    </w:p>
    <w:p w14:paraId="275F84B2" w14:textId="77777777" w:rsidR="007276B7" w:rsidRPr="007276B7" w:rsidRDefault="007276B7" w:rsidP="007276B7">
      <w:pPr>
        <w:pStyle w:val="BodyText"/>
      </w:pPr>
      <w:r w:rsidRPr="007276B7">
        <w:t xml:space="preserve">To call a </w:t>
      </w:r>
      <w:proofErr w:type="spellStart"/>
      <w:r w:rsidRPr="007276B7">
        <w:t>JClass</w:t>
      </w:r>
      <w:proofErr w:type="spellEnd"/>
      <w:r w:rsidRPr="007276B7">
        <w:t xml:space="preserve"> </w:t>
      </w:r>
      <w:proofErr w:type="spellStart"/>
      <w:r w:rsidRPr="007276B7">
        <w:t>ServerChart</w:t>
      </w:r>
      <w:proofErr w:type="spellEnd"/>
      <w:r w:rsidRPr="007276B7">
        <w:t xml:space="preserve"> method, access the object that defines the method. For example, the following statement uses the </w:t>
      </w:r>
      <w:proofErr w:type="spellStart"/>
      <w:proofErr w:type="gramStart"/>
      <w:r w:rsidRPr="007276B7">
        <w:rPr>
          <w:rFonts w:ascii="Courier New" w:hAnsi="Courier New" w:cs="Courier New"/>
        </w:rPr>
        <w:t>coordToDataCoord</w:t>
      </w:r>
      <w:proofErr w:type="spellEnd"/>
      <w:r w:rsidRPr="007276B7">
        <w:rPr>
          <w:rFonts w:ascii="Courier New" w:hAnsi="Courier New" w:cs="Courier New"/>
        </w:rPr>
        <w:t>(</w:t>
      </w:r>
      <w:proofErr w:type="gramEnd"/>
      <w:r w:rsidRPr="007276B7">
        <w:rPr>
          <w:rFonts w:ascii="Courier New" w:hAnsi="Courier New" w:cs="Courier New"/>
        </w:rPr>
        <w:t>)</w:t>
      </w:r>
      <w:r w:rsidRPr="007276B7">
        <w:t xml:space="preserve"> method, defined by the </w:t>
      </w:r>
      <w:proofErr w:type="spellStart"/>
      <w:r w:rsidRPr="007276B7">
        <w:rPr>
          <w:rFonts w:ascii="Courier New" w:hAnsi="Courier New" w:cs="Courier New"/>
        </w:rPr>
        <w:t>ChartDataView</w:t>
      </w:r>
      <w:proofErr w:type="spellEnd"/>
      <w:r w:rsidRPr="007276B7">
        <w:t xml:space="preserve"> collection, to convert a pixel value to its equivalent in data coordinates: </w:t>
      </w:r>
    </w:p>
    <w:p w14:paraId="167274A9" w14:textId="77777777" w:rsidR="007276B7" w:rsidRDefault="007276B7" w:rsidP="007276B7">
      <w:pPr>
        <w:pStyle w:val="BodyText"/>
      </w:pPr>
    </w:p>
    <w:p w14:paraId="3FF2429F" w14:textId="77777777" w:rsidR="007276B7" w:rsidRPr="007276B7" w:rsidRDefault="007276B7" w:rsidP="007276B7">
      <w:pPr>
        <w:pStyle w:val="BodyText"/>
        <w:ind w:left="2448"/>
        <w:rPr>
          <w:rFonts w:ascii="Courier New" w:hAnsi="Courier New" w:cs="Courier New"/>
        </w:rPr>
      </w:pPr>
      <w:proofErr w:type="spellStart"/>
      <w:r w:rsidRPr="007276B7">
        <w:rPr>
          <w:rFonts w:ascii="Courier New" w:hAnsi="Courier New" w:cs="Courier New"/>
        </w:rPr>
        <w:t>JCDataCoord</w:t>
      </w:r>
      <w:proofErr w:type="spellEnd"/>
      <w:r w:rsidRPr="007276B7">
        <w:rPr>
          <w:rFonts w:ascii="Courier New" w:hAnsi="Courier New" w:cs="Courier New"/>
        </w:rPr>
        <w:t xml:space="preserve"> dc = </w:t>
      </w:r>
      <w:proofErr w:type="spellStart"/>
      <w:proofErr w:type="gramStart"/>
      <w:r w:rsidRPr="007276B7">
        <w:rPr>
          <w:rFonts w:ascii="Courier New" w:hAnsi="Courier New" w:cs="Courier New"/>
        </w:rPr>
        <w:t>c.getDataView</w:t>
      </w:r>
      <w:proofErr w:type="spellEnd"/>
      <w:proofErr w:type="gramEnd"/>
      <w:r w:rsidRPr="007276B7">
        <w:rPr>
          <w:rFonts w:ascii="Courier New" w:hAnsi="Courier New" w:cs="Courier New"/>
        </w:rPr>
        <w:t>(0).</w:t>
      </w:r>
      <w:proofErr w:type="spellStart"/>
      <w:r w:rsidRPr="007276B7">
        <w:rPr>
          <w:rFonts w:ascii="Courier New" w:hAnsi="Courier New" w:cs="Courier New"/>
        </w:rPr>
        <w:t>coordToDataCoord</w:t>
      </w:r>
      <w:proofErr w:type="spellEnd"/>
      <w:r w:rsidRPr="007276B7">
        <w:rPr>
          <w:rFonts w:ascii="Courier New" w:hAnsi="Courier New" w:cs="Courier New"/>
        </w:rPr>
        <w:t>(10,15);</w:t>
      </w:r>
    </w:p>
    <w:p w14:paraId="4BF2B5B0" w14:textId="77777777" w:rsidR="007276B7" w:rsidRDefault="007276B7" w:rsidP="007276B7">
      <w:pPr>
        <w:pStyle w:val="BodyText"/>
      </w:pPr>
    </w:p>
    <w:p w14:paraId="3930F84E" w14:textId="77777777" w:rsidR="007276B7" w:rsidRDefault="007276B7" w:rsidP="007276B7">
      <w:pPr>
        <w:pStyle w:val="BodyText"/>
      </w:pPr>
      <w:r w:rsidRPr="007276B7">
        <w:rPr>
          <w:b/>
        </w:rPr>
        <w:t>Note</w:t>
      </w:r>
      <w:r w:rsidRPr="007276B7">
        <w:t xml:space="preserve">: You need to use the underlying data model to complete this task. For more information, see Chapter 4, </w:t>
      </w:r>
      <w:r w:rsidRPr="007276B7">
        <w:rPr>
          <w:i/>
          <w:color w:val="0000FF"/>
        </w:rPr>
        <w:t>Adding Data with the Underlying Data Model</w:t>
      </w:r>
      <w:r w:rsidRPr="007276B7">
        <w:rPr>
          <w:color w:val="0000FF"/>
        </w:rPr>
        <w:t xml:space="preserve"> </w:t>
      </w:r>
      <w:r w:rsidRPr="007276B7">
        <w:t xml:space="preserve">and the </w:t>
      </w:r>
      <w:proofErr w:type="spellStart"/>
      <w:r w:rsidRPr="007276B7">
        <w:rPr>
          <w:rFonts w:ascii="Courier New" w:hAnsi="Courier New" w:cs="Courier New"/>
        </w:rPr>
        <w:t>ChartDataView</w:t>
      </w:r>
      <w:proofErr w:type="spellEnd"/>
      <w:r w:rsidRPr="007276B7">
        <w:t xml:space="preserve"> class in the </w:t>
      </w:r>
      <w:proofErr w:type="spellStart"/>
      <w:r w:rsidRPr="007276B7">
        <w:rPr>
          <w:i/>
          <w:color w:val="0000FF"/>
        </w:rPr>
        <w:t>JClass</w:t>
      </w:r>
      <w:proofErr w:type="spellEnd"/>
      <w:r w:rsidRPr="007276B7">
        <w:rPr>
          <w:i/>
          <w:color w:val="0000FF"/>
        </w:rPr>
        <w:t xml:space="preserve"> </w:t>
      </w:r>
      <w:proofErr w:type="spellStart"/>
      <w:r w:rsidRPr="007276B7">
        <w:rPr>
          <w:i/>
          <w:color w:val="0000FF"/>
        </w:rPr>
        <w:t>ServerViews</w:t>
      </w:r>
      <w:proofErr w:type="spellEnd"/>
      <w:r w:rsidRPr="007276B7">
        <w:rPr>
          <w:i/>
          <w:color w:val="0000FF"/>
        </w:rPr>
        <w:t xml:space="preserve"> API Documentation</w:t>
      </w:r>
      <w:r w:rsidRPr="007276B7">
        <w:t>.</w:t>
      </w:r>
    </w:p>
    <w:p w14:paraId="26B29A3C" w14:textId="77777777" w:rsidR="007276B7" w:rsidRDefault="007276B7" w:rsidP="007276B7">
      <w:pPr>
        <w:pStyle w:val="SP6249857"/>
        <w:ind w:right="240"/>
        <w:jc w:val="right"/>
        <w:rPr>
          <w:rFonts w:cs="PMGPF J+ Helvetica"/>
          <w:color w:val="000000"/>
        </w:rPr>
      </w:pPr>
    </w:p>
    <w:p w14:paraId="2CD3B7BB" w14:textId="77777777" w:rsidR="007276B7" w:rsidRDefault="007276B7" w:rsidP="007276B7">
      <w:pPr>
        <w:pStyle w:val="SP6249884"/>
        <w:spacing w:after="20"/>
        <w:ind w:left="1440" w:firstLine="1440"/>
        <w:jc w:val="center"/>
        <w:rPr>
          <w:rFonts w:cs="PMGPF J+ Helvetica"/>
          <w:color w:val="000000"/>
        </w:rPr>
      </w:pPr>
    </w:p>
    <w:p w14:paraId="513C42CB" w14:textId="77777777" w:rsidR="007276B7" w:rsidRDefault="007276B7" w:rsidP="007276B7">
      <w:pPr>
        <w:pStyle w:val="SP6249865"/>
        <w:spacing w:before="280"/>
        <w:rPr>
          <w:rStyle w:val="SC6299017"/>
        </w:rPr>
      </w:pPr>
    </w:p>
    <w:p w14:paraId="0FDB58FD" w14:textId="77777777" w:rsidR="007276B7" w:rsidRPr="007276B7" w:rsidRDefault="007276B7" w:rsidP="007276B7">
      <w:pPr>
        <w:pStyle w:val="Heading3"/>
      </w:pPr>
      <w:r w:rsidRPr="007276B7">
        <w:rPr>
          <w:rStyle w:val="SC6299017"/>
          <w:rFonts w:cs="Arial"/>
          <w:b/>
          <w:bCs/>
          <w:color w:val="auto"/>
          <w:sz w:val="24"/>
          <w:szCs w:val="28"/>
        </w:rPr>
        <w:t>1.6.4J</w:t>
      </w:r>
      <w:r>
        <w:rPr>
          <w:rStyle w:val="SC6299017"/>
          <w:rFonts w:cs="Arial"/>
          <w:b/>
          <w:bCs/>
          <w:color w:val="auto"/>
          <w:sz w:val="24"/>
          <w:szCs w:val="28"/>
        </w:rPr>
        <w:tab/>
      </w:r>
      <w:r w:rsidRPr="007276B7">
        <w:rPr>
          <w:rStyle w:val="SC6299017"/>
          <w:rFonts w:cs="Arial"/>
          <w:b/>
          <w:bCs/>
          <w:color w:val="auto"/>
          <w:sz w:val="24"/>
          <w:szCs w:val="28"/>
        </w:rPr>
        <w:t xml:space="preserve">Class </w:t>
      </w:r>
      <w:proofErr w:type="spellStart"/>
      <w:r w:rsidRPr="007276B7">
        <w:rPr>
          <w:rStyle w:val="SC6299017"/>
          <w:rFonts w:cs="Arial"/>
          <w:b/>
          <w:bCs/>
          <w:color w:val="auto"/>
          <w:sz w:val="24"/>
          <w:szCs w:val="28"/>
        </w:rPr>
        <w:t>ServerChart</w:t>
      </w:r>
      <w:proofErr w:type="spellEnd"/>
      <w:r w:rsidRPr="007276B7">
        <w:rPr>
          <w:rStyle w:val="SC6299017"/>
          <w:rFonts w:cs="Arial"/>
          <w:b/>
          <w:bCs/>
          <w:color w:val="auto"/>
          <w:sz w:val="24"/>
          <w:szCs w:val="28"/>
        </w:rPr>
        <w:t xml:space="preserve"> and Headless Operation </w:t>
      </w:r>
    </w:p>
    <w:p w14:paraId="6CF1A352" w14:textId="77777777" w:rsidR="007276B7" w:rsidRDefault="007276B7" w:rsidP="007276B7">
      <w:pPr>
        <w:pStyle w:val="BodyText"/>
        <w:rPr>
          <w:i/>
          <w:iCs/>
        </w:rPr>
      </w:pPr>
    </w:p>
    <w:p w14:paraId="0D137096" w14:textId="77777777" w:rsidR="007276B7" w:rsidRDefault="007276B7" w:rsidP="007276B7">
      <w:pPr>
        <w:pStyle w:val="BodyText"/>
      </w:pPr>
      <w:proofErr w:type="spellStart"/>
      <w:r>
        <w:rPr>
          <w:i/>
          <w:iCs/>
        </w:rPr>
        <w:t>Headlessness</w:t>
      </w:r>
      <w:proofErr w:type="spellEnd"/>
      <w:r>
        <w:rPr>
          <w:i/>
          <w:iCs/>
        </w:rPr>
        <w:t xml:space="preserve"> </w:t>
      </w:r>
      <w:r>
        <w:t>is the ability of a component to render itself without any peripherals, including visual and input devices. This means that the component does not need to draw itself to a screen, nor is it necessary to have a rendering system present, to produce the desired chart.</w:t>
      </w:r>
    </w:p>
    <w:p w14:paraId="3DD2DE45" w14:textId="77777777" w:rsidR="00B14629" w:rsidRDefault="00B14629" w:rsidP="007276B7">
      <w:pPr>
        <w:pStyle w:val="BodyText"/>
      </w:pPr>
    </w:p>
    <w:p w14:paraId="5DA5C43F" w14:textId="77777777" w:rsidR="007276B7" w:rsidRPr="007276B7" w:rsidRDefault="007276B7" w:rsidP="007276B7">
      <w:pPr>
        <w:pStyle w:val="BodyText"/>
      </w:pPr>
      <w:proofErr w:type="spellStart"/>
      <w:r w:rsidRPr="007276B7">
        <w:t>JClass</w:t>
      </w:r>
      <w:proofErr w:type="spellEnd"/>
      <w:r w:rsidRPr="007276B7">
        <w:t xml:space="preserve"> </w:t>
      </w:r>
      <w:proofErr w:type="spellStart"/>
      <w:r w:rsidRPr="007276B7">
        <w:t>ServerChart</w:t>
      </w:r>
      <w:proofErr w:type="spellEnd"/>
      <w:r w:rsidRPr="007276B7">
        <w:t xml:space="preserve"> runs in headless mode when using the </w:t>
      </w:r>
      <w:proofErr w:type="spellStart"/>
      <w:r w:rsidRPr="007276B7">
        <w:t>headlessness</w:t>
      </w:r>
      <w:proofErr w:type="spellEnd"/>
      <w:r w:rsidRPr="007276B7">
        <w:t xml:space="preserve"> support that is built into JDK 1.4 and later. If you want to use this built-in feature, run your JVM with the following option: </w:t>
      </w:r>
    </w:p>
    <w:p w14:paraId="3B669428" w14:textId="77777777" w:rsidR="007276B7" w:rsidRPr="007276B7" w:rsidRDefault="007276B7" w:rsidP="007276B7">
      <w:pPr>
        <w:pStyle w:val="BodyText"/>
      </w:pPr>
    </w:p>
    <w:p w14:paraId="694E9241" w14:textId="77777777" w:rsidR="00B14629" w:rsidRDefault="007276B7" w:rsidP="00B14629">
      <w:pPr>
        <w:pStyle w:val="BodyText"/>
        <w:rPr>
          <w:rFonts w:ascii="Courier New" w:hAnsi="Courier New" w:cs="Courier New"/>
        </w:rPr>
      </w:pPr>
      <w:r w:rsidRPr="00B14629">
        <w:rPr>
          <w:rFonts w:ascii="Courier New" w:hAnsi="Courier New" w:cs="Courier New"/>
        </w:rPr>
        <w:t>-</w:t>
      </w:r>
      <w:proofErr w:type="spellStart"/>
      <w:r w:rsidRPr="00B14629">
        <w:rPr>
          <w:rFonts w:ascii="Courier New" w:hAnsi="Courier New" w:cs="Courier New"/>
        </w:rPr>
        <w:t>Djava.awt.headless</w:t>
      </w:r>
      <w:proofErr w:type="spellEnd"/>
      <w:r w:rsidRPr="00B14629">
        <w:rPr>
          <w:rFonts w:ascii="Courier New" w:hAnsi="Courier New" w:cs="Courier New"/>
        </w:rPr>
        <w:t>=true</w:t>
      </w:r>
    </w:p>
    <w:p w14:paraId="064DABA5" w14:textId="77777777" w:rsidR="00B14629" w:rsidRPr="00B14629" w:rsidRDefault="00B14629" w:rsidP="00B14629">
      <w:pPr>
        <w:pStyle w:val="Heading2"/>
      </w:pPr>
      <w:bookmarkStart w:id="15" w:name="_Toc3993290"/>
      <w:r w:rsidRPr="00B14629">
        <w:rPr>
          <w:rStyle w:val="SC6299016"/>
          <w:rFonts w:cs="Arial"/>
          <w:b/>
          <w:bCs/>
          <w:color w:val="auto"/>
        </w:rPr>
        <w:t xml:space="preserve">1.7 </w:t>
      </w:r>
      <w:r>
        <w:rPr>
          <w:rStyle w:val="SC6299016"/>
          <w:rFonts w:cs="Arial"/>
          <w:b/>
          <w:bCs/>
          <w:color w:val="auto"/>
        </w:rPr>
        <w:tab/>
      </w:r>
      <w:r w:rsidRPr="00B14629">
        <w:rPr>
          <w:rStyle w:val="SC6299016"/>
          <w:rFonts w:cs="Arial"/>
          <w:b/>
          <w:bCs/>
          <w:color w:val="auto"/>
        </w:rPr>
        <w:t xml:space="preserve">Outputting </w:t>
      </w:r>
      <w:proofErr w:type="spellStart"/>
      <w:r w:rsidRPr="00B14629">
        <w:rPr>
          <w:rStyle w:val="SC6299016"/>
          <w:rFonts w:cs="Arial"/>
          <w:b/>
          <w:bCs/>
          <w:color w:val="auto"/>
        </w:rPr>
        <w:t>JClass</w:t>
      </w:r>
      <w:proofErr w:type="spellEnd"/>
      <w:r w:rsidRPr="00B14629">
        <w:rPr>
          <w:rStyle w:val="SC6299016"/>
          <w:rFonts w:cs="Arial"/>
          <w:b/>
          <w:bCs/>
          <w:color w:val="auto"/>
        </w:rPr>
        <w:t xml:space="preserve"> </w:t>
      </w:r>
      <w:proofErr w:type="spellStart"/>
      <w:r w:rsidRPr="00B14629">
        <w:rPr>
          <w:rStyle w:val="SC6299016"/>
          <w:rFonts w:cs="Arial"/>
          <w:b/>
          <w:bCs/>
          <w:color w:val="auto"/>
        </w:rPr>
        <w:t>ServerCharts</w:t>
      </w:r>
      <w:bookmarkEnd w:id="15"/>
      <w:proofErr w:type="spellEnd"/>
      <w:r w:rsidRPr="00B14629">
        <w:rPr>
          <w:rStyle w:val="SC6299016"/>
          <w:rFonts w:cs="Arial"/>
          <w:b/>
          <w:bCs/>
          <w:color w:val="auto"/>
        </w:rPr>
        <w:t xml:space="preserve"> </w:t>
      </w:r>
    </w:p>
    <w:p w14:paraId="6CBE9F39" w14:textId="77777777" w:rsidR="00B14629" w:rsidRDefault="00B14629" w:rsidP="00B14629">
      <w:pPr>
        <w:pStyle w:val="BodyText"/>
      </w:pPr>
      <w:proofErr w:type="spellStart"/>
      <w:r>
        <w:t>JClass</w:t>
      </w:r>
      <w:proofErr w:type="spellEnd"/>
      <w:r>
        <w:t xml:space="preserve"> </w:t>
      </w:r>
      <w:proofErr w:type="spellStart"/>
      <w:r>
        <w:t>ServerChart</w:t>
      </w:r>
      <w:proofErr w:type="spellEnd"/>
      <w:r>
        <w:t xml:space="preserve"> allows you to convert an instance of the </w:t>
      </w:r>
      <w:proofErr w:type="spellStart"/>
      <w:r w:rsidRPr="00B14629">
        <w:rPr>
          <w:rFonts w:ascii="Courier New" w:hAnsi="Courier New" w:cs="Courier New"/>
          <w:szCs w:val="16"/>
        </w:rPr>
        <w:t>JCServerChart</w:t>
      </w:r>
      <w:proofErr w:type="spellEnd"/>
      <w:r w:rsidRPr="00B14629">
        <w:rPr>
          <w:rFonts w:ascii="PMGPL A+ Monospaced" w:hAnsi="PMGPL A+ Monospaced" w:cs="PMGPL A+ Monospaced"/>
          <w:szCs w:val="16"/>
        </w:rPr>
        <w:t xml:space="preserve"> </w:t>
      </w:r>
      <w:r>
        <w:t xml:space="preserve">component into a </w:t>
      </w:r>
      <w:proofErr w:type="spellStart"/>
      <w:proofErr w:type="gramStart"/>
      <w:r w:rsidRPr="00B14629">
        <w:rPr>
          <w:rFonts w:ascii="Courier New" w:hAnsi="Courier New" w:cs="Courier New"/>
          <w:szCs w:val="16"/>
        </w:rPr>
        <w:t>java.awt.Image</w:t>
      </w:r>
      <w:proofErr w:type="spellEnd"/>
      <w:proofErr w:type="gramEnd"/>
      <w:r w:rsidRPr="00B14629">
        <w:rPr>
          <w:rFonts w:ascii="PMGPL A+ Monospaced" w:hAnsi="PMGPL A+ Monospaced" w:cs="PMGPL A+ Monospaced"/>
          <w:szCs w:val="16"/>
        </w:rPr>
        <w:t xml:space="preserve"> </w:t>
      </w:r>
      <w:r>
        <w:t xml:space="preserve">object and then, in turn, encode this Image into GIF, PNG, JPEG, Flash (.SWF), or SVG format. </w:t>
      </w:r>
    </w:p>
    <w:p w14:paraId="67EF3614" w14:textId="77777777" w:rsidR="00B14629" w:rsidRDefault="00B14629" w:rsidP="00B14629">
      <w:pPr>
        <w:pStyle w:val="BodyText"/>
      </w:pPr>
    </w:p>
    <w:p w14:paraId="5EFA9E84" w14:textId="77777777" w:rsidR="00B14629" w:rsidRDefault="00B14629" w:rsidP="00B14629">
      <w:pPr>
        <w:pStyle w:val="BodyText"/>
      </w:pPr>
      <w:r>
        <w:t xml:space="preserve">For details about outputting </w:t>
      </w:r>
      <w:proofErr w:type="spellStart"/>
      <w:r>
        <w:t>JClass</w:t>
      </w:r>
      <w:proofErr w:type="spellEnd"/>
      <w:r>
        <w:t xml:space="preserve"> </w:t>
      </w:r>
      <w:proofErr w:type="spellStart"/>
      <w:r>
        <w:t>ServerChart</w:t>
      </w:r>
      <w:proofErr w:type="spellEnd"/>
      <w:r>
        <w:t xml:space="preserve">, see Chapter 12, </w:t>
      </w:r>
      <w:r w:rsidRPr="00B14629">
        <w:rPr>
          <w:color w:val="0000FF"/>
        </w:rPr>
        <w:t>Encoding a Chart</w:t>
      </w:r>
      <w:r>
        <w:t>.</w:t>
      </w:r>
    </w:p>
    <w:p w14:paraId="4FA01474" w14:textId="77777777" w:rsidR="00B14629" w:rsidRPr="00B14629" w:rsidRDefault="00B14629" w:rsidP="00B14629">
      <w:pPr>
        <w:pStyle w:val="Heading2"/>
      </w:pPr>
      <w:bookmarkStart w:id="16" w:name="_Toc3993291"/>
      <w:r w:rsidRPr="00B14629">
        <w:rPr>
          <w:rStyle w:val="SC6299016"/>
          <w:rFonts w:cs="Arial"/>
          <w:b/>
          <w:bCs/>
          <w:color w:val="auto"/>
        </w:rPr>
        <w:t xml:space="preserve">1.8 </w:t>
      </w:r>
      <w:r>
        <w:rPr>
          <w:rStyle w:val="SC6299016"/>
          <w:rFonts w:cs="Arial"/>
          <w:b/>
          <w:bCs/>
          <w:color w:val="auto"/>
        </w:rPr>
        <w:tab/>
      </w:r>
      <w:proofErr w:type="spellStart"/>
      <w:r w:rsidRPr="00B14629">
        <w:rPr>
          <w:rStyle w:val="SC6299016"/>
          <w:rFonts w:cs="Arial"/>
          <w:b/>
          <w:bCs/>
          <w:color w:val="auto"/>
        </w:rPr>
        <w:t>JClass</w:t>
      </w:r>
      <w:proofErr w:type="spellEnd"/>
      <w:r w:rsidRPr="00B14629">
        <w:rPr>
          <w:rStyle w:val="SC6299016"/>
          <w:rFonts w:cs="Arial"/>
          <w:b/>
          <w:bCs/>
          <w:color w:val="auto"/>
        </w:rPr>
        <w:t xml:space="preserve"> </w:t>
      </w:r>
      <w:proofErr w:type="spellStart"/>
      <w:r w:rsidRPr="00B14629">
        <w:rPr>
          <w:rStyle w:val="SC6299016"/>
          <w:rFonts w:cs="Arial"/>
          <w:b/>
          <w:bCs/>
          <w:color w:val="auto"/>
        </w:rPr>
        <w:t>ServerChart</w:t>
      </w:r>
      <w:proofErr w:type="spellEnd"/>
      <w:r w:rsidRPr="00B14629">
        <w:rPr>
          <w:rStyle w:val="SC6299016"/>
          <w:rFonts w:cs="Arial"/>
          <w:b/>
          <w:bCs/>
          <w:color w:val="auto"/>
        </w:rPr>
        <w:t xml:space="preserve"> Inheritance Hierarchy</w:t>
      </w:r>
      <w:bookmarkEnd w:id="16"/>
      <w:r w:rsidRPr="00B14629">
        <w:rPr>
          <w:rStyle w:val="SC6299016"/>
          <w:rFonts w:cs="Arial"/>
          <w:b/>
          <w:bCs/>
          <w:color w:val="auto"/>
        </w:rPr>
        <w:t xml:space="preserve"> </w:t>
      </w:r>
    </w:p>
    <w:p w14:paraId="4B3D9290" w14:textId="77777777" w:rsidR="00B14629" w:rsidRDefault="00B14629" w:rsidP="00B14629">
      <w:pPr>
        <w:pStyle w:val="BodyText"/>
      </w:pPr>
      <w:r w:rsidRPr="00B14629">
        <w:t xml:space="preserve">The following diagram provides an overview of class inheritance in </w:t>
      </w:r>
      <w:proofErr w:type="spellStart"/>
      <w:r w:rsidRPr="00B14629">
        <w:t>JClass</w:t>
      </w:r>
      <w:proofErr w:type="spellEnd"/>
      <w:r w:rsidRPr="00B14629">
        <w:t xml:space="preserve"> </w:t>
      </w:r>
      <w:proofErr w:type="spellStart"/>
      <w:r w:rsidRPr="00B14629">
        <w:t>ServerChart</w:t>
      </w:r>
      <w:proofErr w:type="spellEnd"/>
      <w:r w:rsidRPr="00B14629">
        <w:t xml:space="preserve">. </w:t>
      </w:r>
    </w:p>
    <w:p w14:paraId="142C71C9" w14:textId="77777777" w:rsidR="00B14629" w:rsidRDefault="00B14629" w:rsidP="00B14629">
      <w:pPr>
        <w:pStyle w:val="BodyText"/>
      </w:pPr>
    </w:p>
    <w:p w14:paraId="0815ECD6" w14:textId="77777777" w:rsidR="00B14629" w:rsidRDefault="00B14629" w:rsidP="00B14629">
      <w:pPr>
        <w:pStyle w:val="BodyText"/>
      </w:pPr>
      <w:r w:rsidRPr="00B14629">
        <w:rPr>
          <w:b/>
        </w:rPr>
        <w:t>Note</w:t>
      </w:r>
      <w:r w:rsidRPr="00B14629">
        <w:t xml:space="preserve">: The Data Source area of the diagram shows the class inheritance for the underlying data model. For more information, see </w:t>
      </w:r>
      <w:r w:rsidRPr="00B14629">
        <w:rPr>
          <w:color w:val="0000FF"/>
        </w:rPr>
        <w:t>Understanding the Underlying Data Model</w:t>
      </w:r>
      <w:r w:rsidRPr="00B14629">
        <w:t xml:space="preserve">, in Chapter 4. For information on the targeted data model, see </w:t>
      </w:r>
      <w:r w:rsidRPr="00B14629">
        <w:rPr>
          <w:color w:val="0000FF"/>
        </w:rPr>
        <w:t>Understanding the Targeted Data Model</w:t>
      </w:r>
      <w:r w:rsidRPr="00B14629">
        <w:t xml:space="preserve">, in Chapter 5, and the </w:t>
      </w:r>
      <w:proofErr w:type="spellStart"/>
      <w:proofErr w:type="gramStart"/>
      <w:r w:rsidRPr="00B14629">
        <w:rPr>
          <w:rFonts w:ascii="Courier New" w:hAnsi="Courier New" w:cs="Courier New"/>
        </w:rPr>
        <w:t>com.klg.jclass</w:t>
      </w:r>
      <w:proofErr w:type="gramEnd"/>
      <w:r w:rsidRPr="00B14629">
        <w:rPr>
          <w:rFonts w:ascii="Courier New" w:hAnsi="Courier New" w:cs="Courier New"/>
        </w:rPr>
        <w:t>.chart.model</w:t>
      </w:r>
      <w:proofErr w:type="spellEnd"/>
      <w:r w:rsidRPr="00B14629">
        <w:t xml:space="preserve"> package in the </w:t>
      </w:r>
      <w:proofErr w:type="spellStart"/>
      <w:r w:rsidRPr="00B14629">
        <w:rPr>
          <w:i/>
          <w:color w:val="0000FF"/>
        </w:rPr>
        <w:t>JClass</w:t>
      </w:r>
      <w:proofErr w:type="spellEnd"/>
      <w:r w:rsidRPr="00B14629">
        <w:rPr>
          <w:i/>
          <w:color w:val="0000FF"/>
        </w:rPr>
        <w:t xml:space="preserve"> </w:t>
      </w:r>
      <w:proofErr w:type="spellStart"/>
      <w:r w:rsidRPr="00B14629">
        <w:rPr>
          <w:i/>
          <w:color w:val="0000FF"/>
        </w:rPr>
        <w:t>ServerViews</w:t>
      </w:r>
      <w:proofErr w:type="spellEnd"/>
      <w:r w:rsidRPr="00B14629">
        <w:rPr>
          <w:i/>
          <w:color w:val="0000FF"/>
        </w:rPr>
        <w:t xml:space="preserve"> API Documentation</w:t>
      </w:r>
      <w:r w:rsidRPr="00B14629">
        <w:t>.</w:t>
      </w:r>
    </w:p>
    <w:p w14:paraId="4C2B85CA" w14:textId="77777777" w:rsidR="00B14629" w:rsidRDefault="00B14629" w:rsidP="00CA67E4">
      <w:pPr>
        <w:pStyle w:val="BodyText"/>
        <w:ind w:right="720"/>
      </w:pPr>
      <w:r w:rsidRPr="00B14629">
        <w:rPr>
          <w:noProof/>
        </w:rPr>
        <w:lastRenderedPageBreak/>
        <w:drawing>
          <wp:inline distT="0" distB="0" distL="0" distR="0" wp14:anchorId="36DA26BA" wp14:editId="6A0C7294">
            <wp:extent cx="4042498" cy="542925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5525" cy="5460176"/>
                    </a:xfrm>
                    <a:prstGeom prst="rect">
                      <a:avLst/>
                    </a:prstGeom>
                    <a:noFill/>
                    <a:ln>
                      <a:noFill/>
                    </a:ln>
                  </pic:spPr>
                </pic:pic>
              </a:graphicData>
            </a:graphic>
          </wp:inline>
        </w:drawing>
      </w:r>
    </w:p>
    <w:p w14:paraId="3CB86B21" w14:textId="77777777" w:rsidR="00B14629" w:rsidRPr="00694F13" w:rsidRDefault="00B14629" w:rsidP="00B14629">
      <w:pPr>
        <w:pStyle w:val="BodyText"/>
        <w:rPr>
          <w:rFonts w:ascii="Arial Narrow" w:hAnsi="Arial Narrow"/>
          <w:i/>
        </w:rPr>
      </w:pPr>
      <w:r w:rsidRPr="00694F13">
        <w:rPr>
          <w:rFonts w:ascii="Arial Narrow" w:hAnsi="Arial Narrow"/>
          <w:i/>
        </w:rPr>
        <w:t>Figure 5</w:t>
      </w:r>
      <w:r w:rsidRPr="00694F13">
        <w:rPr>
          <w:rFonts w:ascii="Arial Narrow" w:hAnsi="Arial Narrow"/>
          <w:i/>
        </w:rPr>
        <w:tab/>
        <w:t xml:space="preserve">Class hierarchy of the </w:t>
      </w:r>
      <w:proofErr w:type="spellStart"/>
      <w:proofErr w:type="gramStart"/>
      <w:r w:rsidRPr="00694F13">
        <w:rPr>
          <w:rFonts w:ascii="Arial Narrow" w:hAnsi="Arial Narrow"/>
          <w:i/>
        </w:rPr>
        <w:t>com.klg.jclass</w:t>
      </w:r>
      <w:proofErr w:type="gramEnd"/>
      <w:r w:rsidRPr="00694F13">
        <w:rPr>
          <w:rFonts w:ascii="Arial Narrow" w:hAnsi="Arial Narrow"/>
          <w:i/>
        </w:rPr>
        <w:t>.schart</w:t>
      </w:r>
      <w:proofErr w:type="spellEnd"/>
      <w:r w:rsidRPr="00694F13">
        <w:rPr>
          <w:rFonts w:ascii="Arial Narrow" w:hAnsi="Arial Narrow"/>
          <w:i/>
        </w:rPr>
        <w:t xml:space="preserve"> package.</w:t>
      </w:r>
    </w:p>
    <w:p w14:paraId="09F2952D" w14:textId="77777777" w:rsidR="00B14629" w:rsidRPr="00B14629" w:rsidRDefault="00B14629" w:rsidP="00B14629">
      <w:pPr>
        <w:pStyle w:val="Heading2"/>
      </w:pPr>
      <w:bookmarkStart w:id="17" w:name="_Toc3993292"/>
      <w:r w:rsidRPr="00B14629">
        <w:rPr>
          <w:rStyle w:val="SC6299016"/>
          <w:rFonts w:cs="Arial"/>
          <w:b/>
          <w:bCs/>
          <w:color w:val="auto"/>
        </w:rPr>
        <w:t xml:space="preserve">1.9 </w:t>
      </w:r>
      <w:r>
        <w:rPr>
          <w:rStyle w:val="SC6299016"/>
          <w:rFonts w:cs="Arial"/>
          <w:b/>
          <w:bCs/>
          <w:color w:val="auto"/>
        </w:rPr>
        <w:tab/>
      </w:r>
      <w:proofErr w:type="spellStart"/>
      <w:r w:rsidRPr="00B14629">
        <w:rPr>
          <w:rStyle w:val="SC6299016"/>
          <w:rFonts w:cs="Arial"/>
          <w:b/>
          <w:bCs/>
          <w:color w:val="auto"/>
        </w:rPr>
        <w:t>JClass</w:t>
      </w:r>
      <w:proofErr w:type="spellEnd"/>
      <w:r w:rsidRPr="00B14629">
        <w:rPr>
          <w:rStyle w:val="SC6299016"/>
          <w:rFonts w:cs="Arial"/>
          <w:b/>
          <w:bCs/>
          <w:color w:val="auto"/>
        </w:rPr>
        <w:t xml:space="preserve"> </w:t>
      </w:r>
      <w:proofErr w:type="spellStart"/>
      <w:r w:rsidRPr="00B14629">
        <w:rPr>
          <w:rStyle w:val="SC6299016"/>
          <w:rFonts w:cs="Arial"/>
          <w:b/>
          <w:bCs/>
          <w:color w:val="auto"/>
        </w:rPr>
        <w:t>ServerChart</w:t>
      </w:r>
      <w:proofErr w:type="spellEnd"/>
      <w:r w:rsidRPr="00B14629">
        <w:rPr>
          <w:rStyle w:val="SC6299016"/>
          <w:rFonts w:cs="Arial"/>
          <w:b/>
          <w:bCs/>
          <w:color w:val="auto"/>
        </w:rPr>
        <w:t xml:space="preserve"> Object Containment</w:t>
      </w:r>
      <w:bookmarkEnd w:id="17"/>
      <w:r w:rsidRPr="00B14629">
        <w:rPr>
          <w:rStyle w:val="SC6299016"/>
          <w:rFonts w:cs="Arial"/>
          <w:b/>
          <w:bCs/>
          <w:color w:val="auto"/>
        </w:rPr>
        <w:t xml:space="preserve"> </w:t>
      </w:r>
    </w:p>
    <w:p w14:paraId="3A519E10" w14:textId="77777777" w:rsidR="00B14629" w:rsidRDefault="00B14629" w:rsidP="00B14629">
      <w:pPr>
        <w:pStyle w:val="BodyText"/>
      </w:pPr>
      <w:r>
        <w:t xml:space="preserve">When you create (or instantiate) a new chart, several other objects are also created. These objects are contained in and are part of the chart. Chart programmers need to traverse these objects to access the properties of a contained object. The following diagram shows the object containment for </w:t>
      </w:r>
      <w:proofErr w:type="spellStart"/>
      <w:r>
        <w:t>JClass</w:t>
      </w:r>
      <w:proofErr w:type="spellEnd"/>
      <w:r>
        <w:t xml:space="preserve"> </w:t>
      </w:r>
      <w:proofErr w:type="spellStart"/>
      <w:r>
        <w:t>ServerChart</w:t>
      </w:r>
      <w:proofErr w:type="spellEnd"/>
      <w:r>
        <w:t>.</w:t>
      </w:r>
    </w:p>
    <w:p w14:paraId="6829A6EC" w14:textId="77777777" w:rsidR="00B14629" w:rsidRDefault="00B14629" w:rsidP="00B14629">
      <w:pPr>
        <w:pStyle w:val="BodyText"/>
      </w:pPr>
    </w:p>
    <w:p w14:paraId="20F5A725" w14:textId="77777777" w:rsidR="00B14629" w:rsidRDefault="00B14629" w:rsidP="00B14629">
      <w:pPr>
        <w:pStyle w:val="BodyText"/>
      </w:pPr>
      <w:r w:rsidRPr="00B14629">
        <w:rPr>
          <w:b/>
        </w:rPr>
        <w:t>Note</w:t>
      </w:r>
      <w:r w:rsidRPr="00B14629">
        <w:t xml:space="preserve">: The diagram shows the objects contained in the underlying data model (along the </w:t>
      </w:r>
      <w:proofErr w:type="spellStart"/>
      <w:proofErr w:type="gramStart"/>
      <w:r w:rsidRPr="00B14629">
        <w:rPr>
          <w:rFonts w:ascii="Courier New" w:hAnsi="Courier New" w:cs="Courier New"/>
        </w:rPr>
        <w:t>DataView</w:t>
      </w:r>
      <w:proofErr w:type="spellEnd"/>
      <w:r w:rsidRPr="00B14629">
        <w:rPr>
          <w:rFonts w:ascii="Courier New" w:hAnsi="Courier New" w:cs="Courier New"/>
        </w:rPr>
        <w:t>[</w:t>
      </w:r>
      <w:proofErr w:type="gramEnd"/>
      <w:r w:rsidRPr="00B14629">
        <w:rPr>
          <w:rFonts w:ascii="Courier New" w:hAnsi="Courier New" w:cs="Courier New"/>
        </w:rPr>
        <w:t>]</w:t>
      </w:r>
      <w:r w:rsidRPr="00B14629">
        <w:t xml:space="preserve"> path). For more information, see the text that follows the diagram. For information on the targeted data model, see </w:t>
      </w:r>
      <w:r w:rsidRPr="00B14629">
        <w:rPr>
          <w:color w:val="0000FF"/>
        </w:rPr>
        <w:t>Understanding the Targeted Data Model</w:t>
      </w:r>
      <w:r w:rsidRPr="00B14629">
        <w:t xml:space="preserve">, in Chapter 5, and the </w:t>
      </w:r>
      <w:proofErr w:type="spellStart"/>
      <w:proofErr w:type="gramStart"/>
      <w:r w:rsidRPr="00B14629">
        <w:rPr>
          <w:rFonts w:ascii="Courier New" w:hAnsi="Courier New" w:cs="Courier New"/>
        </w:rPr>
        <w:t>com.klg.jclass</w:t>
      </w:r>
      <w:proofErr w:type="gramEnd"/>
      <w:r w:rsidRPr="00B14629">
        <w:rPr>
          <w:rFonts w:ascii="Courier New" w:hAnsi="Courier New" w:cs="Courier New"/>
        </w:rPr>
        <w:t>.chart.model</w:t>
      </w:r>
      <w:proofErr w:type="spellEnd"/>
      <w:r w:rsidRPr="00B14629">
        <w:t xml:space="preserve"> package in the </w:t>
      </w:r>
      <w:proofErr w:type="spellStart"/>
      <w:r w:rsidRPr="00B14629">
        <w:rPr>
          <w:i/>
          <w:color w:val="0000FF"/>
        </w:rPr>
        <w:t>JClass</w:t>
      </w:r>
      <w:proofErr w:type="spellEnd"/>
      <w:r w:rsidRPr="00B14629">
        <w:rPr>
          <w:i/>
          <w:color w:val="0000FF"/>
        </w:rPr>
        <w:t xml:space="preserve"> </w:t>
      </w:r>
      <w:proofErr w:type="spellStart"/>
      <w:r w:rsidRPr="00B14629">
        <w:rPr>
          <w:i/>
          <w:color w:val="0000FF"/>
        </w:rPr>
        <w:t>ServerViews</w:t>
      </w:r>
      <w:proofErr w:type="spellEnd"/>
      <w:r w:rsidRPr="00B14629">
        <w:rPr>
          <w:i/>
          <w:color w:val="0000FF"/>
        </w:rPr>
        <w:t xml:space="preserve"> API Documentation</w:t>
      </w:r>
      <w:r w:rsidRPr="00B14629">
        <w:t xml:space="preserve">. </w:t>
      </w:r>
    </w:p>
    <w:p w14:paraId="0B19F024" w14:textId="77777777" w:rsidR="00B14629" w:rsidRDefault="00B14629" w:rsidP="00B14629">
      <w:pPr>
        <w:pStyle w:val="BodyText"/>
      </w:pPr>
    </w:p>
    <w:p w14:paraId="7D1E434E" w14:textId="77777777" w:rsidR="00B14629" w:rsidRDefault="00B14629" w:rsidP="00CA67E4">
      <w:pPr>
        <w:pStyle w:val="BodyText"/>
        <w:ind w:right="720"/>
      </w:pPr>
      <w:r w:rsidRPr="00B14629">
        <w:rPr>
          <w:noProof/>
        </w:rPr>
        <w:drawing>
          <wp:inline distT="0" distB="0" distL="0" distR="0" wp14:anchorId="7A947CC4" wp14:editId="02FF866A">
            <wp:extent cx="4146698" cy="4863966"/>
            <wp:effectExtent l="0" t="0" r="635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60792" cy="4880498"/>
                    </a:xfrm>
                    <a:prstGeom prst="rect">
                      <a:avLst/>
                    </a:prstGeom>
                    <a:noFill/>
                    <a:ln>
                      <a:noFill/>
                    </a:ln>
                  </pic:spPr>
                </pic:pic>
              </a:graphicData>
            </a:graphic>
          </wp:inline>
        </w:drawing>
      </w:r>
    </w:p>
    <w:p w14:paraId="0D090A50" w14:textId="77777777" w:rsidR="00B14629" w:rsidRPr="00694F13" w:rsidRDefault="00B14629" w:rsidP="00B14629">
      <w:pPr>
        <w:pStyle w:val="BodyText"/>
        <w:rPr>
          <w:rFonts w:ascii="Arial Narrow" w:hAnsi="Arial Narrow"/>
          <w:i/>
        </w:rPr>
      </w:pPr>
      <w:r w:rsidRPr="00694F13">
        <w:rPr>
          <w:rFonts w:ascii="Arial Narrow" w:hAnsi="Arial Narrow"/>
          <w:i/>
        </w:rPr>
        <w:t>Figure 6</w:t>
      </w:r>
      <w:r w:rsidRPr="00694F13">
        <w:rPr>
          <w:rFonts w:ascii="Arial Narrow" w:hAnsi="Arial Narrow"/>
          <w:i/>
        </w:rPr>
        <w:tab/>
        <w:t xml:space="preserve">Objects contained in a </w:t>
      </w:r>
      <w:proofErr w:type="spellStart"/>
      <w:r w:rsidRPr="00694F13">
        <w:rPr>
          <w:rFonts w:ascii="Arial Narrow" w:hAnsi="Arial Narrow"/>
          <w:i/>
        </w:rPr>
        <w:t>ServerChart</w:t>
      </w:r>
      <w:proofErr w:type="spellEnd"/>
      <w:r w:rsidRPr="00694F13">
        <w:rPr>
          <w:rFonts w:ascii="Arial Narrow" w:hAnsi="Arial Narrow"/>
          <w:i/>
        </w:rPr>
        <w:t xml:space="preserve"> – traverse contained objects to access properties.</w:t>
      </w:r>
    </w:p>
    <w:p w14:paraId="2EDD6605" w14:textId="77777777" w:rsidR="00B14629" w:rsidRDefault="00B14629">
      <w:pPr>
        <w:ind w:left="0"/>
        <w:rPr>
          <w:sz w:val="16"/>
          <w:szCs w:val="16"/>
        </w:rPr>
      </w:pPr>
      <w:r>
        <w:rPr>
          <w:sz w:val="16"/>
          <w:szCs w:val="16"/>
        </w:rPr>
        <w:br w:type="page"/>
      </w:r>
    </w:p>
    <w:p w14:paraId="7E9FA82D" w14:textId="77777777" w:rsidR="00B14629" w:rsidRDefault="00B14629" w:rsidP="00B14629">
      <w:pPr>
        <w:pStyle w:val="BodyText"/>
      </w:pPr>
      <w:proofErr w:type="spellStart"/>
      <w:r w:rsidRPr="00B14629">
        <w:rPr>
          <w:rFonts w:ascii="Courier New" w:hAnsi="Courier New" w:cs="Courier New"/>
        </w:rPr>
        <w:lastRenderedPageBreak/>
        <w:t>JCServerChart</w:t>
      </w:r>
      <w:proofErr w:type="spellEnd"/>
      <w:r w:rsidRPr="00B14629">
        <w:rPr>
          <w:rFonts w:ascii="Courier New" w:hAnsi="Courier New" w:cs="Courier New"/>
        </w:rPr>
        <w:t xml:space="preserve"> </w:t>
      </w:r>
      <w:r w:rsidRPr="00B14629">
        <w:t xml:space="preserve">(the top-level object) manages header and footer </w:t>
      </w:r>
      <w:proofErr w:type="spellStart"/>
      <w:r w:rsidRPr="00B14629">
        <w:rPr>
          <w:rFonts w:ascii="Courier New" w:hAnsi="Courier New" w:cs="Courier New"/>
        </w:rPr>
        <w:t>JComponent</w:t>
      </w:r>
      <w:proofErr w:type="spellEnd"/>
      <w:r w:rsidRPr="00B14629">
        <w:rPr>
          <w:rFonts w:ascii="Courier New" w:hAnsi="Courier New" w:cs="Courier New"/>
        </w:rPr>
        <w:t xml:space="preserve"> </w:t>
      </w:r>
      <w:r w:rsidRPr="00B14629">
        <w:t>objects, a legend (</w:t>
      </w:r>
      <w:proofErr w:type="spellStart"/>
      <w:r w:rsidRPr="00B14629">
        <w:t>JCLegend</w:t>
      </w:r>
      <w:proofErr w:type="spellEnd"/>
      <w:r w:rsidRPr="00B14629">
        <w:t xml:space="preserve">), and the chart area </w:t>
      </w:r>
      <w:r w:rsidRPr="00B14629">
        <w:rPr>
          <w:rFonts w:ascii="Courier New" w:hAnsi="Courier New" w:cs="Courier New"/>
        </w:rPr>
        <w:t>(</w:t>
      </w:r>
      <w:proofErr w:type="spellStart"/>
      <w:r w:rsidRPr="00B14629">
        <w:rPr>
          <w:rFonts w:ascii="Courier New" w:hAnsi="Courier New" w:cs="Courier New"/>
        </w:rPr>
        <w:t>JCChartArea</w:t>
      </w:r>
      <w:proofErr w:type="spellEnd"/>
      <w:r w:rsidRPr="00B14629">
        <w:rPr>
          <w:rFonts w:ascii="Courier New" w:hAnsi="Courier New" w:cs="Courier New"/>
        </w:rPr>
        <w:t>)</w:t>
      </w:r>
      <w:r w:rsidRPr="00B14629">
        <w:t>. The chart also contains a collection of data view (</w:t>
      </w:r>
      <w:proofErr w:type="spellStart"/>
      <w:r w:rsidRPr="00B14629">
        <w:rPr>
          <w:rFonts w:ascii="Courier New" w:hAnsi="Courier New" w:cs="Courier New"/>
        </w:rPr>
        <w:t>ChartDataView</w:t>
      </w:r>
      <w:proofErr w:type="spellEnd"/>
      <w:r w:rsidRPr="00B14629">
        <w:t xml:space="preserve">) objects and can contain the </w:t>
      </w:r>
      <w:proofErr w:type="spellStart"/>
      <w:r w:rsidRPr="00B14629">
        <w:t>ChartLabelManager</w:t>
      </w:r>
      <w:proofErr w:type="spellEnd"/>
      <w:r w:rsidRPr="00B14629">
        <w:t xml:space="preserve"> (</w:t>
      </w:r>
      <w:proofErr w:type="spellStart"/>
      <w:r w:rsidRPr="00B14629">
        <w:rPr>
          <w:rFonts w:ascii="Courier New" w:hAnsi="Courier New" w:cs="Courier New"/>
        </w:rPr>
        <w:t>JCChartLabelManager</w:t>
      </w:r>
      <w:proofErr w:type="spellEnd"/>
      <w:r w:rsidRPr="00B14629">
        <w:t>) which manages a collection of chart label (</w:t>
      </w:r>
      <w:proofErr w:type="spellStart"/>
      <w:r w:rsidRPr="00B14629">
        <w:rPr>
          <w:rFonts w:ascii="Courier New" w:hAnsi="Courier New" w:cs="Courier New"/>
        </w:rPr>
        <w:t>JCChartLabel</w:t>
      </w:r>
      <w:proofErr w:type="spellEnd"/>
      <w:r w:rsidRPr="00B14629">
        <w:t xml:space="preserve">) objects. </w:t>
      </w:r>
    </w:p>
    <w:p w14:paraId="4E03C8CC" w14:textId="77777777" w:rsidR="00B14629" w:rsidRDefault="00B14629" w:rsidP="00B14629">
      <w:pPr>
        <w:pStyle w:val="BodyText"/>
      </w:pPr>
    </w:p>
    <w:p w14:paraId="023B1D18" w14:textId="77777777" w:rsidR="00B14629" w:rsidRPr="00B14629" w:rsidRDefault="00B14629" w:rsidP="00B14629">
      <w:pPr>
        <w:pStyle w:val="BodyText"/>
      </w:pPr>
      <w:r w:rsidRPr="00B14629">
        <w:t xml:space="preserve">The chart area contains most of the chart’s actual properties because it is responsible for charting the data. It also contains and manages a collection of </w:t>
      </w:r>
      <w:proofErr w:type="gramStart"/>
      <w:r w:rsidRPr="00B14629">
        <w:t>x-axis</w:t>
      </w:r>
      <w:proofErr w:type="gramEnd"/>
      <w:r w:rsidRPr="00B14629">
        <w:t xml:space="preserve"> (</w:t>
      </w:r>
      <w:proofErr w:type="spellStart"/>
      <w:r w:rsidRPr="00AF768B">
        <w:rPr>
          <w:rFonts w:ascii="Courier New" w:hAnsi="Courier New" w:cs="Courier New"/>
        </w:rPr>
        <w:t>JCAxis</w:t>
      </w:r>
      <w:proofErr w:type="spellEnd"/>
      <w:r w:rsidRPr="00B14629">
        <w:t>) objects and y-axis (</w:t>
      </w:r>
      <w:proofErr w:type="spellStart"/>
      <w:r w:rsidRPr="00AF768B">
        <w:rPr>
          <w:rFonts w:ascii="Courier New" w:hAnsi="Courier New" w:cs="Courier New"/>
        </w:rPr>
        <w:t>JCAxis</w:t>
      </w:r>
      <w:proofErr w:type="spellEnd"/>
      <w:r w:rsidRPr="00B14629">
        <w:t>) objects (one of each by default).</w:t>
      </w:r>
    </w:p>
    <w:p w14:paraId="30D7D32C" w14:textId="77777777" w:rsidR="00B14629" w:rsidRDefault="00B14629" w:rsidP="00B14629">
      <w:pPr>
        <w:pStyle w:val="BodyText"/>
      </w:pPr>
    </w:p>
    <w:p w14:paraId="62CD1454" w14:textId="77777777" w:rsidR="00B14629" w:rsidRPr="00B14629" w:rsidRDefault="00B14629" w:rsidP="00B14629">
      <w:pPr>
        <w:pStyle w:val="BodyText"/>
      </w:pPr>
      <w:r w:rsidRPr="00B14629">
        <w:t>The data view collection contains objects and properties (like the chart type) that are tied to the data being charted. Each data view contains a collection of series (</w:t>
      </w:r>
      <w:proofErr w:type="spellStart"/>
      <w:r w:rsidRPr="00B14629">
        <w:rPr>
          <w:rFonts w:ascii="Courier New" w:hAnsi="Courier New" w:cs="Courier New"/>
        </w:rPr>
        <w:t>ChartDataViewSeries</w:t>
      </w:r>
      <w:proofErr w:type="spellEnd"/>
      <w:r w:rsidRPr="00B14629">
        <w:t>) objects, one for each series of data points, used to store the visual display style of each series (</w:t>
      </w:r>
      <w:proofErr w:type="spellStart"/>
      <w:r w:rsidRPr="00B14629">
        <w:rPr>
          <w:rFonts w:ascii="Courier New" w:hAnsi="Courier New" w:cs="Courier New"/>
        </w:rPr>
        <w:t>JCChartStyle</w:t>
      </w:r>
      <w:proofErr w:type="spellEnd"/>
      <w:r w:rsidRPr="00B14629">
        <w:t xml:space="preserve">). </w:t>
      </w:r>
    </w:p>
    <w:p w14:paraId="7091C716" w14:textId="77777777" w:rsidR="00B14629" w:rsidRPr="00B14629" w:rsidRDefault="00B14629" w:rsidP="00B14629">
      <w:pPr>
        <w:pStyle w:val="BodyText"/>
      </w:pPr>
    </w:p>
    <w:p w14:paraId="238F7867" w14:textId="77777777" w:rsidR="00BF46B7" w:rsidRDefault="00B14629" w:rsidP="00BF46B7">
      <w:pPr>
        <w:pStyle w:val="BodyText"/>
      </w:pPr>
      <w:r w:rsidRPr="00B14629">
        <w:t>Note that the chart does not own the data itself, but instead merely views on the data. Each data view also contains a data source (</w:t>
      </w:r>
      <w:proofErr w:type="spellStart"/>
      <w:r w:rsidRPr="00B14629">
        <w:rPr>
          <w:rFonts w:ascii="Courier New" w:hAnsi="Courier New" w:cs="Courier New"/>
        </w:rPr>
        <w:t>ChartDataModel</w:t>
      </w:r>
      <w:proofErr w:type="spellEnd"/>
      <w:r w:rsidRPr="00B14629">
        <w:t xml:space="preserve">) object. The data is owned by the </w:t>
      </w:r>
      <w:proofErr w:type="spellStart"/>
      <w:r w:rsidRPr="00B14629">
        <w:rPr>
          <w:rFonts w:ascii="Courier New" w:hAnsi="Courier New" w:cs="Courier New"/>
        </w:rPr>
        <w:t>DataSource</w:t>
      </w:r>
      <w:proofErr w:type="spellEnd"/>
      <w:r w:rsidRPr="00B14629">
        <w:t xml:space="preserve"> object. This is an object that your application creates and manages separately from the chart. For more information, see Chapter 4, </w:t>
      </w:r>
      <w:r w:rsidRPr="00B14629">
        <w:rPr>
          <w:color w:val="0000FF"/>
        </w:rPr>
        <w:t>Adding Data with the Underlying Data Model</w:t>
      </w:r>
      <w:r w:rsidRPr="00B14629">
        <w:t>.</w:t>
      </w:r>
    </w:p>
    <w:p w14:paraId="520ABFFD" w14:textId="77777777" w:rsidR="00BF46B7" w:rsidRPr="00BF46B7" w:rsidRDefault="00BF46B7" w:rsidP="00BF46B7">
      <w:pPr>
        <w:pStyle w:val="Heading2"/>
      </w:pPr>
      <w:bookmarkStart w:id="18" w:name="_Toc3993293"/>
      <w:r w:rsidRPr="00BF46B7">
        <w:rPr>
          <w:rStyle w:val="SC6299016"/>
          <w:rFonts w:cs="Arial"/>
          <w:b/>
          <w:bCs/>
          <w:color w:val="auto"/>
        </w:rPr>
        <w:t>1.10</w:t>
      </w:r>
      <w:r w:rsidR="00050902">
        <w:rPr>
          <w:rStyle w:val="SC6299016"/>
          <w:rFonts w:cs="Arial"/>
          <w:b/>
          <w:bCs/>
          <w:color w:val="auto"/>
        </w:rPr>
        <w:tab/>
      </w:r>
      <w:r w:rsidRPr="00BF46B7">
        <w:rPr>
          <w:rStyle w:val="SC6299016"/>
          <w:rFonts w:cs="Arial"/>
          <w:b/>
          <w:bCs/>
          <w:color w:val="auto"/>
        </w:rPr>
        <w:t>Internationalization</w:t>
      </w:r>
      <w:bookmarkEnd w:id="18"/>
      <w:r w:rsidRPr="00BF46B7">
        <w:rPr>
          <w:rStyle w:val="SC6299016"/>
          <w:rFonts w:cs="Arial"/>
          <w:b/>
          <w:bCs/>
          <w:color w:val="auto"/>
        </w:rPr>
        <w:t xml:space="preserve"> </w:t>
      </w:r>
    </w:p>
    <w:p w14:paraId="01742C13" w14:textId="77777777" w:rsidR="00BF46B7" w:rsidRPr="00BF46B7" w:rsidRDefault="00BF46B7" w:rsidP="00BF46B7">
      <w:pPr>
        <w:pStyle w:val="BodyText"/>
      </w:pPr>
      <w:r w:rsidRPr="00BF46B7">
        <w:rPr>
          <w:i/>
        </w:rPr>
        <w:t>Internationalization</w:t>
      </w:r>
      <w:r w:rsidRPr="00BF46B7">
        <w:t xml:space="preserve"> is the process of making software that is ready for adaptation to various languages and regions without engineering changes. </w:t>
      </w:r>
      <w:proofErr w:type="spellStart"/>
      <w:r w:rsidRPr="00BF46B7">
        <w:t>JClass</w:t>
      </w:r>
      <w:proofErr w:type="spellEnd"/>
      <w:r w:rsidRPr="00BF46B7">
        <w:t xml:space="preserve"> </w:t>
      </w:r>
      <w:proofErr w:type="spellStart"/>
      <w:r w:rsidRPr="00BF46B7">
        <w:t>ServerViews</w:t>
      </w:r>
      <w:proofErr w:type="spellEnd"/>
      <w:r w:rsidRPr="00BF46B7">
        <w:t xml:space="preserve"> products have been internationalized. </w:t>
      </w:r>
    </w:p>
    <w:p w14:paraId="60CB7C3D" w14:textId="77777777" w:rsidR="00BF46B7" w:rsidRPr="00BF46B7" w:rsidRDefault="00BF46B7" w:rsidP="00BF46B7">
      <w:pPr>
        <w:pStyle w:val="BodyText"/>
      </w:pPr>
    </w:p>
    <w:p w14:paraId="796A17DC" w14:textId="77777777" w:rsidR="00BF46B7" w:rsidRDefault="00BF46B7" w:rsidP="00BF46B7">
      <w:pPr>
        <w:pStyle w:val="BodyText"/>
      </w:pPr>
      <w:r w:rsidRPr="00BF46B7">
        <w:rPr>
          <w:i/>
        </w:rPr>
        <w:t>Localization</w:t>
      </w:r>
      <w:r w:rsidRPr="00BF46B7">
        <w:t xml:space="preserve"> is the process of making internationalized software run appropriately in a </w:t>
      </w:r>
      <w:proofErr w:type="gramStart"/>
      <w:r w:rsidRPr="00BF46B7">
        <w:t>particular environment</w:t>
      </w:r>
      <w:proofErr w:type="gramEnd"/>
      <w:r w:rsidRPr="00BF46B7">
        <w:t>.</w:t>
      </w:r>
    </w:p>
    <w:p w14:paraId="76224735" w14:textId="77777777" w:rsidR="00BF46B7" w:rsidRDefault="00BF46B7" w:rsidP="00BF46B7">
      <w:pPr>
        <w:pStyle w:val="BodyText"/>
      </w:pPr>
    </w:p>
    <w:p w14:paraId="1C12B8DD" w14:textId="77777777" w:rsidR="00BF46B7" w:rsidRPr="00587FBE" w:rsidRDefault="00BF46B7" w:rsidP="00587FBE">
      <w:pPr>
        <w:pStyle w:val="BodyText"/>
      </w:pPr>
      <w:r w:rsidRPr="00587FBE">
        <w:t xml:space="preserve">In </w:t>
      </w:r>
      <w:proofErr w:type="spellStart"/>
      <w:r w:rsidRPr="00587FBE">
        <w:t>JClass</w:t>
      </w:r>
      <w:proofErr w:type="spellEnd"/>
      <w:r w:rsidRPr="00587FBE">
        <w:t xml:space="preserve"> </w:t>
      </w:r>
      <w:proofErr w:type="spellStart"/>
      <w:r w:rsidRPr="00587FBE">
        <w:t>ServerViews</w:t>
      </w:r>
      <w:proofErr w:type="spellEnd"/>
      <w:r w:rsidRPr="00587FBE">
        <w:t xml:space="preserve">, all Strings that may be seen by a typical user have been internationalized and are ready for localization. These Strings are in resource bundles in every package that requires them. You need to create additional resource bundles for each of the locales that you want to support. </w:t>
      </w:r>
    </w:p>
    <w:p w14:paraId="154AAC76" w14:textId="77777777" w:rsidR="00BF46B7" w:rsidRPr="00587FBE" w:rsidRDefault="00BF46B7" w:rsidP="00587FBE">
      <w:pPr>
        <w:pStyle w:val="BodyText"/>
      </w:pPr>
    </w:p>
    <w:p w14:paraId="6CC6EADB" w14:textId="77777777" w:rsidR="00BF46B7" w:rsidRPr="00587FBE" w:rsidRDefault="00BF46B7" w:rsidP="00587FBE">
      <w:pPr>
        <w:pStyle w:val="BodyText"/>
      </w:pPr>
      <w:r w:rsidRPr="00587FBE">
        <w:rPr>
          <w:b/>
        </w:rPr>
        <w:t>Note</w:t>
      </w:r>
      <w:r w:rsidRPr="00587FBE">
        <w:t xml:space="preserve">: Localizations that are built into the Java platform – such as number and date formatting – are handled by </w:t>
      </w:r>
      <w:proofErr w:type="spellStart"/>
      <w:r w:rsidRPr="00587FBE">
        <w:t>JClass</w:t>
      </w:r>
      <w:proofErr w:type="spellEnd"/>
      <w:r w:rsidRPr="00587FBE">
        <w:t xml:space="preserve"> </w:t>
      </w:r>
      <w:proofErr w:type="spellStart"/>
      <w:r w:rsidRPr="00587FBE">
        <w:t>ServerChart</w:t>
      </w:r>
      <w:proofErr w:type="spellEnd"/>
      <w:r w:rsidRPr="00587FBE">
        <w:t xml:space="preserve">, without the need for you to do any extra work. </w:t>
      </w:r>
    </w:p>
    <w:p w14:paraId="262CB20C" w14:textId="77777777" w:rsidR="00BF46B7" w:rsidRPr="00587FBE" w:rsidRDefault="00BF46B7" w:rsidP="00587FBE">
      <w:pPr>
        <w:pStyle w:val="BodyText"/>
      </w:pPr>
    </w:p>
    <w:p w14:paraId="1BB72BC9" w14:textId="77777777" w:rsidR="00BF46B7" w:rsidRPr="00587FBE" w:rsidRDefault="00BF46B7" w:rsidP="00587FBE">
      <w:pPr>
        <w:pStyle w:val="BodyText"/>
      </w:pPr>
      <w:r w:rsidRPr="00587FBE">
        <w:t xml:space="preserve">To localize your </w:t>
      </w:r>
      <w:proofErr w:type="spellStart"/>
      <w:r w:rsidRPr="00587FBE">
        <w:t>JClass</w:t>
      </w:r>
      <w:proofErr w:type="spellEnd"/>
      <w:r w:rsidRPr="00587FBE">
        <w:t xml:space="preserve"> </w:t>
      </w:r>
      <w:proofErr w:type="spellStart"/>
      <w:r w:rsidRPr="00587FBE">
        <w:t>ServerChart</w:t>
      </w:r>
      <w:proofErr w:type="spellEnd"/>
      <w:r w:rsidRPr="00587FBE">
        <w:t xml:space="preserve">, you need the </w:t>
      </w:r>
      <w:proofErr w:type="spellStart"/>
      <w:r w:rsidRPr="00587FBE">
        <w:t>JClass</w:t>
      </w:r>
      <w:proofErr w:type="spellEnd"/>
      <w:r w:rsidRPr="00587FBE">
        <w:t xml:space="preserve"> </w:t>
      </w:r>
      <w:proofErr w:type="spellStart"/>
      <w:r w:rsidRPr="00587FBE">
        <w:t>ServerChart</w:t>
      </w:r>
      <w:proofErr w:type="spellEnd"/>
      <w:r w:rsidRPr="00587FBE">
        <w:t xml:space="preserve"> source code (requires a source code license). The packages that require localization have a </w:t>
      </w:r>
      <w:r w:rsidRPr="00587FBE">
        <w:rPr>
          <w:i/>
        </w:rPr>
        <w:t>resources</w:t>
      </w:r>
      <w:r w:rsidRPr="00587FBE">
        <w:t xml:space="preserve"> subdirectory that contains the resource bundles, called </w:t>
      </w:r>
      <w:proofErr w:type="spellStart"/>
      <w:r w:rsidRPr="00587FBE">
        <w:rPr>
          <w:i/>
        </w:rPr>
        <w:t>LocaleInfo</w:t>
      </w:r>
      <w:proofErr w:type="spellEnd"/>
      <w:r w:rsidRPr="00587FBE">
        <w:t xml:space="preserve"> (or some similar variation, such as </w:t>
      </w:r>
      <w:proofErr w:type="spellStart"/>
      <w:r w:rsidRPr="00587FBE">
        <w:rPr>
          <w:i/>
        </w:rPr>
        <w:t>LocaleBeanInfo</w:t>
      </w:r>
      <w:proofErr w:type="spellEnd"/>
      <w:r w:rsidRPr="00587FBE">
        <w:t xml:space="preserve">). You may want to perform an automated search of the package structure to find all the resource bundles. </w:t>
      </w:r>
    </w:p>
    <w:p w14:paraId="5D17850D" w14:textId="77777777" w:rsidR="00BF46B7" w:rsidRPr="00587FBE" w:rsidRDefault="00BF46B7" w:rsidP="00587FBE">
      <w:pPr>
        <w:pStyle w:val="BodyText"/>
      </w:pPr>
    </w:p>
    <w:p w14:paraId="6A58250D" w14:textId="77777777" w:rsidR="00587FBE" w:rsidRPr="00587FBE" w:rsidRDefault="00587FBE" w:rsidP="00587FBE">
      <w:pPr>
        <w:pStyle w:val="BodyText"/>
      </w:pPr>
      <w:r w:rsidRPr="00587FBE">
        <w:br w:type="page"/>
      </w:r>
    </w:p>
    <w:p w14:paraId="5292620D" w14:textId="77777777" w:rsidR="00BF46B7" w:rsidRPr="00587FBE" w:rsidRDefault="00BF46B7" w:rsidP="00587FBE">
      <w:pPr>
        <w:pStyle w:val="BodyText"/>
      </w:pPr>
      <w:r w:rsidRPr="00587FBE">
        <w:lastRenderedPageBreak/>
        <w:t xml:space="preserve">To create a new resource bundle, copy the </w:t>
      </w:r>
      <w:r w:rsidRPr="00587FBE">
        <w:rPr>
          <w:i/>
        </w:rPr>
        <w:t>LocaleInfo.java</w:t>
      </w:r>
      <w:r w:rsidRPr="00587FBE">
        <w:t xml:space="preserve"> file (staying within the same </w:t>
      </w:r>
      <w:r w:rsidRPr="00587FBE">
        <w:rPr>
          <w:i/>
        </w:rPr>
        <w:t>resources</w:t>
      </w:r>
      <w:r w:rsidRPr="00587FBE">
        <w:t xml:space="preserve"> directory) and change its name to include standard language and country identifiers for the locale that you want to support. For example, if you want to support French as spoken in France, rename the copy of </w:t>
      </w:r>
      <w:r w:rsidRPr="00587FBE">
        <w:rPr>
          <w:i/>
        </w:rPr>
        <w:t>LocaleInfo.java</w:t>
      </w:r>
      <w:r w:rsidRPr="00587FBE">
        <w:t xml:space="preserve"> to </w:t>
      </w:r>
      <w:r w:rsidRPr="00587FBE">
        <w:rPr>
          <w:i/>
        </w:rPr>
        <w:t>LocaleInfo_fr_FR.java</w:t>
      </w:r>
      <w:r w:rsidRPr="00587FBE">
        <w:t xml:space="preserve">. You can then replace the Strings in the copied file with the French translations. </w:t>
      </w:r>
    </w:p>
    <w:p w14:paraId="54C87000" w14:textId="77777777" w:rsidR="00BF46B7" w:rsidRPr="00587FBE" w:rsidRDefault="00BF46B7" w:rsidP="00587FBE">
      <w:pPr>
        <w:pStyle w:val="BodyText"/>
      </w:pPr>
    </w:p>
    <w:p w14:paraId="287DA3B1" w14:textId="77777777" w:rsidR="00BF46B7" w:rsidRPr="00587FBE" w:rsidRDefault="00BF46B7" w:rsidP="00587FBE">
      <w:pPr>
        <w:pStyle w:val="BodyText"/>
      </w:pPr>
      <w:r w:rsidRPr="00587FBE">
        <w:t xml:space="preserve">To use a localized resource bundle, you pass the language and country identifiers to the </w:t>
      </w:r>
      <w:proofErr w:type="spellStart"/>
      <w:proofErr w:type="gramStart"/>
      <w:r w:rsidRPr="00587FBE">
        <w:rPr>
          <w:rFonts w:ascii="Courier New" w:hAnsi="Courier New" w:cs="Courier New"/>
        </w:rPr>
        <w:t>setLocale</w:t>
      </w:r>
      <w:proofErr w:type="spellEnd"/>
      <w:r w:rsidRPr="00587FBE">
        <w:rPr>
          <w:rFonts w:ascii="Courier New" w:hAnsi="Courier New" w:cs="Courier New"/>
        </w:rPr>
        <w:t>(</w:t>
      </w:r>
      <w:proofErr w:type="gramEnd"/>
      <w:r w:rsidRPr="00587FBE">
        <w:rPr>
          <w:rFonts w:ascii="Courier New" w:hAnsi="Courier New" w:cs="Courier New"/>
        </w:rPr>
        <w:t>)</w:t>
      </w:r>
      <w:r w:rsidRPr="00587FBE">
        <w:t xml:space="preserve"> method. For example, </w:t>
      </w:r>
      <w:proofErr w:type="spellStart"/>
      <w:proofErr w:type="gramStart"/>
      <w:r w:rsidRPr="00587FBE">
        <w:rPr>
          <w:rFonts w:ascii="Courier New" w:hAnsi="Courier New" w:cs="Courier New"/>
        </w:rPr>
        <w:t>setLocale</w:t>
      </w:r>
      <w:proofErr w:type="spellEnd"/>
      <w:r w:rsidRPr="00587FBE">
        <w:t>(</w:t>
      </w:r>
      <w:proofErr w:type="gramEnd"/>
      <w:r w:rsidRPr="00587FBE">
        <w:rPr>
          <w:rFonts w:ascii="Courier New" w:hAnsi="Courier New" w:cs="Courier New"/>
        </w:rPr>
        <w:t>new Locale(</w:t>
      </w:r>
      <w:proofErr w:type="spellStart"/>
      <w:r w:rsidRPr="00587FBE">
        <w:rPr>
          <w:rFonts w:ascii="Courier New" w:hAnsi="Courier New" w:cs="Courier New"/>
        </w:rPr>
        <w:t>fr</w:t>
      </w:r>
      <w:proofErr w:type="spellEnd"/>
      <w:r w:rsidRPr="00587FBE">
        <w:rPr>
          <w:rFonts w:ascii="Courier New" w:hAnsi="Courier New" w:cs="Courier New"/>
        </w:rPr>
        <w:t>, FR)</w:t>
      </w:r>
      <w:r w:rsidRPr="00587FBE">
        <w:t xml:space="preserve">) means that the Strings will be read from </w:t>
      </w:r>
      <w:r w:rsidRPr="00587FBE">
        <w:rPr>
          <w:i/>
        </w:rPr>
        <w:t>LocaleInfo_fr_FR.java</w:t>
      </w:r>
      <w:r w:rsidRPr="00587FBE">
        <w:t xml:space="preserve">. </w:t>
      </w:r>
    </w:p>
    <w:p w14:paraId="76FD8228" w14:textId="77777777" w:rsidR="00BF46B7" w:rsidRPr="00587FBE" w:rsidRDefault="00BF46B7" w:rsidP="00587FBE">
      <w:pPr>
        <w:pStyle w:val="BodyText"/>
      </w:pPr>
    </w:p>
    <w:p w14:paraId="767735F5" w14:textId="77777777" w:rsidR="00BF46B7" w:rsidRDefault="00BF46B7" w:rsidP="00587FBE">
      <w:pPr>
        <w:pStyle w:val="BodyText"/>
      </w:pPr>
      <w:r w:rsidRPr="00587FBE">
        <w:t xml:space="preserve">For more information, including standard language and country identifiers, see </w:t>
      </w:r>
      <w:r w:rsidRPr="00587FBE">
        <w:rPr>
          <w:i/>
          <w:color w:val="0000FF"/>
        </w:rPr>
        <w:t>http://java.sun.com/j2se/1.5.0/docs/guide/intl/index.html</w:t>
      </w:r>
      <w:r w:rsidRPr="00587FBE">
        <w:t>.</w:t>
      </w:r>
    </w:p>
    <w:p w14:paraId="565DFAE7" w14:textId="77777777" w:rsidR="00587FBE" w:rsidRDefault="00587FBE" w:rsidP="00587FBE">
      <w:pPr>
        <w:pStyle w:val="BodyText"/>
      </w:pPr>
    </w:p>
    <w:p w14:paraId="6E6F5658" w14:textId="77777777" w:rsidR="00587FBE" w:rsidRPr="00587FBE" w:rsidRDefault="00587FBE" w:rsidP="00587FBE">
      <w:pPr>
        <w:pStyle w:val="BodyText"/>
        <w:sectPr w:rsidR="00587FBE" w:rsidRPr="00587FBE" w:rsidSect="00F14817">
          <w:pgSz w:w="10080" w:h="12240"/>
          <w:pgMar w:top="720" w:right="720" w:bottom="1008" w:left="720" w:header="0" w:footer="616" w:gutter="0"/>
          <w:cols w:space="720"/>
        </w:sectPr>
      </w:pPr>
      <w:r w:rsidRPr="00587FBE">
        <w:t xml:space="preserve">If you are creating XML-based charts, either manually or via </w:t>
      </w:r>
      <w:proofErr w:type="spellStart"/>
      <w:r w:rsidRPr="00587FBE">
        <w:t>JClass</w:t>
      </w:r>
      <w:proofErr w:type="spellEnd"/>
      <w:r w:rsidRPr="00587FBE">
        <w:t xml:space="preserve"> </w:t>
      </w:r>
      <w:proofErr w:type="spellStart"/>
      <w:r w:rsidRPr="00587FBE">
        <w:t>ServerChart</w:t>
      </w:r>
      <w:proofErr w:type="spellEnd"/>
      <w:r w:rsidRPr="00587FBE">
        <w:t xml:space="preserve"> Designer, you can internationalize the text on the charts using variables and a resource bundle. For more information, see </w:t>
      </w:r>
      <w:r w:rsidRPr="00587FBE">
        <w:rPr>
          <w:color w:val="0000FF"/>
        </w:rPr>
        <w:t>Internationalizing Your XML-based Chart</w:t>
      </w:r>
      <w:r w:rsidRPr="00587FBE">
        <w:t>, in Chapter 15.</w:t>
      </w:r>
    </w:p>
    <w:p w14:paraId="4050536C" w14:textId="77777777" w:rsidR="00050902" w:rsidRPr="007E5B46" w:rsidRDefault="00050902" w:rsidP="007E5B46">
      <w:pPr>
        <w:pStyle w:val="Heading1"/>
        <w:ind w:right="0"/>
        <w:rPr>
          <w:w w:val="85"/>
        </w:rPr>
      </w:pPr>
      <w:bookmarkStart w:id="19" w:name="_bookmark16"/>
      <w:bookmarkStart w:id="20" w:name="_bookmark19"/>
      <w:bookmarkStart w:id="21" w:name="_Toc3993294"/>
      <w:bookmarkEnd w:id="19"/>
      <w:bookmarkEnd w:id="20"/>
      <w:r>
        <w:rPr>
          <w:w w:val="89"/>
          <w:sz w:val="48"/>
        </w:rPr>
        <w:lastRenderedPageBreak/>
        <w:t>2</w:t>
      </w:r>
      <w:r>
        <w:rPr>
          <w:w w:val="89"/>
        </w:rPr>
        <w:br/>
      </w:r>
      <w:r w:rsidRPr="00050902">
        <w:rPr>
          <w:w w:val="85"/>
        </w:rPr>
        <w:t>Creating Your First Chart: Michelle’s Microchip Tutorial</w:t>
      </w:r>
      <w:bookmarkEnd w:id="21"/>
    </w:p>
    <w:p w14:paraId="649D2DF9" w14:textId="77777777" w:rsidR="00050902" w:rsidRPr="00AA3402" w:rsidRDefault="00050902" w:rsidP="00050902">
      <w:pPr>
        <w:pStyle w:val="SP5217091"/>
        <w:spacing w:before="60"/>
        <w:jc w:val="right"/>
        <w:rPr>
          <w:rFonts w:ascii="Arial Narrow" w:hAnsi="Arial Narrow" w:cs="AAJLI K+ Helvetica"/>
          <w:color w:val="0000FF"/>
          <w:sz w:val="18"/>
          <w:szCs w:val="18"/>
        </w:rPr>
      </w:pPr>
      <w:r>
        <w:rPr>
          <w:rStyle w:val="SC581990"/>
          <w:rFonts w:ascii="Arial Narrow" w:hAnsi="Arial Narrow"/>
          <w:color w:val="0000FF"/>
        </w:rPr>
        <w:t>A Basic Plot Chart</w:t>
      </w:r>
      <w:r w:rsidRPr="00AA3402">
        <w:rPr>
          <w:rStyle w:val="SC581990"/>
          <w:rFonts w:ascii="Arial Narrow" w:hAnsi="Arial Narrow"/>
          <w:color w:val="0000FF"/>
        </w:rPr>
        <w:t xml:space="preserve"> </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Loading</w:t>
      </w:r>
      <w:proofErr w:type="gramEnd"/>
      <w:r>
        <w:rPr>
          <w:rStyle w:val="SC581990"/>
          <w:rFonts w:ascii="Arial Narrow" w:hAnsi="Arial Narrow"/>
          <w:color w:val="0000FF"/>
        </w:rPr>
        <w:t xml:space="preserve"> Data from a File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Pr>
          <w:rStyle w:val="SC581990"/>
          <w:rFonts w:ascii="Arial Narrow" w:hAnsi="Arial Narrow"/>
          <w:color w:val="0000FF"/>
        </w:rPr>
        <w:t>Adding Header, Footer, and Labels</w:t>
      </w:r>
    </w:p>
    <w:p w14:paraId="7CF99E31" w14:textId="77777777" w:rsidR="00050902" w:rsidRPr="00AA3402" w:rsidRDefault="00050902" w:rsidP="00050902">
      <w:pPr>
        <w:pStyle w:val="SP5217091"/>
        <w:spacing w:before="60"/>
        <w:ind w:left="1728"/>
        <w:jc w:val="right"/>
        <w:rPr>
          <w:rFonts w:ascii="Arial Narrow" w:hAnsi="Arial Narrow" w:cs="AAJLI K+ Helvetica"/>
          <w:color w:val="0000FF"/>
          <w:sz w:val="18"/>
          <w:szCs w:val="18"/>
        </w:rPr>
      </w:pPr>
      <w:r>
        <w:rPr>
          <w:rStyle w:val="SC581990"/>
          <w:rFonts w:ascii="Arial Narrow" w:hAnsi="Arial Narrow"/>
          <w:color w:val="0000FF"/>
        </w:rPr>
        <w:t xml:space="preserve">Changing to a Bar Chart  </w:t>
      </w:r>
      <w:r w:rsidRPr="00AA3402">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Inverting</w:t>
      </w:r>
      <w:proofErr w:type="gramEnd"/>
      <w:r>
        <w:rPr>
          <w:rStyle w:val="SC581990"/>
          <w:rFonts w:ascii="Arial Narrow" w:hAnsi="Arial Narrow"/>
          <w:color w:val="0000FF"/>
        </w:rPr>
        <w:t xml:space="preserve"> Chart Orientation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Bar3d and 3d Effects</w:t>
      </w:r>
    </w:p>
    <w:p w14:paraId="0F36BDDB" w14:textId="77777777" w:rsidR="00050902" w:rsidRDefault="00050902" w:rsidP="00050902">
      <w:pPr>
        <w:pStyle w:val="BodyText"/>
        <w:spacing w:before="60"/>
        <w:jc w:val="right"/>
      </w:pPr>
      <w:r>
        <w:rPr>
          <w:rStyle w:val="SC581990"/>
          <w:rFonts w:ascii="Arial Narrow" w:hAnsi="Arial Narrow"/>
          <w:color w:val="0000FF"/>
        </w:rPr>
        <w:t xml:space="preserve">Adding a Chart to a Servlet </w:t>
      </w:r>
      <w:r w:rsidRPr="00A719A7">
        <w:rPr>
          <w:rStyle w:val="SC581990"/>
          <w:rFonts w:ascii="Arial Narrow" w:hAnsi="Arial Narrow"/>
          <w:color w:val="0000FF"/>
        </w:rPr>
        <w:t xml:space="preserve"> </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050902">
        <w:rPr>
          <w:rStyle w:val="SC581990"/>
          <w:rFonts w:ascii="Arial Narrow" w:hAnsi="Arial Narrow"/>
          <w:color w:val="0000FF"/>
        </w:rPr>
        <w:t xml:space="preserve">Get Started Programming with </w:t>
      </w:r>
      <w:proofErr w:type="spellStart"/>
      <w:r w:rsidRPr="00050902">
        <w:rPr>
          <w:rStyle w:val="SC581990"/>
          <w:rFonts w:ascii="Arial Narrow" w:hAnsi="Arial Narrow"/>
          <w:color w:val="0000FF"/>
        </w:rPr>
        <w:t>JClass</w:t>
      </w:r>
      <w:proofErr w:type="spellEnd"/>
      <w:r w:rsidRPr="00050902">
        <w:rPr>
          <w:rStyle w:val="SC581990"/>
          <w:rFonts w:ascii="Arial Narrow" w:hAnsi="Arial Narrow"/>
          <w:color w:val="0000FF"/>
        </w:rPr>
        <w:t xml:space="preserve"> </w:t>
      </w:r>
      <w:proofErr w:type="spellStart"/>
      <w:r w:rsidRPr="00050902">
        <w:rPr>
          <w:rStyle w:val="SC581990"/>
          <w:rFonts w:ascii="Arial Narrow" w:hAnsi="Arial Narrow"/>
          <w:color w:val="0000FF"/>
        </w:rPr>
        <w:t>ServerChart</w:t>
      </w:r>
      <w:proofErr w:type="spellEnd"/>
    </w:p>
    <w:p w14:paraId="421E3E5E" w14:textId="77777777" w:rsidR="00050902" w:rsidRDefault="00050902" w:rsidP="00050902">
      <w:pPr>
        <w:pStyle w:val="BodyText"/>
      </w:pPr>
    </w:p>
    <w:p w14:paraId="1D4B84C0" w14:textId="77777777" w:rsidR="00050902" w:rsidRDefault="00050902" w:rsidP="00050902">
      <w:pPr>
        <w:pStyle w:val="BodyText"/>
      </w:pPr>
    </w:p>
    <w:p w14:paraId="7530831A" w14:textId="77777777" w:rsidR="00050902" w:rsidRDefault="00050902" w:rsidP="00050902">
      <w:pPr>
        <w:pStyle w:val="BodyText"/>
      </w:pPr>
      <w:r w:rsidRPr="00050902">
        <w:t xml:space="preserve">This tutorial shows you how to start using </w:t>
      </w:r>
      <w:proofErr w:type="spellStart"/>
      <w:r w:rsidRPr="00050902">
        <w:t>JClass</w:t>
      </w:r>
      <w:proofErr w:type="spellEnd"/>
      <w:r w:rsidRPr="00050902">
        <w:t xml:space="preserve"> </w:t>
      </w:r>
      <w:proofErr w:type="spellStart"/>
      <w:r w:rsidRPr="00050902">
        <w:t>ServerChart</w:t>
      </w:r>
      <w:proofErr w:type="spellEnd"/>
      <w:r w:rsidRPr="00050902">
        <w:t xml:space="preserve">, by compiling and running an example program. </w:t>
      </w:r>
    </w:p>
    <w:p w14:paraId="612275FA" w14:textId="77777777" w:rsidR="00050902" w:rsidRDefault="00050902" w:rsidP="00050902">
      <w:pPr>
        <w:pStyle w:val="BodyText"/>
      </w:pPr>
    </w:p>
    <w:p w14:paraId="0214E9A4" w14:textId="77777777" w:rsidR="00050902" w:rsidRDefault="00050902" w:rsidP="00050902">
      <w:pPr>
        <w:pStyle w:val="BodyText"/>
      </w:pPr>
      <w:r w:rsidRPr="00050902">
        <w:t xml:space="preserve">Note: For a tutorial on using a </w:t>
      </w:r>
      <w:proofErr w:type="spellStart"/>
      <w:r w:rsidRPr="00050902">
        <w:t>JClass</w:t>
      </w:r>
      <w:proofErr w:type="spellEnd"/>
      <w:r w:rsidRPr="00050902">
        <w:t xml:space="preserve"> </w:t>
      </w:r>
      <w:proofErr w:type="spellStart"/>
      <w:r w:rsidRPr="00050902">
        <w:t>ServerChart</w:t>
      </w:r>
      <w:proofErr w:type="spellEnd"/>
      <w:r w:rsidRPr="00050902">
        <w:t xml:space="preserve"> Bean, see Chapter 16, </w:t>
      </w:r>
      <w:r w:rsidRPr="00050902">
        <w:rPr>
          <w:color w:val="0000FF"/>
        </w:rPr>
        <w:t>Creating Charts with JavaBeans</w:t>
      </w:r>
      <w:r w:rsidRPr="00050902">
        <w:t xml:space="preserve">. </w:t>
      </w:r>
    </w:p>
    <w:p w14:paraId="7753E8AE" w14:textId="77777777" w:rsidR="00050902" w:rsidRDefault="00050902" w:rsidP="00050902">
      <w:pPr>
        <w:pStyle w:val="BodyText"/>
      </w:pPr>
    </w:p>
    <w:p w14:paraId="69124C94" w14:textId="77777777" w:rsidR="00050902" w:rsidRPr="00050902" w:rsidRDefault="00050902" w:rsidP="00050902">
      <w:pPr>
        <w:pStyle w:val="Heading2"/>
      </w:pPr>
      <w:bookmarkStart w:id="22" w:name="_Toc3993295"/>
      <w:r w:rsidRPr="00050902">
        <w:rPr>
          <w:rStyle w:val="SC7286728"/>
          <w:rFonts w:cs="Arial"/>
          <w:b/>
          <w:bCs/>
          <w:color w:val="auto"/>
        </w:rPr>
        <w:t xml:space="preserve">2.1 </w:t>
      </w:r>
      <w:r>
        <w:rPr>
          <w:rStyle w:val="SC7286728"/>
          <w:rFonts w:cs="Arial"/>
          <w:b/>
          <w:bCs/>
          <w:color w:val="auto"/>
        </w:rPr>
        <w:tab/>
      </w:r>
      <w:r w:rsidRPr="00050902">
        <w:rPr>
          <w:rStyle w:val="SC7286728"/>
          <w:rFonts w:cs="Arial"/>
          <w:b/>
          <w:bCs/>
          <w:color w:val="auto"/>
        </w:rPr>
        <w:t>Introduction to Michelle’s Microchips</w:t>
      </w:r>
      <w:bookmarkEnd w:id="22"/>
      <w:r w:rsidRPr="00050902">
        <w:rPr>
          <w:rStyle w:val="SC7286728"/>
          <w:rFonts w:cs="Arial"/>
          <w:b/>
          <w:bCs/>
          <w:color w:val="auto"/>
        </w:rPr>
        <w:t xml:space="preserve"> </w:t>
      </w:r>
    </w:p>
    <w:p w14:paraId="7E10B3C9" w14:textId="77777777" w:rsidR="00050902" w:rsidRDefault="00050902" w:rsidP="00050902">
      <w:pPr>
        <w:pStyle w:val="BodyText"/>
      </w:pPr>
      <w:r>
        <w:t xml:space="preserve">Michelle’s Microchips is a small company a little ahead of its time. The following table summarizes the 1963 Quarterly Expenses and Revenues for the company: </w:t>
      </w:r>
    </w:p>
    <w:p w14:paraId="61CE270B" w14:textId="77777777" w:rsidR="00050902" w:rsidRDefault="00050902" w:rsidP="00050902">
      <w:pPr>
        <w:pStyle w:val="BodyText"/>
      </w:pPr>
    </w:p>
    <w:p w14:paraId="3CBCC91B" w14:textId="77777777" w:rsidR="00050902" w:rsidRDefault="00050902" w:rsidP="00CA67E4">
      <w:pPr>
        <w:pStyle w:val="BodyText"/>
        <w:ind w:left="2880" w:right="720"/>
      </w:pPr>
      <w:r>
        <w:rPr>
          <w:noProof/>
        </w:rPr>
        <w:drawing>
          <wp:inline distT="0" distB="0" distL="0" distR="0" wp14:anchorId="24E1D05C" wp14:editId="060319B7">
            <wp:extent cx="3707606" cy="828675"/>
            <wp:effectExtent l="0" t="0" r="762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8241" cy="831052"/>
                    </a:xfrm>
                    <a:prstGeom prst="rect">
                      <a:avLst/>
                    </a:prstGeom>
                    <a:noFill/>
                    <a:ln>
                      <a:noFill/>
                    </a:ln>
                  </pic:spPr>
                </pic:pic>
              </a:graphicData>
            </a:graphic>
          </wp:inline>
        </w:drawing>
      </w:r>
    </w:p>
    <w:p w14:paraId="317BF12B" w14:textId="77777777" w:rsidR="00050902" w:rsidRDefault="00050902" w:rsidP="00050902">
      <w:pPr>
        <w:pStyle w:val="BodyText"/>
      </w:pPr>
    </w:p>
    <w:p w14:paraId="7ADFC8B9" w14:textId="77777777" w:rsidR="00050902" w:rsidRDefault="00050902" w:rsidP="00050902">
      <w:pPr>
        <w:pStyle w:val="BodyText"/>
      </w:pPr>
      <w:r w:rsidRPr="00050902">
        <w:t xml:space="preserve">The following sections walk you through creating a plot chart of the company’s revenues and expenses. </w:t>
      </w:r>
    </w:p>
    <w:p w14:paraId="762453B2" w14:textId="77777777" w:rsidR="00050902" w:rsidRDefault="00050902" w:rsidP="00050902">
      <w:pPr>
        <w:pStyle w:val="BodyText"/>
      </w:pPr>
    </w:p>
    <w:p w14:paraId="6AABC27B" w14:textId="77777777" w:rsidR="00050902" w:rsidRPr="00050902" w:rsidRDefault="00050902" w:rsidP="00050902">
      <w:pPr>
        <w:pStyle w:val="Heading2"/>
      </w:pPr>
      <w:bookmarkStart w:id="23" w:name="_Toc3993296"/>
      <w:r w:rsidRPr="00050902">
        <w:rPr>
          <w:rStyle w:val="SC7286728"/>
          <w:rFonts w:cs="Arial"/>
          <w:b/>
          <w:bCs/>
          <w:color w:val="auto"/>
        </w:rPr>
        <w:t xml:space="preserve">2.2 </w:t>
      </w:r>
      <w:r w:rsidR="007E5B46">
        <w:rPr>
          <w:rStyle w:val="SC7286728"/>
          <w:rFonts w:cs="Arial"/>
          <w:b/>
          <w:bCs/>
          <w:color w:val="auto"/>
        </w:rPr>
        <w:tab/>
      </w:r>
      <w:r w:rsidRPr="00050902">
        <w:rPr>
          <w:rStyle w:val="SC7286728"/>
          <w:rFonts w:cs="Arial"/>
          <w:b/>
          <w:bCs/>
          <w:color w:val="auto"/>
        </w:rPr>
        <w:t>A Basic Plot Chart</w:t>
      </w:r>
      <w:bookmarkEnd w:id="23"/>
      <w:r w:rsidRPr="00050902">
        <w:rPr>
          <w:rStyle w:val="SC7286728"/>
          <w:rFonts w:cs="Arial"/>
          <w:b/>
          <w:bCs/>
          <w:color w:val="auto"/>
        </w:rPr>
        <w:t xml:space="preserve"> </w:t>
      </w:r>
    </w:p>
    <w:p w14:paraId="5A50DB66" w14:textId="77777777" w:rsidR="00050902" w:rsidRDefault="00050902" w:rsidP="00050902">
      <w:pPr>
        <w:pStyle w:val="BodyText"/>
      </w:pPr>
      <w:r>
        <w:t xml:space="preserve">When </w:t>
      </w:r>
      <w:r>
        <w:rPr>
          <w:i/>
          <w:iCs/>
        </w:rPr>
        <w:t xml:space="preserve">MyPlot.java </w:t>
      </w:r>
      <w:r>
        <w:t xml:space="preserve">is compiled and run, a PNG file named </w:t>
      </w:r>
      <w:r>
        <w:rPr>
          <w:i/>
          <w:iCs/>
        </w:rPr>
        <w:t xml:space="preserve">chart.png </w:t>
      </w:r>
      <w:r>
        <w:t xml:space="preserve">is created, and contains the following image: </w:t>
      </w:r>
    </w:p>
    <w:p w14:paraId="6AFDB56A" w14:textId="77777777" w:rsidR="00050902" w:rsidRDefault="00050902" w:rsidP="00CA67E4">
      <w:pPr>
        <w:pStyle w:val="BodyText"/>
        <w:ind w:right="720"/>
      </w:pPr>
      <w:r w:rsidRPr="00050902">
        <w:rPr>
          <w:noProof/>
        </w:rPr>
        <w:lastRenderedPageBreak/>
        <w:drawing>
          <wp:inline distT="0" distB="0" distL="0" distR="0" wp14:anchorId="3FFE2F1D" wp14:editId="156236C4">
            <wp:extent cx="1914525" cy="1899270"/>
            <wp:effectExtent l="0" t="0" r="0" b="635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2346" cy="1907029"/>
                    </a:xfrm>
                    <a:prstGeom prst="rect">
                      <a:avLst/>
                    </a:prstGeom>
                    <a:noFill/>
                    <a:ln>
                      <a:noFill/>
                    </a:ln>
                  </pic:spPr>
                </pic:pic>
              </a:graphicData>
            </a:graphic>
          </wp:inline>
        </w:drawing>
      </w:r>
    </w:p>
    <w:p w14:paraId="222589C9" w14:textId="77777777" w:rsidR="00050902" w:rsidRPr="00694F13" w:rsidRDefault="00050902" w:rsidP="00050902">
      <w:pPr>
        <w:pStyle w:val="BodyText"/>
        <w:rPr>
          <w:rFonts w:ascii="Arial Narrow" w:hAnsi="Arial Narrow"/>
          <w:i/>
        </w:rPr>
      </w:pPr>
      <w:r w:rsidRPr="00694F13">
        <w:rPr>
          <w:rFonts w:ascii="Arial Narrow" w:hAnsi="Arial Narrow"/>
          <w:i/>
        </w:rPr>
        <w:t>Figure 7</w:t>
      </w:r>
      <w:r w:rsidRPr="00694F13">
        <w:rPr>
          <w:rFonts w:ascii="Arial Narrow" w:hAnsi="Arial Narrow"/>
          <w:i/>
        </w:rPr>
        <w:tab/>
        <w:t>The MyPlot.java program displayed.</w:t>
      </w:r>
    </w:p>
    <w:p w14:paraId="1523BB9D" w14:textId="77777777" w:rsidR="00590A75" w:rsidRDefault="00590A75" w:rsidP="00050902">
      <w:pPr>
        <w:pStyle w:val="BodyText"/>
      </w:pPr>
    </w:p>
    <w:p w14:paraId="16E1367A" w14:textId="77777777" w:rsidR="00590A75" w:rsidRPr="00590A75" w:rsidRDefault="00050902" w:rsidP="00590A75">
      <w:pPr>
        <w:pStyle w:val="BodyText"/>
      </w:pPr>
      <w:r w:rsidRPr="00590A75">
        <w:t xml:space="preserve">The following listing displays the program </w:t>
      </w:r>
      <w:r w:rsidRPr="00590A75">
        <w:rPr>
          <w:i/>
        </w:rPr>
        <w:t>MyPlot.java</w:t>
      </w:r>
      <w:r w:rsidRPr="00590A75">
        <w:t xml:space="preserve">. This is a minimal Java program that creates a new </w:t>
      </w:r>
      <w:proofErr w:type="spellStart"/>
      <w:r w:rsidRPr="00590A75">
        <w:t>JClass</w:t>
      </w:r>
      <w:proofErr w:type="spellEnd"/>
      <w:r w:rsidRPr="00590A75">
        <w:t xml:space="preserve"> </w:t>
      </w:r>
      <w:proofErr w:type="spellStart"/>
      <w:r w:rsidRPr="00590A75">
        <w:t>ServerChart</w:t>
      </w:r>
      <w:proofErr w:type="spellEnd"/>
      <w:r w:rsidRPr="00590A75">
        <w:t xml:space="preserve"> component, loads data into it from a file, and then encodes the resulting chart to a PNG file. It is run as a standalone application with the command </w:t>
      </w:r>
      <w:r w:rsidRPr="00590A75">
        <w:rPr>
          <w:rFonts w:ascii="Courier New" w:hAnsi="Courier New" w:cs="Courier New"/>
        </w:rPr>
        <w:t xml:space="preserve">java </w:t>
      </w:r>
      <w:proofErr w:type="spellStart"/>
      <w:r w:rsidRPr="00590A75">
        <w:rPr>
          <w:rFonts w:ascii="Courier New" w:hAnsi="Courier New" w:cs="Courier New"/>
        </w:rPr>
        <w:t>MyPlot</w:t>
      </w:r>
      <w:proofErr w:type="spellEnd"/>
      <w:r w:rsidRPr="00590A75">
        <w:t xml:space="preserve">. </w:t>
      </w:r>
    </w:p>
    <w:p w14:paraId="58F3A1E3" w14:textId="77777777" w:rsidR="00590A75" w:rsidRDefault="00590A75" w:rsidP="00050902">
      <w:pPr>
        <w:pStyle w:val="BodyText"/>
      </w:pPr>
    </w:p>
    <w:p w14:paraId="15966AD1" w14:textId="77777777" w:rsidR="00050902" w:rsidRDefault="00050902" w:rsidP="00050902">
      <w:pPr>
        <w:pStyle w:val="BodyText"/>
      </w:pPr>
      <w:r>
        <w:t xml:space="preserve">The following table contains the source code for </w:t>
      </w:r>
      <w:r>
        <w:rPr>
          <w:i/>
          <w:iCs/>
        </w:rPr>
        <w:t>MyPlot.java</w:t>
      </w:r>
      <w:r>
        <w:t>.</w:t>
      </w:r>
    </w:p>
    <w:p w14:paraId="468C963D" w14:textId="77777777" w:rsidR="00590A75" w:rsidRDefault="00590A75" w:rsidP="00050902">
      <w:pPr>
        <w:pStyle w:val="BodyText"/>
      </w:pPr>
    </w:p>
    <w:p w14:paraId="1A6C727C" w14:textId="77777777" w:rsidR="00590A75" w:rsidRDefault="00590A75" w:rsidP="00CA67E4">
      <w:pPr>
        <w:pStyle w:val="BodyText"/>
        <w:ind w:right="720"/>
      </w:pPr>
      <w:r w:rsidRPr="00590A75">
        <w:rPr>
          <w:noProof/>
        </w:rPr>
        <w:drawing>
          <wp:inline distT="0" distB="0" distL="0" distR="0" wp14:anchorId="73DBBEC3" wp14:editId="50323C92">
            <wp:extent cx="4285771" cy="3371850"/>
            <wp:effectExtent l="0" t="0" r="63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4087" cy="3386260"/>
                    </a:xfrm>
                    <a:prstGeom prst="rect">
                      <a:avLst/>
                    </a:prstGeom>
                    <a:noFill/>
                    <a:ln>
                      <a:noFill/>
                    </a:ln>
                  </pic:spPr>
                </pic:pic>
              </a:graphicData>
            </a:graphic>
          </wp:inline>
        </w:drawing>
      </w:r>
    </w:p>
    <w:p w14:paraId="4D70CE19" w14:textId="77777777" w:rsidR="00590A75" w:rsidRDefault="00590A75" w:rsidP="00CA67E4">
      <w:pPr>
        <w:pStyle w:val="BodyText"/>
        <w:ind w:right="720"/>
      </w:pPr>
      <w:r w:rsidRPr="00590A75">
        <w:rPr>
          <w:noProof/>
        </w:rPr>
        <w:lastRenderedPageBreak/>
        <w:drawing>
          <wp:inline distT="0" distB="0" distL="0" distR="0" wp14:anchorId="324A7F16" wp14:editId="6EFA44DC">
            <wp:extent cx="4286250" cy="615315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04261" cy="6179006"/>
                    </a:xfrm>
                    <a:prstGeom prst="rect">
                      <a:avLst/>
                    </a:prstGeom>
                    <a:noFill/>
                    <a:ln>
                      <a:noFill/>
                    </a:ln>
                  </pic:spPr>
                </pic:pic>
              </a:graphicData>
            </a:graphic>
          </wp:inline>
        </w:drawing>
      </w:r>
    </w:p>
    <w:p w14:paraId="7B9F60C2" w14:textId="77777777" w:rsidR="00590A75" w:rsidRDefault="00590A75" w:rsidP="00CA67E4">
      <w:pPr>
        <w:pStyle w:val="BodyText"/>
        <w:ind w:right="720"/>
      </w:pPr>
      <w:r>
        <w:rPr>
          <w:noProof/>
        </w:rPr>
        <w:lastRenderedPageBreak/>
        <w:drawing>
          <wp:inline distT="0" distB="0" distL="0" distR="0" wp14:anchorId="12308BE8" wp14:editId="6B7410FB">
            <wp:extent cx="4257675" cy="6052577"/>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62680" cy="6059692"/>
                    </a:xfrm>
                    <a:prstGeom prst="rect">
                      <a:avLst/>
                    </a:prstGeom>
                    <a:noFill/>
                    <a:ln>
                      <a:noFill/>
                    </a:ln>
                  </pic:spPr>
                </pic:pic>
              </a:graphicData>
            </a:graphic>
          </wp:inline>
        </w:drawing>
      </w:r>
    </w:p>
    <w:p w14:paraId="2C4FDDDA" w14:textId="77777777" w:rsidR="00590A75" w:rsidRDefault="00590A75">
      <w:pPr>
        <w:ind w:left="0"/>
        <w:rPr>
          <w:szCs w:val="18"/>
        </w:rPr>
      </w:pPr>
      <w:r>
        <w:br w:type="page"/>
      </w:r>
    </w:p>
    <w:p w14:paraId="0EFEB2EA" w14:textId="77777777" w:rsidR="00590A75" w:rsidRPr="00590A75" w:rsidRDefault="00590A75" w:rsidP="00590A75">
      <w:pPr>
        <w:pStyle w:val="BodyText"/>
      </w:pPr>
      <w:r w:rsidRPr="00590A75">
        <w:lastRenderedPageBreak/>
        <w:t xml:space="preserve">Most of the code in </w:t>
      </w:r>
      <w:r w:rsidRPr="00590A75">
        <w:rPr>
          <w:i/>
        </w:rPr>
        <w:t>MyPlot.java</w:t>
      </w:r>
      <w:r w:rsidRPr="00590A75">
        <w:t xml:space="preserve"> should be familiar to Java programmers. The first few lines (1- 7) import the classes necessary to run this program. In addition to standard JDK classes, three classes in the </w:t>
      </w:r>
      <w:proofErr w:type="spellStart"/>
      <w:r w:rsidRPr="00590A75">
        <w:t>JClass</w:t>
      </w:r>
      <w:proofErr w:type="spellEnd"/>
      <w:r w:rsidRPr="00590A75">
        <w:t xml:space="preserve"> packages are required: </w:t>
      </w:r>
    </w:p>
    <w:p w14:paraId="5C226FC2" w14:textId="77777777" w:rsidR="00590A75" w:rsidRPr="00590A75" w:rsidRDefault="00590A75" w:rsidP="00590A75">
      <w:pPr>
        <w:pStyle w:val="BodyText"/>
      </w:pPr>
    </w:p>
    <w:p w14:paraId="30263A85" w14:textId="77777777" w:rsidR="00590A75" w:rsidRPr="00590A75" w:rsidRDefault="00590A75" w:rsidP="00590A75">
      <w:pPr>
        <w:pStyle w:val="BodyText"/>
      </w:pPr>
    </w:p>
    <w:p w14:paraId="459FE060" w14:textId="77777777" w:rsidR="00590A75" w:rsidRPr="00590A75" w:rsidRDefault="00590A75" w:rsidP="008579A5">
      <w:pPr>
        <w:pStyle w:val="BodyText"/>
        <w:numPr>
          <w:ilvl w:val="0"/>
          <w:numId w:val="12"/>
        </w:numPr>
        <w:spacing w:before="40"/>
        <w:ind w:left="2520"/>
      </w:pPr>
      <w:proofErr w:type="spellStart"/>
      <w:r w:rsidRPr="00590A75">
        <w:rPr>
          <w:rFonts w:ascii="Courier New" w:hAnsi="Courier New" w:cs="Courier New"/>
        </w:rPr>
        <w:t>JCServerChart</w:t>
      </w:r>
      <w:proofErr w:type="spellEnd"/>
      <w:r w:rsidRPr="00590A75">
        <w:t xml:space="preserve">, which is the main </w:t>
      </w:r>
      <w:proofErr w:type="spellStart"/>
      <w:r w:rsidRPr="00590A75">
        <w:t>JClass</w:t>
      </w:r>
      <w:proofErr w:type="spellEnd"/>
      <w:r w:rsidRPr="00590A75">
        <w:t xml:space="preserve"> </w:t>
      </w:r>
      <w:proofErr w:type="spellStart"/>
      <w:r w:rsidRPr="00590A75">
        <w:t>ServerChart</w:t>
      </w:r>
      <w:proofErr w:type="spellEnd"/>
      <w:r w:rsidRPr="00590A75">
        <w:t xml:space="preserve"> class;</w:t>
      </w:r>
    </w:p>
    <w:p w14:paraId="216F9779" w14:textId="77777777" w:rsidR="00590A75" w:rsidRPr="00590A75" w:rsidRDefault="00590A75" w:rsidP="008579A5">
      <w:pPr>
        <w:pStyle w:val="BodyText"/>
        <w:numPr>
          <w:ilvl w:val="0"/>
          <w:numId w:val="12"/>
        </w:numPr>
        <w:spacing w:before="40"/>
        <w:ind w:left="2520"/>
      </w:pPr>
      <w:proofErr w:type="spellStart"/>
      <w:r w:rsidRPr="00590A75">
        <w:rPr>
          <w:rFonts w:ascii="Courier New" w:hAnsi="Courier New" w:cs="Courier New"/>
        </w:rPr>
        <w:t>JCFileDataSource</w:t>
      </w:r>
      <w:proofErr w:type="spellEnd"/>
      <w:r w:rsidRPr="00590A75">
        <w:t>, which is a stock data source for loading data from a file;</w:t>
      </w:r>
    </w:p>
    <w:p w14:paraId="5112B334" w14:textId="77777777" w:rsidR="00590A75" w:rsidRPr="00590A75" w:rsidRDefault="00590A75" w:rsidP="008579A5">
      <w:pPr>
        <w:pStyle w:val="BodyText"/>
        <w:numPr>
          <w:ilvl w:val="0"/>
          <w:numId w:val="12"/>
        </w:numPr>
        <w:spacing w:before="40"/>
        <w:ind w:left="2520"/>
      </w:pPr>
      <w:proofErr w:type="spellStart"/>
      <w:r w:rsidRPr="00590A75">
        <w:rPr>
          <w:rFonts w:ascii="Courier New" w:hAnsi="Courier New" w:cs="Courier New"/>
        </w:rPr>
        <w:t>JCServerUtilities</w:t>
      </w:r>
      <w:proofErr w:type="spellEnd"/>
      <w:r w:rsidRPr="00590A75">
        <w:t xml:space="preserve">, which is a class that contains methods that are helpful in a web environment. For more information on using </w:t>
      </w:r>
      <w:proofErr w:type="spellStart"/>
      <w:r w:rsidRPr="00590A75">
        <w:rPr>
          <w:rFonts w:ascii="Courier New" w:hAnsi="Courier New" w:cs="Courier New"/>
        </w:rPr>
        <w:t>JCServerUtilities.invokeAndWait</w:t>
      </w:r>
      <w:proofErr w:type="spellEnd"/>
      <w:r w:rsidRPr="00590A75">
        <w:rPr>
          <w:rFonts w:ascii="Courier New" w:hAnsi="Courier New" w:cs="Courier New"/>
        </w:rPr>
        <w:t>()</w:t>
      </w:r>
      <w:r w:rsidRPr="00590A75">
        <w:t xml:space="preserve">, please refer to the note in Section 2.8, </w:t>
      </w:r>
      <w:r w:rsidRPr="00590A75">
        <w:rPr>
          <w:color w:val="0000FF"/>
        </w:rPr>
        <w:t>Adding a Chart to a Servlet</w:t>
      </w:r>
      <w:r w:rsidRPr="00590A75">
        <w:t xml:space="preserve">. </w:t>
      </w:r>
    </w:p>
    <w:p w14:paraId="5571BF36" w14:textId="77777777" w:rsidR="00590A75" w:rsidRPr="00590A75" w:rsidRDefault="00590A75" w:rsidP="00590A75">
      <w:pPr>
        <w:pStyle w:val="BodyText"/>
        <w:rPr>
          <w:rFonts w:eastAsiaTheme="minorHAnsi"/>
        </w:rPr>
      </w:pPr>
    </w:p>
    <w:p w14:paraId="07C154FC" w14:textId="77777777" w:rsidR="00590A75" w:rsidRPr="00590A75" w:rsidRDefault="00590A75" w:rsidP="00590A75">
      <w:pPr>
        <w:pStyle w:val="BodyText"/>
        <w:rPr>
          <w:rFonts w:eastAsiaTheme="minorHAnsi"/>
        </w:rPr>
      </w:pPr>
      <w:r w:rsidRPr="00590A75">
        <w:t xml:space="preserve">Lines 20-56 define the run method. First, a </w:t>
      </w:r>
      <w:proofErr w:type="spellStart"/>
      <w:r w:rsidRPr="00590A75">
        <w:rPr>
          <w:rFonts w:ascii="Courier New" w:hAnsi="Courier New" w:cs="Courier New"/>
        </w:rPr>
        <w:t>JCServerChart</w:t>
      </w:r>
      <w:proofErr w:type="spellEnd"/>
      <w:r w:rsidRPr="00590A75">
        <w:t xml:space="preserve"> instance is created on line 22. On line 26, it is set to the desired size. On lines 31 and 32, it is loaded with data from the file </w:t>
      </w:r>
      <w:r w:rsidRPr="00590A75">
        <w:rPr>
          <w:i/>
        </w:rPr>
        <w:t>intro-small.dat.</w:t>
      </w:r>
      <w:r w:rsidRPr="00590A75">
        <w:t xml:space="preserve"> Lines 39-55 encode the chart into the PNG format and write the result to the file </w:t>
      </w:r>
      <w:r w:rsidRPr="00590A75">
        <w:rPr>
          <w:i/>
        </w:rPr>
        <w:t>chart.png</w:t>
      </w:r>
      <w:r w:rsidRPr="00590A75">
        <w:t xml:space="preserve">. </w:t>
      </w:r>
    </w:p>
    <w:p w14:paraId="1EE5FD46" w14:textId="77777777" w:rsidR="00590A75" w:rsidRPr="00590A75" w:rsidRDefault="00590A75" w:rsidP="00590A75">
      <w:pPr>
        <w:pStyle w:val="BodyText"/>
        <w:rPr>
          <w:rFonts w:eastAsiaTheme="minorHAnsi"/>
        </w:rPr>
      </w:pPr>
    </w:p>
    <w:p w14:paraId="783222F8" w14:textId="77777777" w:rsidR="00590A75" w:rsidRDefault="00590A75" w:rsidP="00590A75">
      <w:pPr>
        <w:pStyle w:val="BodyText"/>
      </w:pPr>
      <w:r w:rsidRPr="00590A75">
        <w:t xml:space="preserve">Lines 58 to 69 define the </w:t>
      </w:r>
      <w:proofErr w:type="gramStart"/>
      <w:r w:rsidRPr="00590A75">
        <w:t>main(</w:t>
      </w:r>
      <w:proofErr w:type="gramEnd"/>
      <w:r w:rsidRPr="00590A75">
        <w:t>) method needed to run the program as a standalone</w:t>
      </w:r>
      <w:r>
        <w:t xml:space="preserve"> Java</w:t>
      </w:r>
    </w:p>
    <w:p w14:paraId="36747B4E" w14:textId="77777777" w:rsidR="00590A75" w:rsidRDefault="00590A75" w:rsidP="00590A75">
      <w:pPr>
        <w:pStyle w:val="BodyText"/>
      </w:pPr>
      <w:r>
        <w:t xml:space="preserve">application. It runs </w:t>
      </w:r>
      <w:proofErr w:type="spellStart"/>
      <w:r w:rsidRPr="00590A75">
        <w:rPr>
          <w:i/>
        </w:rPr>
        <w:t>MyPlot</w:t>
      </w:r>
      <w:proofErr w:type="spellEnd"/>
      <w:r>
        <w:t xml:space="preserve"> using </w:t>
      </w:r>
      <w:proofErr w:type="spellStart"/>
      <w:r w:rsidRPr="00590A75">
        <w:rPr>
          <w:rFonts w:ascii="Courier New" w:hAnsi="Courier New" w:cs="Courier New"/>
        </w:rPr>
        <w:t>JCServerUtilities</w:t>
      </w:r>
      <w:proofErr w:type="spellEnd"/>
      <w:r>
        <w:t xml:space="preserve"> version of </w:t>
      </w:r>
      <w:proofErr w:type="spellStart"/>
      <w:r w:rsidRPr="00590A75">
        <w:rPr>
          <w:rFonts w:ascii="Courier New" w:hAnsi="Courier New" w:cs="Courier New"/>
        </w:rPr>
        <w:t>invokeAndWait</w:t>
      </w:r>
      <w:proofErr w:type="spellEnd"/>
      <w:r>
        <w:t>.</w:t>
      </w:r>
    </w:p>
    <w:p w14:paraId="2DAB38E0" w14:textId="77777777" w:rsidR="00590A75" w:rsidRDefault="00590A75" w:rsidP="00590A75">
      <w:pPr>
        <w:pStyle w:val="BodyText"/>
      </w:pPr>
    </w:p>
    <w:p w14:paraId="1CB1C58A" w14:textId="77777777" w:rsidR="00590A75" w:rsidRPr="00590A75" w:rsidRDefault="00590A75" w:rsidP="00590A75">
      <w:pPr>
        <w:pStyle w:val="Heading2"/>
      </w:pPr>
      <w:bookmarkStart w:id="24" w:name="_Toc3993297"/>
      <w:r w:rsidRPr="00590A75">
        <w:rPr>
          <w:rStyle w:val="SC7286728"/>
          <w:rFonts w:cs="Arial"/>
          <w:b/>
          <w:bCs/>
          <w:color w:val="auto"/>
        </w:rPr>
        <w:t xml:space="preserve">2.3 </w:t>
      </w:r>
      <w:r>
        <w:rPr>
          <w:rStyle w:val="SC7286728"/>
          <w:rFonts w:cs="Arial"/>
          <w:b/>
          <w:bCs/>
          <w:color w:val="auto"/>
        </w:rPr>
        <w:tab/>
      </w:r>
      <w:r w:rsidRPr="00590A75">
        <w:rPr>
          <w:rStyle w:val="SC7286728"/>
          <w:rFonts w:cs="Arial"/>
          <w:b/>
          <w:bCs/>
          <w:color w:val="auto"/>
        </w:rPr>
        <w:t>Loading Data from a File</w:t>
      </w:r>
      <w:bookmarkEnd w:id="24"/>
      <w:r w:rsidRPr="00590A75">
        <w:rPr>
          <w:rStyle w:val="SC7286728"/>
          <w:rFonts w:cs="Arial"/>
          <w:b/>
          <w:bCs/>
          <w:color w:val="auto"/>
        </w:rPr>
        <w:t xml:space="preserve"> </w:t>
      </w:r>
    </w:p>
    <w:p w14:paraId="6AF402A4" w14:textId="77777777" w:rsidR="00590A75" w:rsidRPr="00590A75" w:rsidRDefault="00590A75" w:rsidP="00590A75">
      <w:pPr>
        <w:pStyle w:val="BodyText"/>
      </w:pPr>
      <w:r w:rsidRPr="00590A75">
        <w:t xml:space="preserve">A common task in any </w:t>
      </w:r>
      <w:proofErr w:type="spellStart"/>
      <w:r w:rsidRPr="00590A75">
        <w:t>JClass</w:t>
      </w:r>
      <w:proofErr w:type="spellEnd"/>
      <w:r w:rsidRPr="00590A75">
        <w:t xml:space="preserve"> </w:t>
      </w:r>
      <w:proofErr w:type="spellStart"/>
      <w:r w:rsidRPr="00590A75">
        <w:t>ServerChart</w:t>
      </w:r>
      <w:proofErr w:type="spellEnd"/>
      <w:r w:rsidRPr="00590A75">
        <w:t xml:space="preserve"> program is to load the chart data into a format that the chart can use. </w:t>
      </w:r>
      <w:proofErr w:type="spellStart"/>
      <w:r w:rsidRPr="00590A75">
        <w:t>JClass</w:t>
      </w:r>
      <w:proofErr w:type="spellEnd"/>
      <w:r w:rsidRPr="00590A75">
        <w:t xml:space="preserve"> </w:t>
      </w:r>
      <w:proofErr w:type="spellStart"/>
      <w:r w:rsidRPr="00590A75">
        <w:t>ServerChart</w:t>
      </w:r>
      <w:proofErr w:type="spellEnd"/>
      <w:r w:rsidRPr="00590A75">
        <w:t xml:space="preserve"> uses a Model View Controller (MVC) architecture to handle data in a flexible and efficient manner. The data itself is stored in an object that implements the </w:t>
      </w:r>
      <w:proofErr w:type="spellStart"/>
      <w:r w:rsidRPr="00590A75">
        <w:rPr>
          <w:rFonts w:ascii="Courier New" w:hAnsi="Courier New" w:cs="Courier New"/>
        </w:rPr>
        <w:t>ChartDataModel</w:t>
      </w:r>
      <w:proofErr w:type="spellEnd"/>
      <w:r w:rsidRPr="00590A75">
        <w:t xml:space="preserve"> interface created and controlled by your application. The chart has a </w:t>
      </w:r>
      <w:proofErr w:type="spellStart"/>
      <w:r w:rsidRPr="00590A75">
        <w:rPr>
          <w:rFonts w:ascii="Courier New" w:hAnsi="Courier New" w:cs="Courier New"/>
        </w:rPr>
        <w:t>ChartDataView</w:t>
      </w:r>
      <w:proofErr w:type="spellEnd"/>
      <w:r w:rsidRPr="00590A75">
        <w:t xml:space="preserve"> object that controls a view on this data source, providing properties that control which data source to use, and how to display the data. </w:t>
      </w:r>
    </w:p>
    <w:p w14:paraId="2E1640AB" w14:textId="77777777" w:rsidR="00590A75" w:rsidRPr="00590A75" w:rsidRDefault="00590A75" w:rsidP="00590A75">
      <w:pPr>
        <w:pStyle w:val="BodyText"/>
      </w:pPr>
    </w:p>
    <w:p w14:paraId="26BBB9F6" w14:textId="77777777" w:rsidR="00590A75" w:rsidRDefault="00590A75" w:rsidP="00590A75">
      <w:pPr>
        <w:pStyle w:val="BodyText"/>
      </w:pPr>
      <w:proofErr w:type="spellStart"/>
      <w:r w:rsidRPr="00590A75">
        <w:t>JClass</w:t>
      </w:r>
      <w:proofErr w:type="spellEnd"/>
      <w:r w:rsidRPr="00590A75">
        <w:t xml:space="preserve"> </w:t>
      </w:r>
      <w:proofErr w:type="spellStart"/>
      <w:r w:rsidRPr="00590A75">
        <w:t>ServerChart</w:t>
      </w:r>
      <w:proofErr w:type="spellEnd"/>
      <w:r w:rsidRPr="00590A75">
        <w:t xml:space="preserve"> includes several stock (built-in) data sources that you can use (or you can define your own). This program uses the data source that reads data from a file: </w:t>
      </w:r>
      <w:proofErr w:type="spellStart"/>
      <w:r w:rsidRPr="00590A75">
        <w:rPr>
          <w:rFonts w:ascii="Courier New" w:hAnsi="Courier New" w:cs="Courier New"/>
        </w:rPr>
        <w:t>JCFileDataSource</w:t>
      </w:r>
      <w:proofErr w:type="spellEnd"/>
      <w:r w:rsidRPr="00590A75">
        <w:t>.</w:t>
      </w:r>
      <w:r>
        <w:t xml:space="preserve"> </w:t>
      </w:r>
    </w:p>
    <w:p w14:paraId="0AD9E40B" w14:textId="77777777" w:rsidR="00590A75" w:rsidRDefault="00590A75" w:rsidP="00590A75">
      <w:pPr>
        <w:pStyle w:val="BodyText"/>
      </w:pPr>
    </w:p>
    <w:p w14:paraId="640E2D05" w14:textId="77777777" w:rsidR="00590A75" w:rsidRPr="00590A75" w:rsidRDefault="00590A75" w:rsidP="00590A75">
      <w:pPr>
        <w:pStyle w:val="BodyText"/>
      </w:pPr>
      <w:r w:rsidRPr="00590A75">
        <w:t xml:space="preserve">With this understanding we can look more closely at lines 29 to 30: </w:t>
      </w:r>
    </w:p>
    <w:p w14:paraId="0EE20D68" w14:textId="77777777" w:rsidR="00590A75" w:rsidRPr="00590A75" w:rsidRDefault="00590A75" w:rsidP="00590A75">
      <w:pPr>
        <w:pStyle w:val="BodyText"/>
      </w:pPr>
    </w:p>
    <w:p w14:paraId="11291A89" w14:textId="77777777" w:rsidR="00590A75" w:rsidRPr="00590A75" w:rsidRDefault="00590A75" w:rsidP="00590A75">
      <w:pPr>
        <w:pStyle w:val="BodyText"/>
        <w:rPr>
          <w:rFonts w:ascii="Courier New" w:hAnsi="Courier New" w:cs="Courier New"/>
        </w:rPr>
      </w:pPr>
      <w:proofErr w:type="spellStart"/>
      <w:proofErr w:type="gramStart"/>
      <w:r w:rsidRPr="00590A75">
        <w:rPr>
          <w:rFonts w:ascii="Courier New" w:hAnsi="Courier New" w:cs="Courier New"/>
        </w:rPr>
        <w:t>schart.getDataView</w:t>
      </w:r>
      <w:proofErr w:type="spellEnd"/>
      <w:proofErr w:type="gramEnd"/>
      <w:r w:rsidRPr="00590A75">
        <w:rPr>
          <w:rFonts w:ascii="Courier New" w:hAnsi="Courier New" w:cs="Courier New"/>
        </w:rPr>
        <w:t>(0).</w:t>
      </w:r>
      <w:proofErr w:type="spellStart"/>
      <w:r w:rsidRPr="00590A75">
        <w:rPr>
          <w:rFonts w:ascii="Courier New" w:hAnsi="Courier New" w:cs="Courier New"/>
        </w:rPr>
        <w:t>setDataSource</w:t>
      </w:r>
      <w:proofErr w:type="spellEnd"/>
      <w:r w:rsidRPr="00590A75">
        <w:rPr>
          <w:rFonts w:ascii="Courier New" w:hAnsi="Courier New" w:cs="Courier New"/>
        </w:rPr>
        <w:t xml:space="preserve">(new </w:t>
      </w:r>
      <w:proofErr w:type="spellStart"/>
      <w:r w:rsidRPr="00590A75">
        <w:rPr>
          <w:rFonts w:ascii="Courier New" w:hAnsi="Courier New" w:cs="Courier New"/>
        </w:rPr>
        <w:t>JCFileDataSource</w:t>
      </w:r>
      <w:proofErr w:type="spellEnd"/>
      <w:r w:rsidRPr="00590A75">
        <w:rPr>
          <w:rFonts w:ascii="Courier New" w:hAnsi="Courier New" w:cs="Courier New"/>
        </w:rPr>
        <w:t xml:space="preserve">("intro-small.dat")); </w:t>
      </w:r>
    </w:p>
    <w:p w14:paraId="70EBC5BF" w14:textId="77777777" w:rsidR="00590A75" w:rsidRDefault="00590A75" w:rsidP="00590A75">
      <w:pPr>
        <w:pStyle w:val="BodyText"/>
      </w:pPr>
    </w:p>
    <w:p w14:paraId="200E1145" w14:textId="77777777" w:rsidR="00590A75" w:rsidRDefault="00590A75" w:rsidP="00590A75">
      <w:pPr>
        <w:pStyle w:val="BodyText"/>
      </w:pPr>
      <w:r w:rsidRPr="00590A75">
        <w:t xml:space="preserve">Two things are happening here: a new </w:t>
      </w:r>
      <w:proofErr w:type="spellStart"/>
      <w:r w:rsidRPr="00590A75">
        <w:rPr>
          <w:rFonts w:ascii="Courier New" w:hAnsi="Courier New" w:cs="Courier New"/>
        </w:rPr>
        <w:t>JCFileDataSource</w:t>
      </w:r>
      <w:proofErr w:type="spellEnd"/>
      <w:r w:rsidRPr="00590A75">
        <w:t xml:space="preserve"> object is instantiated, with the name of the data file passed as a parameter in the constructor, and the </w:t>
      </w:r>
      <w:proofErr w:type="spellStart"/>
      <w:r w:rsidRPr="00590A75">
        <w:rPr>
          <w:rFonts w:ascii="Courier New" w:hAnsi="Courier New" w:cs="Courier New"/>
        </w:rPr>
        <w:t>DataSource</w:t>
      </w:r>
      <w:proofErr w:type="spellEnd"/>
      <w:r w:rsidRPr="00590A75">
        <w:t xml:space="preserve"> property of the chart’s first (default) data view is being set to use this data source. </w:t>
      </w:r>
    </w:p>
    <w:p w14:paraId="56B958A9" w14:textId="77777777" w:rsidR="00590A75" w:rsidRDefault="00590A75" w:rsidP="00590A75">
      <w:pPr>
        <w:pStyle w:val="BodyText"/>
      </w:pPr>
    </w:p>
    <w:p w14:paraId="1F8B2802" w14:textId="77777777" w:rsidR="00590A75" w:rsidRDefault="00590A75">
      <w:pPr>
        <w:ind w:left="0"/>
        <w:rPr>
          <w:szCs w:val="18"/>
        </w:rPr>
      </w:pPr>
      <w:r>
        <w:br w:type="page"/>
      </w:r>
    </w:p>
    <w:p w14:paraId="388A9BAF" w14:textId="77777777" w:rsidR="00590A75" w:rsidRDefault="00590A75" w:rsidP="00590A75">
      <w:pPr>
        <w:pStyle w:val="BodyText"/>
        <w:rPr>
          <w:rFonts w:eastAsiaTheme="minorHAnsi"/>
          <w:color w:val="000000"/>
        </w:rPr>
      </w:pPr>
      <w:r w:rsidRPr="00590A75">
        <w:lastRenderedPageBreak/>
        <w:t>The following shows the contents of the file:</w:t>
      </w:r>
      <w:r w:rsidRPr="00590A75">
        <w:rPr>
          <w:rFonts w:eastAsiaTheme="minorHAnsi"/>
          <w:color w:val="000000"/>
        </w:rPr>
        <w:t xml:space="preserve"> </w:t>
      </w:r>
    </w:p>
    <w:p w14:paraId="388362F0" w14:textId="77777777" w:rsidR="00590A75" w:rsidRDefault="00590A75" w:rsidP="00590A75">
      <w:pPr>
        <w:pStyle w:val="BodyText"/>
      </w:pPr>
    </w:p>
    <w:p w14:paraId="23776D47"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ARRAY 2 4 </w:t>
      </w:r>
    </w:p>
    <w:p w14:paraId="37A7F956"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 x-values </w:t>
      </w:r>
    </w:p>
    <w:p w14:paraId="42152917"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1.0 2.0 3.0 4.0 </w:t>
      </w:r>
    </w:p>
    <w:p w14:paraId="40D630D2"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 y-values </w:t>
      </w:r>
    </w:p>
    <w:p w14:paraId="741BBD7B"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150.0 175.0 160.0 170.0 </w:t>
      </w:r>
    </w:p>
    <w:p w14:paraId="674105AD" w14:textId="77777777" w:rsidR="00590A75" w:rsidRPr="00590A75" w:rsidRDefault="00590A75" w:rsidP="00590A75">
      <w:pPr>
        <w:pStyle w:val="BodyText"/>
        <w:ind w:left="2448"/>
        <w:rPr>
          <w:rFonts w:ascii="Courier New" w:hAnsi="Courier New" w:cs="Courier New"/>
        </w:rPr>
      </w:pPr>
      <w:r w:rsidRPr="00590A75">
        <w:rPr>
          <w:rFonts w:ascii="Courier New" w:hAnsi="Courier New" w:cs="Courier New"/>
        </w:rPr>
        <w:t xml:space="preserve"># y-values set 2 </w:t>
      </w:r>
    </w:p>
    <w:p w14:paraId="4483B090" w14:textId="77777777" w:rsidR="00590A75" w:rsidRDefault="00590A75" w:rsidP="00590A75">
      <w:pPr>
        <w:pStyle w:val="BodyText"/>
        <w:ind w:left="2448"/>
        <w:rPr>
          <w:rFonts w:ascii="Courier New" w:hAnsi="Courier New" w:cs="Courier New"/>
        </w:rPr>
      </w:pPr>
      <w:r w:rsidRPr="00590A75">
        <w:rPr>
          <w:rFonts w:ascii="Courier New" w:hAnsi="Courier New" w:cs="Courier New"/>
        </w:rPr>
        <w:t>125.0 100.0 225.0 300.0</w:t>
      </w:r>
    </w:p>
    <w:p w14:paraId="0B1961AD" w14:textId="77777777" w:rsidR="00590A75" w:rsidRPr="007F7249" w:rsidRDefault="00590A75" w:rsidP="007F7249">
      <w:pPr>
        <w:pStyle w:val="BodyText"/>
      </w:pPr>
    </w:p>
    <w:p w14:paraId="67C4E9C2" w14:textId="77777777" w:rsidR="00590A75" w:rsidRPr="007F7249" w:rsidRDefault="00590A75" w:rsidP="007F7249">
      <w:pPr>
        <w:pStyle w:val="BodyText"/>
      </w:pPr>
      <w:r w:rsidRPr="007F7249">
        <w:t xml:space="preserve">This file is in the format understood by </w:t>
      </w:r>
      <w:proofErr w:type="spellStart"/>
      <w:r w:rsidRPr="007F7249">
        <w:rPr>
          <w:rFonts w:ascii="Courier New" w:hAnsi="Courier New" w:cs="Courier New"/>
        </w:rPr>
        <w:t>JCFileDataSource</w:t>
      </w:r>
      <w:proofErr w:type="spellEnd"/>
      <w:r w:rsidRPr="007F7249">
        <w:t xml:space="preserve">. Lines beginning with a ‘#’ symbol are treated as comments. The first line tells the </w:t>
      </w:r>
      <w:proofErr w:type="spellStart"/>
      <w:r w:rsidRPr="007F7249">
        <w:rPr>
          <w:rFonts w:ascii="Courier New" w:hAnsi="Courier New" w:cs="Courier New"/>
        </w:rPr>
        <w:t>JCFileDataSource</w:t>
      </w:r>
      <w:proofErr w:type="spellEnd"/>
      <w:r w:rsidRPr="007F7249">
        <w:rPr>
          <w:rFonts w:ascii="Courier New" w:hAnsi="Courier New" w:cs="Courier New"/>
        </w:rPr>
        <w:t xml:space="preserve"> </w:t>
      </w:r>
      <w:r w:rsidRPr="007F7249">
        <w:t xml:space="preserve">object that the data that follows is in Array layout and is made up of two series containing four points each. The x-values are used by all series. </w:t>
      </w:r>
    </w:p>
    <w:p w14:paraId="0848B55C" w14:textId="77777777" w:rsidR="00590A75" w:rsidRPr="007F7249" w:rsidRDefault="00590A75" w:rsidP="007F7249">
      <w:pPr>
        <w:pStyle w:val="BodyText"/>
      </w:pPr>
    </w:p>
    <w:p w14:paraId="686243E4" w14:textId="77777777" w:rsidR="00590A75" w:rsidRPr="007F7249" w:rsidRDefault="00590A75" w:rsidP="007F7249">
      <w:pPr>
        <w:pStyle w:val="BodyText"/>
      </w:pPr>
      <w:r w:rsidRPr="007F7249">
        <w:t>There are two types of data: Array and General. Use Array layout when the series of y-values share common x-values. Use General when the y-values do not share common x-values, or when all series do not have the same number of values.</w:t>
      </w:r>
    </w:p>
    <w:p w14:paraId="1CD367E2" w14:textId="77777777" w:rsidR="00590A75" w:rsidRPr="007F7249" w:rsidRDefault="00590A75" w:rsidP="007F7249">
      <w:pPr>
        <w:pStyle w:val="BodyText"/>
      </w:pPr>
    </w:p>
    <w:p w14:paraId="75450BB6" w14:textId="77777777" w:rsidR="00590A75" w:rsidRPr="007F7249" w:rsidRDefault="00590A75" w:rsidP="007F7249">
      <w:pPr>
        <w:pStyle w:val="BodyText"/>
      </w:pPr>
      <w:r w:rsidRPr="007F7249">
        <w:t>Note that for data arrays in polar charts, (</w:t>
      </w:r>
      <w:r w:rsidRPr="007F7249">
        <w:rPr>
          <w:i/>
        </w:rPr>
        <w:t>x</w:t>
      </w:r>
      <w:r w:rsidRPr="007F7249">
        <w:t xml:space="preserve">, </w:t>
      </w:r>
      <w:r w:rsidRPr="007F7249">
        <w:rPr>
          <w:i/>
        </w:rPr>
        <w:t>y</w:t>
      </w:r>
      <w:r w:rsidRPr="007F7249">
        <w:t>) coordinates in each data set will be interpreted as (</w:t>
      </w:r>
      <w:r w:rsidRPr="007F7249">
        <w:rPr>
          <w:i/>
        </w:rPr>
        <w:t>theta</w:t>
      </w:r>
      <w:r w:rsidRPr="007F7249">
        <w:t xml:space="preserve">, </w:t>
      </w:r>
      <w:r w:rsidRPr="007F7249">
        <w:rPr>
          <w:i/>
        </w:rPr>
        <w:t>r</w:t>
      </w:r>
      <w:r w:rsidRPr="007F7249">
        <w:t xml:space="preserve">). For array data, the x-array will represent a fixed theta value for each point. </w:t>
      </w:r>
    </w:p>
    <w:p w14:paraId="74DF3150" w14:textId="77777777" w:rsidR="00590A75" w:rsidRPr="007F7249" w:rsidRDefault="00590A75" w:rsidP="007F7249">
      <w:pPr>
        <w:pStyle w:val="BodyText"/>
      </w:pPr>
    </w:p>
    <w:p w14:paraId="3173AEFE" w14:textId="77777777" w:rsidR="007F7249" w:rsidRPr="007F7249" w:rsidRDefault="00590A75" w:rsidP="007F7249">
      <w:pPr>
        <w:pStyle w:val="BodyText"/>
      </w:pPr>
      <w:r w:rsidRPr="007F7249">
        <w:t>In radar and area radar charts, only array data can be used. (</w:t>
      </w:r>
      <w:r w:rsidRPr="007F7249">
        <w:rPr>
          <w:i/>
        </w:rPr>
        <w:t>x</w:t>
      </w:r>
      <w:r w:rsidRPr="007F7249">
        <w:t xml:space="preserve">, </w:t>
      </w:r>
      <w:r w:rsidRPr="007F7249">
        <w:rPr>
          <w:i/>
        </w:rPr>
        <w:t>y</w:t>
      </w:r>
      <w:r w:rsidRPr="007F7249">
        <w:t xml:space="preserve">) points will be interpreted in the same way as for polar charts (above), except that the theta (that is, X) values will be ignored. The circle will be split into </w:t>
      </w:r>
      <w:proofErr w:type="spellStart"/>
      <w:r w:rsidRPr="007F7249">
        <w:rPr>
          <w:rFonts w:ascii="Courier New" w:hAnsi="Courier New" w:cs="Courier New"/>
        </w:rPr>
        <w:t>nPoints</w:t>
      </w:r>
      <w:proofErr w:type="spellEnd"/>
      <w:r w:rsidRPr="007F7249">
        <w:rPr>
          <w:rFonts w:ascii="Courier New" w:hAnsi="Courier New" w:cs="Courier New"/>
        </w:rPr>
        <w:t xml:space="preserve"> </w:t>
      </w:r>
      <w:r w:rsidRPr="007F7249">
        <w:t xml:space="preserve">segments with </w:t>
      </w:r>
      <w:proofErr w:type="spellStart"/>
      <w:r w:rsidRPr="007F7249">
        <w:rPr>
          <w:rFonts w:ascii="Courier New" w:hAnsi="Courier New" w:cs="Courier New"/>
        </w:rPr>
        <w:t>nSeries</w:t>
      </w:r>
      <w:proofErr w:type="spellEnd"/>
      <w:r w:rsidRPr="007F7249">
        <w:rPr>
          <w:rFonts w:ascii="Courier New" w:hAnsi="Courier New" w:cs="Courier New"/>
        </w:rPr>
        <w:t xml:space="preserve"> </w:t>
      </w:r>
      <w:r w:rsidRPr="007F7249">
        <w:t xml:space="preserve">points drawn on each radar line. </w:t>
      </w:r>
    </w:p>
    <w:p w14:paraId="3E0D1386" w14:textId="77777777" w:rsidR="007F7249" w:rsidRPr="007F7249" w:rsidRDefault="007F7249" w:rsidP="007F7249">
      <w:pPr>
        <w:pStyle w:val="BodyText"/>
      </w:pPr>
    </w:p>
    <w:p w14:paraId="16B2DFF0" w14:textId="77777777" w:rsidR="007F7249" w:rsidRDefault="00590A75" w:rsidP="007F7249">
      <w:pPr>
        <w:pStyle w:val="BodyText"/>
      </w:pPr>
      <w:r w:rsidRPr="007F7249">
        <w:t xml:space="preserve">For complete details on using data with </w:t>
      </w:r>
      <w:proofErr w:type="spellStart"/>
      <w:r w:rsidRPr="007F7249">
        <w:t>JClass</w:t>
      </w:r>
      <w:proofErr w:type="spellEnd"/>
      <w:r w:rsidRPr="007F7249">
        <w:t xml:space="preserve"> </w:t>
      </w:r>
      <w:proofErr w:type="spellStart"/>
      <w:r w:rsidRPr="007F7249">
        <w:t>ServerChart</w:t>
      </w:r>
      <w:proofErr w:type="spellEnd"/>
      <w:r w:rsidRPr="007F7249">
        <w:t xml:space="preserve">, see Chapter 4, </w:t>
      </w:r>
      <w:r w:rsidRPr="007F7249">
        <w:rPr>
          <w:color w:val="0000FF"/>
        </w:rPr>
        <w:t>Adding Data with the Underlying Data Model</w:t>
      </w:r>
      <w:r w:rsidRPr="007F7249">
        <w:t>.</w:t>
      </w:r>
    </w:p>
    <w:p w14:paraId="6745AF03" w14:textId="77777777" w:rsidR="007F7249" w:rsidRDefault="007F7249" w:rsidP="007F7249">
      <w:pPr>
        <w:pStyle w:val="BodyText"/>
      </w:pPr>
    </w:p>
    <w:p w14:paraId="7757E219" w14:textId="77777777" w:rsidR="007F7249" w:rsidRPr="007F7249" w:rsidRDefault="007F7249" w:rsidP="007F7249">
      <w:pPr>
        <w:pStyle w:val="Heading2"/>
      </w:pPr>
      <w:bookmarkStart w:id="25" w:name="_Toc3993298"/>
      <w:r w:rsidRPr="007F7249">
        <w:rPr>
          <w:rStyle w:val="SC7286728"/>
          <w:rFonts w:cs="Arial"/>
          <w:b/>
          <w:bCs/>
          <w:color w:val="auto"/>
        </w:rPr>
        <w:t xml:space="preserve">2.4 </w:t>
      </w:r>
      <w:r>
        <w:rPr>
          <w:rStyle w:val="SC7286728"/>
          <w:rFonts w:cs="Arial"/>
          <w:b/>
          <w:bCs/>
          <w:color w:val="auto"/>
        </w:rPr>
        <w:tab/>
      </w:r>
      <w:r w:rsidRPr="007F7249">
        <w:rPr>
          <w:rStyle w:val="SC7286728"/>
          <w:rFonts w:cs="Arial"/>
          <w:b/>
          <w:bCs/>
          <w:color w:val="auto"/>
        </w:rPr>
        <w:t>Adding Header, Footer, and Labels</w:t>
      </w:r>
      <w:bookmarkEnd w:id="25"/>
      <w:r w:rsidRPr="007F7249">
        <w:rPr>
          <w:rStyle w:val="SC7286728"/>
          <w:rFonts w:cs="Arial"/>
          <w:b/>
          <w:bCs/>
          <w:color w:val="auto"/>
        </w:rPr>
        <w:t xml:space="preserve"> </w:t>
      </w:r>
    </w:p>
    <w:p w14:paraId="0189DB63" w14:textId="77777777" w:rsidR="007F7249" w:rsidRDefault="007F7249" w:rsidP="007F7249">
      <w:pPr>
        <w:pStyle w:val="BodyText"/>
      </w:pPr>
      <w:r w:rsidRPr="007F7249">
        <w:t xml:space="preserve">The plot chart displayed by </w:t>
      </w:r>
      <w:r w:rsidRPr="007F7249">
        <w:rPr>
          <w:i/>
        </w:rPr>
        <w:t>MyPlot.java</w:t>
      </w:r>
      <w:r w:rsidRPr="007F7249">
        <w:t xml:space="preserve"> is not very useful to an end-user. There is no header, footer, or legend, and the x-axis numbering is not very meaningful. </w:t>
      </w:r>
      <w:proofErr w:type="spellStart"/>
      <w:r w:rsidRPr="007F7249">
        <w:t>JClass</w:t>
      </w:r>
      <w:proofErr w:type="spellEnd"/>
      <w:r w:rsidRPr="007F7249">
        <w:t xml:space="preserve"> </w:t>
      </w:r>
      <w:proofErr w:type="spellStart"/>
      <w:r w:rsidRPr="007F7249">
        <w:t>ServerChart</w:t>
      </w:r>
      <w:proofErr w:type="spellEnd"/>
      <w:r w:rsidRPr="007F7249">
        <w:t xml:space="preserve"> will always try to produce a reasonable chart display, even if very few properties have been specified. </w:t>
      </w:r>
      <w:proofErr w:type="spellStart"/>
      <w:r w:rsidRPr="007F7249">
        <w:t>JClass</w:t>
      </w:r>
      <w:proofErr w:type="spellEnd"/>
      <w:r w:rsidRPr="007F7249">
        <w:t xml:space="preserve"> </w:t>
      </w:r>
      <w:proofErr w:type="spellStart"/>
      <w:r w:rsidRPr="007F7249">
        <w:t>ServerChart</w:t>
      </w:r>
      <w:proofErr w:type="spellEnd"/>
      <w:r w:rsidRPr="007F7249">
        <w:t xml:space="preserve"> uses intelligent defaults for all unspecified properties. </w:t>
      </w:r>
    </w:p>
    <w:p w14:paraId="20B213A6" w14:textId="77777777" w:rsidR="007F7249" w:rsidRDefault="007F7249" w:rsidP="007F7249">
      <w:pPr>
        <w:pStyle w:val="BodyText"/>
      </w:pPr>
    </w:p>
    <w:p w14:paraId="6AA88100" w14:textId="77777777" w:rsidR="00590A75" w:rsidRDefault="007F7249" w:rsidP="007F7249">
      <w:pPr>
        <w:pStyle w:val="BodyText"/>
      </w:pPr>
      <w:r w:rsidRPr="007F7249">
        <w:t xml:space="preserve">All properties for a </w:t>
      </w:r>
      <w:proofErr w:type="gramStart"/>
      <w:r w:rsidRPr="007F7249">
        <w:t>particular chart</w:t>
      </w:r>
      <w:proofErr w:type="gramEnd"/>
      <w:r w:rsidRPr="007F7249">
        <w:t xml:space="preserve"> may be specified when the chart is created. Properties may also be changed as the program runs by calling the property’s </w:t>
      </w:r>
      <w:r w:rsidRPr="007F7249">
        <w:rPr>
          <w:rFonts w:ascii="Courier New" w:hAnsi="Courier New" w:cs="Courier New"/>
        </w:rPr>
        <w:t>set</w:t>
      </w:r>
      <w:r w:rsidRPr="007F7249">
        <w:t xml:space="preserve"> method. A programmer can also ask for the current value of any property by using the property’s </w:t>
      </w:r>
      <w:r w:rsidRPr="007F7249">
        <w:rPr>
          <w:rFonts w:ascii="Courier New" w:hAnsi="Courier New" w:cs="Courier New"/>
        </w:rPr>
        <w:t>get</w:t>
      </w:r>
      <w:r w:rsidRPr="007F7249">
        <w:t xml:space="preserve"> method.</w:t>
      </w:r>
    </w:p>
    <w:p w14:paraId="5D69BD18" w14:textId="77777777" w:rsidR="007F7249" w:rsidRDefault="007F7249" w:rsidP="007F7249">
      <w:pPr>
        <w:pStyle w:val="BodyText"/>
      </w:pPr>
    </w:p>
    <w:p w14:paraId="3C882D04" w14:textId="77777777" w:rsidR="007F7249" w:rsidRPr="007F7249" w:rsidRDefault="007F7249" w:rsidP="007F7249">
      <w:pPr>
        <w:pStyle w:val="BodyText"/>
        <w:rPr>
          <w:rFonts w:ascii="Arial Narrow" w:hAnsi="Arial Narrow"/>
          <w:b/>
          <w:sz w:val="24"/>
        </w:rPr>
      </w:pPr>
      <w:r w:rsidRPr="007F7249">
        <w:rPr>
          <w:rFonts w:ascii="Arial Narrow" w:hAnsi="Arial Narrow"/>
          <w:b/>
          <w:sz w:val="24"/>
        </w:rPr>
        <w:t xml:space="preserve">Adding Headers and Footers </w:t>
      </w:r>
    </w:p>
    <w:p w14:paraId="4F33D07D" w14:textId="77777777" w:rsidR="007F7249" w:rsidRPr="007F7249" w:rsidRDefault="007F7249" w:rsidP="007F7249">
      <w:pPr>
        <w:pStyle w:val="BodyText"/>
      </w:pPr>
      <w:r w:rsidRPr="007F7249">
        <w:t xml:space="preserve">To display a header or footer, we need to set properties of the Header and Footer objects contained in the chart. For example, the following code sets the </w:t>
      </w:r>
      <w:r w:rsidRPr="007F7249">
        <w:rPr>
          <w:rFonts w:ascii="Courier New" w:hAnsi="Courier New" w:cs="Courier New"/>
        </w:rPr>
        <w:t>Text</w:t>
      </w:r>
      <w:r w:rsidRPr="007F7249">
        <w:t xml:space="preserve"> and </w:t>
      </w:r>
      <w:r w:rsidRPr="007F7249">
        <w:rPr>
          <w:rFonts w:ascii="Courier New" w:hAnsi="Courier New" w:cs="Courier New"/>
        </w:rPr>
        <w:t>Visible</w:t>
      </w:r>
      <w:r w:rsidRPr="007F7249">
        <w:t xml:space="preserve"> properties for the footer:</w:t>
      </w:r>
    </w:p>
    <w:p w14:paraId="11D223AE"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lastRenderedPageBreak/>
        <w:t>// Make footer visible</w:t>
      </w:r>
    </w:p>
    <w:p w14:paraId="45AF7CA3" w14:textId="77777777" w:rsidR="007F7249" w:rsidRPr="007F7249" w:rsidRDefault="007F7249" w:rsidP="007F7249">
      <w:pPr>
        <w:pStyle w:val="BodyText"/>
        <w:ind w:left="2448"/>
        <w:rPr>
          <w:rFonts w:ascii="Courier New" w:hAnsi="Courier New" w:cs="Courier New"/>
        </w:rPr>
      </w:pPr>
      <w:proofErr w:type="spellStart"/>
      <w:proofErr w:type="gramStart"/>
      <w:r w:rsidRPr="007F7249">
        <w:rPr>
          <w:rFonts w:ascii="Courier New" w:hAnsi="Courier New" w:cs="Courier New"/>
        </w:rPr>
        <w:t>schart.getFooter</w:t>
      </w:r>
      <w:proofErr w:type="spellEnd"/>
      <w:proofErr w:type="gramEnd"/>
      <w:r w:rsidRPr="007F7249">
        <w:rPr>
          <w:rFonts w:ascii="Courier New" w:hAnsi="Courier New" w:cs="Courier New"/>
        </w:rPr>
        <w:t>().</w:t>
      </w:r>
      <w:proofErr w:type="spellStart"/>
      <w:r w:rsidRPr="007F7249">
        <w:rPr>
          <w:rFonts w:ascii="Courier New" w:hAnsi="Courier New" w:cs="Courier New"/>
        </w:rPr>
        <w:t>setVisible</w:t>
      </w:r>
      <w:proofErr w:type="spellEnd"/>
      <w:r w:rsidRPr="007F7249">
        <w:rPr>
          <w:rFonts w:ascii="Courier New" w:hAnsi="Courier New" w:cs="Courier New"/>
        </w:rPr>
        <w:t>(true);</w:t>
      </w:r>
    </w:p>
    <w:p w14:paraId="784D5C6B"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xml:space="preserve">// By default, footer is a </w:t>
      </w:r>
      <w:proofErr w:type="spellStart"/>
      <w:r w:rsidRPr="007F7249">
        <w:rPr>
          <w:rFonts w:ascii="Courier New" w:hAnsi="Courier New" w:cs="Courier New"/>
        </w:rPr>
        <w:t>JCLabel</w:t>
      </w:r>
      <w:proofErr w:type="spellEnd"/>
      <w:r w:rsidRPr="007F7249">
        <w:rPr>
          <w:rFonts w:ascii="Courier New" w:hAnsi="Courier New" w:cs="Courier New"/>
        </w:rPr>
        <w:t xml:space="preserve"> - set its Text property</w:t>
      </w:r>
    </w:p>
    <w:p w14:paraId="4ADF6197"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w:t>
      </w:r>
      <w:proofErr w:type="spellStart"/>
      <w:r w:rsidRPr="007F7249">
        <w:rPr>
          <w:rFonts w:ascii="Courier New" w:hAnsi="Courier New" w:cs="Courier New"/>
        </w:rPr>
        <w:t>JCLabel</w:t>
      </w:r>
      <w:proofErr w:type="spellEnd"/>
      <w:r w:rsidRPr="007F7249">
        <w:rPr>
          <w:rFonts w:ascii="Courier New" w:hAnsi="Courier New" w:cs="Courier New"/>
        </w:rPr>
        <w:t>)</w:t>
      </w:r>
      <w:proofErr w:type="spellStart"/>
      <w:proofErr w:type="gramStart"/>
      <w:r w:rsidRPr="007F7249">
        <w:rPr>
          <w:rFonts w:ascii="Courier New" w:hAnsi="Courier New" w:cs="Courier New"/>
        </w:rPr>
        <w:t>schart.getFooter</w:t>
      </w:r>
      <w:proofErr w:type="spellEnd"/>
      <w:proofErr w:type="gramEnd"/>
      <w:r w:rsidRPr="007F7249">
        <w:rPr>
          <w:rFonts w:ascii="Courier New" w:hAnsi="Courier New" w:cs="Courier New"/>
        </w:rPr>
        <w:t>()).</w:t>
      </w:r>
      <w:proofErr w:type="spellStart"/>
      <w:r w:rsidRPr="007F7249">
        <w:rPr>
          <w:rFonts w:ascii="Courier New" w:hAnsi="Courier New" w:cs="Courier New"/>
        </w:rPr>
        <w:t>setText</w:t>
      </w:r>
      <w:proofErr w:type="spellEnd"/>
      <w:r w:rsidRPr="007F7249">
        <w:rPr>
          <w:rFonts w:ascii="Courier New" w:hAnsi="Courier New" w:cs="Courier New"/>
        </w:rPr>
        <w:t xml:space="preserve">("1963 Quarterly Results"); </w:t>
      </w:r>
    </w:p>
    <w:p w14:paraId="76AFCD45" w14:textId="77777777" w:rsidR="007F7249" w:rsidRDefault="007F7249" w:rsidP="007F7249">
      <w:pPr>
        <w:pStyle w:val="BodyText"/>
        <w:rPr>
          <w:rFonts w:ascii="Courier New" w:hAnsi="Courier New" w:cs="Courier New"/>
        </w:rPr>
      </w:pPr>
    </w:p>
    <w:p w14:paraId="5162D417" w14:textId="77777777" w:rsidR="007F7249" w:rsidRDefault="007F7249" w:rsidP="007F7249">
      <w:pPr>
        <w:pStyle w:val="BodyText"/>
      </w:pPr>
      <w:r w:rsidRPr="007F7249">
        <w:rPr>
          <w:rFonts w:ascii="Courier New" w:hAnsi="Courier New" w:cs="Courier New"/>
        </w:rPr>
        <w:t>Visible</w:t>
      </w:r>
      <w:r w:rsidRPr="007F7249">
        <w:t xml:space="preserve"> displays the header/footer. </w:t>
      </w:r>
      <w:r w:rsidRPr="007F7249">
        <w:rPr>
          <w:rFonts w:ascii="Courier New" w:hAnsi="Courier New" w:cs="Courier New"/>
        </w:rPr>
        <w:t>Text</w:t>
      </w:r>
      <w:r w:rsidRPr="007F7249">
        <w:t xml:space="preserve"> specifies the text displayed in the header/footer</w:t>
      </w:r>
      <w:r>
        <w:t>.</w:t>
      </w:r>
    </w:p>
    <w:p w14:paraId="576F524B" w14:textId="77777777" w:rsidR="007F7249" w:rsidRDefault="007F7249" w:rsidP="007F7249">
      <w:pPr>
        <w:pStyle w:val="BodyText"/>
      </w:pPr>
    </w:p>
    <w:p w14:paraId="64B4DC36" w14:textId="77777777" w:rsidR="007F7249" w:rsidRPr="007F7249" w:rsidRDefault="007F7249" w:rsidP="007F7249">
      <w:pPr>
        <w:pStyle w:val="BodyText"/>
      </w:pPr>
      <w:r w:rsidRPr="007F7249">
        <w:t xml:space="preserve">By default, headers and footers are </w:t>
      </w:r>
      <w:proofErr w:type="spellStart"/>
      <w:r w:rsidRPr="007F7249">
        <w:rPr>
          <w:rFonts w:ascii="Courier New" w:hAnsi="Courier New" w:cs="Courier New"/>
        </w:rPr>
        <w:t>JCLabel</w:t>
      </w:r>
      <w:proofErr w:type="spellEnd"/>
      <w:r w:rsidRPr="007F7249">
        <w:t xml:space="preserve"> objects, although they can be any Swing </w:t>
      </w:r>
      <w:proofErr w:type="spellStart"/>
      <w:r w:rsidRPr="007F7249">
        <w:rPr>
          <w:rFonts w:ascii="Courier New" w:hAnsi="Courier New" w:cs="Courier New"/>
        </w:rPr>
        <w:t>JComponent</w:t>
      </w:r>
      <w:proofErr w:type="spellEnd"/>
      <w:r w:rsidRPr="007F7249">
        <w:t xml:space="preserve">. </w:t>
      </w:r>
      <w:proofErr w:type="spellStart"/>
      <w:r w:rsidRPr="007F7249">
        <w:rPr>
          <w:rFonts w:ascii="Courier New" w:hAnsi="Courier New" w:cs="Courier New"/>
        </w:rPr>
        <w:t>JCLabel</w:t>
      </w:r>
      <w:proofErr w:type="spellEnd"/>
      <w:r w:rsidRPr="007F7249">
        <w:t xml:space="preserve"> extends </w:t>
      </w:r>
      <w:proofErr w:type="spellStart"/>
      <w:r w:rsidRPr="007F7249">
        <w:rPr>
          <w:rFonts w:ascii="Courier New" w:hAnsi="Courier New" w:cs="Courier New"/>
        </w:rPr>
        <w:t>JLabel</w:t>
      </w:r>
      <w:proofErr w:type="spellEnd"/>
      <w:r w:rsidRPr="007F7249">
        <w:t xml:space="preserve"> and makes it </w:t>
      </w:r>
      <w:proofErr w:type="spellStart"/>
      <w:r w:rsidRPr="007F7249">
        <w:t>threadsafe</w:t>
      </w:r>
      <w:proofErr w:type="spellEnd"/>
      <w:r w:rsidRPr="007F7249">
        <w:t xml:space="preserve"> by defining its own </w:t>
      </w:r>
      <w:proofErr w:type="spellStart"/>
      <w:r w:rsidRPr="007F7249">
        <w:t>threadsafe</w:t>
      </w:r>
      <w:proofErr w:type="spellEnd"/>
      <w:r w:rsidRPr="007F7249">
        <w:t xml:space="preserve"> user interface. For more information, see </w:t>
      </w:r>
      <w:proofErr w:type="spellStart"/>
      <w:r w:rsidRPr="007F7249">
        <w:rPr>
          <w:color w:val="0000FF"/>
        </w:rPr>
        <w:t>JCLabel</w:t>
      </w:r>
      <w:proofErr w:type="spellEnd"/>
      <w:r w:rsidRPr="007F7249">
        <w:rPr>
          <w:color w:val="0000FF"/>
        </w:rPr>
        <w:t xml:space="preserve"> Class</w:t>
      </w:r>
      <w:r w:rsidRPr="007F7249">
        <w:t xml:space="preserve">, in Chapter 7. </w:t>
      </w:r>
    </w:p>
    <w:p w14:paraId="09710313" w14:textId="77777777" w:rsidR="007F7249" w:rsidRPr="007F7249" w:rsidRDefault="007F7249" w:rsidP="007F7249">
      <w:pPr>
        <w:pStyle w:val="BodyText"/>
      </w:pPr>
    </w:p>
    <w:p w14:paraId="4F8FA241" w14:textId="77777777" w:rsidR="007F7249" w:rsidRDefault="007F7249" w:rsidP="007F7249">
      <w:pPr>
        <w:pStyle w:val="BodyText"/>
      </w:pPr>
      <w:r w:rsidRPr="007F7249">
        <w:t xml:space="preserve">You can use HTML tags inside label text in a </w:t>
      </w:r>
      <w:proofErr w:type="spellStart"/>
      <w:r w:rsidRPr="007F7249">
        <w:rPr>
          <w:rFonts w:ascii="Courier New" w:hAnsi="Courier New" w:cs="Courier New"/>
        </w:rPr>
        <w:t>JCLabel</w:t>
      </w:r>
      <w:proofErr w:type="spellEnd"/>
      <w:r w:rsidRPr="007F7249">
        <w:t xml:space="preserve"> object, which overrides the default </w:t>
      </w:r>
      <w:r w:rsidRPr="007F7249">
        <w:rPr>
          <w:rFonts w:ascii="Courier New" w:hAnsi="Courier New" w:cs="Courier New"/>
        </w:rPr>
        <w:t>Font</w:t>
      </w:r>
      <w:r w:rsidRPr="007F7249">
        <w:t xml:space="preserve"> and </w:t>
      </w:r>
      <w:r w:rsidRPr="007F7249">
        <w:rPr>
          <w:rFonts w:ascii="Courier New" w:hAnsi="Courier New" w:cs="Courier New"/>
        </w:rPr>
        <w:t>Color</w:t>
      </w:r>
      <w:r w:rsidRPr="007F7249">
        <w:t xml:space="preserve"> properties of the label. HTML labels may not work with PDF or Flash encoding.</w:t>
      </w:r>
    </w:p>
    <w:p w14:paraId="545073D9" w14:textId="77777777" w:rsidR="007F7249" w:rsidRDefault="007F7249" w:rsidP="007F7249">
      <w:pPr>
        <w:pStyle w:val="BodyText"/>
      </w:pPr>
    </w:p>
    <w:p w14:paraId="2D793CAD" w14:textId="77777777" w:rsidR="007F7249" w:rsidRPr="007F7249" w:rsidRDefault="007F7249" w:rsidP="007F7249">
      <w:pPr>
        <w:pStyle w:val="BodyText"/>
        <w:rPr>
          <w:rFonts w:ascii="Arial Narrow" w:hAnsi="Arial Narrow"/>
          <w:b/>
          <w:sz w:val="24"/>
        </w:rPr>
      </w:pPr>
      <w:r w:rsidRPr="007F7249">
        <w:rPr>
          <w:rFonts w:ascii="Arial Narrow" w:hAnsi="Arial Narrow"/>
          <w:b/>
          <w:sz w:val="24"/>
        </w:rPr>
        <w:t>Adding a Legend and Labelling Points</w:t>
      </w:r>
    </w:p>
    <w:p w14:paraId="1F198175" w14:textId="77777777" w:rsidR="007F7249" w:rsidRDefault="007F7249" w:rsidP="007F7249">
      <w:pPr>
        <w:pStyle w:val="BodyText"/>
      </w:pPr>
      <w:r w:rsidRPr="007F7249">
        <w:t xml:space="preserve">A legend clarifies the chart by showing an identifying label for each series in the chart. We would also like to display more meaningful labels for the points along the x-axis. Both types of information can be easily specified in the data file itself. The following lists </w:t>
      </w:r>
      <w:r w:rsidRPr="007F7249">
        <w:rPr>
          <w:i/>
        </w:rPr>
        <w:t>intro.dat</w:t>
      </w:r>
      <w:r w:rsidRPr="007F7249">
        <w:t>, a modified version of the previous data file that includes series labels (for the legend), and point labels (for the x-axis):</w:t>
      </w:r>
    </w:p>
    <w:p w14:paraId="3088195B"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ARRAY '' 2 4</w:t>
      </w:r>
    </w:p>
    <w:p w14:paraId="70418635"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Point Labels</w:t>
      </w:r>
    </w:p>
    <w:p w14:paraId="1CC68A67"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'Q1' 'Q2' 'Q3' 'Q4'</w:t>
      </w:r>
    </w:p>
    <w:p w14:paraId="07B861AC"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x-values, with a blank series label ('') -- a blank series</w:t>
      </w:r>
    </w:p>
    <w:p w14:paraId="4787A534"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label is required if the y-values have series labels</w:t>
      </w:r>
    </w:p>
    <w:p w14:paraId="39D98BB1"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1.0 2.0 3.0 4.0</w:t>
      </w:r>
    </w:p>
    <w:p w14:paraId="69D0C9EF"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y-values, with Series label (in this case, Expenses)</w:t>
      </w:r>
    </w:p>
    <w:p w14:paraId="09DFBE5A"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'Expenses' 150.0 175.0 160.0 170.0</w:t>
      </w:r>
    </w:p>
    <w:p w14:paraId="67964514" w14:textId="77777777" w:rsidR="007F7249" w:rsidRPr="007F7249" w:rsidRDefault="007F7249" w:rsidP="007F7249">
      <w:pPr>
        <w:pStyle w:val="BodyText"/>
        <w:ind w:left="2448"/>
        <w:rPr>
          <w:rFonts w:ascii="Courier New" w:hAnsi="Courier New" w:cs="Courier New"/>
        </w:rPr>
      </w:pPr>
      <w:r w:rsidRPr="007F7249">
        <w:rPr>
          <w:rFonts w:ascii="Courier New" w:hAnsi="Courier New" w:cs="Courier New"/>
        </w:rPr>
        <w:t># y-values set 2, with Series label (in this case, Revenue)</w:t>
      </w:r>
    </w:p>
    <w:p w14:paraId="0AE50DED" w14:textId="77777777" w:rsidR="007F7249" w:rsidRDefault="007F7249" w:rsidP="007F7249">
      <w:pPr>
        <w:pStyle w:val="BodyText"/>
        <w:ind w:left="2448"/>
        <w:rPr>
          <w:rFonts w:ascii="Courier New" w:hAnsi="Courier New" w:cs="Courier New"/>
        </w:rPr>
      </w:pPr>
      <w:r w:rsidRPr="007F7249">
        <w:rPr>
          <w:rFonts w:ascii="Courier New" w:hAnsi="Courier New" w:cs="Courier New"/>
        </w:rPr>
        <w:t>'Revenue' 125.0 100.0 225.0 300.0</w:t>
      </w:r>
    </w:p>
    <w:p w14:paraId="1053E1AA" w14:textId="77777777" w:rsidR="007F7249" w:rsidRDefault="007F7249" w:rsidP="007F7249">
      <w:pPr>
        <w:pStyle w:val="BodyText"/>
        <w:ind w:left="2448"/>
      </w:pPr>
    </w:p>
    <w:p w14:paraId="7D0502CE" w14:textId="77777777" w:rsidR="007F7249" w:rsidRDefault="007F7249" w:rsidP="007F7249">
      <w:pPr>
        <w:pStyle w:val="BodyText"/>
      </w:pPr>
      <w:r w:rsidRPr="007F7249">
        <w:t xml:space="preserve">Lines beginning with a </w:t>
      </w:r>
      <w:r w:rsidRPr="007F7249">
        <w:rPr>
          <w:rFonts w:ascii="Courier New" w:hAnsi="Courier New" w:cs="Courier New"/>
        </w:rPr>
        <w:t>‘#’</w:t>
      </w:r>
      <w:r w:rsidRPr="007F7249">
        <w:t xml:space="preserve"> symbol are treated as comments. </w:t>
      </w:r>
    </w:p>
    <w:p w14:paraId="4449A70D" w14:textId="77777777" w:rsidR="007F7249" w:rsidRDefault="007F7249" w:rsidP="007F7249">
      <w:pPr>
        <w:pStyle w:val="BodyText"/>
      </w:pPr>
    </w:p>
    <w:p w14:paraId="589A6E45" w14:textId="77777777" w:rsidR="007F7249" w:rsidRDefault="007F7249" w:rsidP="007F7249">
      <w:pPr>
        <w:pStyle w:val="BodyText"/>
      </w:pPr>
      <w:r w:rsidRPr="007F7249">
        <w:t>As noted in the comments within the above code, if series labels are being used for the -values, then the x-data must be preceded by a blank series label (''). This blank label will not show up on the chart. The third line specifies the point labels (for instance, “</w:t>
      </w:r>
      <w:r w:rsidRPr="007F7249">
        <w:rPr>
          <w:rFonts w:ascii="Courier New" w:hAnsi="Courier New" w:cs="Courier New"/>
        </w:rPr>
        <w:t>Q1</w:t>
      </w:r>
      <w:r w:rsidRPr="007F7249">
        <w:t>”). Subsequent lines of data begin with a y-data series label (“</w:t>
      </w:r>
      <w:r w:rsidRPr="007F7249">
        <w:rPr>
          <w:rFonts w:ascii="Courier New" w:hAnsi="Courier New" w:cs="Courier New"/>
        </w:rPr>
        <w:t>Expenses</w:t>
      </w:r>
      <w:r w:rsidRPr="007F7249">
        <w:t>” and “</w:t>
      </w:r>
      <w:r w:rsidRPr="007F7249">
        <w:rPr>
          <w:rFonts w:ascii="Courier New" w:hAnsi="Courier New" w:cs="Courier New"/>
        </w:rPr>
        <w:t>Revenue</w:t>
      </w:r>
      <w:r w:rsidRPr="007F7249">
        <w:t xml:space="preserve">”). </w:t>
      </w:r>
    </w:p>
    <w:p w14:paraId="37853106" w14:textId="77777777" w:rsidR="007F7249" w:rsidRDefault="007F7249" w:rsidP="007F7249">
      <w:pPr>
        <w:pStyle w:val="BodyText"/>
      </w:pPr>
    </w:p>
    <w:p w14:paraId="0BB6727F" w14:textId="77777777" w:rsidR="007F7249" w:rsidRDefault="007F7249" w:rsidP="007F7249">
      <w:pPr>
        <w:pStyle w:val="BodyText"/>
      </w:pPr>
      <w:r w:rsidRPr="007F7249">
        <w:t xml:space="preserve">This data file now provides the labels that we want to use, but to </w:t>
      </w:r>
      <w:proofErr w:type="gramStart"/>
      <w:r w:rsidRPr="007F7249">
        <w:t>actually display</w:t>
      </w:r>
      <w:proofErr w:type="gramEnd"/>
      <w:r w:rsidRPr="007F7249">
        <w:t xml:space="preserve"> them in the chart, we need to set the Legend object’s </w:t>
      </w:r>
      <w:r w:rsidRPr="007F7249">
        <w:rPr>
          <w:rFonts w:ascii="Courier New" w:hAnsi="Courier New" w:cs="Courier New"/>
        </w:rPr>
        <w:t xml:space="preserve">Visible </w:t>
      </w:r>
      <w:r w:rsidRPr="007F7249">
        <w:t xml:space="preserve">property and change the </w:t>
      </w:r>
      <w:proofErr w:type="spellStart"/>
      <w:r w:rsidRPr="007F7249">
        <w:rPr>
          <w:rFonts w:ascii="Courier New" w:hAnsi="Courier New" w:cs="Courier New"/>
        </w:rPr>
        <w:t>AnnotationMethod</w:t>
      </w:r>
      <w:proofErr w:type="spellEnd"/>
      <w:r w:rsidRPr="007F7249">
        <w:rPr>
          <w:rFonts w:ascii="Courier New" w:hAnsi="Courier New" w:cs="Courier New"/>
        </w:rPr>
        <w:t xml:space="preserve"> </w:t>
      </w:r>
      <w:r w:rsidRPr="007F7249">
        <w:t xml:space="preserve">property of the x-axis to annotate the axis with the point labels in the data. </w:t>
      </w:r>
    </w:p>
    <w:p w14:paraId="71533844" w14:textId="77777777" w:rsidR="007F7249" w:rsidRDefault="007F7249" w:rsidP="007F7249">
      <w:pPr>
        <w:pStyle w:val="BodyText"/>
      </w:pPr>
    </w:p>
    <w:p w14:paraId="20A28982" w14:textId="77777777" w:rsidR="007F7249" w:rsidRDefault="007F7249" w:rsidP="007F7249">
      <w:pPr>
        <w:pStyle w:val="BodyText"/>
      </w:pPr>
      <w:r w:rsidRPr="007F7249">
        <w:t>Combining these changes, the chart is now created with code that looks like this:</w:t>
      </w:r>
    </w:p>
    <w:p w14:paraId="1681FCFF" w14:textId="77777777" w:rsidR="007F7249" w:rsidRDefault="007F7249" w:rsidP="007F7249">
      <w:pPr>
        <w:pStyle w:val="BodyText"/>
        <w:rPr>
          <w:rFonts w:ascii="Courier New" w:hAnsi="Courier New" w:cs="Courier New"/>
        </w:rPr>
      </w:pPr>
    </w:p>
    <w:p w14:paraId="13D38207" w14:textId="77777777" w:rsidR="007F7249" w:rsidRPr="007F7249" w:rsidRDefault="007F7249" w:rsidP="007F7249">
      <w:pPr>
        <w:pStyle w:val="BodyText"/>
        <w:rPr>
          <w:rFonts w:ascii="Courier New" w:hAnsi="Courier New" w:cs="Courier New"/>
        </w:rPr>
      </w:pPr>
      <w:proofErr w:type="spellStart"/>
      <w:r w:rsidRPr="007F7249">
        <w:rPr>
          <w:rFonts w:ascii="Courier New" w:hAnsi="Courier New" w:cs="Courier New"/>
        </w:rPr>
        <w:t>JCServerChart</w:t>
      </w:r>
      <w:proofErr w:type="spellEnd"/>
      <w:r w:rsidRPr="007F7249">
        <w:rPr>
          <w:rFonts w:ascii="Courier New" w:hAnsi="Courier New" w:cs="Courier New"/>
        </w:rPr>
        <w:t xml:space="preserve"> </w:t>
      </w:r>
      <w:proofErr w:type="spellStart"/>
      <w:r w:rsidRPr="007F7249">
        <w:rPr>
          <w:rFonts w:ascii="Courier New" w:hAnsi="Courier New" w:cs="Courier New"/>
        </w:rPr>
        <w:t>schart</w:t>
      </w:r>
      <w:proofErr w:type="spellEnd"/>
      <w:r w:rsidRPr="007F7249">
        <w:rPr>
          <w:rFonts w:ascii="Courier New" w:hAnsi="Courier New" w:cs="Courier New"/>
        </w:rPr>
        <w:t xml:space="preserve"> = new </w:t>
      </w:r>
      <w:proofErr w:type="spellStart"/>
      <w:proofErr w:type="gramStart"/>
      <w:r w:rsidRPr="007F7249">
        <w:rPr>
          <w:rFonts w:ascii="Courier New" w:hAnsi="Courier New" w:cs="Courier New"/>
        </w:rPr>
        <w:t>JCServerChart</w:t>
      </w:r>
      <w:proofErr w:type="spellEnd"/>
      <w:r w:rsidRPr="007F7249">
        <w:rPr>
          <w:rFonts w:ascii="Courier New" w:hAnsi="Courier New" w:cs="Courier New"/>
        </w:rPr>
        <w:t>(</w:t>
      </w:r>
      <w:proofErr w:type="gramEnd"/>
      <w:r w:rsidRPr="007F7249">
        <w:rPr>
          <w:rFonts w:ascii="Courier New" w:hAnsi="Courier New" w:cs="Courier New"/>
        </w:rPr>
        <w:t>);</w:t>
      </w:r>
    </w:p>
    <w:p w14:paraId="343013A5" w14:textId="77777777" w:rsidR="007F7249" w:rsidRDefault="007F7249" w:rsidP="007F7249">
      <w:pPr>
        <w:pStyle w:val="BodyText"/>
        <w:rPr>
          <w:rFonts w:ascii="Courier New" w:hAnsi="Courier New" w:cs="Courier New"/>
        </w:rPr>
      </w:pPr>
    </w:p>
    <w:p w14:paraId="336E7743"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xml:space="preserve">// set size -- important because </w:t>
      </w:r>
      <w:proofErr w:type="spellStart"/>
      <w:r w:rsidRPr="007F7249">
        <w:rPr>
          <w:rFonts w:ascii="Courier New" w:hAnsi="Courier New" w:cs="Courier New"/>
        </w:rPr>
        <w:t>JCServerChart</w:t>
      </w:r>
      <w:proofErr w:type="spellEnd"/>
      <w:r w:rsidRPr="007F7249">
        <w:rPr>
          <w:rFonts w:ascii="Courier New" w:hAnsi="Courier New" w:cs="Courier New"/>
        </w:rPr>
        <w:t xml:space="preserve"> requires the</w:t>
      </w:r>
    </w:p>
    <w:p w14:paraId="2FE20268"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size to be explicitly set</w:t>
      </w:r>
    </w:p>
    <w:p w14:paraId="0C832B0C" w14:textId="77777777" w:rsidR="007F7249" w:rsidRPr="007F7249" w:rsidRDefault="007F7249" w:rsidP="007F7249">
      <w:pPr>
        <w:pStyle w:val="BodyText"/>
        <w:rPr>
          <w:rFonts w:ascii="Courier New" w:hAnsi="Courier New" w:cs="Courier New"/>
        </w:rPr>
      </w:pPr>
      <w:proofErr w:type="spellStart"/>
      <w:proofErr w:type="gramStart"/>
      <w:r w:rsidRPr="007F7249">
        <w:rPr>
          <w:rFonts w:ascii="Courier New" w:hAnsi="Courier New" w:cs="Courier New"/>
        </w:rPr>
        <w:t>schart.setSize</w:t>
      </w:r>
      <w:proofErr w:type="spellEnd"/>
      <w:proofErr w:type="gramEnd"/>
      <w:r w:rsidRPr="007F7249">
        <w:rPr>
          <w:rFonts w:ascii="Courier New" w:hAnsi="Courier New" w:cs="Courier New"/>
        </w:rPr>
        <w:t>(250, 250);</w:t>
      </w:r>
    </w:p>
    <w:p w14:paraId="1F1727FB" w14:textId="77777777" w:rsidR="007F7249" w:rsidRDefault="007F7249" w:rsidP="007F7249">
      <w:pPr>
        <w:pStyle w:val="BodyText"/>
        <w:rPr>
          <w:rFonts w:ascii="Courier New" w:hAnsi="Courier New" w:cs="Courier New"/>
        </w:rPr>
      </w:pPr>
    </w:p>
    <w:p w14:paraId="566579A3"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Load data for chart</w:t>
      </w:r>
    </w:p>
    <w:p w14:paraId="0DF83790" w14:textId="77777777" w:rsidR="007F7249" w:rsidRPr="007F7249" w:rsidRDefault="007F7249" w:rsidP="007F7249">
      <w:pPr>
        <w:pStyle w:val="BodyText"/>
        <w:rPr>
          <w:rFonts w:ascii="Courier New" w:hAnsi="Courier New" w:cs="Courier New"/>
        </w:rPr>
      </w:pPr>
      <w:r w:rsidRPr="007F7249">
        <w:rPr>
          <w:rFonts w:ascii="Courier New" w:hAnsi="Courier New" w:cs="Courier New"/>
        </w:rPr>
        <w:t>try {</w:t>
      </w:r>
    </w:p>
    <w:p w14:paraId="06783E85" w14:textId="77777777" w:rsidR="007F7249" w:rsidRPr="007F7249" w:rsidRDefault="007F7249" w:rsidP="007F7249">
      <w:pPr>
        <w:pStyle w:val="BodyText"/>
        <w:ind w:left="2448"/>
        <w:rPr>
          <w:rFonts w:ascii="Courier New" w:hAnsi="Courier New" w:cs="Courier New"/>
        </w:rPr>
      </w:pPr>
      <w:proofErr w:type="spellStart"/>
      <w:proofErr w:type="gramStart"/>
      <w:r w:rsidRPr="007F7249">
        <w:rPr>
          <w:rFonts w:ascii="Courier New" w:hAnsi="Courier New" w:cs="Courier New"/>
        </w:rPr>
        <w:t>schart.getDataView</w:t>
      </w:r>
      <w:proofErr w:type="spellEnd"/>
      <w:proofErr w:type="gramEnd"/>
      <w:r w:rsidRPr="007F7249">
        <w:rPr>
          <w:rFonts w:ascii="Courier New" w:hAnsi="Courier New" w:cs="Courier New"/>
        </w:rPr>
        <w:t>(0).</w:t>
      </w:r>
      <w:proofErr w:type="spellStart"/>
      <w:r w:rsidRPr="007F7249">
        <w:rPr>
          <w:rFonts w:ascii="Courier New" w:hAnsi="Courier New" w:cs="Courier New"/>
        </w:rPr>
        <w:t>setDataSource</w:t>
      </w:r>
      <w:proofErr w:type="spellEnd"/>
      <w:r w:rsidRPr="007F7249">
        <w:rPr>
          <w:rFonts w:ascii="Courier New" w:hAnsi="Courier New" w:cs="Courier New"/>
        </w:rPr>
        <w:t>(</w:t>
      </w:r>
    </w:p>
    <w:p w14:paraId="4E03386D" w14:textId="77777777" w:rsidR="007F7249" w:rsidRPr="007F7249" w:rsidRDefault="007F7249" w:rsidP="007F7249">
      <w:pPr>
        <w:pStyle w:val="BodyText"/>
        <w:ind w:left="2880"/>
        <w:rPr>
          <w:rFonts w:ascii="Courier New" w:hAnsi="Courier New" w:cs="Courier New"/>
        </w:rPr>
      </w:pPr>
      <w:r w:rsidRPr="007F7249">
        <w:rPr>
          <w:rFonts w:ascii="Courier New" w:hAnsi="Courier New" w:cs="Courier New"/>
        </w:rPr>
        <w:t xml:space="preserve">new </w:t>
      </w:r>
      <w:proofErr w:type="spellStart"/>
      <w:r w:rsidRPr="007F7249">
        <w:rPr>
          <w:rFonts w:ascii="Courier New" w:hAnsi="Courier New" w:cs="Courier New"/>
        </w:rPr>
        <w:t>JCFileDataSource</w:t>
      </w:r>
      <w:proofErr w:type="spellEnd"/>
      <w:r w:rsidRPr="007F7249">
        <w:rPr>
          <w:rFonts w:ascii="Courier New" w:hAnsi="Courier New" w:cs="Courier New"/>
        </w:rPr>
        <w:t>("intro.dat"));</w:t>
      </w:r>
    </w:p>
    <w:p w14:paraId="6C988BB5"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catch (Exception e) {</w:t>
      </w:r>
    </w:p>
    <w:p w14:paraId="33347DFD" w14:textId="77777777" w:rsidR="007F7249" w:rsidRPr="007F7249" w:rsidRDefault="007F7249" w:rsidP="007F7249">
      <w:pPr>
        <w:pStyle w:val="BodyText"/>
        <w:ind w:left="2448"/>
        <w:rPr>
          <w:rFonts w:ascii="Courier New" w:hAnsi="Courier New" w:cs="Courier New"/>
        </w:rPr>
      </w:pPr>
      <w:proofErr w:type="spellStart"/>
      <w:proofErr w:type="gramStart"/>
      <w:r w:rsidRPr="007F7249">
        <w:rPr>
          <w:rFonts w:ascii="Courier New" w:hAnsi="Courier New" w:cs="Courier New"/>
        </w:rPr>
        <w:t>e.printStackTrace</w:t>
      </w:r>
      <w:proofErr w:type="spellEnd"/>
      <w:proofErr w:type="gramEnd"/>
      <w:r w:rsidRPr="007F7249">
        <w:rPr>
          <w:rFonts w:ascii="Courier New" w:hAnsi="Courier New" w:cs="Courier New"/>
        </w:rPr>
        <w:t>();</w:t>
      </w:r>
    </w:p>
    <w:p w14:paraId="7FD227A7" w14:textId="77777777" w:rsidR="007F7249" w:rsidRPr="007F7249" w:rsidRDefault="007F7249" w:rsidP="007F7249">
      <w:pPr>
        <w:pStyle w:val="BodyText"/>
        <w:rPr>
          <w:rFonts w:ascii="Courier New" w:hAnsi="Courier New" w:cs="Courier New"/>
        </w:rPr>
      </w:pPr>
      <w:r w:rsidRPr="007F7249">
        <w:rPr>
          <w:rFonts w:ascii="Courier New" w:hAnsi="Courier New" w:cs="Courier New"/>
        </w:rPr>
        <w:t>}</w:t>
      </w:r>
    </w:p>
    <w:p w14:paraId="3C481C37" w14:textId="77777777" w:rsidR="007F7249" w:rsidRDefault="007F7249" w:rsidP="007F7249">
      <w:pPr>
        <w:pStyle w:val="BodyText"/>
        <w:rPr>
          <w:rFonts w:ascii="Courier New" w:hAnsi="Courier New" w:cs="Courier New"/>
        </w:rPr>
      </w:pPr>
    </w:p>
    <w:p w14:paraId="356F4F36"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Make header visible and add some text</w:t>
      </w:r>
    </w:p>
    <w:p w14:paraId="0A3E8D4F" w14:textId="77777777" w:rsidR="007F7249" w:rsidRPr="007F7249" w:rsidRDefault="007F7249" w:rsidP="007F7249">
      <w:pPr>
        <w:pStyle w:val="BodyText"/>
        <w:rPr>
          <w:rFonts w:ascii="Courier New" w:hAnsi="Courier New" w:cs="Courier New"/>
        </w:rPr>
      </w:pPr>
      <w:proofErr w:type="spellStart"/>
      <w:proofErr w:type="gramStart"/>
      <w:r w:rsidRPr="007F7249">
        <w:rPr>
          <w:rFonts w:ascii="Courier New" w:hAnsi="Courier New" w:cs="Courier New"/>
        </w:rPr>
        <w:t>schart.getHeader</w:t>
      </w:r>
      <w:proofErr w:type="spellEnd"/>
      <w:proofErr w:type="gramEnd"/>
      <w:r w:rsidRPr="007F7249">
        <w:rPr>
          <w:rFonts w:ascii="Courier New" w:hAnsi="Courier New" w:cs="Courier New"/>
        </w:rPr>
        <w:t>().</w:t>
      </w:r>
      <w:proofErr w:type="spellStart"/>
      <w:r w:rsidRPr="007F7249">
        <w:rPr>
          <w:rFonts w:ascii="Courier New" w:hAnsi="Courier New" w:cs="Courier New"/>
        </w:rPr>
        <w:t>setVisible</w:t>
      </w:r>
      <w:proofErr w:type="spellEnd"/>
      <w:r w:rsidRPr="007F7249">
        <w:rPr>
          <w:rFonts w:ascii="Courier New" w:hAnsi="Courier New" w:cs="Courier New"/>
        </w:rPr>
        <w:t>(true);</w:t>
      </w:r>
    </w:p>
    <w:p w14:paraId="1CBFB624" w14:textId="77777777" w:rsidR="007F7249" w:rsidRPr="007F7249" w:rsidRDefault="007F7249" w:rsidP="007F7249">
      <w:pPr>
        <w:pStyle w:val="BodyText"/>
        <w:rPr>
          <w:rFonts w:ascii="Courier New" w:hAnsi="Courier New" w:cs="Courier New"/>
        </w:rPr>
      </w:pPr>
      <w:r w:rsidRPr="007F7249">
        <w:rPr>
          <w:rFonts w:ascii="Courier New" w:hAnsi="Courier New" w:cs="Courier New"/>
        </w:rPr>
        <w:t>((</w:t>
      </w:r>
      <w:proofErr w:type="spellStart"/>
      <w:r w:rsidRPr="007F7249">
        <w:rPr>
          <w:rFonts w:ascii="Courier New" w:hAnsi="Courier New" w:cs="Courier New"/>
        </w:rPr>
        <w:t>JCLabel</w:t>
      </w:r>
      <w:proofErr w:type="spellEnd"/>
      <w:r w:rsidRPr="007F7249">
        <w:rPr>
          <w:rFonts w:ascii="Courier New" w:hAnsi="Courier New" w:cs="Courier New"/>
        </w:rPr>
        <w:t>)</w:t>
      </w:r>
      <w:proofErr w:type="spellStart"/>
      <w:proofErr w:type="gramStart"/>
      <w:r w:rsidRPr="007F7249">
        <w:rPr>
          <w:rFonts w:ascii="Courier New" w:hAnsi="Courier New" w:cs="Courier New"/>
        </w:rPr>
        <w:t>schart.getHeader</w:t>
      </w:r>
      <w:proofErr w:type="spellEnd"/>
      <w:proofErr w:type="gramEnd"/>
      <w:r w:rsidRPr="007F7249">
        <w:rPr>
          <w:rFonts w:ascii="Courier New" w:hAnsi="Courier New" w:cs="Courier New"/>
        </w:rPr>
        <w:t>()).</w:t>
      </w:r>
      <w:proofErr w:type="spellStart"/>
      <w:r w:rsidRPr="007F7249">
        <w:rPr>
          <w:rFonts w:ascii="Courier New" w:hAnsi="Courier New" w:cs="Courier New"/>
        </w:rPr>
        <w:t>setText</w:t>
      </w:r>
      <w:proofErr w:type="spellEnd"/>
      <w:r w:rsidRPr="007F7249">
        <w:rPr>
          <w:rFonts w:ascii="Courier New" w:hAnsi="Courier New" w:cs="Courier New"/>
        </w:rPr>
        <w:t>("Michelle's Microchips");</w:t>
      </w:r>
    </w:p>
    <w:p w14:paraId="01BB3D87" w14:textId="77777777" w:rsidR="007F7249" w:rsidRDefault="007F7249" w:rsidP="007F7249">
      <w:pPr>
        <w:pStyle w:val="BodyText"/>
        <w:rPr>
          <w:rFonts w:ascii="Courier New" w:hAnsi="Courier New" w:cs="Courier New"/>
        </w:rPr>
      </w:pPr>
    </w:p>
    <w:p w14:paraId="07340B3C"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Make footer visible and add some text</w:t>
      </w:r>
    </w:p>
    <w:p w14:paraId="729FB032" w14:textId="77777777" w:rsidR="007F7249" w:rsidRPr="007F7249" w:rsidRDefault="007F7249" w:rsidP="007F7249">
      <w:pPr>
        <w:pStyle w:val="BodyText"/>
        <w:rPr>
          <w:rFonts w:ascii="Courier New" w:hAnsi="Courier New" w:cs="Courier New"/>
        </w:rPr>
      </w:pPr>
      <w:proofErr w:type="spellStart"/>
      <w:proofErr w:type="gramStart"/>
      <w:r w:rsidRPr="007F7249">
        <w:rPr>
          <w:rFonts w:ascii="Courier New" w:hAnsi="Courier New" w:cs="Courier New"/>
        </w:rPr>
        <w:t>schart.getFooter</w:t>
      </w:r>
      <w:proofErr w:type="spellEnd"/>
      <w:proofErr w:type="gramEnd"/>
      <w:r w:rsidRPr="007F7249">
        <w:rPr>
          <w:rFonts w:ascii="Courier New" w:hAnsi="Courier New" w:cs="Courier New"/>
        </w:rPr>
        <w:t>().</w:t>
      </w:r>
      <w:proofErr w:type="spellStart"/>
      <w:r w:rsidRPr="007F7249">
        <w:rPr>
          <w:rFonts w:ascii="Courier New" w:hAnsi="Courier New" w:cs="Courier New"/>
        </w:rPr>
        <w:t>setVisible</w:t>
      </w:r>
      <w:proofErr w:type="spellEnd"/>
      <w:r w:rsidRPr="007F7249">
        <w:rPr>
          <w:rFonts w:ascii="Courier New" w:hAnsi="Courier New" w:cs="Courier New"/>
        </w:rPr>
        <w:t>(true);</w:t>
      </w:r>
    </w:p>
    <w:p w14:paraId="73377639" w14:textId="77777777" w:rsidR="007F7249" w:rsidRPr="007F7249" w:rsidRDefault="007F7249" w:rsidP="007F7249">
      <w:pPr>
        <w:pStyle w:val="BodyText"/>
        <w:rPr>
          <w:rFonts w:ascii="Courier New" w:hAnsi="Courier New" w:cs="Courier New"/>
        </w:rPr>
      </w:pPr>
      <w:r w:rsidRPr="007F7249">
        <w:rPr>
          <w:rFonts w:ascii="Courier New" w:hAnsi="Courier New" w:cs="Courier New"/>
        </w:rPr>
        <w:t>((</w:t>
      </w:r>
      <w:proofErr w:type="spellStart"/>
      <w:r w:rsidRPr="007F7249">
        <w:rPr>
          <w:rFonts w:ascii="Courier New" w:hAnsi="Courier New" w:cs="Courier New"/>
        </w:rPr>
        <w:t>JCLabel</w:t>
      </w:r>
      <w:proofErr w:type="spellEnd"/>
      <w:r w:rsidRPr="007F7249">
        <w:rPr>
          <w:rFonts w:ascii="Courier New" w:hAnsi="Courier New" w:cs="Courier New"/>
        </w:rPr>
        <w:t>)</w:t>
      </w:r>
      <w:proofErr w:type="spellStart"/>
      <w:proofErr w:type="gramStart"/>
      <w:r w:rsidRPr="007F7249">
        <w:rPr>
          <w:rFonts w:ascii="Courier New" w:hAnsi="Courier New" w:cs="Courier New"/>
        </w:rPr>
        <w:t>schart.getFooter</w:t>
      </w:r>
      <w:proofErr w:type="spellEnd"/>
      <w:proofErr w:type="gramEnd"/>
      <w:r w:rsidRPr="007F7249">
        <w:rPr>
          <w:rFonts w:ascii="Courier New" w:hAnsi="Courier New" w:cs="Courier New"/>
        </w:rPr>
        <w:t>()).</w:t>
      </w:r>
      <w:proofErr w:type="spellStart"/>
      <w:r w:rsidRPr="007F7249">
        <w:rPr>
          <w:rFonts w:ascii="Courier New" w:hAnsi="Courier New" w:cs="Courier New"/>
        </w:rPr>
        <w:t>setText</w:t>
      </w:r>
      <w:proofErr w:type="spellEnd"/>
      <w:r w:rsidRPr="007F7249">
        <w:rPr>
          <w:rFonts w:ascii="Courier New" w:hAnsi="Courier New" w:cs="Courier New"/>
        </w:rPr>
        <w:t>("1963 Quarterly Results");</w:t>
      </w:r>
    </w:p>
    <w:p w14:paraId="31BF5461" w14:textId="77777777" w:rsidR="007F7249" w:rsidRDefault="007F7249" w:rsidP="007F7249">
      <w:pPr>
        <w:pStyle w:val="BodyText"/>
        <w:rPr>
          <w:rFonts w:ascii="Courier New" w:hAnsi="Courier New" w:cs="Courier New"/>
        </w:rPr>
      </w:pPr>
    </w:p>
    <w:p w14:paraId="1414E7D4" w14:textId="77777777" w:rsidR="007F7249" w:rsidRDefault="007F7249" w:rsidP="007F7249">
      <w:pPr>
        <w:pStyle w:val="BodyText"/>
        <w:rPr>
          <w:rFonts w:ascii="Courier New" w:hAnsi="Courier New" w:cs="Courier New"/>
        </w:rPr>
      </w:pPr>
      <w:r w:rsidRPr="007F7249">
        <w:rPr>
          <w:rFonts w:ascii="Courier New" w:hAnsi="Courier New" w:cs="Courier New"/>
        </w:rPr>
        <w:t>// Make legend visible</w:t>
      </w:r>
    </w:p>
    <w:p w14:paraId="010E7AA6" w14:textId="77777777" w:rsidR="007F7249" w:rsidRPr="007F7249" w:rsidRDefault="007F7249" w:rsidP="007F7249">
      <w:pPr>
        <w:pStyle w:val="BodyText"/>
        <w:rPr>
          <w:rFonts w:ascii="Courier New" w:hAnsi="Courier New" w:cs="Courier New"/>
        </w:rPr>
      </w:pPr>
      <w:proofErr w:type="spellStart"/>
      <w:proofErr w:type="gramStart"/>
      <w:r w:rsidRPr="007F7249">
        <w:rPr>
          <w:rFonts w:ascii="Courier New" w:hAnsi="Courier New" w:cs="Courier New"/>
        </w:rPr>
        <w:t>schart.getLegend</w:t>
      </w:r>
      <w:proofErr w:type="spellEnd"/>
      <w:proofErr w:type="gramEnd"/>
      <w:r w:rsidRPr="007F7249">
        <w:rPr>
          <w:rFonts w:ascii="Courier New" w:hAnsi="Courier New" w:cs="Courier New"/>
        </w:rPr>
        <w:t>().</w:t>
      </w:r>
      <w:proofErr w:type="spellStart"/>
      <w:r w:rsidRPr="007F7249">
        <w:rPr>
          <w:rFonts w:ascii="Courier New" w:hAnsi="Courier New" w:cs="Courier New"/>
        </w:rPr>
        <w:t>setVisible</w:t>
      </w:r>
      <w:proofErr w:type="spellEnd"/>
      <w:r w:rsidRPr="007F7249">
        <w:rPr>
          <w:rFonts w:ascii="Courier New" w:hAnsi="Courier New" w:cs="Courier New"/>
        </w:rPr>
        <w:t>(true);</w:t>
      </w:r>
    </w:p>
    <w:p w14:paraId="2383E27C" w14:textId="77777777" w:rsidR="007F7249" w:rsidRDefault="007F7249" w:rsidP="007F7249">
      <w:pPr>
        <w:pStyle w:val="BodyText"/>
        <w:rPr>
          <w:rFonts w:ascii="Courier New" w:hAnsi="Courier New" w:cs="Courier New"/>
        </w:rPr>
      </w:pPr>
    </w:p>
    <w:p w14:paraId="15948106" w14:textId="77777777" w:rsidR="007F7249" w:rsidRPr="007F7249" w:rsidRDefault="007F7249" w:rsidP="007F7249">
      <w:pPr>
        <w:pStyle w:val="BodyText"/>
        <w:rPr>
          <w:rFonts w:ascii="Courier New" w:hAnsi="Courier New" w:cs="Courier New"/>
        </w:rPr>
      </w:pPr>
      <w:r w:rsidRPr="007F7249">
        <w:rPr>
          <w:rFonts w:ascii="Courier New" w:hAnsi="Courier New" w:cs="Courier New"/>
        </w:rPr>
        <w:t>// Make x axis use point labels instead of default values</w:t>
      </w:r>
    </w:p>
    <w:p w14:paraId="7D267737" w14:textId="77777777" w:rsidR="007F7249" w:rsidRPr="007F7249" w:rsidRDefault="007F7249" w:rsidP="007F7249">
      <w:pPr>
        <w:pStyle w:val="BodyText"/>
        <w:rPr>
          <w:rFonts w:ascii="Courier New" w:hAnsi="Courier New" w:cs="Courier New"/>
        </w:rPr>
      </w:pPr>
      <w:proofErr w:type="spellStart"/>
      <w:proofErr w:type="gramStart"/>
      <w:r w:rsidRPr="007F7249">
        <w:rPr>
          <w:rFonts w:ascii="Courier New" w:hAnsi="Courier New" w:cs="Courier New"/>
        </w:rPr>
        <w:t>schart.getChartArea</w:t>
      </w:r>
      <w:proofErr w:type="spellEnd"/>
      <w:proofErr w:type="gramEnd"/>
      <w:r w:rsidRPr="007F7249">
        <w:rPr>
          <w:rFonts w:ascii="Courier New" w:hAnsi="Courier New" w:cs="Courier New"/>
        </w:rPr>
        <w:t>().</w:t>
      </w:r>
      <w:proofErr w:type="spellStart"/>
      <w:r w:rsidRPr="007F7249">
        <w:rPr>
          <w:rFonts w:ascii="Courier New" w:hAnsi="Courier New" w:cs="Courier New"/>
        </w:rPr>
        <w:t>getXAxis</w:t>
      </w:r>
      <w:proofErr w:type="spellEnd"/>
      <w:r w:rsidRPr="007F7249">
        <w:rPr>
          <w:rFonts w:ascii="Courier New" w:hAnsi="Courier New" w:cs="Courier New"/>
        </w:rPr>
        <w:t>(0).</w:t>
      </w:r>
      <w:proofErr w:type="spellStart"/>
      <w:r w:rsidRPr="007F7249">
        <w:rPr>
          <w:rFonts w:ascii="Courier New" w:hAnsi="Courier New" w:cs="Courier New"/>
        </w:rPr>
        <w:t>setAnnotationMethod</w:t>
      </w:r>
      <w:proofErr w:type="spellEnd"/>
      <w:r w:rsidRPr="007F7249">
        <w:rPr>
          <w:rFonts w:ascii="Courier New" w:hAnsi="Courier New" w:cs="Courier New"/>
        </w:rPr>
        <w:t>(</w:t>
      </w:r>
    </w:p>
    <w:p w14:paraId="47B86BBC" w14:textId="77777777" w:rsidR="007F7249" w:rsidRDefault="007F7249" w:rsidP="007F7249">
      <w:pPr>
        <w:pStyle w:val="BodyText"/>
        <w:ind w:left="5040"/>
        <w:rPr>
          <w:rFonts w:ascii="Courier New" w:hAnsi="Courier New" w:cs="Courier New"/>
        </w:rPr>
      </w:pPr>
      <w:proofErr w:type="spellStart"/>
      <w:r w:rsidRPr="007F7249">
        <w:rPr>
          <w:rFonts w:ascii="Courier New" w:hAnsi="Courier New" w:cs="Courier New"/>
        </w:rPr>
        <w:t>JCAxis.POINT_LABELS</w:t>
      </w:r>
      <w:proofErr w:type="spellEnd"/>
      <w:r w:rsidRPr="007F7249">
        <w:rPr>
          <w:rFonts w:ascii="Courier New" w:hAnsi="Courier New" w:cs="Courier New"/>
        </w:rPr>
        <w:t>);</w:t>
      </w:r>
    </w:p>
    <w:p w14:paraId="0909D900" w14:textId="77777777" w:rsidR="007F7249" w:rsidRDefault="007F7249" w:rsidP="007F7249">
      <w:pPr>
        <w:widowControl/>
        <w:adjustRightInd w:val="0"/>
        <w:ind w:left="0" w:right="240"/>
        <w:jc w:val="right"/>
        <w:rPr>
          <w:rFonts w:eastAsiaTheme="minorHAnsi"/>
          <w:szCs w:val="18"/>
        </w:rPr>
      </w:pPr>
    </w:p>
    <w:p w14:paraId="59D69656" w14:textId="77777777" w:rsidR="007F7249" w:rsidRPr="007F7249" w:rsidRDefault="007F7249" w:rsidP="007F7249">
      <w:pPr>
        <w:pStyle w:val="BodyText"/>
      </w:pPr>
      <w:r w:rsidRPr="007F7249">
        <w:t xml:space="preserve">Because we are accessing a variable defined in </w:t>
      </w:r>
      <w:proofErr w:type="spellStart"/>
      <w:r w:rsidRPr="007F7249">
        <w:rPr>
          <w:rFonts w:ascii="Courier New" w:hAnsi="Courier New" w:cs="Courier New"/>
        </w:rPr>
        <w:t>JCAxis</w:t>
      </w:r>
      <w:proofErr w:type="spellEnd"/>
      <w:r w:rsidRPr="007F7249">
        <w:rPr>
          <w:rFonts w:ascii="Courier New" w:hAnsi="Courier New" w:cs="Courier New"/>
        </w:rPr>
        <w:t xml:space="preserve"> </w:t>
      </w:r>
      <w:r w:rsidRPr="007F7249">
        <w:t xml:space="preserve">we need to add that to the classes imported by the program: </w:t>
      </w:r>
    </w:p>
    <w:p w14:paraId="18524A12" w14:textId="77777777" w:rsidR="007F7249" w:rsidRPr="007F7249" w:rsidRDefault="007F7249" w:rsidP="007F7249">
      <w:pPr>
        <w:pStyle w:val="BodyText"/>
      </w:pPr>
    </w:p>
    <w:p w14:paraId="27F04C70" w14:textId="77777777" w:rsidR="007F7249" w:rsidRPr="001A3F81" w:rsidRDefault="007F7249" w:rsidP="001A3F81">
      <w:pPr>
        <w:pStyle w:val="BodyText"/>
        <w:ind w:left="2448"/>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.chart.JCAxis</w:t>
      </w:r>
      <w:proofErr w:type="spellEnd"/>
      <w:r w:rsidRPr="001A3F81">
        <w:rPr>
          <w:rFonts w:ascii="Courier New" w:hAnsi="Courier New" w:cs="Courier New"/>
        </w:rPr>
        <w:t xml:space="preserve">; </w:t>
      </w:r>
    </w:p>
    <w:p w14:paraId="48B12B7F" w14:textId="77777777" w:rsidR="007F7249" w:rsidRDefault="007F7249" w:rsidP="007F7249">
      <w:pPr>
        <w:pStyle w:val="BodyText"/>
      </w:pPr>
    </w:p>
    <w:p w14:paraId="4FDE7390" w14:textId="77777777" w:rsidR="001A3F81" w:rsidRDefault="007F7249" w:rsidP="007F7249">
      <w:pPr>
        <w:pStyle w:val="BodyText"/>
      </w:pPr>
      <w:r w:rsidRPr="007F7249">
        <w:t xml:space="preserve">In the line that sets the annotation method, notice that </w:t>
      </w:r>
      <w:proofErr w:type="spellStart"/>
      <w:r w:rsidRPr="007F7249">
        <w:rPr>
          <w:rFonts w:ascii="Courier New" w:hAnsi="Courier New" w:cs="Courier New"/>
        </w:rPr>
        <w:t>XAxis</w:t>
      </w:r>
      <w:proofErr w:type="spellEnd"/>
      <w:r w:rsidRPr="007F7249">
        <w:rPr>
          <w:rFonts w:ascii="Courier New" w:hAnsi="Courier New" w:cs="Courier New"/>
        </w:rPr>
        <w:t xml:space="preserve"> </w:t>
      </w:r>
      <w:r w:rsidRPr="007F7249">
        <w:t xml:space="preserve">is a collection of </w:t>
      </w:r>
      <w:proofErr w:type="spellStart"/>
      <w:r w:rsidRPr="007F7249">
        <w:rPr>
          <w:rFonts w:ascii="Courier New" w:hAnsi="Courier New" w:cs="Courier New"/>
        </w:rPr>
        <w:t>JCAxis</w:t>
      </w:r>
      <w:proofErr w:type="spellEnd"/>
      <w:r w:rsidRPr="007F7249">
        <w:rPr>
          <w:rFonts w:ascii="Courier New" w:hAnsi="Courier New" w:cs="Courier New"/>
        </w:rPr>
        <w:t xml:space="preserve"> </w:t>
      </w:r>
      <w:r w:rsidRPr="007F7249">
        <w:t xml:space="preserve">objects. A single chart can display several x-axes and y-axes. </w:t>
      </w:r>
    </w:p>
    <w:p w14:paraId="24043FA5" w14:textId="77777777" w:rsidR="001A3F81" w:rsidRDefault="001A3F81" w:rsidP="007F7249">
      <w:pPr>
        <w:pStyle w:val="BodyText"/>
      </w:pPr>
    </w:p>
    <w:p w14:paraId="520A58BC" w14:textId="77777777" w:rsidR="007F7249" w:rsidRDefault="007F7249" w:rsidP="007F7249">
      <w:pPr>
        <w:pStyle w:val="BodyText"/>
      </w:pPr>
      <w:r w:rsidRPr="007F7249">
        <w:t>The chart resulting from these changes is displayed below.</w:t>
      </w:r>
    </w:p>
    <w:p w14:paraId="71FAFC2F" w14:textId="77777777" w:rsidR="001A3F81" w:rsidRDefault="001A3F81" w:rsidP="007F7249">
      <w:pPr>
        <w:pStyle w:val="BodyText"/>
      </w:pPr>
      <w:r w:rsidRPr="001A3F81">
        <w:rPr>
          <w:noProof/>
        </w:rPr>
        <w:lastRenderedPageBreak/>
        <w:drawing>
          <wp:inline distT="0" distB="0" distL="0" distR="0" wp14:anchorId="5EBC54E2" wp14:editId="7A114AEC">
            <wp:extent cx="2054722" cy="2038350"/>
            <wp:effectExtent l="0" t="0" r="317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8930" cy="2052445"/>
                    </a:xfrm>
                    <a:prstGeom prst="rect">
                      <a:avLst/>
                    </a:prstGeom>
                    <a:noFill/>
                    <a:ln>
                      <a:noFill/>
                    </a:ln>
                  </pic:spPr>
                </pic:pic>
              </a:graphicData>
            </a:graphic>
          </wp:inline>
        </w:drawing>
      </w:r>
    </w:p>
    <w:p w14:paraId="44A999C0" w14:textId="77777777" w:rsidR="001A3F81" w:rsidRPr="00694F13" w:rsidRDefault="001A3F81" w:rsidP="001A3F81">
      <w:pPr>
        <w:pStyle w:val="BodyText"/>
        <w:rPr>
          <w:rFonts w:ascii="Arial Narrow" w:hAnsi="Arial Narrow"/>
          <w:i/>
        </w:rPr>
      </w:pPr>
      <w:r w:rsidRPr="00694F13">
        <w:rPr>
          <w:rFonts w:ascii="Arial Narrow" w:hAnsi="Arial Narrow"/>
          <w:i/>
        </w:rPr>
        <w:t>Figure 8</w:t>
      </w:r>
      <w:r w:rsidRPr="00694F13">
        <w:rPr>
          <w:rFonts w:ascii="Arial Narrow" w:hAnsi="Arial Narrow"/>
          <w:i/>
        </w:rPr>
        <w:tab/>
        <w:t>Adding a header, footer, and legend to MyPlot.java.</w:t>
      </w:r>
    </w:p>
    <w:p w14:paraId="397C2C33" w14:textId="77777777" w:rsidR="001A3F81" w:rsidRDefault="001A3F81" w:rsidP="001A3F81">
      <w:pPr>
        <w:pStyle w:val="BodyText"/>
        <w:rPr>
          <w:i/>
        </w:rPr>
      </w:pPr>
    </w:p>
    <w:p w14:paraId="6BB86502" w14:textId="77777777" w:rsidR="001A3F81" w:rsidRPr="001A3F81" w:rsidRDefault="001A3F81" w:rsidP="001A3F81">
      <w:pPr>
        <w:pStyle w:val="Heading2"/>
      </w:pPr>
      <w:bookmarkStart w:id="26" w:name="_Toc3993299"/>
      <w:r w:rsidRPr="001A3F81">
        <w:t xml:space="preserve">2.5 </w:t>
      </w:r>
      <w:r>
        <w:tab/>
      </w:r>
      <w:r w:rsidRPr="001A3F81">
        <w:t>Changing to a Bar Chart</w:t>
      </w:r>
      <w:bookmarkEnd w:id="26"/>
      <w:r w:rsidRPr="001A3F81">
        <w:t xml:space="preserve"> </w:t>
      </w:r>
    </w:p>
    <w:p w14:paraId="1C07FEAE" w14:textId="77777777" w:rsidR="001A3F81" w:rsidRPr="001A3F81" w:rsidRDefault="001A3F81" w:rsidP="001A3F81">
      <w:pPr>
        <w:pStyle w:val="BodyText"/>
        <w:rPr>
          <w:rFonts w:eastAsiaTheme="minorHAnsi"/>
        </w:rPr>
      </w:pPr>
      <w:r w:rsidRPr="001A3F81">
        <w:t xml:space="preserve">A powerful feature of </w:t>
      </w:r>
      <w:proofErr w:type="spellStart"/>
      <w:r w:rsidRPr="001A3F81">
        <w:t>JClass</w:t>
      </w:r>
      <w:proofErr w:type="spellEnd"/>
      <w:r w:rsidRPr="001A3F81">
        <w:t xml:space="preserve"> </w:t>
      </w:r>
      <w:proofErr w:type="spellStart"/>
      <w:r w:rsidRPr="001A3F81">
        <w:t>ServerChart</w:t>
      </w:r>
      <w:proofErr w:type="spellEnd"/>
      <w:r w:rsidRPr="001A3F81">
        <w:t xml:space="preserve"> is the ability to change the chart type independently of any other property. For example, to change the chart to a bar chart, the following code can be used: </w:t>
      </w:r>
    </w:p>
    <w:p w14:paraId="79C223E9" w14:textId="77777777" w:rsidR="001A3F81" w:rsidRDefault="001A3F81" w:rsidP="001A3F81">
      <w:pPr>
        <w:pStyle w:val="BodyText"/>
      </w:pPr>
    </w:p>
    <w:p w14:paraId="27E8A585" w14:textId="77777777" w:rsidR="001A3F81" w:rsidRPr="001A3F81" w:rsidRDefault="001A3F81" w:rsidP="001A3F81">
      <w:pPr>
        <w:pStyle w:val="BodyText"/>
        <w:rPr>
          <w:rFonts w:ascii="Courier New" w:hAnsi="Courier New" w:cs="Courier New"/>
        </w:rPr>
      </w:pPr>
      <w:proofErr w:type="spellStart"/>
      <w:proofErr w:type="gramStart"/>
      <w:r w:rsidRPr="001A3F81">
        <w:rPr>
          <w:rFonts w:ascii="Courier New" w:hAnsi="Courier New" w:cs="Courier New"/>
        </w:rPr>
        <w:t>schart.getDataView</w:t>
      </w:r>
      <w:proofErr w:type="spellEnd"/>
      <w:proofErr w:type="gramEnd"/>
      <w:r w:rsidRPr="001A3F81">
        <w:rPr>
          <w:rFonts w:ascii="Courier New" w:hAnsi="Courier New" w:cs="Courier New"/>
        </w:rPr>
        <w:t>(0).</w:t>
      </w:r>
      <w:proofErr w:type="spellStart"/>
      <w:r w:rsidRPr="001A3F81">
        <w:rPr>
          <w:rFonts w:ascii="Courier New" w:hAnsi="Courier New" w:cs="Courier New"/>
        </w:rPr>
        <w:t>setChartType</w:t>
      </w:r>
      <w:proofErr w:type="spellEnd"/>
      <w:r w:rsidRPr="001A3F81">
        <w:rPr>
          <w:rFonts w:ascii="Courier New" w:hAnsi="Courier New" w:cs="Courier New"/>
        </w:rPr>
        <w:t>(</w:t>
      </w:r>
      <w:proofErr w:type="spellStart"/>
      <w:r w:rsidRPr="001A3F81">
        <w:rPr>
          <w:rFonts w:ascii="Courier New" w:hAnsi="Courier New" w:cs="Courier New"/>
        </w:rPr>
        <w:t>JCServerChart.BAR</w:t>
      </w:r>
      <w:proofErr w:type="spellEnd"/>
      <w:r w:rsidRPr="001A3F81">
        <w:rPr>
          <w:rFonts w:ascii="Courier New" w:hAnsi="Courier New" w:cs="Courier New"/>
        </w:rPr>
        <w:t xml:space="preserve">); </w:t>
      </w:r>
    </w:p>
    <w:p w14:paraId="2322AD2B" w14:textId="77777777" w:rsidR="001A3F81" w:rsidRPr="001A3F81" w:rsidRDefault="001A3F81" w:rsidP="001A3F81">
      <w:pPr>
        <w:pStyle w:val="BodyText"/>
        <w:rPr>
          <w:rFonts w:eastAsiaTheme="minorHAnsi"/>
        </w:rPr>
      </w:pPr>
    </w:p>
    <w:p w14:paraId="045A19E6" w14:textId="77777777" w:rsidR="001A3F81" w:rsidRPr="001A3F81" w:rsidRDefault="001A3F81" w:rsidP="001A3F81">
      <w:pPr>
        <w:pStyle w:val="BodyText"/>
        <w:rPr>
          <w:rFonts w:eastAsiaTheme="minorHAnsi"/>
        </w:rPr>
      </w:pPr>
      <w:r w:rsidRPr="001A3F81">
        <w:t xml:space="preserve">This sets the </w:t>
      </w:r>
      <w:proofErr w:type="spellStart"/>
      <w:r w:rsidRPr="001A3F81">
        <w:rPr>
          <w:rFonts w:ascii="Courier New" w:hAnsi="Courier New" w:cs="Courier New"/>
        </w:rPr>
        <w:t>ChartType</w:t>
      </w:r>
      <w:proofErr w:type="spellEnd"/>
      <w:r w:rsidRPr="001A3F81">
        <w:t xml:space="preserve"> property of the data view. Alternately, you can set the chart type when you instantiate a new chart, for example:</w:t>
      </w:r>
      <w:r w:rsidRPr="001A3F81">
        <w:rPr>
          <w:rFonts w:eastAsiaTheme="minorHAnsi"/>
        </w:rPr>
        <w:t xml:space="preserve"> </w:t>
      </w:r>
    </w:p>
    <w:p w14:paraId="0FA046C7" w14:textId="77777777" w:rsidR="001A3F81" w:rsidRDefault="001A3F81" w:rsidP="001A3F81">
      <w:pPr>
        <w:pStyle w:val="BodyText"/>
      </w:pPr>
    </w:p>
    <w:p w14:paraId="12C7F8F1" w14:textId="77777777" w:rsidR="001A3F81" w:rsidRDefault="001A3F81" w:rsidP="001A3F81">
      <w:pPr>
        <w:pStyle w:val="BodyText"/>
        <w:rPr>
          <w:rFonts w:ascii="Courier New" w:hAnsi="Courier New" w:cs="Courier New"/>
        </w:rPr>
      </w:pPr>
      <w:proofErr w:type="spellStart"/>
      <w:r w:rsidRPr="001A3F81">
        <w:rPr>
          <w:rFonts w:ascii="Courier New" w:hAnsi="Courier New" w:cs="Courier New"/>
        </w:rPr>
        <w:t>JCServerChart</w:t>
      </w:r>
      <w:proofErr w:type="spellEnd"/>
      <w:r w:rsidRPr="001A3F81">
        <w:rPr>
          <w:rFonts w:ascii="Courier New" w:hAnsi="Courier New" w:cs="Courier New"/>
        </w:rPr>
        <w:t xml:space="preserve"> </w:t>
      </w:r>
      <w:proofErr w:type="spellStart"/>
      <w:r w:rsidRPr="001A3F81">
        <w:rPr>
          <w:rFonts w:ascii="Courier New" w:hAnsi="Courier New" w:cs="Courier New"/>
        </w:rPr>
        <w:t>schart</w:t>
      </w:r>
      <w:proofErr w:type="spellEnd"/>
      <w:r w:rsidRPr="001A3F81">
        <w:rPr>
          <w:rFonts w:ascii="Courier New" w:hAnsi="Courier New" w:cs="Courier New"/>
        </w:rPr>
        <w:t xml:space="preserve"> = new</w:t>
      </w:r>
      <w:r>
        <w:rPr>
          <w:rFonts w:ascii="Courier New" w:hAnsi="Courier New" w:cs="Courier New"/>
        </w:rPr>
        <w:t xml:space="preserve"> </w:t>
      </w:r>
      <w:proofErr w:type="spellStart"/>
      <w:proofErr w:type="gramStart"/>
      <w:r w:rsidRPr="001A3F81">
        <w:rPr>
          <w:rFonts w:ascii="Courier New" w:hAnsi="Courier New" w:cs="Courier New"/>
        </w:rPr>
        <w:t>JCServerChart</w:t>
      </w:r>
      <w:proofErr w:type="spellEnd"/>
      <w:r w:rsidRPr="001A3F81">
        <w:rPr>
          <w:rFonts w:ascii="Courier New" w:hAnsi="Courier New" w:cs="Courier New"/>
        </w:rPr>
        <w:t>(</w:t>
      </w:r>
      <w:proofErr w:type="spellStart"/>
      <w:proofErr w:type="gramEnd"/>
      <w:r w:rsidRPr="001A3F81">
        <w:rPr>
          <w:rFonts w:ascii="Courier New" w:hAnsi="Courier New" w:cs="Courier New"/>
        </w:rPr>
        <w:t>JCServerChart.BAR</w:t>
      </w:r>
      <w:proofErr w:type="spellEnd"/>
      <w:r w:rsidRPr="001A3F81">
        <w:rPr>
          <w:rFonts w:ascii="Courier New" w:hAnsi="Courier New" w:cs="Courier New"/>
        </w:rPr>
        <w:t>);</w:t>
      </w:r>
    </w:p>
    <w:p w14:paraId="1CA5F551" w14:textId="77777777" w:rsidR="001A3F81" w:rsidRDefault="001A3F81" w:rsidP="00CA67E4">
      <w:pPr>
        <w:pStyle w:val="BodyText"/>
        <w:ind w:right="720"/>
        <w:rPr>
          <w:rFonts w:ascii="Courier New" w:hAnsi="Courier New" w:cs="Courier New"/>
        </w:rPr>
      </w:pPr>
      <w:r w:rsidRPr="001A3F81">
        <w:rPr>
          <w:rFonts w:ascii="Courier New" w:hAnsi="Courier New" w:cs="Courier New"/>
          <w:noProof/>
        </w:rPr>
        <w:drawing>
          <wp:inline distT="0" distB="0" distL="0" distR="0" wp14:anchorId="0474445D" wp14:editId="7B6F4460">
            <wp:extent cx="2179542" cy="216217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0638" cy="2173183"/>
                    </a:xfrm>
                    <a:prstGeom prst="rect">
                      <a:avLst/>
                    </a:prstGeom>
                    <a:noFill/>
                    <a:ln>
                      <a:noFill/>
                    </a:ln>
                  </pic:spPr>
                </pic:pic>
              </a:graphicData>
            </a:graphic>
          </wp:inline>
        </w:drawing>
      </w:r>
    </w:p>
    <w:p w14:paraId="25C0EE02" w14:textId="77777777" w:rsidR="001A3F81" w:rsidRPr="00694F13" w:rsidRDefault="001A3F81" w:rsidP="001A3F81">
      <w:pPr>
        <w:pStyle w:val="BodyText"/>
        <w:rPr>
          <w:rFonts w:ascii="Arial Narrow" w:hAnsi="Arial Narrow" w:cs="Courier New"/>
          <w:i/>
        </w:rPr>
      </w:pPr>
      <w:r w:rsidRPr="00694F13">
        <w:rPr>
          <w:rFonts w:ascii="Arial Narrow" w:hAnsi="Arial Narrow"/>
          <w:i/>
        </w:rPr>
        <w:t>Figure 9</w:t>
      </w:r>
      <w:r w:rsidRPr="00694F13">
        <w:rPr>
          <w:rFonts w:ascii="Arial Narrow" w:hAnsi="Arial Narrow"/>
          <w:i/>
        </w:rPr>
        <w:tab/>
        <w:t>MyPlot.java displayed as a bar chart.</w:t>
      </w:r>
    </w:p>
    <w:p w14:paraId="75778470" w14:textId="77777777" w:rsidR="001A3F81" w:rsidRDefault="001A3F81" w:rsidP="001A3F81">
      <w:pPr>
        <w:pStyle w:val="BodyText"/>
      </w:pPr>
      <w:proofErr w:type="spellStart"/>
      <w:r w:rsidRPr="001A3F81">
        <w:lastRenderedPageBreak/>
        <w:t>JClass</w:t>
      </w:r>
      <w:proofErr w:type="spellEnd"/>
      <w:r w:rsidRPr="001A3F81">
        <w:t xml:space="preserve"> </w:t>
      </w:r>
      <w:proofErr w:type="spellStart"/>
      <w:r w:rsidRPr="001A3F81">
        <w:t>ServerChart</w:t>
      </w:r>
      <w:proofErr w:type="spellEnd"/>
      <w:r w:rsidRPr="001A3F81">
        <w:t xml:space="preserve"> can display data as one of 14 different chart types. For more information on</w:t>
      </w:r>
      <w:r>
        <w:t xml:space="preserve"> </w:t>
      </w:r>
      <w:r w:rsidRPr="001A3F81">
        <w:rPr>
          <w:color w:val="0000FF"/>
        </w:rPr>
        <w:t>chart types</w:t>
      </w:r>
      <w:r w:rsidRPr="001A3F81">
        <w:t>, see Chart Types, in Chapter 1.</w:t>
      </w:r>
    </w:p>
    <w:p w14:paraId="0520A1FF" w14:textId="77777777" w:rsidR="001A3F81" w:rsidRDefault="001A3F81" w:rsidP="001A3F81">
      <w:pPr>
        <w:pStyle w:val="BodyText"/>
      </w:pPr>
    </w:p>
    <w:p w14:paraId="4FF356ED" w14:textId="77777777" w:rsidR="001A3F81" w:rsidRPr="001A3F81" w:rsidRDefault="001A3F81" w:rsidP="001A3F81">
      <w:pPr>
        <w:pStyle w:val="Heading2"/>
      </w:pPr>
      <w:bookmarkStart w:id="27" w:name="_Toc3993300"/>
      <w:r w:rsidRPr="001A3F81">
        <w:t xml:space="preserve">2.6 </w:t>
      </w:r>
      <w:r>
        <w:tab/>
      </w:r>
      <w:r w:rsidRPr="001A3F81">
        <w:t>Inverting Chart Orientation</w:t>
      </w:r>
      <w:bookmarkEnd w:id="27"/>
      <w:r w:rsidRPr="001A3F81">
        <w:t xml:space="preserve"> </w:t>
      </w:r>
    </w:p>
    <w:p w14:paraId="455AB124" w14:textId="77777777" w:rsidR="001A3F81" w:rsidRPr="001A3F81" w:rsidRDefault="001A3F81" w:rsidP="001A3F81">
      <w:pPr>
        <w:pStyle w:val="BodyText"/>
        <w:rPr>
          <w:rFonts w:eastAsiaTheme="minorHAnsi"/>
        </w:rPr>
      </w:pPr>
      <w:r w:rsidRPr="001A3F81">
        <w:t xml:space="preserve">Most rectangular charts display the x-axis horizontally and the y-axis vertically. It is often appropriate, however, to invert the sense of the x-axis and y-axis. This is easy to do, using the </w:t>
      </w:r>
      <w:r w:rsidRPr="001A3F81">
        <w:rPr>
          <w:rFonts w:ascii="Courier New" w:hAnsi="Courier New" w:cs="Courier New"/>
        </w:rPr>
        <w:t>Inverted</w:t>
      </w:r>
      <w:r w:rsidRPr="001A3F81">
        <w:t xml:space="preserve"> property of the data view object. </w:t>
      </w:r>
    </w:p>
    <w:p w14:paraId="434A9343" w14:textId="77777777" w:rsidR="001A3F81" w:rsidRDefault="001A3F81" w:rsidP="001A3F81">
      <w:pPr>
        <w:pStyle w:val="BodyText"/>
      </w:pPr>
    </w:p>
    <w:p w14:paraId="1F003B5F" w14:textId="77777777" w:rsidR="001A3F81" w:rsidRPr="001A3F81" w:rsidRDefault="001A3F81" w:rsidP="001A3F81">
      <w:pPr>
        <w:pStyle w:val="BodyText"/>
        <w:rPr>
          <w:rFonts w:eastAsiaTheme="minorHAnsi"/>
        </w:rPr>
      </w:pPr>
      <w:r w:rsidRPr="001A3F81">
        <w:t xml:space="preserve">In a plot, inverting causes the y-values to be plotted against the horizontal axis, and the x-values to be plotted against the vertical. In a bar chart, it causes the bars to be displayed horizontally instead of vertically. </w:t>
      </w:r>
    </w:p>
    <w:p w14:paraId="66F270AB" w14:textId="77777777" w:rsidR="001A3F81" w:rsidRDefault="001A3F81" w:rsidP="001A3F81">
      <w:pPr>
        <w:pStyle w:val="BodyText"/>
      </w:pPr>
    </w:p>
    <w:p w14:paraId="7DD9430F" w14:textId="77777777" w:rsidR="001A3F81" w:rsidRDefault="001A3F81" w:rsidP="001A3F81">
      <w:pPr>
        <w:pStyle w:val="BodyText"/>
      </w:pPr>
      <w:r w:rsidRPr="001A3F81">
        <w:t xml:space="preserve">When programming </w:t>
      </w:r>
      <w:proofErr w:type="spellStart"/>
      <w:r w:rsidRPr="001A3F81">
        <w:t>JClass</w:t>
      </w:r>
      <w:proofErr w:type="spellEnd"/>
      <w:r w:rsidRPr="001A3F81">
        <w:t xml:space="preserve"> </w:t>
      </w:r>
      <w:proofErr w:type="spellStart"/>
      <w:r w:rsidRPr="001A3F81">
        <w:t>ServerChart</w:t>
      </w:r>
      <w:proofErr w:type="spellEnd"/>
      <w:r w:rsidRPr="001A3F81">
        <w:t xml:space="preserve">, try not to assume that the x-axis is always the horizontal axis. Determining which axis is vertical and which horizontal depends on the value of the Inverted property. </w:t>
      </w:r>
    </w:p>
    <w:p w14:paraId="12EE88B8" w14:textId="77777777" w:rsidR="001A3F81" w:rsidRDefault="001A3F81" w:rsidP="001A3F81">
      <w:pPr>
        <w:pStyle w:val="BodyText"/>
      </w:pPr>
    </w:p>
    <w:p w14:paraId="63FFAE78" w14:textId="77777777" w:rsidR="001A3F81" w:rsidRPr="001A3F81" w:rsidRDefault="001A3F81" w:rsidP="001A3F81">
      <w:pPr>
        <w:pStyle w:val="BodyText"/>
        <w:rPr>
          <w:rFonts w:eastAsiaTheme="minorHAnsi"/>
        </w:rPr>
      </w:pPr>
      <w:r w:rsidRPr="001A3F81">
        <w:t xml:space="preserve">To invert, set the data view object’s </w:t>
      </w:r>
      <w:r w:rsidRPr="001A3F81">
        <w:rPr>
          <w:rFonts w:ascii="Courier New" w:hAnsi="Courier New" w:cs="Courier New"/>
        </w:rPr>
        <w:t>Inverted</w:t>
      </w:r>
      <w:r w:rsidRPr="001A3F81">
        <w:t xml:space="preserve"> property to </w:t>
      </w:r>
      <w:r w:rsidRPr="001A3F81">
        <w:rPr>
          <w:rFonts w:ascii="Courier New" w:hAnsi="Courier New" w:cs="Courier New"/>
        </w:rPr>
        <w:t>true</w:t>
      </w:r>
      <w:r w:rsidRPr="001A3F81">
        <w:t xml:space="preserve">. By </w:t>
      </w:r>
      <w:proofErr w:type="gramStart"/>
      <w:r w:rsidRPr="001A3F81">
        <w:t>default</w:t>
      </w:r>
      <w:proofErr w:type="gramEnd"/>
      <w:r w:rsidRPr="001A3F81">
        <w:t xml:space="preserve"> it is </w:t>
      </w:r>
      <w:r w:rsidRPr="001A3F81">
        <w:rPr>
          <w:rFonts w:ascii="Courier New" w:hAnsi="Courier New" w:cs="Courier New"/>
        </w:rPr>
        <w:t>false</w:t>
      </w:r>
      <w:r w:rsidRPr="001A3F81">
        <w:t xml:space="preserve">. </w:t>
      </w:r>
    </w:p>
    <w:p w14:paraId="62D51133" w14:textId="77777777" w:rsidR="001A3F81" w:rsidRDefault="001A3F81" w:rsidP="001A3F81">
      <w:pPr>
        <w:pStyle w:val="BodyText"/>
      </w:pPr>
    </w:p>
    <w:p w14:paraId="2301C90A" w14:textId="77777777" w:rsidR="001A3F81" w:rsidRPr="001A3F81" w:rsidRDefault="001A3F81" w:rsidP="001A3F81">
      <w:pPr>
        <w:pStyle w:val="BodyText"/>
        <w:rPr>
          <w:rFonts w:ascii="Courier New" w:hAnsi="Courier New" w:cs="Courier New"/>
        </w:rPr>
      </w:pPr>
      <w:proofErr w:type="spellStart"/>
      <w:proofErr w:type="gramStart"/>
      <w:r w:rsidRPr="001A3F81">
        <w:rPr>
          <w:rFonts w:ascii="Courier New" w:hAnsi="Courier New" w:cs="Courier New"/>
        </w:rPr>
        <w:t>schart.getDataView</w:t>
      </w:r>
      <w:proofErr w:type="spellEnd"/>
      <w:proofErr w:type="gramEnd"/>
      <w:r w:rsidRPr="001A3F81">
        <w:rPr>
          <w:rFonts w:ascii="Courier New" w:hAnsi="Courier New" w:cs="Courier New"/>
        </w:rPr>
        <w:t>(0).</w:t>
      </w:r>
      <w:proofErr w:type="spellStart"/>
      <w:r w:rsidRPr="001A3F81">
        <w:rPr>
          <w:rFonts w:ascii="Courier New" w:hAnsi="Courier New" w:cs="Courier New"/>
        </w:rPr>
        <w:t>setInverted</w:t>
      </w:r>
      <w:proofErr w:type="spellEnd"/>
      <w:r w:rsidRPr="001A3F81">
        <w:rPr>
          <w:rFonts w:ascii="Courier New" w:hAnsi="Courier New" w:cs="Courier New"/>
        </w:rPr>
        <w:t>(true);</w:t>
      </w:r>
    </w:p>
    <w:p w14:paraId="168A539C" w14:textId="77777777" w:rsidR="001A3F81" w:rsidRDefault="001A3F81" w:rsidP="001A3F81">
      <w:pPr>
        <w:pStyle w:val="BodyText"/>
      </w:pPr>
    </w:p>
    <w:p w14:paraId="53B64C61" w14:textId="77777777" w:rsidR="001A3F81" w:rsidRDefault="001A3F81" w:rsidP="001A3F81">
      <w:pPr>
        <w:pStyle w:val="BodyText"/>
      </w:pPr>
      <w:r w:rsidRPr="001A3F81">
        <w:t xml:space="preserve">The following shows the images created by the </w:t>
      </w:r>
      <w:r w:rsidRPr="001A3F81">
        <w:rPr>
          <w:i/>
        </w:rPr>
        <w:t xml:space="preserve">MyPlot.java </w:t>
      </w:r>
      <w:r w:rsidRPr="001A3F81">
        <w:t>program when axes are inverted:</w:t>
      </w:r>
    </w:p>
    <w:p w14:paraId="139D14BC" w14:textId="77777777" w:rsidR="001A3F81" w:rsidRDefault="001A3F81" w:rsidP="001A3F81">
      <w:pPr>
        <w:pStyle w:val="BodyText"/>
      </w:pPr>
    </w:p>
    <w:p w14:paraId="0C312E91" w14:textId="77777777" w:rsidR="001A3F81" w:rsidRDefault="001A3F81" w:rsidP="00CA67E4">
      <w:pPr>
        <w:pStyle w:val="BodyText"/>
        <w:ind w:right="720"/>
      </w:pPr>
      <w:r w:rsidRPr="001A3F81">
        <w:rPr>
          <w:noProof/>
        </w:rPr>
        <w:drawing>
          <wp:inline distT="0" distB="0" distL="0" distR="0" wp14:anchorId="769F1799" wp14:editId="50594B2E">
            <wp:extent cx="2141136" cy="2124075"/>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9982" cy="2132851"/>
                    </a:xfrm>
                    <a:prstGeom prst="rect">
                      <a:avLst/>
                    </a:prstGeom>
                    <a:noFill/>
                    <a:ln>
                      <a:noFill/>
                    </a:ln>
                  </pic:spPr>
                </pic:pic>
              </a:graphicData>
            </a:graphic>
          </wp:inline>
        </w:drawing>
      </w:r>
    </w:p>
    <w:p w14:paraId="55D421FA" w14:textId="77777777" w:rsidR="001A3F81" w:rsidRPr="00694F13" w:rsidRDefault="001A3F81" w:rsidP="001A3F81">
      <w:pPr>
        <w:pStyle w:val="BodyText"/>
        <w:rPr>
          <w:rFonts w:ascii="Arial Narrow" w:hAnsi="Arial Narrow"/>
          <w:i/>
        </w:rPr>
      </w:pPr>
      <w:r w:rsidRPr="00694F13">
        <w:rPr>
          <w:rFonts w:ascii="Arial Narrow" w:hAnsi="Arial Narrow"/>
          <w:i/>
        </w:rPr>
        <w:t>Figure 10</w:t>
      </w:r>
      <w:r w:rsidRPr="00694F13">
        <w:rPr>
          <w:rFonts w:ascii="Arial Narrow" w:hAnsi="Arial Narrow"/>
          <w:i/>
        </w:rPr>
        <w:tab/>
        <w:t xml:space="preserve">    Inverting the axes for MyPlot.java.</w:t>
      </w:r>
    </w:p>
    <w:p w14:paraId="46286197" w14:textId="77777777" w:rsidR="001A3F81" w:rsidRDefault="001A3F81" w:rsidP="001A3F81">
      <w:pPr>
        <w:pStyle w:val="BodyText"/>
      </w:pPr>
    </w:p>
    <w:p w14:paraId="1634BBAB" w14:textId="77777777" w:rsidR="001A3F81" w:rsidRDefault="001A3F81" w:rsidP="001A3F81">
      <w:pPr>
        <w:pStyle w:val="BodyText"/>
      </w:pPr>
      <w:r w:rsidRPr="001A3F81">
        <w:rPr>
          <w:b/>
        </w:rPr>
        <w:t>Note</w:t>
      </w:r>
      <w:r>
        <w:t xml:space="preserve">: You cannot invert the axes for circular charts or the timeline chart; the </w:t>
      </w:r>
      <w:r w:rsidRPr="001A3F81">
        <w:rPr>
          <w:rFonts w:ascii="Courier New" w:hAnsi="Courier New" w:cs="Courier New"/>
        </w:rPr>
        <w:t>Inverted</w:t>
      </w:r>
    </w:p>
    <w:p w14:paraId="0010527C" w14:textId="77777777" w:rsidR="001A3F81" w:rsidRDefault="001A3F81" w:rsidP="001A3F81">
      <w:pPr>
        <w:pStyle w:val="BodyText"/>
      </w:pPr>
      <w:r>
        <w:t>property is ignored.</w:t>
      </w:r>
    </w:p>
    <w:p w14:paraId="0D391DD7" w14:textId="77777777" w:rsidR="001A3F81" w:rsidRDefault="001A3F81" w:rsidP="001A3F81">
      <w:pPr>
        <w:pStyle w:val="SP7114689"/>
        <w:ind w:right="240"/>
        <w:jc w:val="right"/>
        <w:rPr>
          <w:rFonts w:cs="PMGPF J+ Helvetica"/>
          <w:color w:val="000000"/>
        </w:rPr>
      </w:pPr>
    </w:p>
    <w:p w14:paraId="633A7CD3" w14:textId="77777777" w:rsidR="001A3F81" w:rsidRDefault="001A3F81" w:rsidP="001A3F81">
      <w:pPr>
        <w:pStyle w:val="SP7114716"/>
        <w:spacing w:after="20"/>
        <w:ind w:left="1440" w:firstLine="1440"/>
        <w:jc w:val="center"/>
        <w:rPr>
          <w:rFonts w:cs="PMGPF J+ Helvetica"/>
          <w:color w:val="000000"/>
        </w:rPr>
      </w:pPr>
    </w:p>
    <w:p w14:paraId="55D3893B" w14:textId="77777777" w:rsidR="001A3F81" w:rsidRPr="001A3F81" w:rsidRDefault="001A3F81" w:rsidP="001A3F81">
      <w:pPr>
        <w:pStyle w:val="Heading2"/>
      </w:pPr>
      <w:bookmarkStart w:id="28" w:name="_Toc3993301"/>
      <w:r w:rsidRPr="001A3F81">
        <w:rPr>
          <w:rStyle w:val="SC7286728"/>
          <w:rFonts w:cs="Arial"/>
          <w:b/>
          <w:bCs/>
          <w:color w:val="auto"/>
        </w:rPr>
        <w:lastRenderedPageBreak/>
        <w:t xml:space="preserve">2.7 </w:t>
      </w:r>
      <w:r>
        <w:rPr>
          <w:rStyle w:val="SC7286728"/>
          <w:rFonts w:cs="Arial"/>
          <w:b/>
          <w:bCs/>
          <w:color w:val="auto"/>
        </w:rPr>
        <w:tab/>
      </w:r>
      <w:r w:rsidRPr="001A3F81">
        <w:rPr>
          <w:rStyle w:val="SC7286728"/>
          <w:rFonts w:cs="Arial"/>
          <w:b/>
          <w:bCs/>
          <w:color w:val="auto"/>
        </w:rPr>
        <w:t>Bar3d and 3d Effects</w:t>
      </w:r>
      <w:bookmarkEnd w:id="28"/>
      <w:r w:rsidRPr="001A3F81">
        <w:rPr>
          <w:rStyle w:val="SC7286728"/>
          <w:rFonts w:cs="Arial"/>
          <w:b/>
          <w:bCs/>
          <w:color w:val="auto"/>
        </w:rPr>
        <w:t xml:space="preserve"> </w:t>
      </w:r>
    </w:p>
    <w:p w14:paraId="2F44773F" w14:textId="77777777" w:rsidR="001A3F81" w:rsidRPr="001A3F81" w:rsidRDefault="001A3F81" w:rsidP="001A3F81">
      <w:pPr>
        <w:pStyle w:val="BodyText"/>
      </w:pPr>
      <w:r w:rsidRPr="001A3F81">
        <w:t xml:space="preserve">Three-dimensional effects can be added to bar and stacking bar charts. </w:t>
      </w:r>
    </w:p>
    <w:p w14:paraId="709F8B6B" w14:textId="77777777" w:rsidR="001A3F81" w:rsidRPr="001A3F81" w:rsidRDefault="001A3F81" w:rsidP="001A3F81">
      <w:pPr>
        <w:pStyle w:val="BodyText"/>
      </w:pPr>
    </w:p>
    <w:p w14:paraId="33B4786A" w14:textId="77777777" w:rsidR="001A3F81" w:rsidRDefault="001A3F81" w:rsidP="001A3F81">
      <w:pPr>
        <w:pStyle w:val="BodyText"/>
      </w:pPr>
      <w:r w:rsidRPr="001A3F81">
        <w:t xml:space="preserve">Here is the </w:t>
      </w:r>
      <w:r w:rsidRPr="001A3F81">
        <w:rPr>
          <w:i/>
        </w:rPr>
        <w:t>MyPlot.java</w:t>
      </w:r>
      <w:r w:rsidRPr="001A3F81">
        <w:t xml:space="preserve"> program, with 3D effects added:</w:t>
      </w:r>
    </w:p>
    <w:p w14:paraId="2D7C4DC1" w14:textId="77777777" w:rsidR="001A3F81" w:rsidRDefault="001A3F81" w:rsidP="001A3F81">
      <w:pPr>
        <w:pStyle w:val="BodyText"/>
      </w:pPr>
    </w:p>
    <w:p w14:paraId="14BFB763" w14:textId="77777777" w:rsidR="001A3F81" w:rsidRDefault="001A3F81" w:rsidP="00CA67E4">
      <w:pPr>
        <w:pStyle w:val="BodyText"/>
        <w:ind w:right="720"/>
      </w:pPr>
      <w:r w:rsidRPr="001A3F81">
        <w:rPr>
          <w:noProof/>
        </w:rPr>
        <w:drawing>
          <wp:inline distT="0" distB="0" distL="0" distR="0" wp14:anchorId="0CA614A2" wp14:editId="5A723410">
            <wp:extent cx="2189143" cy="2171700"/>
            <wp:effectExtent l="0" t="0" r="1905"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6409" cy="2178908"/>
                    </a:xfrm>
                    <a:prstGeom prst="rect">
                      <a:avLst/>
                    </a:prstGeom>
                    <a:noFill/>
                    <a:ln>
                      <a:noFill/>
                    </a:ln>
                  </pic:spPr>
                </pic:pic>
              </a:graphicData>
            </a:graphic>
          </wp:inline>
        </w:drawing>
      </w:r>
    </w:p>
    <w:p w14:paraId="19EB1561" w14:textId="77777777" w:rsidR="001A3F81" w:rsidRPr="00694F13" w:rsidRDefault="001A3F81" w:rsidP="001A3F81">
      <w:pPr>
        <w:pStyle w:val="BodyText"/>
        <w:rPr>
          <w:rFonts w:ascii="Arial Narrow" w:hAnsi="Arial Narrow"/>
          <w:i/>
        </w:rPr>
      </w:pPr>
      <w:r w:rsidRPr="00694F13">
        <w:rPr>
          <w:rFonts w:ascii="Arial Narrow" w:hAnsi="Arial Narrow"/>
          <w:i/>
        </w:rPr>
        <w:t>Figure 11</w:t>
      </w:r>
      <w:r w:rsidRPr="00694F13">
        <w:rPr>
          <w:rFonts w:ascii="Arial Narrow" w:hAnsi="Arial Narrow"/>
          <w:i/>
        </w:rPr>
        <w:tab/>
        <w:t xml:space="preserve">     Adding 3D effects to MyPlot.java.</w:t>
      </w:r>
    </w:p>
    <w:p w14:paraId="6A9FD77E" w14:textId="77777777" w:rsidR="001A3F81" w:rsidRDefault="001A3F81" w:rsidP="001A3F81">
      <w:pPr>
        <w:pStyle w:val="BodyText"/>
      </w:pPr>
    </w:p>
    <w:p w14:paraId="111AF1E4" w14:textId="77777777" w:rsidR="001A3F81" w:rsidRPr="001A3F81" w:rsidRDefault="001A3F81" w:rsidP="001A3F81">
      <w:pPr>
        <w:pStyle w:val="BodyText"/>
      </w:pPr>
      <w:r w:rsidRPr="001A3F81">
        <w:t xml:space="preserve">Three properties affect the display of 3D information: Depth, Elevation, and Rotation. Modifying these properties will alter the 3D effects displayed. Depth and at least one of Elevation or Rotation must be non-zero to see any 3D effects. The properties can be set as follows: </w:t>
      </w:r>
    </w:p>
    <w:p w14:paraId="51BE67A2" w14:textId="77777777" w:rsidR="001A3F81" w:rsidRDefault="001A3F81" w:rsidP="001A3F81">
      <w:pPr>
        <w:pStyle w:val="BodyText"/>
      </w:pPr>
    </w:p>
    <w:p w14:paraId="109A8759" w14:textId="77777777" w:rsidR="001A3F81" w:rsidRPr="001A3F81" w:rsidRDefault="001A3F81" w:rsidP="001A3F81">
      <w:pPr>
        <w:pStyle w:val="BodyText"/>
        <w:rPr>
          <w:rFonts w:ascii="Courier New" w:hAnsi="Courier New" w:cs="Courier New"/>
        </w:rPr>
      </w:pPr>
      <w:proofErr w:type="spellStart"/>
      <w:proofErr w:type="gramStart"/>
      <w:r w:rsidRPr="001A3F81">
        <w:rPr>
          <w:rFonts w:ascii="Courier New" w:hAnsi="Courier New" w:cs="Courier New"/>
        </w:rPr>
        <w:t>schart.getChartArea</w:t>
      </w:r>
      <w:proofErr w:type="spellEnd"/>
      <w:proofErr w:type="gramEnd"/>
      <w:r w:rsidRPr="001A3F81">
        <w:rPr>
          <w:rFonts w:ascii="Courier New" w:hAnsi="Courier New" w:cs="Courier New"/>
        </w:rPr>
        <w:t>().</w:t>
      </w:r>
      <w:proofErr w:type="spellStart"/>
      <w:r w:rsidRPr="001A3F81">
        <w:rPr>
          <w:rFonts w:ascii="Courier New" w:hAnsi="Courier New" w:cs="Courier New"/>
        </w:rPr>
        <w:t>setElevation</w:t>
      </w:r>
      <w:proofErr w:type="spellEnd"/>
      <w:r w:rsidRPr="001A3F81">
        <w:rPr>
          <w:rFonts w:ascii="Courier New" w:hAnsi="Courier New" w:cs="Courier New"/>
        </w:rPr>
        <w:t>(20);</w:t>
      </w:r>
    </w:p>
    <w:p w14:paraId="13471E7A" w14:textId="77777777" w:rsidR="001A3F81" w:rsidRPr="001A3F81" w:rsidRDefault="001A3F81" w:rsidP="001A3F81">
      <w:pPr>
        <w:pStyle w:val="BodyText"/>
        <w:rPr>
          <w:rFonts w:ascii="Courier New" w:hAnsi="Courier New" w:cs="Courier New"/>
        </w:rPr>
      </w:pPr>
      <w:proofErr w:type="spellStart"/>
      <w:proofErr w:type="gramStart"/>
      <w:r w:rsidRPr="001A3F81">
        <w:rPr>
          <w:rFonts w:ascii="Courier New" w:hAnsi="Courier New" w:cs="Courier New"/>
        </w:rPr>
        <w:t>schart.getChartArea</w:t>
      </w:r>
      <w:proofErr w:type="spellEnd"/>
      <w:proofErr w:type="gramEnd"/>
      <w:r w:rsidRPr="001A3F81">
        <w:rPr>
          <w:rFonts w:ascii="Courier New" w:hAnsi="Courier New" w:cs="Courier New"/>
        </w:rPr>
        <w:t>().</w:t>
      </w:r>
      <w:proofErr w:type="spellStart"/>
      <w:r w:rsidRPr="001A3F81">
        <w:rPr>
          <w:rFonts w:ascii="Courier New" w:hAnsi="Courier New" w:cs="Courier New"/>
        </w:rPr>
        <w:t>setRotation</w:t>
      </w:r>
      <w:proofErr w:type="spellEnd"/>
      <w:r w:rsidRPr="001A3F81">
        <w:rPr>
          <w:rFonts w:ascii="Courier New" w:hAnsi="Courier New" w:cs="Courier New"/>
        </w:rPr>
        <w:t>(30);</w:t>
      </w:r>
    </w:p>
    <w:p w14:paraId="2A68EA31" w14:textId="77777777" w:rsidR="001A3F81" w:rsidRDefault="001A3F81" w:rsidP="001A3F81">
      <w:pPr>
        <w:pStyle w:val="BodyText"/>
        <w:rPr>
          <w:rFonts w:ascii="Courier New" w:hAnsi="Courier New" w:cs="Courier New"/>
        </w:rPr>
      </w:pPr>
      <w:proofErr w:type="spellStart"/>
      <w:proofErr w:type="gramStart"/>
      <w:r w:rsidRPr="001A3F81">
        <w:rPr>
          <w:rFonts w:ascii="Courier New" w:hAnsi="Courier New" w:cs="Courier New"/>
        </w:rPr>
        <w:t>schart.getChartArea</w:t>
      </w:r>
      <w:proofErr w:type="spellEnd"/>
      <w:proofErr w:type="gramEnd"/>
      <w:r w:rsidRPr="001A3F81">
        <w:rPr>
          <w:rFonts w:ascii="Courier New" w:hAnsi="Courier New" w:cs="Courier New"/>
        </w:rPr>
        <w:t>().</w:t>
      </w:r>
      <w:proofErr w:type="spellStart"/>
      <w:r w:rsidRPr="001A3F81">
        <w:rPr>
          <w:rFonts w:ascii="Courier New" w:hAnsi="Courier New" w:cs="Courier New"/>
        </w:rPr>
        <w:t>setDepth</w:t>
      </w:r>
      <w:proofErr w:type="spellEnd"/>
      <w:r w:rsidRPr="001A3F81">
        <w:rPr>
          <w:rFonts w:ascii="Courier New" w:hAnsi="Courier New" w:cs="Courier New"/>
        </w:rPr>
        <w:t>(10);</w:t>
      </w:r>
    </w:p>
    <w:p w14:paraId="15ED124D" w14:textId="77777777" w:rsidR="001A3F81" w:rsidRDefault="001A3F81" w:rsidP="001A3F81">
      <w:pPr>
        <w:pStyle w:val="BodyText"/>
        <w:rPr>
          <w:rFonts w:ascii="Courier New" w:hAnsi="Courier New" w:cs="Courier New"/>
        </w:rPr>
      </w:pPr>
    </w:p>
    <w:p w14:paraId="42E3C5CD" w14:textId="77777777" w:rsidR="001A3F81" w:rsidRDefault="001A3F81" w:rsidP="00CA67E4">
      <w:pPr>
        <w:pStyle w:val="BodyText"/>
        <w:ind w:right="720"/>
        <w:rPr>
          <w:rStyle w:val="SC7286728"/>
          <w:rFonts w:cs="Arial"/>
          <w:b w:val="0"/>
          <w:bCs w:val="0"/>
          <w:color w:val="auto"/>
        </w:rPr>
      </w:pPr>
      <w:r w:rsidRPr="001A3F81">
        <w:rPr>
          <w:noProof/>
        </w:rPr>
        <w:drawing>
          <wp:inline distT="0" distB="0" distL="0" distR="0" wp14:anchorId="6A441FE7" wp14:editId="5288D5CE">
            <wp:extent cx="4400550" cy="2177355"/>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12954" cy="2183493"/>
                    </a:xfrm>
                    <a:prstGeom prst="rect">
                      <a:avLst/>
                    </a:prstGeom>
                    <a:noFill/>
                    <a:ln>
                      <a:noFill/>
                    </a:ln>
                  </pic:spPr>
                </pic:pic>
              </a:graphicData>
            </a:graphic>
          </wp:inline>
        </w:drawing>
      </w:r>
    </w:p>
    <w:p w14:paraId="37281B4C" w14:textId="77777777" w:rsidR="001A3F81" w:rsidRPr="001A3F81" w:rsidRDefault="001A3F81" w:rsidP="001A3F81">
      <w:pPr>
        <w:pStyle w:val="Heading2"/>
      </w:pPr>
      <w:bookmarkStart w:id="29" w:name="_Toc3993302"/>
      <w:r w:rsidRPr="001A3F81">
        <w:rPr>
          <w:rStyle w:val="SC7286728"/>
          <w:rFonts w:cs="Arial"/>
          <w:b/>
          <w:bCs/>
          <w:color w:val="auto"/>
        </w:rPr>
        <w:lastRenderedPageBreak/>
        <w:t xml:space="preserve">2.8 </w:t>
      </w:r>
      <w:r>
        <w:rPr>
          <w:rStyle w:val="SC7286728"/>
          <w:rFonts w:cs="Arial"/>
          <w:b/>
          <w:bCs/>
          <w:color w:val="auto"/>
        </w:rPr>
        <w:tab/>
      </w:r>
      <w:r w:rsidRPr="001A3F81">
        <w:rPr>
          <w:rStyle w:val="SC7286728"/>
          <w:rFonts w:cs="Arial"/>
          <w:b/>
          <w:bCs/>
          <w:color w:val="auto"/>
        </w:rPr>
        <w:t>Adding a Chart to a Servlet</w:t>
      </w:r>
      <w:bookmarkEnd w:id="29"/>
      <w:r w:rsidRPr="001A3F81">
        <w:rPr>
          <w:rStyle w:val="SC7286728"/>
          <w:rFonts w:cs="Arial"/>
          <w:b/>
          <w:bCs/>
          <w:color w:val="auto"/>
        </w:rPr>
        <w:t xml:space="preserve"> </w:t>
      </w:r>
    </w:p>
    <w:p w14:paraId="18ABF393" w14:textId="77777777" w:rsidR="001A3F81" w:rsidRDefault="001A3F81" w:rsidP="001A3F81">
      <w:pPr>
        <w:pStyle w:val="BodyText"/>
      </w:pPr>
      <w:r w:rsidRPr="001A3F81">
        <w:t xml:space="preserve">So far, our example merely creates an image from a chart and encodes this image to a file. One method of serving this chart image to a user via a web server is to use a servlet. The following example code uses the </w:t>
      </w:r>
      <w:r w:rsidRPr="001A3F81">
        <w:rPr>
          <w:i/>
        </w:rPr>
        <w:t>MyPlot.java</w:t>
      </w:r>
      <w:r w:rsidRPr="001A3F81">
        <w:t xml:space="preserve"> file as the basis for the class </w:t>
      </w:r>
      <w:proofErr w:type="spellStart"/>
      <w:r w:rsidRPr="001A3F81">
        <w:rPr>
          <w:rFonts w:ascii="Courier New" w:hAnsi="Courier New" w:cs="Courier New"/>
        </w:rPr>
        <w:t>MyPlotServlet</w:t>
      </w:r>
      <w:proofErr w:type="spellEnd"/>
      <w:r w:rsidRPr="001A3F81">
        <w:t>.</w:t>
      </w:r>
    </w:p>
    <w:p w14:paraId="17AC1463" w14:textId="77777777" w:rsidR="001A3F81" w:rsidRDefault="001A3F81" w:rsidP="001A3F81">
      <w:pPr>
        <w:pStyle w:val="BodyText"/>
      </w:pPr>
    </w:p>
    <w:p w14:paraId="3F96E678"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.chart.JCAxis</w:t>
      </w:r>
      <w:proofErr w:type="spellEnd"/>
      <w:r w:rsidRPr="001A3F81">
        <w:rPr>
          <w:rFonts w:ascii="Courier New" w:hAnsi="Courier New" w:cs="Courier New"/>
        </w:rPr>
        <w:t>;</w:t>
      </w:r>
    </w:p>
    <w:p w14:paraId="1B144E88"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.chart.JCChartArea</w:t>
      </w:r>
      <w:proofErr w:type="spellEnd"/>
      <w:r w:rsidRPr="001A3F81">
        <w:rPr>
          <w:rFonts w:ascii="Courier New" w:hAnsi="Courier New" w:cs="Courier New"/>
        </w:rPr>
        <w:t>;</w:t>
      </w:r>
    </w:p>
    <w:p w14:paraId="75156F13"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.chart.ChartDataView</w:t>
      </w:r>
      <w:proofErr w:type="spellEnd"/>
      <w:r w:rsidRPr="001A3F81">
        <w:rPr>
          <w:rFonts w:ascii="Courier New" w:hAnsi="Courier New" w:cs="Courier New"/>
        </w:rPr>
        <w:t>;</w:t>
      </w:r>
    </w:p>
    <w:p w14:paraId="52532A88"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.chart.data.JCInputStreamDataSource</w:t>
      </w:r>
      <w:proofErr w:type="spellEnd"/>
      <w:r w:rsidRPr="001A3F81">
        <w:rPr>
          <w:rFonts w:ascii="Courier New" w:hAnsi="Courier New" w:cs="Courier New"/>
        </w:rPr>
        <w:t>;</w:t>
      </w:r>
    </w:p>
    <w:p w14:paraId="5B937C58"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.schart.JCServerChart</w:t>
      </w:r>
      <w:proofErr w:type="spellEnd"/>
      <w:r w:rsidRPr="001A3F81">
        <w:rPr>
          <w:rFonts w:ascii="Courier New" w:hAnsi="Courier New" w:cs="Courier New"/>
        </w:rPr>
        <w:t>;</w:t>
      </w:r>
    </w:p>
    <w:p w14:paraId="44162D1C"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com.klg.jclass</w:t>
      </w:r>
      <w:proofErr w:type="gramEnd"/>
      <w:r w:rsidRPr="001A3F81">
        <w:rPr>
          <w:rFonts w:ascii="Courier New" w:hAnsi="Courier New" w:cs="Courier New"/>
        </w:rPr>
        <w:t>.util.server.JCServerUtilities</w:t>
      </w:r>
      <w:proofErr w:type="spellEnd"/>
      <w:r w:rsidRPr="001A3F81">
        <w:rPr>
          <w:rFonts w:ascii="Courier New" w:hAnsi="Courier New" w:cs="Courier New"/>
        </w:rPr>
        <w:t>;</w:t>
      </w:r>
    </w:p>
    <w:p w14:paraId="21CD6FA7" w14:textId="77777777" w:rsidR="00856386" w:rsidRDefault="00856386" w:rsidP="001A3F81">
      <w:pPr>
        <w:pStyle w:val="BodyText"/>
        <w:rPr>
          <w:rFonts w:ascii="Courier New" w:hAnsi="Courier New" w:cs="Courier New"/>
        </w:rPr>
      </w:pPr>
    </w:p>
    <w:p w14:paraId="61412365"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javax.servlet</w:t>
      </w:r>
      <w:proofErr w:type="spellEnd"/>
      <w:proofErr w:type="gramEnd"/>
      <w:r w:rsidRPr="001A3F81">
        <w:rPr>
          <w:rFonts w:ascii="Courier New" w:hAnsi="Courier New" w:cs="Courier New"/>
        </w:rPr>
        <w:t>.*;</w:t>
      </w:r>
    </w:p>
    <w:p w14:paraId="1AF7CFB5"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javax.servlet</w:t>
      </w:r>
      <w:proofErr w:type="gramEnd"/>
      <w:r w:rsidRPr="001A3F81">
        <w:rPr>
          <w:rFonts w:ascii="Courier New" w:hAnsi="Courier New" w:cs="Courier New"/>
        </w:rPr>
        <w:t>.http</w:t>
      </w:r>
      <w:proofErr w:type="spellEnd"/>
      <w:r w:rsidRPr="001A3F81">
        <w:rPr>
          <w:rFonts w:ascii="Courier New" w:hAnsi="Courier New" w:cs="Courier New"/>
        </w:rPr>
        <w:t>.*;</w:t>
      </w:r>
    </w:p>
    <w:p w14:paraId="2FE80974"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javax.swing</w:t>
      </w:r>
      <w:proofErr w:type="spellEnd"/>
      <w:proofErr w:type="gramEnd"/>
      <w:r w:rsidRPr="001A3F81">
        <w:rPr>
          <w:rFonts w:ascii="Courier New" w:hAnsi="Courier New" w:cs="Courier New"/>
        </w:rPr>
        <w:t>.*;</w:t>
      </w:r>
    </w:p>
    <w:p w14:paraId="73BF718B"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gramStart"/>
      <w:r w:rsidRPr="001A3F81">
        <w:rPr>
          <w:rFonts w:ascii="Courier New" w:hAnsi="Courier New" w:cs="Courier New"/>
        </w:rPr>
        <w:t>java.io.*</w:t>
      </w:r>
      <w:proofErr w:type="gramEnd"/>
      <w:r w:rsidRPr="001A3F81">
        <w:rPr>
          <w:rFonts w:ascii="Courier New" w:hAnsi="Courier New" w:cs="Courier New"/>
        </w:rPr>
        <w:t>;</w:t>
      </w:r>
    </w:p>
    <w:p w14:paraId="1273C980"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import </w:t>
      </w:r>
      <w:proofErr w:type="spellStart"/>
      <w:proofErr w:type="gramStart"/>
      <w:r w:rsidRPr="001A3F81">
        <w:rPr>
          <w:rFonts w:ascii="Courier New" w:hAnsi="Courier New" w:cs="Courier New"/>
        </w:rPr>
        <w:t>java.lang</w:t>
      </w:r>
      <w:proofErr w:type="gramEnd"/>
      <w:r w:rsidRPr="001A3F81">
        <w:rPr>
          <w:rFonts w:ascii="Courier New" w:hAnsi="Courier New" w:cs="Courier New"/>
        </w:rPr>
        <w:t>.reflect.InvocationTargetException</w:t>
      </w:r>
      <w:proofErr w:type="spellEnd"/>
      <w:r w:rsidRPr="001A3F81">
        <w:rPr>
          <w:rFonts w:ascii="Courier New" w:hAnsi="Courier New" w:cs="Courier New"/>
        </w:rPr>
        <w:t>;</w:t>
      </w:r>
    </w:p>
    <w:p w14:paraId="7F05EB78" w14:textId="77777777" w:rsidR="00856386" w:rsidRDefault="00856386" w:rsidP="001A3F81">
      <w:pPr>
        <w:pStyle w:val="BodyText"/>
        <w:rPr>
          <w:rFonts w:ascii="Courier New" w:hAnsi="Courier New" w:cs="Courier New"/>
        </w:rPr>
      </w:pPr>
    </w:p>
    <w:p w14:paraId="21274EBC" w14:textId="77777777" w:rsidR="001A3F81" w:rsidRPr="001A3F81" w:rsidRDefault="001A3F81" w:rsidP="001A3F81">
      <w:pPr>
        <w:pStyle w:val="BodyText"/>
        <w:rPr>
          <w:rFonts w:ascii="Courier New" w:hAnsi="Courier New" w:cs="Courier New"/>
        </w:rPr>
      </w:pPr>
      <w:r w:rsidRPr="001A3F81">
        <w:rPr>
          <w:rFonts w:ascii="Courier New" w:hAnsi="Courier New" w:cs="Courier New"/>
        </w:rPr>
        <w:t>/**</w:t>
      </w:r>
    </w:p>
    <w:p w14:paraId="7C044AC0" w14:textId="77777777" w:rsidR="001A3F81" w:rsidRPr="001A3F81" w:rsidRDefault="001A3F81" w:rsidP="00856386">
      <w:pPr>
        <w:pStyle w:val="BodyText"/>
        <w:ind w:left="2304"/>
        <w:rPr>
          <w:rFonts w:ascii="Courier New" w:hAnsi="Courier New" w:cs="Courier New"/>
        </w:rPr>
      </w:pPr>
      <w:r w:rsidRPr="001A3F81">
        <w:rPr>
          <w:rFonts w:ascii="Courier New" w:hAnsi="Courier New" w:cs="Courier New"/>
        </w:rPr>
        <w:t xml:space="preserve">* Basic example of </w:t>
      </w:r>
      <w:proofErr w:type="spellStart"/>
      <w:r w:rsidRPr="001A3F81">
        <w:rPr>
          <w:rFonts w:ascii="Courier New" w:hAnsi="Courier New" w:cs="Courier New"/>
        </w:rPr>
        <w:t>ServerChart</w:t>
      </w:r>
      <w:proofErr w:type="spellEnd"/>
      <w:r w:rsidRPr="001A3F81">
        <w:rPr>
          <w:rFonts w:ascii="Courier New" w:hAnsi="Courier New" w:cs="Courier New"/>
        </w:rPr>
        <w:t xml:space="preserve"> use within a servlet.</w:t>
      </w:r>
    </w:p>
    <w:p w14:paraId="4BB49A64" w14:textId="77777777" w:rsidR="001A3F81" w:rsidRPr="001A3F81" w:rsidRDefault="001A3F81" w:rsidP="00856386">
      <w:pPr>
        <w:pStyle w:val="BodyText"/>
        <w:ind w:left="2304"/>
        <w:rPr>
          <w:rFonts w:ascii="Courier New" w:hAnsi="Courier New" w:cs="Courier New"/>
        </w:rPr>
      </w:pPr>
      <w:r w:rsidRPr="001A3F81">
        <w:rPr>
          <w:rFonts w:ascii="Courier New" w:hAnsi="Courier New" w:cs="Courier New"/>
        </w:rPr>
        <w:t>*/</w:t>
      </w:r>
    </w:p>
    <w:p w14:paraId="6A93C4DE"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public class </w:t>
      </w:r>
      <w:proofErr w:type="spellStart"/>
      <w:r w:rsidRPr="001A3F81">
        <w:rPr>
          <w:rFonts w:ascii="Courier New" w:hAnsi="Courier New" w:cs="Courier New"/>
        </w:rPr>
        <w:t>MyPlotServlet</w:t>
      </w:r>
      <w:proofErr w:type="spellEnd"/>
      <w:r w:rsidRPr="001A3F81">
        <w:rPr>
          <w:rFonts w:ascii="Courier New" w:hAnsi="Courier New" w:cs="Courier New"/>
        </w:rPr>
        <w:t xml:space="preserve"> extends </w:t>
      </w:r>
      <w:proofErr w:type="spellStart"/>
      <w:r w:rsidRPr="001A3F81">
        <w:rPr>
          <w:rFonts w:ascii="Courier New" w:hAnsi="Courier New" w:cs="Courier New"/>
        </w:rPr>
        <w:t>HttpServlet</w:t>
      </w:r>
      <w:proofErr w:type="spellEnd"/>
      <w:r w:rsidRPr="001A3F81">
        <w:rPr>
          <w:rFonts w:ascii="Courier New" w:hAnsi="Courier New" w:cs="Courier New"/>
        </w:rPr>
        <w:t xml:space="preserve"> {</w:t>
      </w:r>
    </w:p>
    <w:p w14:paraId="41F470FC" w14:textId="77777777" w:rsidR="00856386" w:rsidRDefault="00856386" w:rsidP="001A3F81">
      <w:pPr>
        <w:pStyle w:val="BodyText"/>
        <w:rPr>
          <w:rFonts w:ascii="Courier New" w:hAnsi="Courier New" w:cs="Courier New"/>
        </w:rPr>
      </w:pPr>
    </w:p>
    <w:p w14:paraId="599F4272"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protected </w:t>
      </w:r>
      <w:proofErr w:type="spellStart"/>
      <w:r w:rsidRPr="001A3F81">
        <w:rPr>
          <w:rFonts w:ascii="Courier New" w:hAnsi="Courier New" w:cs="Courier New"/>
        </w:rPr>
        <w:t>ServletContext</w:t>
      </w:r>
      <w:proofErr w:type="spellEnd"/>
      <w:r w:rsidRPr="001A3F81">
        <w:rPr>
          <w:rFonts w:ascii="Courier New" w:hAnsi="Courier New" w:cs="Courier New"/>
        </w:rPr>
        <w:t xml:space="preserve"> context = null;</w:t>
      </w:r>
    </w:p>
    <w:p w14:paraId="4DC4F385" w14:textId="77777777" w:rsidR="00856386" w:rsidRDefault="00856386" w:rsidP="001A3F81">
      <w:pPr>
        <w:pStyle w:val="BodyText"/>
        <w:rPr>
          <w:rFonts w:ascii="Courier New" w:hAnsi="Courier New" w:cs="Courier New"/>
        </w:rPr>
      </w:pPr>
    </w:p>
    <w:p w14:paraId="17BF0292" w14:textId="77777777" w:rsidR="001A3F81" w:rsidRPr="001A3F81" w:rsidRDefault="001A3F81" w:rsidP="001A3F81">
      <w:pPr>
        <w:pStyle w:val="BodyText"/>
        <w:rPr>
          <w:rFonts w:ascii="Courier New" w:hAnsi="Courier New" w:cs="Courier New"/>
        </w:rPr>
      </w:pPr>
      <w:r w:rsidRPr="001A3F81">
        <w:rPr>
          <w:rFonts w:ascii="Courier New" w:hAnsi="Courier New" w:cs="Courier New"/>
        </w:rPr>
        <w:t>/**</w:t>
      </w:r>
    </w:p>
    <w:p w14:paraId="15D258EF" w14:textId="77777777" w:rsidR="001A3F81" w:rsidRPr="001A3F81" w:rsidRDefault="001A3F81" w:rsidP="00856386">
      <w:pPr>
        <w:pStyle w:val="BodyText"/>
        <w:ind w:left="2304"/>
        <w:rPr>
          <w:rFonts w:ascii="Courier New" w:hAnsi="Courier New" w:cs="Courier New"/>
        </w:rPr>
      </w:pPr>
      <w:r w:rsidRPr="001A3F81">
        <w:rPr>
          <w:rFonts w:ascii="Courier New" w:hAnsi="Courier New" w:cs="Courier New"/>
        </w:rPr>
        <w:t xml:space="preserve">* Override </w:t>
      </w:r>
      <w:proofErr w:type="spellStart"/>
      <w:proofErr w:type="gramStart"/>
      <w:r w:rsidRPr="001A3F81">
        <w:rPr>
          <w:rFonts w:ascii="Courier New" w:hAnsi="Courier New" w:cs="Courier New"/>
        </w:rPr>
        <w:t>init</w:t>
      </w:r>
      <w:proofErr w:type="spellEnd"/>
      <w:r w:rsidRPr="001A3F81">
        <w:rPr>
          <w:rFonts w:ascii="Courier New" w:hAnsi="Courier New" w:cs="Courier New"/>
        </w:rPr>
        <w:t>(</w:t>
      </w:r>
      <w:proofErr w:type="gramEnd"/>
      <w:r w:rsidRPr="001A3F81">
        <w:rPr>
          <w:rFonts w:ascii="Courier New" w:hAnsi="Courier New" w:cs="Courier New"/>
        </w:rPr>
        <w:t>) to set up data used by invocations of this servlet.</w:t>
      </w:r>
    </w:p>
    <w:p w14:paraId="41AA7DA6" w14:textId="77777777" w:rsidR="001A3F81" w:rsidRPr="001A3F81" w:rsidRDefault="001A3F81" w:rsidP="00856386">
      <w:pPr>
        <w:pStyle w:val="BodyText"/>
        <w:ind w:left="2304"/>
        <w:rPr>
          <w:rFonts w:ascii="Courier New" w:hAnsi="Courier New" w:cs="Courier New"/>
        </w:rPr>
      </w:pPr>
      <w:r w:rsidRPr="001A3F81">
        <w:rPr>
          <w:rFonts w:ascii="Courier New" w:hAnsi="Courier New" w:cs="Courier New"/>
        </w:rPr>
        <w:t>*/</w:t>
      </w:r>
    </w:p>
    <w:p w14:paraId="44A32551" w14:textId="77777777" w:rsidR="001A3F81" w:rsidRPr="001A3F81" w:rsidRDefault="001A3F81" w:rsidP="001A3F81">
      <w:pPr>
        <w:pStyle w:val="BodyText"/>
        <w:rPr>
          <w:rFonts w:ascii="Courier New" w:hAnsi="Courier New" w:cs="Courier New"/>
        </w:rPr>
      </w:pPr>
      <w:r w:rsidRPr="001A3F81">
        <w:rPr>
          <w:rFonts w:ascii="Courier New" w:hAnsi="Courier New" w:cs="Courier New"/>
        </w:rPr>
        <w:t xml:space="preserve">public void </w:t>
      </w:r>
      <w:proofErr w:type="spellStart"/>
      <w:proofErr w:type="gramStart"/>
      <w:r w:rsidRPr="001A3F81">
        <w:rPr>
          <w:rFonts w:ascii="Courier New" w:hAnsi="Courier New" w:cs="Courier New"/>
        </w:rPr>
        <w:t>init</w:t>
      </w:r>
      <w:proofErr w:type="spellEnd"/>
      <w:r w:rsidRPr="001A3F81">
        <w:rPr>
          <w:rFonts w:ascii="Courier New" w:hAnsi="Courier New" w:cs="Courier New"/>
        </w:rPr>
        <w:t>(</w:t>
      </w:r>
      <w:proofErr w:type="spellStart"/>
      <w:proofErr w:type="gramEnd"/>
      <w:r w:rsidRPr="001A3F81">
        <w:rPr>
          <w:rFonts w:ascii="Courier New" w:hAnsi="Courier New" w:cs="Courier New"/>
        </w:rPr>
        <w:t>ServletConfig</w:t>
      </w:r>
      <w:proofErr w:type="spellEnd"/>
      <w:r w:rsidRPr="001A3F81">
        <w:rPr>
          <w:rFonts w:ascii="Courier New" w:hAnsi="Courier New" w:cs="Courier New"/>
        </w:rPr>
        <w:t xml:space="preserve"> config) throws </w:t>
      </w:r>
      <w:proofErr w:type="spellStart"/>
      <w:r w:rsidRPr="001A3F81">
        <w:rPr>
          <w:rFonts w:ascii="Courier New" w:hAnsi="Courier New" w:cs="Courier New"/>
        </w:rPr>
        <w:t>ServletException</w:t>
      </w:r>
      <w:proofErr w:type="spellEnd"/>
    </w:p>
    <w:p w14:paraId="41DB705D" w14:textId="77777777" w:rsidR="001A3F81" w:rsidRPr="001A3F81" w:rsidRDefault="001A3F81" w:rsidP="001A3F81">
      <w:pPr>
        <w:pStyle w:val="BodyText"/>
        <w:rPr>
          <w:rFonts w:ascii="Courier New" w:hAnsi="Courier New" w:cs="Courier New"/>
        </w:rPr>
      </w:pPr>
      <w:r w:rsidRPr="001A3F81">
        <w:rPr>
          <w:rFonts w:ascii="Courier New" w:hAnsi="Courier New" w:cs="Courier New"/>
        </w:rPr>
        <w:t>{</w:t>
      </w:r>
    </w:p>
    <w:p w14:paraId="1A7274C2" w14:textId="77777777" w:rsidR="001A3F81" w:rsidRPr="001A3F81" w:rsidRDefault="001A3F81" w:rsidP="00856386">
      <w:pPr>
        <w:pStyle w:val="BodyText"/>
        <w:ind w:left="2592"/>
        <w:rPr>
          <w:rFonts w:ascii="Courier New" w:hAnsi="Courier New" w:cs="Courier New"/>
        </w:rPr>
      </w:pPr>
      <w:proofErr w:type="spellStart"/>
      <w:proofErr w:type="gramStart"/>
      <w:r w:rsidRPr="001A3F81">
        <w:rPr>
          <w:rFonts w:ascii="Courier New" w:hAnsi="Courier New" w:cs="Courier New"/>
        </w:rPr>
        <w:t>super.init</w:t>
      </w:r>
      <w:proofErr w:type="spellEnd"/>
      <w:proofErr w:type="gramEnd"/>
      <w:r w:rsidRPr="001A3F81">
        <w:rPr>
          <w:rFonts w:ascii="Courier New" w:hAnsi="Courier New" w:cs="Courier New"/>
        </w:rPr>
        <w:t>(config);</w:t>
      </w:r>
    </w:p>
    <w:p w14:paraId="33F5E934" w14:textId="77777777" w:rsidR="00856386" w:rsidRDefault="00856386" w:rsidP="00856386">
      <w:pPr>
        <w:pStyle w:val="BodyText"/>
        <w:rPr>
          <w:rFonts w:ascii="Courier New" w:hAnsi="Courier New" w:cs="Courier New"/>
        </w:rPr>
      </w:pPr>
    </w:p>
    <w:p w14:paraId="7C00489A"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 Save servlet context</w:t>
      </w:r>
    </w:p>
    <w:p w14:paraId="31EE3E8C"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 xml:space="preserve">context = </w:t>
      </w:r>
      <w:proofErr w:type="spellStart"/>
      <w:proofErr w:type="gramStart"/>
      <w:r w:rsidRPr="00856386">
        <w:rPr>
          <w:rFonts w:ascii="Courier New" w:hAnsi="Courier New" w:cs="Courier New"/>
        </w:rPr>
        <w:t>config.getServletContext</w:t>
      </w:r>
      <w:proofErr w:type="spellEnd"/>
      <w:proofErr w:type="gramEnd"/>
      <w:r w:rsidRPr="00856386">
        <w:rPr>
          <w:rFonts w:ascii="Courier New" w:hAnsi="Courier New" w:cs="Courier New"/>
        </w:rPr>
        <w:t>();</w:t>
      </w:r>
    </w:p>
    <w:p w14:paraId="1BE24B6A" w14:textId="77777777" w:rsidR="00856386" w:rsidRDefault="00856386" w:rsidP="00856386">
      <w:pPr>
        <w:pStyle w:val="BodyText"/>
        <w:rPr>
          <w:rFonts w:ascii="Courier New" w:hAnsi="Courier New" w:cs="Courier New"/>
        </w:rPr>
      </w:pPr>
    </w:p>
    <w:p w14:paraId="5373F115"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21F488B9" w14:textId="77777777" w:rsidR="00856386" w:rsidRDefault="00856386" w:rsidP="00856386">
      <w:pPr>
        <w:pStyle w:val="BodyText"/>
        <w:rPr>
          <w:rFonts w:ascii="Courier New" w:hAnsi="Courier New" w:cs="Courier New"/>
        </w:rPr>
      </w:pPr>
    </w:p>
    <w:p w14:paraId="3D2DEFBB"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2652C090" w14:textId="77777777" w:rsidR="00856386" w:rsidRPr="00856386" w:rsidRDefault="00856386" w:rsidP="00856386">
      <w:pPr>
        <w:pStyle w:val="BodyText"/>
        <w:ind w:left="2304"/>
        <w:rPr>
          <w:rFonts w:ascii="Courier New" w:hAnsi="Courier New" w:cs="Courier New"/>
        </w:rPr>
      </w:pPr>
      <w:r w:rsidRPr="00856386">
        <w:rPr>
          <w:rFonts w:ascii="Courier New" w:hAnsi="Courier New" w:cs="Courier New"/>
        </w:rPr>
        <w:t>* Basic servlet method, answers requests from the browser.</w:t>
      </w:r>
    </w:p>
    <w:p w14:paraId="4FB20FCE" w14:textId="77777777" w:rsidR="00856386" w:rsidRPr="00856386" w:rsidRDefault="00856386" w:rsidP="00856386">
      <w:pPr>
        <w:pStyle w:val="BodyText"/>
        <w:ind w:left="2304"/>
        <w:rPr>
          <w:rFonts w:ascii="Courier New" w:hAnsi="Courier New" w:cs="Courier New"/>
        </w:rPr>
      </w:pPr>
      <w:r w:rsidRPr="00856386">
        <w:rPr>
          <w:rFonts w:ascii="Courier New" w:hAnsi="Courier New" w:cs="Courier New"/>
        </w:rPr>
        <w:t>*/</w:t>
      </w:r>
    </w:p>
    <w:p w14:paraId="7D153437"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xml:space="preserve">public void </w:t>
      </w:r>
      <w:proofErr w:type="spellStart"/>
      <w:proofErr w:type="gramStart"/>
      <w:r w:rsidRPr="00856386">
        <w:rPr>
          <w:rFonts w:ascii="Courier New" w:hAnsi="Courier New" w:cs="Courier New"/>
        </w:rPr>
        <w:t>doGet</w:t>
      </w:r>
      <w:proofErr w:type="spellEnd"/>
      <w:r w:rsidRPr="00856386">
        <w:rPr>
          <w:rFonts w:ascii="Courier New" w:hAnsi="Courier New" w:cs="Courier New"/>
        </w:rPr>
        <w:t>(</w:t>
      </w:r>
      <w:proofErr w:type="spellStart"/>
      <w:proofErr w:type="gramEnd"/>
      <w:r w:rsidRPr="00856386">
        <w:rPr>
          <w:rFonts w:ascii="Courier New" w:hAnsi="Courier New" w:cs="Courier New"/>
        </w:rPr>
        <w:t>HttpServletRequest</w:t>
      </w:r>
      <w:proofErr w:type="spellEnd"/>
      <w:r w:rsidRPr="00856386">
        <w:rPr>
          <w:rFonts w:ascii="Courier New" w:hAnsi="Courier New" w:cs="Courier New"/>
        </w:rPr>
        <w:t xml:space="preserve"> request, </w:t>
      </w:r>
      <w:proofErr w:type="spellStart"/>
      <w:r w:rsidRPr="00856386">
        <w:rPr>
          <w:rFonts w:ascii="Courier New" w:hAnsi="Courier New" w:cs="Courier New"/>
        </w:rPr>
        <w:t>HttpServletResponse</w:t>
      </w:r>
      <w:proofErr w:type="spellEnd"/>
      <w:r w:rsidRPr="00856386">
        <w:rPr>
          <w:rFonts w:ascii="Courier New" w:hAnsi="Courier New" w:cs="Courier New"/>
        </w:rPr>
        <w:t xml:space="preserve"> response)</w:t>
      </w:r>
    </w:p>
    <w:p w14:paraId="31810EC7"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3F20B83E"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try {</w:t>
      </w:r>
    </w:p>
    <w:p w14:paraId="6548F518" w14:textId="77777777" w:rsidR="00856386" w:rsidRPr="00856386" w:rsidRDefault="00856386" w:rsidP="00856386">
      <w:pPr>
        <w:pStyle w:val="BodyText"/>
        <w:ind w:left="2880"/>
        <w:rPr>
          <w:rFonts w:ascii="Courier New" w:hAnsi="Courier New" w:cs="Courier New"/>
        </w:rPr>
      </w:pPr>
      <w:proofErr w:type="spellStart"/>
      <w:r w:rsidRPr="00856386">
        <w:rPr>
          <w:rFonts w:ascii="Courier New" w:hAnsi="Courier New" w:cs="Courier New"/>
        </w:rPr>
        <w:t>JCServerUtilities.invokeAndWait</w:t>
      </w:r>
      <w:proofErr w:type="spellEnd"/>
      <w:r w:rsidRPr="00856386">
        <w:rPr>
          <w:rFonts w:ascii="Courier New" w:hAnsi="Courier New" w:cs="Courier New"/>
        </w:rPr>
        <w:t xml:space="preserve">(new </w:t>
      </w:r>
      <w:proofErr w:type="spellStart"/>
      <w:r w:rsidRPr="00856386">
        <w:rPr>
          <w:rFonts w:ascii="Courier New" w:hAnsi="Courier New" w:cs="Courier New"/>
        </w:rPr>
        <w:t>ChartRunner</w:t>
      </w:r>
      <w:proofErr w:type="spellEnd"/>
      <w:r w:rsidRPr="00856386">
        <w:rPr>
          <w:rFonts w:ascii="Courier New" w:hAnsi="Courier New" w:cs="Courier New"/>
        </w:rPr>
        <w:t>(response));</w:t>
      </w:r>
    </w:p>
    <w:p w14:paraId="3AEF7A01"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w:t>
      </w:r>
    </w:p>
    <w:p w14:paraId="10283B81"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lastRenderedPageBreak/>
        <w:t>catch (</w:t>
      </w:r>
      <w:proofErr w:type="spellStart"/>
      <w:r w:rsidRPr="00856386">
        <w:rPr>
          <w:rFonts w:ascii="Courier New" w:hAnsi="Courier New" w:cs="Courier New"/>
        </w:rPr>
        <w:t>InterruptedException</w:t>
      </w:r>
      <w:proofErr w:type="spellEnd"/>
      <w:r w:rsidRPr="00856386">
        <w:rPr>
          <w:rFonts w:ascii="Courier New" w:hAnsi="Courier New" w:cs="Courier New"/>
        </w:rPr>
        <w:t xml:space="preserve"> </w:t>
      </w:r>
      <w:proofErr w:type="spellStart"/>
      <w:r w:rsidRPr="00856386">
        <w:rPr>
          <w:rFonts w:ascii="Courier New" w:hAnsi="Courier New" w:cs="Courier New"/>
        </w:rPr>
        <w:t>ie</w:t>
      </w:r>
      <w:proofErr w:type="spellEnd"/>
      <w:r w:rsidRPr="00856386">
        <w:rPr>
          <w:rFonts w:ascii="Courier New" w:hAnsi="Courier New" w:cs="Courier New"/>
        </w:rPr>
        <w:t>) {</w:t>
      </w:r>
    </w:p>
    <w:p w14:paraId="727F6DBF" w14:textId="77777777" w:rsidR="00856386" w:rsidRPr="00856386" w:rsidRDefault="00856386" w:rsidP="00856386">
      <w:pPr>
        <w:pStyle w:val="BodyText"/>
        <w:ind w:left="2880"/>
        <w:rPr>
          <w:rFonts w:ascii="Courier New" w:hAnsi="Courier New" w:cs="Courier New"/>
        </w:rPr>
      </w:pPr>
      <w:proofErr w:type="spellStart"/>
      <w:proofErr w:type="gramStart"/>
      <w:r w:rsidRPr="00856386">
        <w:rPr>
          <w:rFonts w:ascii="Courier New" w:hAnsi="Courier New" w:cs="Courier New"/>
        </w:rPr>
        <w:t>ie.printStackTrace</w:t>
      </w:r>
      <w:proofErr w:type="spellEnd"/>
      <w:proofErr w:type="gramEnd"/>
      <w:r w:rsidRPr="00856386">
        <w:rPr>
          <w:rFonts w:ascii="Courier New" w:hAnsi="Courier New" w:cs="Courier New"/>
        </w:rPr>
        <w:t>();</w:t>
      </w:r>
    </w:p>
    <w:p w14:paraId="1DA226D5"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70B88953"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catch (</w:t>
      </w:r>
      <w:proofErr w:type="spellStart"/>
      <w:r w:rsidRPr="00856386">
        <w:rPr>
          <w:rFonts w:ascii="Courier New" w:hAnsi="Courier New" w:cs="Courier New"/>
        </w:rPr>
        <w:t>InvocationTargetException</w:t>
      </w:r>
      <w:proofErr w:type="spellEnd"/>
      <w:r w:rsidRPr="00856386">
        <w:rPr>
          <w:rFonts w:ascii="Courier New" w:hAnsi="Courier New" w:cs="Courier New"/>
        </w:rPr>
        <w:t xml:space="preserve"> </w:t>
      </w:r>
      <w:proofErr w:type="spellStart"/>
      <w:r w:rsidRPr="00856386">
        <w:rPr>
          <w:rFonts w:ascii="Courier New" w:hAnsi="Courier New" w:cs="Courier New"/>
        </w:rPr>
        <w:t>ite</w:t>
      </w:r>
      <w:proofErr w:type="spellEnd"/>
      <w:r w:rsidRPr="00856386">
        <w:rPr>
          <w:rFonts w:ascii="Courier New" w:hAnsi="Courier New" w:cs="Courier New"/>
        </w:rPr>
        <w:t>) {</w:t>
      </w:r>
    </w:p>
    <w:p w14:paraId="72792E15" w14:textId="77777777" w:rsidR="00856386" w:rsidRPr="00856386" w:rsidRDefault="00856386" w:rsidP="00856386">
      <w:pPr>
        <w:pStyle w:val="BodyText"/>
        <w:ind w:left="2880"/>
        <w:rPr>
          <w:rFonts w:ascii="Courier New" w:hAnsi="Courier New" w:cs="Courier New"/>
        </w:rPr>
      </w:pPr>
      <w:proofErr w:type="spellStart"/>
      <w:proofErr w:type="gramStart"/>
      <w:r w:rsidRPr="00856386">
        <w:rPr>
          <w:rFonts w:ascii="Courier New" w:hAnsi="Courier New" w:cs="Courier New"/>
        </w:rPr>
        <w:t>ite.getTargetException</w:t>
      </w:r>
      <w:proofErr w:type="spellEnd"/>
      <w:proofErr w:type="gramEnd"/>
      <w:r w:rsidRPr="00856386">
        <w:rPr>
          <w:rFonts w:ascii="Courier New" w:hAnsi="Courier New" w:cs="Courier New"/>
        </w:rPr>
        <w:t>().</w:t>
      </w:r>
      <w:proofErr w:type="spellStart"/>
      <w:r w:rsidRPr="00856386">
        <w:rPr>
          <w:rFonts w:ascii="Courier New" w:hAnsi="Courier New" w:cs="Courier New"/>
        </w:rPr>
        <w:t>printStackTrace</w:t>
      </w:r>
      <w:proofErr w:type="spellEnd"/>
      <w:r w:rsidRPr="00856386">
        <w:rPr>
          <w:rFonts w:ascii="Courier New" w:hAnsi="Courier New" w:cs="Courier New"/>
        </w:rPr>
        <w:t>();</w:t>
      </w:r>
    </w:p>
    <w:p w14:paraId="2DE9E26D"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w:t>
      </w:r>
    </w:p>
    <w:p w14:paraId="00A040C0"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1EE0AE5D" w14:textId="77777777" w:rsidR="00856386" w:rsidRDefault="00856386" w:rsidP="00856386">
      <w:pPr>
        <w:pStyle w:val="BodyText"/>
        <w:rPr>
          <w:rFonts w:ascii="Courier New" w:hAnsi="Courier New" w:cs="Courier New"/>
        </w:rPr>
      </w:pPr>
    </w:p>
    <w:p w14:paraId="2C8DEA7F"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xml:space="preserve">public class </w:t>
      </w:r>
      <w:proofErr w:type="spellStart"/>
      <w:r w:rsidRPr="00856386">
        <w:rPr>
          <w:rFonts w:ascii="Courier New" w:hAnsi="Courier New" w:cs="Courier New"/>
        </w:rPr>
        <w:t>ChartRunner</w:t>
      </w:r>
      <w:proofErr w:type="spellEnd"/>
      <w:r w:rsidRPr="00856386">
        <w:rPr>
          <w:rFonts w:ascii="Courier New" w:hAnsi="Courier New" w:cs="Courier New"/>
        </w:rPr>
        <w:t xml:space="preserve"> implements Runnable {</w:t>
      </w:r>
    </w:p>
    <w:p w14:paraId="5B69DEC4" w14:textId="77777777" w:rsidR="00856386" w:rsidRDefault="00856386" w:rsidP="00856386">
      <w:pPr>
        <w:pStyle w:val="BodyText"/>
        <w:rPr>
          <w:rFonts w:ascii="Courier New" w:hAnsi="Courier New" w:cs="Courier New"/>
        </w:rPr>
      </w:pPr>
    </w:p>
    <w:p w14:paraId="0793F87C"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 xml:space="preserve">protected </w:t>
      </w:r>
      <w:proofErr w:type="spellStart"/>
      <w:r w:rsidRPr="00856386">
        <w:rPr>
          <w:rFonts w:ascii="Courier New" w:hAnsi="Courier New" w:cs="Courier New"/>
        </w:rPr>
        <w:t>HttpServletResponse</w:t>
      </w:r>
      <w:proofErr w:type="spellEnd"/>
      <w:r w:rsidRPr="00856386">
        <w:rPr>
          <w:rFonts w:ascii="Courier New" w:hAnsi="Courier New" w:cs="Courier New"/>
        </w:rPr>
        <w:t xml:space="preserve"> response;</w:t>
      </w:r>
    </w:p>
    <w:p w14:paraId="52B05ECC" w14:textId="77777777" w:rsidR="00856386" w:rsidRDefault="00856386" w:rsidP="00856386">
      <w:pPr>
        <w:pStyle w:val="BodyText"/>
        <w:rPr>
          <w:rFonts w:ascii="Courier New" w:hAnsi="Courier New" w:cs="Courier New"/>
        </w:rPr>
      </w:pPr>
    </w:p>
    <w:p w14:paraId="5331A953"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 xml:space="preserve">public </w:t>
      </w:r>
      <w:proofErr w:type="spellStart"/>
      <w:proofErr w:type="gramStart"/>
      <w:r w:rsidRPr="00856386">
        <w:rPr>
          <w:rFonts w:ascii="Courier New" w:hAnsi="Courier New" w:cs="Courier New"/>
        </w:rPr>
        <w:t>ChartRunner</w:t>
      </w:r>
      <w:proofErr w:type="spellEnd"/>
      <w:r w:rsidRPr="00856386">
        <w:rPr>
          <w:rFonts w:ascii="Courier New" w:hAnsi="Courier New" w:cs="Courier New"/>
        </w:rPr>
        <w:t>(</w:t>
      </w:r>
      <w:proofErr w:type="spellStart"/>
      <w:proofErr w:type="gramEnd"/>
      <w:r w:rsidRPr="00856386">
        <w:rPr>
          <w:rFonts w:ascii="Courier New" w:hAnsi="Courier New" w:cs="Courier New"/>
        </w:rPr>
        <w:t>HttpServletResponse</w:t>
      </w:r>
      <w:proofErr w:type="spellEnd"/>
      <w:r w:rsidRPr="00856386">
        <w:rPr>
          <w:rFonts w:ascii="Courier New" w:hAnsi="Courier New" w:cs="Courier New"/>
        </w:rPr>
        <w:t xml:space="preserve"> response)</w:t>
      </w:r>
    </w:p>
    <w:p w14:paraId="3339C09A"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w:t>
      </w:r>
    </w:p>
    <w:p w14:paraId="499E998E" w14:textId="77777777" w:rsidR="00856386" w:rsidRPr="00856386" w:rsidRDefault="00856386" w:rsidP="00856386">
      <w:pPr>
        <w:pStyle w:val="BodyText"/>
        <w:ind w:left="2880"/>
        <w:rPr>
          <w:rFonts w:ascii="Courier New" w:hAnsi="Courier New" w:cs="Courier New"/>
        </w:rPr>
      </w:pPr>
      <w:proofErr w:type="spellStart"/>
      <w:proofErr w:type="gramStart"/>
      <w:r w:rsidRPr="00856386">
        <w:rPr>
          <w:rFonts w:ascii="Courier New" w:hAnsi="Courier New" w:cs="Courier New"/>
        </w:rPr>
        <w:t>this.response</w:t>
      </w:r>
      <w:proofErr w:type="spellEnd"/>
      <w:proofErr w:type="gramEnd"/>
      <w:r w:rsidRPr="00856386">
        <w:rPr>
          <w:rFonts w:ascii="Courier New" w:hAnsi="Courier New" w:cs="Courier New"/>
        </w:rPr>
        <w:t xml:space="preserve"> = response;</w:t>
      </w:r>
    </w:p>
    <w:p w14:paraId="6475AC9C"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116BB637" w14:textId="77777777" w:rsidR="00856386" w:rsidRDefault="00856386" w:rsidP="00856386">
      <w:pPr>
        <w:pStyle w:val="BodyText"/>
        <w:rPr>
          <w:rFonts w:ascii="Courier New" w:hAnsi="Courier New" w:cs="Courier New"/>
        </w:rPr>
      </w:pPr>
    </w:p>
    <w:p w14:paraId="6C3A11C7"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xml:space="preserve">public void </w:t>
      </w:r>
      <w:proofErr w:type="gramStart"/>
      <w:r w:rsidRPr="00856386">
        <w:rPr>
          <w:rFonts w:ascii="Courier New" w:hAnsi="Courier New" w:cs="Courier New"/>
        </w:rPr>
        <w:t>run(</w:t>
      </w:r>
      <w:proofErr w:type="gramEnd"/>
      <w:r w:rsidRPr="00856386">
        <w:rPr>
          <w:rFonts w:ascii="Courier New" w:hAnsi="Courier New" w:cs="Courier New"/>
        </w:rPr>
        <w:t>)</w:t>
      </w:r>
    </w:p>
    <w:p w14:paraId="0AC8E92C" w14:textId="77777777" w:rsidR="001A3F81" w:rsidRDefault="00856386" w:rsidP="00856386">
      <w:pPr>
        <w:pStyle w:val="BodyText"/>
        <w:rPr>
          <w:rFonts w:ascii="Courier New" w:hAnsi="Courier New" w:cs="Courier New"/>
        </w:rPr>
      </w:pPr>
      <w:r w:rsidRPr="00856386">
        <w:rPr>
          <w:rFonts w:ascii="Courier New" w:hAnsi="Courier New" w:cs="Courier New"/>
        </w:rPr>
        <w:t>{</w:t>
      </w:r>
    </w:p>
    <w:p w14:paraId="58A5E36C" w14:textId="77777777" w:rsidR="00856386" w:rsidRPr="00856386" w:rsidRDefault="00856386" w:rsidP="00856386">
      <w:pPr>
        <w:pStyle w:val="BodyText"/>
        <w:ind w:left="2448"/>
        <w:rPr>
          <w:rFonts w:ascii="Courier New" w:hAnsi="Courier New" w:cs="Courier New"/>
        </w:rPr>
      </w:pPr>
      <w:r w:rsidRPr="00856386">
        <w:rPr>
          <w:rFonts w:ascii="Courier New" w:hAnsi="Courier New" w:cs="Courier New"/>
        </w:rPr>
        <w:t>try {</w:t>
      </w:r>
    </w:p>
    <w:p w14:paraId="6F12870A" w14:textId="77777777" w:rsidR="00856386" w:rsidRPr="00856386" w:rsidRDefault="00856386" w:rsidP="00856386">
      <w:pPr>
        <w:pStyle w:val="BodyText"/>
        <w:ind w:left="2880"/>
        <w:rPr>
          <w:rFonts w:ascii="Courier New" w:hAnsi="Courier New" w:cs="Courier New"/>
        </w:rPr>
      </w:pPr>
      <w:r w:rsidRPr="00856386">
        <w:rPr>
          <w:rFonts w:ascii="Courier New" w:hAnsi="Courier New" w:cs="Courier New"/>
        </w:rPr>
        <w:t xml:space="preserve">// Create your instance of </w:t>
      </w:r>
      <w:proofErr w:type="spellStart"/>
      <w:r w:rsidRPr="00856386">
        <w:rPr>
          <w:rFonts w:ascii="Courier New" w:hAnsi="Courier New" w:cs="Courier New"/>
        </w:rPr>
        <w:t>JCServerChart</w:t>
      </w:r>
      <w:proofErr w:type="spellEnd"/>
      <w:r w:rsidRPr="00856386">
        <w:rPr>
          <w:rFonts w:ascii="Courier New" w:hAnsi="Courier New" w:cs="Courier New"/>
        </w:rPr>
        <w:t>.</w:t>
      </w:r>
    </w:p>
    <w:p w14:paraId="34D37E8C" w14:textId="77777777" w:rsidR="00856386" w:rsidRPr="00856386" w:rsidRDefault="00856386" w:rsidP="00856386">
      <w:pPr>
        <w:pStyle w:val="BodyText"/>
        <w:ind w:left="2880"/>
        <w:rPr>
          <w:rFonts w:ascii="Courier New" w:hAnsi="Courier New" w:cs="Courier New"/>
        </w:rPr>
      </w:pPr>
      <w:proofErr w:type="spellStart"/>
      <w:r w:rsidRPr="00856386">
        <w:rPr>
          <w:rFonts w:ascii="Courier New" w:hAnsi="Courier New" w:cs="Courier New"/>
        </w:rPr>
        <w:t>JCServerChart</w:t>
      </w:r>
      <w:proofErr w:type="spellEnd"/>
      <w:r w:rsidRPr="00856386">
        <w:rPr>
          <w:rFonts w:ascii="Courier New" w:hAnsi="Courier New" w:cs="Courier New"/>
        </w:rPr>
        <w:t xml:space="preserve"> </w:t>
      </w:r>
      <w:proofErr w:type="spellStart"/>
      <w:r w:rsidRPr="00856386">
        <w:rPr>
          <w:rFonts w:ascii="Courier New" w:hAnsi="Courier New" w:cs="Courier New"/>
        </w:rPr>
        <w:t>schart</w:t>
      </w:r>
      <w:proofErr w:type="spellEnd"/>
      <w:r w:rsidRPr="00856386">
        <w:rPr>
          <w:rFonts w:ascii="Courier New" w:hAnsi="Courier New" w:cs="Courier New"/>
        </w:rPr>
        <w:t xml:space="preserve"> = new </w:t>
      </w:r>
      <w:proofErr w:type="spellStart"/>
      <w:proofErr w:type="gramStart"/>
      <w:r w:rsidRPr="00856386">
        <w:rPr>
          <w:rFonts w:ascii="Courier New" w:hAnsi="Courier New" w:cs="Courier New"/>
        </w:rPr>
        <w:t>JCServerChart</w:t>
      </w:r>
      <w:proofErr w:type="spellEnd"/>
      <w:r w:rsidRPr="00856386">
        <w:rPr>
          <w:rFonts w:ascii="Courier New" w:hAnsi="Courier New" w:cs="Courier New"/>
        </w:rPr>
        <w:t>(</w:t>
      </w:r>
      <w:proofErr w:type="spellStart"/>
      <w:proofErr w:type="gramEnd"/>
      <w:r w:rsidRPr="00856386">
        <w:rPr>
          <w:rFonts w:ascii="Courier New" w:hAnsi="Courier New" w:cs="Courier New"/>
        </w:rPr>
        <w:t>JCServerChart.BAR</w:t>
      </w:r>
      <w:proofErr w:type="spellEnd"/>
      <w:r w:rsidRPr="00856386">
        <w:rPr>
          <w:rFonts w:ascii="Courier New" w:hAnsi="Courier New" w:cs="Courier New"/>
        </w:rPr>
        <w:t>);</w:t>
      </w:r>
    </w:p>
    <w:p w14:paraId="30AA9AB3" w14:textId="77777777" w:rsidR="00856386" w:rsidRDefault="00856386" w:rsidP="00856386">
      <w:pPr>
        <w:pStyle w:val="BodyText"/>
        <w:rPr>
          <w:rFonts w:ascii="Courier New" w:hAnsi="Courier New" w:cs="Courier New"/>
        </w:rPr>
      </w:pPr>
    </w:p>
    <w:p w14:paraId="1BFD96B4"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xml:space="preserve">// Set size -- important because </w:t>
      </w:r>
      <w:proofErr w:type="spellStart"/>
      <w:r w:rsidRPr="00856386">
        <w:rPr>
          <w:rFonts w:ascii="Courier New" w:hAnsi="Courier New" w:cs="Courier New"/>
        </w:rPr>
        <w:t>JCServerChart</w:t>
      </w:r>
      <w:proofErr w:type="spellEnd"/>
      <w:r w:rsidRPr="00856386">
        <w:rPr>
          <w:rFonts w:ascii="Courier New" w:hAnsi="Courier New" w:cs="Courier New"/>
        </w:rPr>
        <w:t xml:space="preserve"> requires the</w:t>
      </w:r>
    </w:p>
    <w:p w14:paraId="6A8B2A6A"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size to be explicitly set</w:t>
      </w:r>
    </w:p>
    <w:p w14:paraId="77E71918" w14:textId="77777777" w:rsidR="00856386" w:rsidRPr="00856386" w:rsidRDefault="00856386" w:rsidP="00856386">
      <w:pPr>
        <w:pStyle w:val="BodyText"/>
        <w:rPr>
          <w:rFonts w:ascii="Courier New" w:hAnsi="Courier New" w:cs="Courier New"/>
        </w:rPr>
      </w:pPr>
      <w:proofErr w:type="spellStart"/>
      <w:proofErr w:type="gramStart"/>
      <w:r w:rsidRPr="00856386">
        <w:rPr>
          <w:rFonts w:ascii="Courier New" w:hAnsi="Courier New" w:cs="Courier New"/>
        </w:rPr>
        <w:t>schart.setSize</w:t>
      </w:r>
      <w:proofErr w:type="spellEnd"/>
      <w:proofErr w:type="gramEnd"/>
      <w:r w:rsidRPr="00856386">
        <w:rPr>
          <w:rFonts w:ascii="Courier New" w:hAnsi="Courier New" w:cs="Courier New"/>
        </w:rPr>
        <w:t>(250, 250);</w:t>
      </w:r>
    </w:p>
    <w:p w14:paraId="77BA9FD5" w14:textId="77777777" w:rsidR="00856386" w:rsidRDefault="00856386" w:rsidP="00856386">
      <w:pPr>
        <w:pStyle w:val="BodyText"/>
        <w:rPr>
          <w:rFonts w:ascii="Courier New" w:hAnsi="Courier New" w:cs="Courier New"/>
        </w:rPr>
      </w:pPr>
    </w:p>
    <w:p w14:paraId="4D92A0CB"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Load data for chart</w:t>
      </w:r>
    </w:p>
    <w:p w14:paraId="0D2F73AD" w14:textId="77777777" w:rsidR="00856386" w:rsidRPr="00856386" w:rsidRDefault="00856386" w:rsidP="00856386">
      <w:pPr>
        <w:pStyle w:val="BodyText"/>
        <w:rPr>
          <w:rFonts w:ascii="Courier New" w:hAnsi="Courier New" w:cs="Courier New"/>
        </w:rPr>
      </w:pPr>
      <w:r w:rsidRPr="00856386">
        <w:rPr>
          <w:rFonts w:ascii="Courier New" w:hAnsi="Courier New" w:cs="Courier New"/>
        </w:rPr>
        <w:t>try {</w:t>
      </w:r>
    </w:p>
    <w:p w14:paraId="707564D9" w14:textId="77777777" w:rsidR="00856386" w:rsidRPr="00856386" w:rsidRDefault="00856386" w:rsidP="00856386">
      <w:pPr>
        <w:pStyle w:val="BodyText"/>
        <w:ind w:left="2448"/>
        <w:rPr>
          <w:rFonts w:ascii="Courier New" w:hAnsi="Courier New" w:cs="Courier New"/>
        </w:rPr>
      </w:pPr>
      <w:proofErr w:type="spellStart"/>
      <w:r w:rsidRPr="00856386">
        <w:rPr>
          <w:rFonts w:ascii="Courier New" w:hAnsi="Courier New" w:cs="Courier New"/>
        </w:rPr>
        <w:t>InputStream</w:t>
      </w:r>
      <w:proofErr w:type="spellEnd"/>
      <w:r w:rsidRPr="00856386">
        <w:rPr>
          <w:rFonts w:ascii="Courier New" w:hAnsi="Courier New" w:cs="Courier New"/>
        </w:rPr>
        <w:t xml:space="preserve"> is =</w:t>
      </w:r>
    </w:p>
    <w:p w14:paraId="62AAD117" w14:textId="77777777" w:rsidR="00856386" w:rsidRPr="00856386" w:rsidRDefault="00856386" w:rsidP="00856386">
      <w:pPr>
        <w:pStyle w:val="BodyText"/>
        <w:ind w:left="2880"/>
        <w:rPr>
          <w:rFonts w:ascii="Courier New" w:hAnsi="Courier New" w:cs="Courier New"/>
        </w:rPr>
      </w:pPr>
      <w:proofErr w:type="spellStart"/>
      <w:proofErr w:type="gramStart"/>
      <w:r w:rsidRPr="00856386">
        <w:rPr>
          <w:rFonts w:ascii="Courier New" w:hAnsi="Courier New" w:cs="Courier New"/>
        </w:rPr>
        <w:t>context.getResourceAsStream</w:t>
      </w:r>
      <w:proofErr w:type="spellEnd"/>
      <w:proofErr w:type="gramEnd"/>
      <w:r w:rsidRPr="00856386">
        <w:rPr>
          <w:rFonts w:ascii="Courier New" w:hAnsi="Courier New" w:cs="Courier New"/>
        </w:rPr>
        <w:t>("/intro.dat");</w:t>
      </w:r>
    </w:p>
    <w:p w14:paraId="4E244DB9" w14:textId="77777777" w:rsidR="00856386" w:rsidRPr="00856386" w:rsidRDefault="00856386" w:rsidP="00856386">
      <w:pPr>
        <w:pStyle w:val="BodyText"/>
        <w:ind w:left="2448"/>
        <w:rPr>
          <w:rFonts w:ascii="Courier New" w:hAnsi="Courier New" w:cs="Courier New"/>
        </w:rPr>
      </w:pPr>
      <w:proofErr w:type="spellStart"/>
      <w:r w:rsidRPr="00856386">
        <w:rPr>
          <w:rFonts w:ascii="Courier New" w:hAnsi="Courier New" w:cs="Courier New"/>
        </w:rPr>
        <w:t>ChartDataView</w:t>
      </w:r>
      <w:proofErr w:type="spellEnd"/>
      <w:r w:rsidRPr="00856386">
        <w:rPr>
          <w:rFonts w:ascii="Courier New" w:hAnsi="Courier New" w:cs="Courier New"/>
        </w:rPr>
        <w:t xml:space="preserve"> </w:t>
      </w:r>
      <w:proofErr w:type="spellStart"/>
      <w:r w:rsidRPr="00856386">
        <w:rPr>
          <w:rFonts w:ascii="Courier New" w:hAnsi="Courier New" w:cs="Courier New"/>
        </w:rPr>
        <w:t>dataView</w:t>
      </w:r>
      <w:proofErr w:type="spellEnd"/>
      <w:r w:rsidRPr="00856386">
        <w:rPr>
          <w:rFonts w:ascii="Courier New" w:hAnsi="Courier New" w:cs="Courier New"/>
        </w:rPr>
        <w:t xml:space="preserve"> = </w:t>
      </w:r>
      <w:proofErr w:type="spellStart"/>
      <w:proofErr w:type="gramStart"/>
      <w:r w:rsidRPr="00856386">
        <w:rPr>
          <w:rFonts w:ascii="Courier New" w:hAnsi="Courier New" w:cs="Courier New"/>
        </w:rPr>
        <w:t>schart.getDataView</w:t>
      </w:r>
      <w:proofErr w:type="spellEnd"/>
      <w:proofErr w:type="gramEnd"/>
      <w:r w:rsidRPr="00856386">
        <w:rPr>
          <w:rFonts w:ascii="Courier New" w:hAnsi="Courier New" w:cs="Courier New"/>
        </w:rPr>
        <w:t>(0);</w:t>
      </w:r>
    </w:p>
    <w:p w14:paraId="61C6A166" w14:textId="77777777" w:rsidR="00856386" w:rsidRPr="00856386" w:rsidRDefault="00856386" w:rsidP="00856386">
      <w:pPr>
        <w:pStyle w:val="BodyText"/>
        <w:ind w:left="2448"/>
        <w:rPr>
          <w:rFonts w:ascii="Courier New" w:hAnsi="Courier New" w:cs="Courier New"/>
        </w:rPr>
      </w:pPr>
      <w:proofErr w:type="spellStart"/>
      <w:r w:rsidRPr="00856386">
        <w:rPr>
          <w:rFonts w:ascii="Courier New" w:hAnsi="Courier New" w:cs="Courier New"/>
        </w:rPr>
        <w:t>dataView.setDataSource</w:t>
      </w:r>
      <w:proofErr w:type="spellEnd"/>
      <w:r w:rsidRPr="00856386">
        <w:rPr>
          <w:rFonts w:ascii="Courier New" w:hAnsi="Courier New" w:cs="Courier New"/>
        </w:rPr>
        <w:t xml:space="preserve">(new </w:t>
      </w:r>
      <w:proofErr w:type="spellStart"/>
      <w:r w:rsidRPr="00856386">
        <w:rPr>
          <w:rFonts w:ascii="Courier New" w:hAnsi="Courier New" w:cs="Courier New"/>
        </w:rPr>
        <w:t>JCInputStreamDataSource</w:t>
      </w:r>
      <w:proofErr w:type="spellEnd"/>
      <w:r w:rsidRPr="00856386">
        <w:rPr>
          <w:rFonts w:ascii="Courier New" w:hAnsi="Courier New" w:cs="Courier New"/>
        </w:rPr>
        <w:t>(is));</w:t>
      </w:r>
    </w:p>
    <w:p w14:paraId="1C2AB52D"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2D754123" w14:textId="77777777" w:rsidR="00856386" w:rsidRPr="00856386" w:rsidRDefault="00856386" w:rsidP="00856386">
      <w:pPr>
        <w:pStyle w:val="BodyText"/>
        <w:rPr>
          <w:rFonts w:ascii="Courier New" w:hAnsi="Courier New" w:cs="Courier New"/>
        </w:rPr>
      </w:pPr>
      <w:r w:rsidRPr="00856386">
        <w:rPr>
          <w:rFonts w:ascii="Courier New" w:hAnsi="Courier New" w:cs="Courier New"/>
        </w:rPr>
        <w:t>catch (Exception e) {</w:t>
      </w:r>
    </w:p>
    <w:p w14:paraId="0650A1A0" w14:textId="77777777" w:rsidR="00856386" w:rsidRPr="00856386" w:rsidRDefault="00856386" w:rsidP="00856386">
      <w:pPr>
        <w:pStyle w:val="BodyText"/>
        <w:ind w:left="2448"/>
        <w:rPr>
          <w:rFonts w:ascii="Courier New" w:hAnsi="Courier New" w:cs="Courier New"/>
        </w:rPr>
      </w:pPr>
      <w:proofErr w:type="spellStart"/>
      <w:proofErr w:type="gramStart"/>
      <w:r w:rsidRPr="00856386">
        <w:rPr>
          <w:rFonts w:ascii="Courier New" w:hAnsi="Courier New" w:cs="Courier New"/>
        </w:rPr>
        <w:t>e.printStackTrace</w:t>
      </w:r>
      <w:proofErr w:type="spellEnd"/>
      <w:proofErr w:type="gramEnd"/>
      <w:r w:rsidRPr="00856386">
        <w:rPr>
          <w:rFonts w:ascii="Courier New" w:hAnsi="Courier New" w:cs="Courier New"/>
        </w:rPr>
        <w:t>();</w:t>
      </w:r>
    </w:p>
    <w:p w14:paraId="5E553CA8" w14:textId="77777777" w:rsidR="00856386" w:rsidRPr="00856386" w:rsidRDefault="00856386" w:rsidP="00856386">
      <w:pPr>
        <w:pStyle w:val="BodyText"/>
        <w:rPr>
          <w:rFonts w:ascii="Courier New" w:hAnsi="Courier New" w:cs="Courier New"/>
        </w:rPr>
      </w:pPr>
      <w:r w:rsidRPr="00856386">
        <w:rPr>
          <w:rFonts w:ascii="Courier New" w:hAnsi="Courier New" w:cs="Courier New"/>
        </w:rPr>
        <w:t>}</w:t>
      </w:r>
    </w:p>
    <w:p w14:paraId="0704E874" w14:textId="77777777" w:rsidR="00856386" w:rsidRDefault="00856386" w:rsidP="00856386">
      <w:pPr>
        <w:pStyle w:val="BodyText"/>
        <w:rPr>
          <w:rFonts w:ascii="Courier New" w:hAnsi="Courier New" w:cs="Courier New"/>
        </w:rPr>
      </w:pPr>
    </w:p>
    <w:p w14:paraId="62566170" w14:textId="77777777" w:rsidR="00856386" w:rsidRPr="00856386" w:rsidRDefault="00856386" w:rsidP="00856386">
      <w:pPr>
        <w:pStyle w:val="BodyText"/>
        <w:rPr>
          <w:rFonts w:ascii="Courier New" w:hAnsi="Courier New" w:cs="Courier New"/>
        </w:rPr>
      </w:pPr>
      <w:r w:rsidRPr="00856386">
        <w:rPr>
          <w:rFonts w:ascii="Courier New" w:hAnsi="Courier New" w:cs="Courier New"/>
        </w:rPr>
        <w:t>// Make header visible and add some text</w:t>
      </w:r>
    </w:p>
    <w:p w14:paraId="26E4E17A" w14:textId="77777777" w:rsidR="00856386" w:rsidRPr="00856386" w:rsidRDefault="00856386" w:rsidP="00856386">
      <w:pPr>
        <w:pStyle w:val="BodyText"/>
        <w:rPr>
          <w:rFonts w:ascii="Courier New" w:hAnsi="Courier New" w:cs="Courier New"/>
        </w:rPr>
      </w:pPr>
      <w:proofErr w:type="spellStart"/>
      <w:r w:rsidRPr="00856386">
        <w:rPr>
          <w:rFonts w:ascii="Courier New" w:hAnsi="Courier New" w:cs="Courier New"/>
        </w:rPr>
        <w:t>JComponent</w:t>
      </w:r>
      <w:proofErr w:type="spellEnd"/>
      <w:r w:rsidRPr="00856386">
        <w:rPr>
          <w:rFonts w:ascii="Courier New" w:hAnsi="Courier New" w:cs="Courier New"/>
        </w:rPr>
        <w:t xml:space="preserve"> header = </w:t>
      </w:r>
      <w:proofErr w:type="spellStart"/>
      <w:proofErr w:type="gramStart"/>
      <w:r w:rsidRPr="00856386">
        <w:rPr>
          <w:rFonts w:ascii="Courier New" w:hAnsi="Courier New" w:cs="Courier New"/>
        </w:rPr>
        <w:t>schart.getHeader</w:t>
      </w:r>
      <w:proofErr w:type="spellEnd"/>
      <w:proofErr w:type="gramEnd"/>
      <w:r w:rsidRPr="00856386">
        <w:rPr>
          <w:rFonts w:ascii="Courier New" w:hAnsi="Courier New" w:cs="Courier New"/>
        </w:rPr>
        <w:t>();</w:t>
      </w:r>
    </w:p>
    <w:p w14:paraId="35AACC5A" w14:textId="77777777" w:rsidR="00856386" w:rsidRPr="00856386" w:rsidRDefault="00856386" w:rsidP="00856386">
      <w:pPr>
        <w:pStyle w:val="BodyText"/>
        <w:rPr>
          <w:rFonts w:ascii="Courier New" w:hAnsi="Courier New" w:cs="Courier New"/>
        </w:rPr>
      </w:pPr>
      <w:proofErr w:type="spellStart"/>
      <w:proofErr w:type="gramStart"/>
      <w:r w:rsidRPr="00856386">
        <w:rPr>
          <w:rFonts w:ascii="Courier New" w:hAnsi="Courier New" w:cs="Courier New"/>
        </w:rPr>
        <w:t>header.setVisible</w:t>
      </w:r>
      <w:proofErr w:type="spellEnd"/>
      <w:proofErr w:type="gramEnd"/>
      <w:r w:rsidRPr="00856386">
        <w:rPr>
          <w:rFonts w:ascii="Courier New" w:hAnsi="Courier New" w:cs="Courier New"/>
        </w:rPr>
        <w:t>(true);</w:t>
      </w:r>
    </w:p>
    <w:p w14:paraId="746E7A06" w14:textId="77777777" w:rsidR="00856386" w:rsidRDefault="00856386" w:rsidP="00856386">
      <w:pPr>
        <w:pStyle w:val="BodyText"/>
        <w:rPr>
          <w:rFonts w:ascii="Courier New" w:hAnsi="Courier New" w:cs="Courier New"/>
        </w:rPr>
      </w:pPr>
      <w:r w:rsidRPr="00856386">
        <w:rPr>
          <w:rFonts w:ascii="Courier New" w:hAnsi="Courier New" w:cs="Courier New"/>
        </w:rPr>
        <w:t>((</w:t>
      </w:r>
      <w:proofErr w:type="spellStart"/>
      <w:r w:rsidRPr="00856386">
        <w:rPr>
          <w:rFonts w:ascii="Courier New" w:hAnsi="Courier New" w:cs="Courier New"/>
        </w:rPr>
        <w:t>JCLabel</w:t>
      </w:r>
      <w:proofErr w:type="spellEnd"/>
      <w:r w:rsidRPr="00856386">
        <w:rPr>
          <w:rFonts w:ascii="Courier New" w:hAnsi="Courier New" w:cs="Courier New"/>
        </w:rPr>
        <w:t>)header</w:t>
      </w:r>
      <w:proofErr w:type="gramStart"/>
      <w:r w:rsidRPr="00856386">
        <w:rPr>
          <w:rFonts w:ascii="Courier New" w:hAnsi="Courier New" w:cs="Courier New"/>
        </w:rPr>
        <w:t>).</w:t>
      </w:r>
      <w:proofErr w:type="spellStart"/>
      <w:r w:rsidRPr="00856386">
        <w:rPr>
          <w:rFonts w:ascii="Courier New" w:hAnsi="Courier New" w:cs="Courier New"/>
        </w:rPr>
        <w:t>setText</w:t>
      </w:r>
      <w:proofErr w:type="spellEnd"/>
      <w:proofErr w:type="gramEnd"/>
      <w:r w:rsidRPr="00856386">
        <w:rPr>
          <w:rFonts w:ascii="Courier New" w:hAnsi="Courier New" w:cs="Courier New"/>
        </w:rPr>
        <w:t>("Michelle's Microchips");</w:t>
      </w:r>
    </w:p>
    <w:p w14:paraId="4D4C3682" w14:textId="77777777" w:rsidR="001A3F81" w:rsidRDefault="001A3F81" w:rsidP="00590A75">
      <w:pPr>
        <w:pStyle w:val="BodyText"/>
        <w:ind w:left="2448"/>
        <w:rPr>
          <w:rFonts w:ascii="Courier New" w:hAnsi="Courier New" w:cs="Courier New"/>
        </w:rPr>
      </w:pPr>
    </w:p>
    <w:p w14:paraId="7FD3FCA7"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Make footer visible and add some text</w:t>
      </w:r>
    </w:p>
    <w:p w14:paraId="0290944C"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JComponent</w:t>
      </w:r>
      <w:proofErr w:type="spellEnd"/>
      <w:r w:rsidRPr="001B1DEF">
        <w:rPr>
          <w:rFonts w:ascii="Courier New" w:hAnsi="Courier New" w:cs="Courier New"/>
        </w:rPr>
        <w:t xml:space="preserve"> footer = </w:t>
      </w:r>
      <w:proofErr w:type="spellStart"/>
      <w:proofErr w:type="gramStart"/>
      <w:r w:rsidRPr="001B1DEF">
        <w:rPr>
          <w:rFonts w:ascii="Courier New" w:hAnsi="Courier New" w:cs="Courier New"/>
        </w:rPr>
        <w:t>schart.getFooter</w:t>
      </w:r>
      <w:proofErr w:type="spellEnd"/>
      <w:proofErr w:type="gramEnd"/>
      <w:r w:rsidRPr="001B1DEF">
        <w:rPr>
          <w:rFonts w:ascii="Courier New" w:hAnsi="Courier New" w:cs="Courier New"/>
        </w:rPr>
        <w:t>();</w:t>
      </w:r>
    </w:p>
    <w:p w14:paraId="7F95E45F" w14:textId="77777777" w:rsidR="001B1DEF" w:rsidRPr="001B1DEF" w:rsidRDefault="001B1DEF" w:rsidP="00C461E1">
      <w:pPr>
        <w:pStyle w:val="BodyText"/>
        <w:ind w:left="2592"/>
        <w:rPr>
          <w:rFonts w:ascii="Courier New" w:hAnsi="Courier New" w:cs="Courier New"/>
        </w:rPr>
      </w:pPr>
      <w:proofErr w:type="spellStart"/>
      <w:proofErr w:type="gramStart"/>
      <w:r w:rsidRPr="001B1DEF">
        <w:rPr>
          <w:rFonts w:ascii="Courier New" w:hAnsi="Courier New" w:cs="Courier New"/>
        </w:rPr>
        <w:t>footer.setVisible</w:t>
      </w:r>
      <w:proofErr w:type="spellEnd"/>
      <w:proofErr w:type="gramEnd"/>
      <w:r w:rsidRPr="001B1DEF">
        <w:rPr>
          <w:rFonts w:ascii="Courier New" w:hAnsi="Courier New" w:cs="Courier New"/>
        </w:rPr>
        <w:t>(true);</w:t>
      </w:r>
    </w:p>
    <w:p w14:paraId="34671CA2"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w:t>
      </w:r>
      <w:proofErr w:type="spellStart"/>
      <w:r w:rsidRPr="001B1DEF">
        <w:rPr>
          <w:rFonts w:ascii="Courier New" w:hAnsi="Courier New" w:cs="Courier New"/>
        </w:rPr>
        <w:t>JCLabel</w:t>
      </w:r>
      <w:proofErr w:type="spellEnd"/>
      <w:r w:rsidRPr="001B1DEF">
        <w:rPr>
          <w:rFonts w:ascii="Courier New" w:hAnsi="Courier New" w:cs="Courier New"/>
        </w:rPr>
        <w:t>)footer</w:t>
      </w:r>
      <w:proofErr w:type="gramStart"/>
      <w:r w:rsidRPr="001B1DEF">
        <w:rPr>
          <w:rFonts w:ascii="Courier New" w:hAnsi="Courier New" w:cs="Courier New"/>
        </w:rPr>
        <w:t>).</w:t>
      </w:r>
      <w:proofErr w:type="spellStart"/>
      <w:r w:rsidRPr="001B1DEF">
        <w:rPr>
          <w:rFonts w:ascii="Courier New" w:hAnsi="Courier New" w:cs="Courier New"/>
        </w:rPr>
        <w:t>setText</w:t>
      </w:r>
      <w:proofErr w:type="spellEnd"/>
      <w:proofErr w:type="gramEnd"/>
      <w:r w:rsidRPr="001B1DEF">
        <w:rPr>
          <w:rFonts w:ascii="Courier New" w:hAnsi="Courier New" w:cs="Courier New"/>
        </w:rPr>
        <w:t>("1963 Quarterly Results");</w:t>
      </w:r>
    </w:p>
    <w:p w14:paraId="72C230AA" w14:textId="77777777" w:rsidR="00C461E1" w:rsidRDefault="00C461E1" w:rsidP="00C461E1">
      <w:pPr>
        <w:pStyle w:val="BodyText"/>
        <w:ind w:left="2592"/>
        <w:rPr>
          <w:rFonts w:ascii="Courier New" w:hAnsi="Courier New" w:cs="Courier New"/>
        </w:rPr>
      </w:pPr>
    </w:p>
    <w:p w14:paraId="1ED1E458"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Make legend visible</w:t>
      </w:r>
    </w:p>
    <w:p w14:paraId="7531BDBC" w14:textId="77777777" w:rsidR="001B1DEF" w:rsidRPr="001B1DEF" w:rsidRDefault="001B1DEF" w:rsidP="00C461E1">
      <w:pPr>
        <w:pStyle w:val="BodyText"/>
        <w:ind w:left="2592"/>
        <w:rPr>
          <w:rFonts w:ascii="Courier New" w:hAnsi="Courier New" w:cs="Courier New"/>
        </w:rPr>
      </w:pPr>
      <w:proofErr w:type="spellStart"/>
      <w:proofErr w:type="gramStart"/>
      <w:r w:rsidRPr="001B1DEF">
        <w:rPr>
          <w:rFonts w:ascii="Courier New" w:hAnsi="Courier New" w:cs="Courier New"/>
        </w:rPr>
        <w:t>schart.getLegend</w:t>
      </w:r>
      <w:proofErr w:type="spellEnd"/>
      <w:proofErr w:type="gramEnd"/>
      <w:r w:rsidRPr="001B1DEF">
        <w:rPr>
          <w:rFonts w:ascii="Courier New" w:hAnsi="Courier New" w:cs="Courier New"/>
        </w:rPr>
        <w:t>().</w:t>
      </w:r>
      <w:proofErr w:type="spellStart"/>
      <w:r w:rsidRPr="001B1DEF">
        <w:rPr>
          <w:rFonts w:ascii="Courier New" w:hAnsi="Courier New" w:cs="Courier New"/>
        </w:rPr>
        <w:t>setVisible</w:t>
      </w:r>
      <w:proofErr w:type="spellEnd"/>
      <w:r w:rsidRPr="001B1DEF">
        <w:rPr>
          <w:rFonts w:ascii="Courier New" w:hAnsi="Courier New" w:cs="Courier New"/>
        </w:rPr>
        <w:t>(true);</w:t>
      </w:r>
    </w:p>
    <w:p w14:paraId="1048D73A"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lastRenderedPageBreak/>
        <w:t>// Make x axis use point labels instead of default values</w:t>
      </w:r>
    </w:p>
    <w:p w14:paraId="55757E59"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JCChartArea</w:t>
      </w:r>
      <w:proofErr w:type="spellEnd"/>
      <w:r w:rsidRPr="001B1DEF">
        <w:rPr>
          <w:rFonts w:ascii="Courier New" w:hAnsi="Courier New" w:cs="Courier New"/>
        </w:rPr>
        <w:t xml:space="preserve"> </w:t>
      </w:r>
      <w:proofErr w:type="spellStart"/>
      <w:r w:rsidRPr="001B1DEF">
        <w:rPr>
          <w:rFonts w:ascii="Courier New" w:hAnsi="Courier New" w:cs="Courier New"/>
        </w:rPr>
        <w:t>chartArea</w:t>
      </w:r>
      <w:proofErr w:type="spellEnd"/>
      <w:r w:rsidRPr="001B1DEF">
        <w:rPr>
          <w:rFonts w:ascii="Courier New" w:hAnsi="Courier New" w:cs="Courier New"/>
        </w:rPr>
        <w:t xml:space="preserve"> = </w:t>
      </w:r>
      <w:proofErr w:type="spellStart"/>
      <w:proofErr w:type="gramStart"/>
      <w:r w:rsidRPr="001B1DEF">
        <w:rPr>
          <w:rFonts w:ascii="Courier New" w:hAnsi="Courier New" w:cs="Courier New"/>
        </w:rPr>
        <w:t>schart.getChartArea</w:t>
      </w:r>
      <w:proofErr w:type="spellEnd"/>
      <w:proofErr w:type="gramEnd"/>
      <w:r w:rsidRPr="001B1DEF">
        <w:rPr>
          <w:rFonts w:ascii="Courier New" w:hAnsi="Courier New" w:cs="Courier New"/>
        </w:rPr>
        <w:t>();</w:t>
      </w:r>
    </w:p>
    <w:p w14:paraId="177CF19A"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JCAxis</w:t>
      </w:r>
      <w:proofErr w:type="spellEnd"/>
      <w:r w:rsidRPr="001B1DEF">
        <w:rPr>
          <w:rFonts w:ascii="Courier New" w:hAnsi="Courier New" w:cs="Courier New"/>
        </w:rPr>
        <w:t xml:space="preserve"> </w:t>
      </w:r>
      <w:proofErr w:type="spellStart"/>
      <w:r w:rsidRPr="001B1DEF">
        <w:rPr>
          <w:rFonts w:ascii="Courier New" w:hAnsi="Courier New" w:cs="Courier New"/>
        </w:rPr>
        <w:t>xAxis</w:t>
      </w:r>
      <w:proofErr w:type="spellEnd"/>
      <w:r w:rsidRPr="001B1DEF">
        <w:rPr>
          <w:rFonts w:ascii="Courier New" w:hAnsi="Courier New" w:cs="Courier New"/>
        </w:rPr>
        <w:t xml:space="preserve"> = </w:t>
      </w:r>
      <w:proofErr w:type="spellStart"/>
      <w:r w:rsidRPr="001B1DEF">
        <w:rPr>
          <w:rFonts w:ascii="Courier New" w:hAnsi="Courier New" w:cs="Courier New"/>
        </w:rPr>
        <w:t>chartArea.getXAxis</w:t>
      </w:r>
      <w:proofErr w:type="spellEnd"/>
      <w:r w:rsidRPr="001B1DEF">
        <w:rPr>
          <w:rFonts w:ascii="Courier New" w:hAnsi="Courier New" w:cs="Courier New"/>
        </w:rPr>
        <w:t>(0);</w:t>
      </w:r>
    </w:p>
    <w:p w14:paraId="2F4D6F8C"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xAxis.setAnnotationMethod</w:t>
      </w:r>
      <w:proofErr w:type="spellEnd"/>
      <w:r w:rsidRPr="001B1DEF">
        <w:rPr>
          <w:rFonts w:ascii="Courier New" w:hAnsi="Courier New" w:cs="Courier New"/>
        </w:rPr>
        <w:t>(</w:t>
      </w:r>
      <w:proofErr w:type="spellStart"/>
      <w:r w:rsidRPr="001B1DEF">
        <w:rPr>
          <w:rFonts w:ascii="Courier New" w:hAnsi="Courier New" w:cs="Courier New"/>
        </w:rPr>
        <w:t>JCAxis.POINT_LABELS</w:t>
      </w:r>
      <w:proofErr w:type="spellEnd"/>
      <w:r w:rsidRPr="001B1DEF">
        <w:rPr>
          <w:rFonts w:ascii="Courier New" w:hAnsi="Courier New" w:cs="Courier New"/>
        </w:rPr>
        <w:t>);</w:t>
      </w:r>
    </w:p>
    <w:p w14:paraId="48BD1617"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chartArea.setElevation</w:t>
      </w:r>
      <w:proofErr w:type="spellEnd"/>
      <w:r w:rsidRPr="001B1DEF">
        <w:rPr>
          <w:rFonts w:ascii="Courier New" w:hAnsi="Courier New" w:cs="Courier New"/>
        </w:rPr>
        <w:t>(20);</w:t>
      </w:r>
    </w:p>
    <w:p w14:paraId="19054E18"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chartArea.setRotation</w:t>
      </w:r>
      <w:proofErr w:type="spellEnd"/>
      <w:r w:rsidRPr="001B1DEF">
        <w:rPr>
          <w:rFonts w:ascii="Courier New" w:hAnsi="Courier New" w:cs="Courier New"/>
        </w:rPr>
        <w:t>(30);</w:t>
      </w:r>
    </w:p>
    <w:p w14:paraId="7B91AB1C"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chartArea.setDepth</w:t>
      </w:r>
      <w:proofErr w:type="spellEnd"/>
      <w:r w:rsidRPr="001B1DEF">
        <w:rPr>
          <w:rFonts w:ascii="Courier New" w:hAnsi="Courier New" w:cs="Courier New"/>
        </w:rPr>
        <w:t>(10);</w:t>
      </w:r>
    </w:p>
    <w:p w14:paraId="1E5E3A73" w14:textId="77777777" w:rsidR="00C461E1" w:rsidRDefault="00C461E1" w:rsidP="00C461E1">
      <w:pPr>
        <w:pStyle w:val="BodyText"/>
        <w:ind w:left="2592"/>
        <w:rPr>
          <w:rFonts w:ascii="Courier New" w:hAnsi="Courier New" w:cs="Courier New"/>
        </w:rPr>
      </w:pPr>
    </w:p>
    <w:p w14:paraId="1FF50933"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Create a Stream to pass the image through</w:t>
      </w:r>
    </w:p>
    <w:p w14:paraId="166E9E94" w14:textId="77777777" w:rsidR="001B1DEF" w:rsidRPr="001B1DEF" w:rsidRDefault="001B1DEF" w:rsidP="00C461E1">
      <w:pPr>
        <w:pStyle w:val="BodyText"/>
        <w:ind w:left="2592"/>
        <w:rPr>
          <w:rFonts w:ascii="Courier New" w:hAnsi="Courier New" w:cs="Courier New"/>
        </w:rPr>
      </w:pPr>
      <w:proofErr w:type="spellStart"/>
      <w:r w:rsidRPr="001B1DEF">
        <w:rPr>
          <w:rFonts w:ascii="Courier New" w:hAnsi="Courier New" w:cs="Courier New"/>
        </w:rPr>
        <w:t>ServletOutputStream</w:t>
      </w:r>
      <w:proofErr w:type="spellEnd"/>
      <w:r w:rsidRPr="001B1DEF">
        <w:rPr>
          <w:rFonts w:ascii="Courier New" w:hAnsi="Courier New" w:cs="Courier New"/>
        </w:rPr>
        <w:t xml:space="preserve"> out = </w:t>
      </w:r>
      <w:proofErr w:type="spellStart"/>
      <w:proofErr w:type="gramStart"/>
      <w:r w:rsidRPr="001B1DEF">
        <w:rPr>
          <w:rFonts w:ascii="Courier New" w:hAnsi="Courier New" w:cs="Courier New"/>
        </w:rPr>
        <w:t>response.getOutputStream</w:t>
      </w:r>
      <w:proofErr w:type="spellEnd"/>
      <w:proofErr w:type="gramEnd"/>
      <w:r w:rsidRPr="001B1DEF">
        <w:rPr>
          <w:rFonts w:ascii="Courier New" w:hAnsi="Courier New" w:cs="Courier New"/>
        </w:rPr>
        <w:t>();</w:t>
      </w:r>
    </w:p>
    <w:p w14:paraId="2CC65E52" w14:textId="77777777" w:rsidR="00C461E1" w:rsidRDefault="00C461E1" w:rsidP="00C461E1">
      <w:pPr>
        <w:pStyle w:val="BodyText"/>
        <w:ind w:left="2592"/>
        <w:rPr>
          <w:rFonts w:ascii="Courier New" w:hAnsi="Courier New" w:cs="Courier New"/>
        </w:rPr>
      </w:pPr>
    </w:p>
    <w:p w14:paraId="511D3F5D"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Set the content type so browser interprets correctly</w:t>
      </w:r>
    </w:p>
    <w:p w14:paraId="6A14A8E0" w14:textId="77777777" w:rsidR="001B1DEF" w:rsidRPr="001B1DEF" w:rsidRDefault="001B1DEF" w:rsidP="00C461E1">
      <w:pPr>
        <w:pStyle w:val="BodyText"/>
        <w:ind w:left="2592"/>
        <w:rPr>
          <w:rFonts w:ascii="Courier New" w:hAnsi="Courier New" w:cs="Courier New"/>
        </w:rPr>
      </w:pPr>
      <w:proofErr w:type="spellStart"/>
      <w:proofErr w:type="gramStart"/>
      <w:r w:rsidRPr="001B1DEF">
        <w:rPr>
          <w:rFonts w:ascii="Courier New" w:hAnsi="Courier New" w:cs="Courier New"/>
        </w:rPr>
        <w:t>response.setContentType</w:t>
      </w:r>
      <w:proofErr w:type="spellEnd"/>
      <w:proofErr w:type="gramEnd"/>
      <w:r w:rsidRPr="001B1DEF">
        <w:rPr>
          <w:rFonts w:ascii="Courier New" w:hAnsi="Courier New" w:cs="Courier New"/>
        </w:rPr>
        <w:t>("image/</w:t>
      </w:r>
      <w:proofErr w:type="spellStart"/>
      <w:r w:rsidRPr="001B1DEF">
        <w:rPr>
          <w:rFonts w:ascii="Courier New" w:hAnsi="Courier New" w:cs="Courier New"/>
        </w:rPr>
        <w:t>png</w:t>
      </w:r>
      <w:proofErr w:type="spellEnd"/>
      <w:r w:rsidRPr="001B1DEF">
        <w:rPr>
          <w:rFonts w:ascii="Courier New" w:hAnsi="Courier New" w:cs="Courier New"/>
        </w:rPr>
        <w:t>");</w:t>
      </w:r>
    </w:p>
    <w:p w14:paraId="359F8E44" w14:textId="77777777" w:rsidR="00C461E1" w:rsidRDefault="00C461E1" w:rsidP="00C461E1">
      <w:pPr>
        <w:pStyle w:val="BodyText"/>
        <w:ind w:left="2592"/>
        <w:rPr>
          <w:rFonts w:ascii="Courier New" w:hAnsi="Courier New" w:cs="Courier New"/>
        </w:rPr>
      </w:pPr>
    </w:p>
    <w:p w14:paraId="452187F7"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Encode your chart</w:t>
      </w:r>
    </w:p>
    <w:p w14:paraId="3269F097" w14:textId="77777777" w:rsidR="001B1DEF" w:rsidRDefault="001B1DEF" w:rsidP="00C461E1">
      <w:pPr>
        <w:pStyle w:val="BodyText"/>
        <w:ind w:left="2592"/>
        <w:rPr>
          <w:rFonts w:ascii="Courier New" w:hAnsi="Courier New" w:cs="Courier New"/>
        </w:rPr>
      </w:pPr>
      <w:proofErr w:type="spellStart"/>
      <w:proofErr w:type="gramStart"/>
      <w:r w:rsidRPr="001B1DEF">
        <w:rPr>
          <w:rFonts w:ascii="Courier New" w:hAnsi="Courier New" w:cs="Courier New"/>
        </w:rPr>
        <w:t>schart.encodeAsPNG</w:t>
      </w:r>
      <w:proofErr w:type="spellEnd"/>
      <w:proofErr w:type="gramEnd"/>
      <w:r w:rsidRPr="001B1DEF">
        <w:rPr>
          <w:rFonts w:ascii="Courier New" w:hAnsi="Courier New" w:cs="Courier New"/>
        </w:rPr>
        <w:t>(out);</w:t>
      </w:r>
    </w:p>
    <w:p w14:paraId="253F8CE0" w14:textId="77777777" w:rsidR="00C461E1" w:rsidRDefault="00C461E1" w:rsidP="00C461E1">
      <w:pPr>
        <w:pStyle w:val="BodyText"/>
        <w:ind w:left="2592"/>
        <w:rPr>
          <w:rFonts w:ascii="Courier New" w:hAnsi="Courier New" w:cs="Courier New"/>
        </w:rPr>
      </w:pPr>
    </w:p>
    <w:p w14:paraId="120C33D0" w14:textId="77777777" w:rsidR="001B1DEF" w:rsidRPr="001B1DEF" w:rsidRDefault="001B1DEF" w:rsidP="00C461E1">
      <w:pPr>
        <w:pStyle w:val="BodyText"/>
        <w:ind w:left="2592"/>
        <w:rPr>
          <w:rFonts w:ascii="Courier New" w:hAnsi="Courier New" w:cs="Courier New"/>
        </w:rPr>
      </w:pPr>
      <w:r w:rsidRPr="001B1DEF">
        <w:rPr>
          <w:rFonts w:ascii="Courier New" w:hAnsi="Courier New" w:cs="Courier New"/>
        </w:rPr>
        <w:t>// Make sure your image is delivered.</w:t>
      </w:r>
    </w:p>
    <w:p w14:paraId="792C5C25" w14:textId="77777777" w:rsidR="001B1DEF" w:rsidRPr="001B1DEF" w:rsidRDefault="001B1DEF" w:rsidP="00C461E1">
      <w:pPr>
        <w:pStyle w:val="BodyText"/>
        <w:ind w:left="2592"/>
        <w:rPr>
          <w:rFonts w:ascii="Courier New" w:hAnsi="Courier New" w:cs="Courier New"/>
        </w:rPr>
      </w:pPr>
      <w:proofErr w:type="spellStart"/>
      <w:proofErr w:type="gramStart"/>
      <w:r w:rsidRPr="001B1DEF">
        <w:rPr>
          <w:rFonts w:ascii="Courier New" w:hAnsi="Courier New" w:cs="Courier New"/>
        </w:rPr>
        <w:t>out.flush</w:t>
      </w:r>
      <w:proofErr w:type="spellEnd"/>
      <w:proofErr w:type="gramEnd"/>
      <w:r w:rsidRPr="001B1DEF">
        <w:rPr>
          <w:rFonts w:ascii="Courier New" w:hAnsi="Courier New" w:cs="Courier New"/>
        </w:rPr>
        <w:t>();</w:t>
      </w:r>
    </w:p>
    <w:p w14:paraId="35D7F060" w14:textId="77777777" w:rsidR="001B1DEF" w:rsidRPr="001B1DEF" w:rsidRDefault="001B1DEF" w:rsidP="00C461E1">
      <w:pPr>
        <w:pStyle w:val="BodyText"/>
        <w:ind w:left="2448"/>
        <w:rPr>
          <w:rFonts w:ascii="Courier New" w:hAnsi="Courier New" w:cs="Courier New"/>
        </w:rPr>
      </w:pPr>
      <w:r w:rsidRPr="001B1DEF">
        <w:rPr>
          <w:rFonts w:ascii="Courier New" w:hAnsi="Courier New" w:cs="Courier New"/>
        </w:rPr>
        <w:t>}</w:t>
      </w:r>
    </w:p>
    <w:p w14:paraId="382D734F" w14:textId="77777777" w:rsidR="001B1DEF" w:rsidRPr="001B1DEF" w:rsidRDefault="001B1DEF" w:rsidP="00C461E1">
      <w:pPr>
        <w:pStyle w:val="BodyText"/>
        <w:ind w:left="2448"/>
        <w:rPr>
          <w:rFonts w:ascii="Courier New" w:hAnsi="Courier New" w:cs="Courier New"/>
        </w:rPr>
      </w:pPr>
      <w:r w:rsidRPr="001B1DEF">
        <w:rPr>
          <w:rFonts w:ascii="Courier New" w:hAnsi="Courier New" w:cs="Courier New"/>
        </w:rPr>
        <w:t>catch (</w:t>
      </w:r>
      <w:proofErr w:type="spellStart"/>
      <w:r w:rsidRPr="001B1DEF">
        <w:rPr>
          <w:rFonts w:ascii="Courier New" w:hAnsi="Courier New" w:cs="Courier New"/>
        </w:rPr>
        <w:t>IOException</w:t>
      </w:r>
      <w:proofErr w:type="spellEnd"/>
      <w:r w:rsidRPr="001B1DEF">
        <w:rPr>
          <w:rFonts w:ascii="Courier New" w:hAnsi="Courier New" w:cs="Courier New"/>
        </w:rPr>
        <w:t xml:space="preserve"> </w:t>
      </w:r>
      <w:proofErr w:type="spellStart"/>
      <w:r w:rsidRPr="001B1DEF">
        <w:rPr>
          <w:rFonts w:ascii="Courier New" w:hAnsi="Courier New" w:cs="Courier New"/>
        </w:rPr>
        <w:t>ioe</w:t>
      </w:r>
      <w:proofErr w:type="spellEnd"/>
      <w:r w:rsidRPr="001B1DEF">
        <w:rPr>
          <w:rFonts w:ascii="Courier New" w:hAnsi="Courier New" w:cs="Courier New"/>
        </w:rPr>
        <w:t>) {</w:t>
      </w:r>
    </w:p>
    <w:p w14:paraId="42AD6EC6" w14:textId="77777777" w:rsidR="001B1DEF" w:rsidRPr="001B1DEF" w:rsidRDefault="001B1DEF" w:rsidP="00C461E1">
      <w:pPr>
        <w:pStyle w:val="BodyText"/>
        <w:ind w:left="2880"/>
        <w:rPr>
          <w:rFonts w:ascii="Courier New" w:hAnsi="Courier New" w:cs="Courier New"/>
        </w:rPr>
      </w:pPr>
      <w:proofErr w:type="spellStart"/>
      <w:proofErr w:type="gramStart"/>
      <w:r w:rsidRPr="001B1DEF">
        <w:rPr>
          <w:rFonts w:ascii="Courier New" w:hAnsi="Courier New" w:cs="Courier New"/>
        </w:rPr>
        <w:t>ioe.printStackTrace</w:t>
      </w:r>
      <w:proofErr w:type="spellEnd"/>
      <w:proofErr w:type="gramEnd"/>
      <w:r w:rsidRPr="001B1DEF">
        <w:rPr>
          <w:rFonts w:ascii="Courier New" w:hAnsi="Courier New" w:cs="Courier New"/>
        </w:rPr>
        <w:t>();</w:t>
      </w:r>
    </w:p>
    <w:p w14:paraId="127F69F0" w14:textId="77777777" w:rsidR="001B1DEF" w:rsidRPr="001B1DEF" w:rsidRDefault="001B1DEF" w:rsidP="001B1DEF">
      <w:pPr>
        <w:pStyle w:val="BodyText"/>
        <w:ind w:left="2448"/>
        <w:rPr>
          <w:rFonts w:ascii="Courier New" w:hAnsi="Courier New" w:cs="Courier New"/>
        </w:rPr>
      </w:pPr>
      <w:r w:rsidRPr="001B1DEF">
        <w:rPr>
          <w:rFonts w:ascii="Courier New" w:hAnsi="Courier New" w:cs="Courier New"/>
        </w:rPr>
        <w:t>}</w:t>
      </w:r>
    </w:p>
    <w:p w14:paraId="3D0FE505" w14:textId="77777777" w:rsidR="001B1DEF" w:rsidRPr="001B1DEF" w:rsidRDefault="001B1DEF" w:rsidP="00C461E1">
      <w:pPr>
        <w:pStyle w:val="BodyText"/>
        <w:ind w:left="2304"/>
        <w:rPr>
          <w:rFonts w:ascii="Courier New" w:hAnsi="Courier New" w:cs="Courier New"/>
        </w:rPr>
      </w:pPr>
      <w:r w:rsidRPr="001B1DEF">
        <w:rPr>
          <w:rFonts w:ascii="Courier New" w:hAnsi="Courier New" w:cs="Courier New"/>
        </w:rPr>
        <w:t>}</w:t>
      </w:r>
    </w:p>
    <w:p w14:paraId="25D1B993" w14:textId="77777777" w:rsidR="001B1DEF" w:rsidRPr="001B1DEF" w:rsidRDefault="001B1DEF" w:rsidP="00C461E1">
      <w:pPr>
        <w:pStyle w:val="BodyText"/>
        <w:rPr>
          <w:rFonts w:ascii="Courier New" w:hAnsi="Courier New" w:cs="Courier New"/>
        </w:rPr>
      </w:pPr>
      <w:r w:rsidRPr="001B1DEF">
        <w:rPr>
          <w:rFonts w:ascii="Courier New" w:hAnsi="Courier New" w:cs="Courier New"/>
        </w:rPr>
        <w:t>}</w:t>
      </w:r>
    </w:p>
    <w:p w14:paraId="79C8FE30" w14:textId="77777777" w:rsidR="001B1DEF" w:rsidRDefault="001B1DEF" w:rsidP="00C461E1">
      <w:pPr>
        <w:pStyle w:val="BodyText"/>
        <w:rPr>
          <w:rFonts w:ascii="Courier New" w:hAnsi="Courier New" w:cs="Courier New"/>
        </w:rPr>
      </w:pPr>
      <w:r w:rsidRPr="001B1DEF">
        <w:rPr>
          <w:rFonts w:ascii="Courier New" w:hAnsi="Courier New" w:cs="Courier New"/>
        </w:rPr>
        <w:t>}</w:t>
      </w:r>
    </w:p>
    <w:p w14:paraId="2ECC63B6" w14:textId="77777777" w:rsidR="00C461E1" w:rsidRDefault="00C461E1" w:rsidP="00C461E1">
      <w:pPr>
        <w:pStyle w:val="BodyText"/>
      </w:pPr>
    </w:p>
    <w:p w14:paraId="721A02B9" w14:textId="77777777" w:rsidR="00C461E1" w:rsidRPr="00C461E1" w:rsidRDefault="00C461E1" w:rsidP="00C461E1">
      <w:pPr>
        <w:pStyle w:val="BodyText"/>
      </w:pPr>
      <w:r w:rsidRPr="00C461E1">
        <w:t xml:space="preserve">In this code example, the </w:t>
      </w:r>
      <w:proofErr w:type="spellStart"/>
      <w:r w:rsidRPr="00C461E1">
        <w:rPr>
          <w:rFonts w:ascii="Courier New" w:hAnsi="Courier New" w:cs="Courier New"/>
        </w:rPr>
        <w:t>ServletContext</w:t>
      </w:r>
      <w:proofErr w:type="spellEnd"/>
      <w:r w:rsidRPr="00C461E1">
        <w:rPr>
          <w:rFonts w:ascii="Courier New" w:hAnsi="Courier New" w:cs="Courier New"/>
        </w:rPr>
        <w:t xml:space="preserve"> </w:t>
      </w:r>
      <w:r w:rsidRPr="00C461E1">
        <w:t xml:space="preserve">is stored in the </w:t>
      </w:r>
      <w:proofErr w:type="spellStart"/>
      <w:proofErr w:type="gramStart"/>
      <w:r w:rsidRPr="00C461E1">
        <w:rPr>
          <w:rFonts w:ascii="Courier New" w:hAnsi="Courier New" w:cs="Courier New"/>
        </w:rPr>
        <w:t>init</w:t>
      </w:r>
      <w:proofErr w:type="spellEnd"/>
      <w:r w:rsidRPr="00C461E1">
        <w:rPr>
          <w:rFonts w:ascii="Courier New" w:hAnsi="Courier New" w:cs="Courier New"/>
        </w:rPr>
        <w:t>(</w:t>
      </w:r>
      <w:proofErr w:type="gramEnd"/>
      <w:r w:rsidRPr="00C461E1">
        <w:rPr>
          <w:rFonts w:ascii="Courier New" w:hAnsi="Courier New" w:cs="Courier New"/>
        </w:rPr>
        <w:t>)</w:t>
      </w:r>
      <w:r w:rsidRPr="00C461E1">
        <w:t xml:space="preserve"> method, which will be used to get the correct path of the file containing our data. The run method of the </w:t>
      </w:r>
      <w:proofErr w:type="spellStart"/>
      <w:r w:rsidRPr="00C461E1">
        <w:rPr>
          <w:rFonts w:ascii="Courier New" w:hAnsi="Courier New" w:cs="Courier New"/>
        </w:rPr>
        <w:t>ChartRunner</w:t>
      </w:r>
      <w:proofErr w:type="spellEnd"/>
      <w:r w:rsidRPr="00C461E1">
        <w:rPr>
          <w:rFonts w:ascii="Courier New" w:hAnsi="Courier New" w:cs="Courier New"/>
        </w:rPr>
        <w:t xml:space="preserve"> </w:t>
      </w:r>
      <w:r w:rsidRPr="00C461E1">
        <w:t xml:space="preserve">class creates the </w:t>
      </w:r>
      <w:proofErr w:type="spellStart"/>
      <w:r w:rsidRPr="00C461E1">
        <w:rPr>
          <w:rFonts w:ascii="Courier New" w:hAnsi="Courier New" w:cs="Courier New"/>
        </w:rPr>
        <w:t>JCServerChart</w:t>
      </w:r>
      <w:proofErr w:type="spellEnd"/>
      <w:r w:rsidRPr="00C461E1">
        <w:rPr>
          <w:rFonts w:ascii="Courier New" w:hAnsi="Courier New" w:cs="Courier New"/>
        </w:rPr>
        <w:t xml:space="preserve"> </w:t>
      </w:r>
      <w:r w:rsidRPr="00C461E1">
        <w:t xml:space="preserve">instance and set its properties, </w:t>
      </w:r>
      <w:proofErr w:type="gramStart"/>
      <w:r w:rsidRPr="00C461E1">
        <w:t>similar to</w:t>
      </w:r>
      <w:proofErr w:type="gramEnd"/>
      <w:r w:rsidRPr="00C461E1">
        <w:t xml:space="preserve"> what was done in the previous </w:t>
      </w:r>
      <w:r w:rsidRPr="00C461E1">
        <w:rPr>
          <w:i/>
        </w:rPr>
        <w:t>MyPlot.java</w:t>
      </w:r>
      <w:r w:rsidRPr="00C461E1">
        <w:t xml:space="preserve"> example. Next the chart is encoded in PNG format to the output stream of this servlet. </w:t>
      </w:r>
    </w:p>
    <w:p w14:paraId="6AE76997" w14:textId="77777777" w:rsidR="00C461E1" w:rsidRPr="00C461E1" w:rsidRDefault="00C461E1" w:rsidP="00C461E1">
      <w:pPr>
        <w:pStyle w:val="BodyText"/>
      </w:pPr>
    </w:p>
    <w:p w14:paraId="4ACAC5C2" w14:textId="77777777" w:rsidR="00C461E1" w:rsidRPr="00C461E1" w:rsidRDefault="00C461E1" w:rsidP="00C461E1">
      <w:pPr>
        <w:pStyle w:val="BodyText"/>
      </w:pPr>
      <w:r w:rsidRPr="00C461E1">
        <w:rPr>
          <w:b/>
        </w:rPr>
        <w:t>Note</w:t>
      </w:r>
      <w:r w:rsidRPr="00C461E1">
        <w:t xml:space="preserve">: The above example was written in a way that allows the servlet to be used in a multithreaded environment (for more information, see </w:t>
      </w:r>
      <w:r w:rsidRPr="00C461E1">
        <w:rPr>
          <w:color w:val="0000FF"/>
        </w:rPr>
        <w:t>Setting and Getting Object Properties</w:t>
      </w:r>
      <w:r w:rsidRPr="00C461E1">
        <w:t xml:space="preserve">, in Chapter 1). In particular, it uses the </w:t>
      </w:r>
      <w:proofErr w:type="spellStart"/>
      <w:r w:rsidRPr="00C461E1">
        <w:rPr>
          <w:rFonts w:ascii="Courier New" w:hAnsi="Courier New" w:cs="Courier New"/>
        </w:rPr>
        <w:t>JCServerUtilities.invokeAndWait</w:t>
      </w:r>
      <w:proofErr w:type="spellEnd"/>
      <w:r w:rsidRPr="00C461E1">
        <w:rPr>
          <w:rFonts w:ascii="Courier New" w:hAnsi="Courier New" w:cs="Courier New"/>
        </w:rPr>
        <w:t xml:space="preserve">() </w:t>
      </w:r>
      <w:r w:rsidRPr="00C461E1">
        <w:t xml:space="preserve">method to call the </w:t>
      </w:r>
      <w:proofErr w:type="gramStart"/>
      <w:r w:rsidRPr="00C461E1">
        <w:rPr>
          <w:rFonts w:ascii="Courier New" w:hAnsi="Courier New" w:cs="Courier New"/>
        </w:rPr>
        <w:t>run(</w:t>
      </w:r>
      <w:proofErr w:type="gramEnd"/>
      <w:r w:rsidRPr="00C461E1">
        <w:rPr>
          <w:rFonts w:ascii="Courier New" w:hAnsi="Courier New" w:cs="Courier New"/>
        </w:rPr>
        <w:t xml:space="preserve">) </w:t>
      </w:r>
      <w:r w:rsidRPr="00C461E1">
        <w:t xml:space="preserve">method of an instance of the inner class </w:t>
      </w:r>
      <w:proofErr w:type="spellStart"/>
      <w:r w:rsidRPr="00C461E1">
        <w:rPr>
          <w:rFonts w:ascii="Courier New" w:hAnsi="Courier New" w:cs="Courier New"/>
        </w:rPr>
        <w:t>ChartRunner</w:t>
      </w:r>
      <w:proofErr w:type="spellEnd"/>
      <w:r w:rsidRPr="00C461E1">
        <w:t xml:space="preserve">. </w:t>
      </w:r>
      <w:proofErr w:type="spellStart"/>
      <w:r w:rsidRPr="00C461E1">
        <w:rPr>
          <w:rFonts w:ascii="Courier New" w:hAnsi="Courier New" w:cs="Courier New"/>
        </w:rPr>
        <w:t>JCServerUtilities.invokeAndWait</w:t>
      </w:r>
      <w:proofErr w:type="spellEnd"/>
      <w:r w:rsidRPr="00C461E1">
        <w:rPr>
          <w:rFonts w:ascii="Courier New" w:hAnsi="Courier New" w:cs="Courier New"/>
        </w:rPr>
        <w:t xml:space="preserve">() </w:t>
      </w:r>
      <w:r w:rsidRPr="00C461E1">
        <w:t xml:space="preserve">checks whether or not the code in the </w:t>
      </w:r>
      <w:proofErr w:type="spellStart"/>
      <w:r w:rsidRPr="00C461E1">
        <w:t>passed</w:t>
      </w:r>
      <w:proofErr w:type="spellEnd"/>
      <w:r w:rsidRPr="00C461E1">
        <w:t xml:space="preserve"> in the object's </w:t>
      </w:r>
      <w:proofErr w:type="gramStart"/>
      <w:r w:rsidRPr="00C461E1">
        <w:rPr>
          <w:rFonts w:ascii="Courier New" w:hAnsi="Courier New" w:cs="Courier New"/>
        </w:rPr>
        <w:t>run(</w:t>
      </w:r>
      <w:proofErr w:type="gramEnd"/>
      <w:r w:rsidRPr="00C461E1">
        <w:rPr>
          <w:rFonts w:ascii="Courier New" w:hAnsi="Courier New" w:cs="Courier New"/>
        </w:rPr>
        <w:t xml:space="preserve">) </w:t>
      </w:r>
      <w:r w:rsidRPr="00C461E1">
        <w:t xml:space="preserve">method should be executed within the Java Event Dispatch thread using </w:t>
      </w:r>
      <w:proofErr w:type="spellStart"/>
      <w:r w:rsidRPr="00C461E1">
        <w:rPr>
          <w:rFonts w:ascii="Courier New" w:hAnsi="Courier New" w:cs="Courier New"/>
        </w:rPr>
        <w:t>SwingUtilities.invokeAndWait</w:t>
      </w:r>
      <w:proofErr w:type="spellEnd"/>
      <w:r w:rsidRPr="00C461E1">
        <w:rPr>
          <w:rFonts w:ascii="Courier New" w:hAnsi="Courier New" w:cs="Courier New"/>
        </w:rPr>
        <w:t>()</w:t>
      </w:r>
      <w:r w:rsidRPr="00C461E1">
        <w:t xml:space="preserve">, or run in the current thread. By default, this method check's the servlet's current environment to determine which one to use. However, the user can override this by calling </w:t>
      </w:r>
      <w:proofErr w:type="spellStart"/>
      <w:r w:rsidRPr="00C461E1">
        <w:rPr>
          <w:rFonts w:ascii="Courier New" w:hAnsi="Courier New" w:cs="Courier New"/>
        </w:rPr>
        <w:t>JCServerUtilities.setUsingEventDispatchThread</w:t>
      </w:r>
      <w:proofErr w:type="spellEnd"/>
      <w:r w:rsidRPr="00C461E1">
        <w:rPr>
          <w:rFonts w:ascii="Courier New" w:hAnsi="Courier New" w:cs="Courier New"/>
        </w:rPr>
        <w:t>()</w:t>
      </w:r>
      <w:r w:rsidRPr="00C461E1">
        <w:t xml:space="preserve">, or by setting the system variable </w:t>
      </w:r>
      <w:proofErr w:type="spellStart"/>
      <w:proofErr w:type="gramStart"/>
      <w:r w:rsidRPr="00C461E1">
        <w:rPr>
          <w:rFonts w:ascii="Courier New" w:hAnsi="Courier New" w:cs="Courier New"/>
        </w:rPr>
        <w:t>jclass.server</w:t>
      </w:r>
      <w:proofErr w:type="gramEnd"/>
      <w:r w:rsidRPr="00C461E1">
        <w:rPr>
          <w:rFonts w:ascii="Courier New" w:hAnsi="Courier New" w:cs="Courier New"/>
        </w:rPr>
        <w:t>.useEventDispatchThread</w:t>
      </w:r>
      <w:proofErr w:type="spellEnd"/>
      <w:r w:rsidRPr="00C461E1">
        <w:t>.</w:t>
      </w:r>
    </w:p>
    <w:p w14:paraId="60117FB6" w14:textId="77777777" w:rsidR="00C461E1" w:rsidRDefault="00C461E1" w:rsidP="00C461E1">
      <w:pPr>
        <w:pStyle w:val="BodyText"/>
      </w:pPr>
    </w:p>
    <w:p w14:paraId="1A5D59F6" w14:textId="77777777" w:rsidR="00C461E1" w:rsidRDefault="00C461E1" w:rsidP="003A2716">
      <w:pPr>
        <w:pStyle w:val="BodyText"/>
        <w:ind w:right="720"/>
      </w:pPr>
      <w:r w:rsidRPr="00C461E1">
        <w:t xml:space="preserve">When placed into a web server and accessed through a browser, the servlet serves the following image to the browser that requests it: </w:t>
      </w:r>
      <w:r w:rsidRPr="00C461E1">
        <w:rPr>
          <w:noProof/>
        </w:rPr>
        <w:lastRenderedPageBreak/>
        <w:drawing>
          <wp:inline distT="0" distB="0" distL="0" distR="0" wp14:anchorId="667F2776" wp14:editId="3719BBB9">
            <wp:extent cx="4219575" cy="2754933"/>
            <wp:effectExtent l="0" t="0" r="0" b="762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34067" cy="2764395"/>
                    </a:xfrm>
                    <a:prstGeom prst="rect">
                      <a:avLst/>
                    </a:prstGeom>
                    <a:noFill/>
                    <a:ln>
                      <a:noFill/>
                    </a:ln>
                  </pic:spPr>
                </pic:pic>
              </a:graphicData>
            </a:graphic>
          </wp:inline>
        </w:drawing>
      </w:r>
    </w:p>
    <w:p w14:paraId="0A50FAFA" w14:textId="77777777" w:rsidR="00C461E1" w:rsidRPr="00694F13" w:rsidRDefault="00C461E1" w:rsidP="00C461E1">
      <w:pPr>
        <w:pStyle w:val="BodyText"/>
        <w:rPr>
          <w:rFonts w:ascii="Arial Narrow" w:hAnsi="Arial Narrow"/>
          <w:i/>
        </w:rPr>
      </w:pPr>
      <w:r w:rsidRPr="00694F13">
        <w:rPr>
          <w:rFonts w:ascii="Arial Narrow" w:hAnsi="Arial Narrow"/>
          <w:i/>
        </w:rPr>
        <w:t>Figure 12</w:t>
      </w:r>
      <w:r w:rsidRPr="00694F13">
        <w:rPr>
          <w:rFonts w:ascii="Arial Narrow" w:hAnsi="Arial Narrow"/>
          <w:i/>
        </w:rPr>
        <w:tab/>
        <w:t xml:space="preserve">     Displaying MyPlot.java as a 3D bar chart in a web browser.</w:t>
      </w:r>
    </w:p>
    <w:p w14:paraId="5FB8FCAB" w14:textId="77777777" w:rsidR="00C461E1" w:rsidRDefault="00C461E1" w:rsidP="00C461E1">
      <w:pPr>
        <w:pStyle w:val="BodyText"/>
        <w:rPr>
          <w:i/>
        </w:rPr>
      </w:pPr>
    </w:p>
    <w:p w14:paraId="56C220A2" w14:textId="77777777" w:rsidR="00C461E1" w:rsidRPr="00C461E1" w:rsidRDefault="00C461E1" w:rsidP="00C461E1">
      <w:pPr>
        <w:pStyle w:val="Heading2"/>
      </w:pPr>
      <w:bookmarkStart w:id="30" w:name="_Toc3993303"/>
      <w:r w:rsidRPr="00C461E1">
        <w:t xml:space="preserve">2.9 </w:t>
      </w:r>
      <w:r>
        <w:tab/>
      </w:r>
      <w:r w:rsidRPr="00C461E1">
        <w:t xml:space="preserve">Get Started Programming with </w:t>
      </w:r>
      <w:proofErr w:type="spellStart"/>
      <w:r w:rsidRPr="00C461E1">
        <w:t>JClass</w:t>
      </w:r>
      <w:proofErr w:type="spellEnd"/>
      <w:r w:rsidRPr="00C461E1">
        <w:t xml:space="preserve"> </w:t>
      </w:r>
      <w:proofErr w:type="spellStart"/>
      <w:r w:rsidRPr="00C461E1">
        <w:t>ServerChart</w:t>
      </w:r>
      <w:bookmarkEnd w:id="30"/>
      <w:proofErr w:type="spellEnd"/>
      <w:r w:rsidRPr="00C461E1">
        <w:t xml:space="preserve"> </w:t>
      </w:r>
    </w:p>
    <w:p w14:paraId="706AD1FF" w14:textId="77777777" w:rsidR="00C461E1" w:rsidRPr="00C461E1" w:rsidRDefault="00C461E1" w:rsidP="00C461E1">
      <w:pPr>
        <w:pStyle w:val="BodyText"/>
        <w:rPr>
          <w:i/>
        </w:rPr>
      </w:pPr>
      <w:r w:rsidRPr="00C461E1">
        <w:rPr>
          <w:rFonts w:eastAsiaTheme="minorHAnsi"/>
        </w:rPr>
        <w:t xml:space="preserve">The following suggestions should help you become productive with </w:t>
      </w:r>
      <w:proofErr w:type="spellStart"/>
      <w:r w:rsidRPr="00C461E1">
        <w:rPr>
          <w:rFonts w:eastAsiaTheme="minorHAnsi"/>
        </w:rPr>
        <w:t>JClass</w:t>
      </w:r>
      <w:proofErr w:type="spellEnd"/>
      <w:r w:rsidRPr="00C461E1">
        <w:rPr>
          <w:rFonts w:eastAsiaTheme="minorHAnsi"/>
        </w:rPr>
        <w:t xml:space="preserve"> </w:t>
      </w:r>
      <w:proofErr w:type="spellStart"/>
      <w:r w:rsidRPr="00C461E1">
        <w:rPr>
          <w:rFonts w:eastAsiaTheme="minorHAnsi"/>
        </w:rPr>
        <w:t>ServerChart</w:t>
      </w:r>
      <w:proofErr w:type="spellEnd"/>
      <w:r w:rsidRPr="00C461E1">
        <w:rPr>
          <w:rFonts w:eastAsiaTheme="minorHAnsi"/>
        </w:rPr>
        <w:t xml:space="preserve"> as quickly as possible:</w:t>
      </w:r>
    </w:p>
    <w:p w14:paraId="4D071A19" w14:textId="77777777" w:rsidR="00C461E1" w:rsidRDefault="00C461E1" w:rsidP="00C461E1">
      <w:pPr>
        <w:pStyle w:val="BodyText"/>
        <w:rPr>
          <w:rFonts w:eastAsiaTheme="minorHAnsi"/>
        </w:rPr>
      </w:pPr>
    </w:p>
    <w:p w14:paraId="248111AB" w14:textId="77777777" w:rsidR="00C461E1" w:rsidRPr="00C461E1" w:rsidRDefault="00C461E1" w:rsidP="008579A5">
      <w:pPr>
        <w:pStyle w:val="BodyText"/>
        <w:numPr>
          <w:ilvl w:val="0"/>
          <w:numId w:val="13"/>
        </w:numPr>
        <w:spacing w:before="40"/>
        <w:ind w:left="2520"/>
        <w:rPr>
          <w:rFonts w:ascii="PMGPF J+ Helvetica" w:eastAsiaTheme="minorHAnsi" w:hAnsi="PMGPF J+ Helvetica" w:cs="PMGPF J+ Helvetica"/>
        </w:rPr>
      </w:pPr>
      <w:r w:rsidRPr="00C461E1">
        <w:rPr>
          <w:rFonts w:eastAsiaTheme="minorHAnsi"/>
        </w:rPr>
        <w:t xml:space="preserve">Check out the examples and demos included with </w:t>
      </w:r>
      <w:proofErr w:type="spellStart"/>
      <w:r w:rsidRPr="00C461E1">
        <w:rPr>
          <w:rFonts w:eastAsiaTheme="minorHAnsi"/>
        </w:rPr>
        <w:t>JClass</w:t>
      </w:r>
      <w:proofErr w:type="spellEnd"/>
      <w:r w:rsidRPr="00C461E1">
        <w:rPr>
          <w:rFonts w:eastAsiaTheme="minorHAnsi"/>
        </w:rPr>
        <w:t xml:space="preserve"> </w:t>
      </w:r>
      <w:proofErr w:type="spellStart"/>
      <w:r w:rsidRPr="00C461E1">
        <w:rPr>
          <w:rFonts w:eastAsiaTheme="minorHAnsi"/>
        </w:rPr>
        <w:t>ServerChart</w:t>
      </w:r>
      <w:proofErr w:type="spellEnd"/>
      <w:r w:rsidRPr="00C461E1">
        <w:rPr>
          <w:rFonts w:eastAsiaTheme="minorHAnsi"/>
        </w:rPr>
        <w:t xml:space="preserve">. These are useful in showing what </w:t>
      </w:r>
      <w:proofErr w:type="spellStart"/>
      <w:r w:rsidRPr="00C461E1">
        <w:rPr>
          <w:rFonts w:eastAsiaTheme="minorHAnsi"/>
        </w:rPr>
        <w:t>JClass</w:t>
      </w:r>
      <w:proofErr w:type="spellEnd"/>
      <w:r w:rsidRPr="00C461E1">
        <w:rPr>
          <w:rFonts w:eastAsiaTheme="minorHAnsi"/>
        </w:rPr>
        <w:t xml:space="preserve"> </w:t>
      </w:r>
      <w:proofErr w:type="spellStart"/>
      <w:r w:rsidRPr="00C461E1">
        <w:rPr>
          <w:rFonts w:eastAsiaTheme="minorHAnsi"/>
        </w:rPr>
        <w:t>ServerChart</w:t>
      </w:r>
      <w:proofErr w:type="spellEnd"/>
      <w:r w:rsidRPr="00C461E1">
        <w:rPr>
          <w:rFonts w:eastAsiaTheme="minorHAnsi"/>
        </w:rPr>
        <w:t xml:space="preserve"> can do, and how to do it. Run them and examine the source code. They can all be found in the </w:t>
      </w:r>
      <w:r w:rsidRPr="00C461E1">
        <w:rPr>
          <w:rFonts w:eastAsiaTheme="minorHAnsi"/>
          <w:i/>
          <w:iCs/>
        </w:rPr>
        <w:t>JCLASS_SERVER_HOME/demos/</w:t>
      </w:r>
      <w:proofErr w:type="spellStart"/>
      <w:r w:rsidRPr="00C461E1">
        <w:rPr>
          <w:rFonts w:eastAsiaTheme="minorHAnsi"/>
          <w:i/>
          <w:iCs/>
        </w:rPr>
        <w:t>schart</w:t>
      </w:r>
      <w:proofErr w:type="spellEnd"/>
      <w:r w:rsidRPr="00C461E1">
        <w:rPr>
          <w:rFonts w:eastAsiaTheme="minorHAnsi"/>
          <w:i/>
          <w:iCs/>
        </w:rPr>
        <w:t xml:space="preserve">/ </w:t>
      </w:r>
      <w:r w:rsidRPr="00C461E1">
        <w:rPr>
          <w:rFonts w:eastAsiaTheme="minorHAnsi"/>
        </w:rPr>
        <w:t xml:space="preserve">and </w:t>
      </w:r>
      <w:r w:rsidRPr="00C461E1">
        <w:rPr>
          <w:rFonts w:eastAsiaTheme="minorHAnsi"/>
          <w:i/>
          <w:iCs/>
        </w:rPr>
        <w:t>JCLASS_SERVER_HOME/examples/</w:t>
      </w:r>
      <w:proofErr w:type="spellStart"/>
      <w:r w:rsidRPr="00C461E1">
        <w:rPr>
          <w:rFonts w:eastAsiaTheme="minorHAnsi"/>
          <w:i/>
          <w:iCs/>
        </w:rPr>
        <w:t>schart</w:t>
      </w:r>
      <w:proofErr w:type="spellEnd"/>
      <w:r w:rsidRPr="00C461E1">
        <w:rPr>
          <w:rFonts w:eastAsiaTheme="minorHAnsi"/>
          <w:i/>
          <w:iCs/>
        </w:rPr>
        <w:t xml:space="preserve">/ </w:t>
      </w:r>
      <w:r w:rsidRPr="00C461E1">
        <w:rPr>
          <w:rFonts w:eastAsiaTheme="minorHAnsi"/>
        </w:rPr>
        <w:t>directories.</w:t>
      </w:r>
    </w:p>
    <w:p w14:paraId="068F85C5" w14:textId="77777777" w:rsidR="00C461E1" w:rsidRPr="007E5B46" w:rsidRDefault="00C461E1" w:rsidP="008579A5">
      <w:pPr>
        <w:pStyle w:val="BodyText"/>
        <w:numPr>
          <w:ilvl w:val="0"/>
          <w:numId w:val="13"/>
        </w:numPr>
        <w:spacing w:before="40"/>
        <w:ind w:left="2520"/>
        <w:rPr>
          <w:rFonts w:ascii="Courier New" w:hAnsi="Courier New" w:cs="Courier New"/>
        </w:rPr>
      </w:pPr>
      <w:r w:rsidRPr="00C461E1">
        <w:rPr>
          <w:rFonts w:eastAsiaTheme="minorHAnsi"/>
        </w:rPr>
        <w:t xml:space="preserve">Browse the </w:t>
      </w:r>
      <w:proofErr w:type="spellStart"/>
      <w:r w:rsidRPr="00C461E1">
        <w:rPr>
          <w:rFonts w:eastAsiaTheme="minorHAnsi"/>
          <w:i/>
          <w:iCs/>
          <w:color w:val="0000FF"/>
        </w:rPr>
        <w:t>JClass</w:t>
      </w:r>
      <w:proofErr w:type="spellEnd"/>
      <w:r w:rsidRPr="00C461E1">
        <w:rPr>
          <w:rFonts w:eastAsiaTheme="minorHAnsi"/>
          <w:i/>
          <w:iCs/>
          <w:color w:val="0000FF"/>
        </w:rPr>
        <w:t xml:space="preserve"> </w:t>
      </w:r>
      <w:proofErr w:type="spellStart"/>
      <w:r w:rsidRPr="00C461E1">
        <w:rPr>
          <w:rFonts w:eastAsiaTheme="minorHAnsi"/>
          <w:i/>
          <w:iCs/>
          <w:color w:val="0000FF"/>
        </w:rPr>
        <w:t>ServerViews</w:t>
      </w:r>
      <w:proofErr w:type="spellEnd"/>
      <w:r w:rsidRPr="00C461E1">
        <w:rPr>
          <w:rFonts w:eastAsiaTheme="minorHAnsi"/>
          <w:i/>
          <w:iCs/>
          <w:color w:val="0000FF"/>
        </w:rPr>
        <w:t xml:space="preserve"> API Documentation </w:t>
      </w:r>
      <w:r w:rsidRPr="00C461E1">
        <w:rPr>
          <w:rFonts w:eastAsiaTheme="minorHAnsi"/>
        </w:rPr>
        <w:t xml:space="preserve">– complete reference documentation on the API is available in HTML format (automatically installed in </w:t>
      </w:r>
      <w:r w:rsidRPr="00C461E1">
        <w:rPr>
          <w:rFonts w:eastAsiaTheme="minorHAnsi"/>
          <w:i/>
          <w:iCs/>
        </w:rPr>
        <w:t>JCLASS_SERVER_HOME/docs/</w:t>
      </w:r>
      <w:proofErr w:type="spellStart"/>
      <w:r w:rsidRPr="00C461E1">
        <w:rPr>
          <w:rFonts w:eastAsiaTheme="minorHAnsi"/>
          <w:i/>
          <w:iCs/>
        </w:rPr>
        <w:t>api</w:t>
      </w:r>
      <w:proofErr w:type="spellEnd"/>
      <w:r w:rsidRPr="00C461E1">
        <w:rPr>
          <w:rFonts w:eastAsiaTheme="minorHAnsi"/>
          <w:i/>
          <w:iCs/>
        </w:rPr>
        <w:t>/)</w:t>
      </w:r>
      <w:r w:rsidRPr="00C461E1">
        <w:rPr>
          <w:rFonts w:eastAsiaTheme="minorHAnsi"/>
        </w:rPr>
        <w:t xml:space="preserve">. </w:t>
      </w:r>
      <w:proofErr w:type="gramStart"/>
      <w:r w:rsidRPr="00C461E1">
        <w:rPr>
          <w:rFonts w:eastAsiaTheme="minorHAnsi"/>
        </w:rPr>
        <w:t>All of</w:t>
      </w:r>
      <w:proofErr w:type="gramEnd"/>
      <w:r w:rsidRPr="00C461E1">
        <w:rPr>
          <w:rFonts w:eastAsiaTheme="minorHAnsi"/>
        </w:rPr>
        <w:t xml:space="preserve"> the properties, methods, and events for each component are completely documented.</w:t>
      </w:r>
    </w:p>
    <w:p w14:paraId="4B0B9654" w14:textId="77777777" w:rsidR="007E5B46" w:rsidRDefault="007E5B46">
      <w:pPr>
        <w:ind w:left="0"/>
        <w:rPr>
          <w:rFonts w:eastAsiaTheme="minorHAnsi"/>
          <w:szCs w:val="18"/>
        </w:rPr>
      </w:pPr>
      <w:r>
        <w:rPr>
          <w:rFonts w:eastAsiaTheme="minorHAnsi"/>
        </w:rPr>
        <w:br w:type="page"/>
      </w:r>
    </w:p>
    <w:p w14:paraId="16930476" w14:textId="77777777" w:rsidR="007E5B46" w:rsidRDefault="007E5B46" w:rsidP="007E5B46">
      <w:pPr>
        <w:pStyle w:val="Heading1"/>
        <w:ind w:right="0"/>
        <w:rPr>
          <w:w w:val="85"/>
        </w:rPr>
      </w:pPr>
      <w:bookmarkStart w:id="31" w:name="_Toc3993304"/>
      <w:r>
        <w:rPr>
          <w:w w:val="89"/>
          <w:sz w:val="48"/>
        </w:rPr>
        <w:lastRenderedPageBreak/>
        <w:t>3</w:t>
      </w:r>
      <w:r>
        <w:rPr>
          <w:w w:val="89"/>
        </w:rPr>
        <w:br/>
      </w:r>
      <w:r w:rsidRPr="007E5B46">
        <w:rPr>
          <w:w w:val="85"/>
        </w:rPr>
        <w:t>Selecting a Chart Type</w:t>
      </w:r>
      <w:bookmarkEnd w:id="31"/>
    </w:p>
    <w:p w14:paraId="211EE495" w14:textId="77777777" w:rsidR="007E5B46" w:rsidRPr="00AA3402" w:rsidRDefault="007E5B46" w:rsidP="007E5B46">
      <w:pPr>
        <w:pStyle w:val="SP5217091"/>
        <w:spacing w:before="60"/>
        <w:jc w:val="right"/>
        <w:rPr>
          <w:rFonts w:ascii="Arial Narrow" w:hAnsi="Arial Narrow" w:cs="AAJLI K+ Helvetica"/>
          <w:color w:val="0000FF"/>
          <w:sz w:val="18"/>
          <w:szCs w:val="18"/>
        </w:rPr>
      </w:pPr>
      <w:r w:rsidRPr="007E5B46">
        <w:rPr>
          <w:rStyle w:val="SC581990"/>
          <w:rFonts w:ascii="Arial Narrow" w:hAnsi="Arial Narrow"/>
          <w:color w:val="0000FF"/>
        </w:rPr>
        <w:t>Plot and Scatter Plot Charts</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7E5B46">
        <w:rPr>
          <w:rStyle w:val="SC581990"/>
          <w:rFonts w:ascii="Arial Narrow" w:hAnsi="Arial Narrow"/>
          <w:color w:val="0000FF"/>
        </w:rPr>
        <w:t>Bar</w:t>
      </w:r>
      <w:proofErr w:type="gramEnd"/>
      <w:r w:rsidRPr="007E5B46">
        <w:rPr>
          <w:rStyle w:val="SC581990"/>
          <w:rFonts w:ascii="Arial Narrow" w:hAnsi="Arial Narrow"/>
          <w:color w:val="0000FF"/>
        </w:rPr>
        <w:t xml:space="preserve"> and Stacking Bar Charts</w:t>
      </w:r>
    </w:p>
    <w:p w14:paraId="3933E712" w14:textId="77777777" w:rsidR="007E5B46" w:rsidRPr="00AA3402" w:rsidRDefault="007E5B46" w:rsidP="007E5B46">
      <w:pPr>
        <w:pStyle w:val="SP5217091"/>
        <w:spacing w:before="60"/>
        <w:ind w:left="1728"/>
        <w:jc w:val="right"/>
        <w:rPr>
          <w:rFonts w:ascii="Arial Narrow" w:hAnsi="Arial Narrow" w:cs="AAJLI K+ Helvetica"/>
          <w:color w:val="0000FF"/>
          <w:sz w:val="18"/>
          <w:szCs w:val="18"/>
        </w:rPr>
      </w:pPr>
      <w:r w:rsidRPr="007E5B46">
        <w:rPr>
          <w:rStyle w:val="SC581990"/>
          <w:rFonts w:ascii="Arial Narrow" w:hAnsi="Arial Narrow"/>
          <w:color w:val="0000FF"/>
        </w:rPr>
        <w:t xml:space="preserve">Area and Stacking Area </w:t>
      </w:r>
      <w:proofErr w:type="gramStart"/>
      <w:r w:rsidRPr="007E5B46">
        <w:rPr>
          <w:rStyle w:val="SC581990"/>
          <w:rFonts w:ascii="Arial Narrow" w:hAnsi="Arial Narrow"/>
          <w:color w:val="0000FF"/>
        </w:rPr>
        <w:t>Charts</w:t>
      </w:r>
      <w:r>
        <w:rPr>
          <w:rStyle w:val="SC581990"/>
          <w:rFonts w:ascii="Arial Narrow" w:hAnsi="Arial Narrow"/>
          <w:color w:val="0000FF"/>
        </w:rPr>
        <w:t xml:space="preserve">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Financial Charts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Timeline Charts   </w:t>
      </w:r>
      <w:r>
        <w:rPr>
          <w:rFonts w:ascii="MS UI Gothic" w:hAnsi="MS UI Gothic"/>
          <w:w w:val="95"/>
          <w:sz w:val="14"/>
        </w:rPr>
        <w:t>■</w:t>
      </w:r>
      <w:r w:rsidRPr="00AA3402">
        <w:rPr>
          <w:rStyle w:val="SC581963"/>
          <w:rFonts w:ascii="Arial Narrow" w:hAnsi="Arial Narrow" w:cs="AAJLI K+ Helvetica"/>
          <w:color w:val="0000FF"/>
        </w:rPr>
        <w:t xml:space="preserve"> </w:t>
      </w:r>
      <w:r w:rsidR="003E3BA2">
        <w:rPr>
          <w:rStyle w:val="SC581990"/>
          <w:rFonts w:ascii="Arial Narrow" w:hAnsi="Arial Narrow"/>
          <w:color w:val="0000FF"/>
        </w:rPr>
        <w:t>Pie</w:t>
      </w:r>
      <w:r>
        <w:rPr>
          <w:rStyle w:val="SC581990"/>
          <w:rFonts w:ascii="Arial Narrow" w:hAnsi="Arial Narrow"/>
          <w:color w:val="0000FF"/>
        </w:rPr>
        <w:t xml:space="preserve"> Charts</w:t>
      </w:r>
    </w:p>
    <w:p w14:paraId="17346732" w14:textId="77777777" w:rsidR="007E5B46" w:rsidRDefault="003E3BA2" w:rsidP="007E5B46">
      <w:pPr>
        <w:pStyle w:val="BodyText"/>
        <w:spacing w:before="60"/>
        <w:jc w:val="right"/>
      </w:pPr>
      <w:r>
        <w:rPr>
          <w:rStyle w:val="SC581990"/>
          <w:rFonts w:ascii="Arial Narrow" w:hAnsi="Arial Narrow"/>
          <w:color w:val="0000FF"/>
        </w:rPr>
        <w:t>Polar Charts</w:t>
      </w:r>
      <w:r w:rsidR="007E5B46">
        <w:rPr>
          <w:rStyle w:val="SC581990"/>
          <w:rFonts w:ascii="Arial Narrow" w:hAnsi="Arial Narrow"/>
          <w:color w:val="0000FF"/>
        </w:rPr>
        <w:t xml:space="preserve"> </w:t>
      </w:r>
      <w:r w:rsidR="007E5B46" w:rsidRPr="00A719A7">
        <w:rPr>
          <w:rStyle w:val="SC581990"/>
          <w:rFonts w:ascii="Arial Narrow" w:hAnsi="Arial Narrow"/>
          <w:color w:val="0000FF"/>
        </w:rPr>
        <w:t xml:space="preserve"> </w:t>
      </w:r>
      <w:r w:rsidR="007E5B46">
        <w:rPr>
          <w:rStyle w:val="SC581990"/>
          <w:rFonts w:ascii="Arial Narrow" w:hAnsi="Arial Narrow"/>
          <w:color w:val="0000FF"/>
        </w:rPr>
        <w:t xml:space="preserve"> </w:t>
      </w:r>
      <w:r w:rsidR="007E5B46">
        <w:rPr>
          <w:rFonts w:ascii="MS UI Gothic" w:hAnsi="MS UI Gothic"/>
          <w:w w:val="95"/>
          <w:sz w:val="14"/>
        </w:rPr>
        <w:t>■</w:t>
      </w:r>
      <w:r w:rsidR="007E5B46" w:rsidRPr="00AA3402">
        <w:rPr>
          <w:rStyle w:val="SC581963"/>
          <w:rFonts w:ascii="Arial Narrow" w:eastAsiaTheme="minorHAnsi" w:hAnsi="Arial Narrow" w:cs="AAJLI K+ Helvetica"/>
          <w:color w:val="0000FF"/>
        </w:rPr>
        <w:t xml:space="preserve"> </w:t>
      </w:r>
      <w:r>
        <w:rPr>
          <w:rStyle w:val="SC581990"/>
          <w:rFonts w:ascii="Arial Narrow" w:hAnsi="Arial Narrow"/>
          <w:color w:val="0000FF"/>
        </w:rPr>
        <w:t xml:space="preserve">Radar Charts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Area</w:t>
      </w:r>
      <w:proofErr w:type="gramEnd"/>
      <w:r>
        <w:rPr>
          <w:rStyle w:val="SC581990"/>
          <w:rFonts w:ascii="Arial Narrow" w:hAnsi="Arial Narrow"/>
          <w:color w:val="0000FF"/>
        </w:rPr>
        <w:t xml:space="preserve"> Radar Charts</w:t>
      </w:r>
    </w:p>
    <w:p w14:paraId="5067B1D8" w14:textId="77777777" w:rsidR="007E5B46" w:rsidRPr="003E3BA2" w:rsidRDefault="007E5B46" w:rsidP="003E3BA2">
      <w:pPr>
        <w:pStyle w:val="BodyText"/>
      </w:pPr>
    </w:p>
    <w:p w14:paraId="351E8CA7" w14:textId="77777777" w:rsidR="003E3BA2" w:rsidRDefault="003E3BA2" w:rsidP="003E3BA2">
      <w:pPr>
        <w:pStyle w:val="BodyText"/>
      </w:pPr>
    </w:p>
    <w:p w14:paraId="7006ACB2" w14:textId="77777777" w:rsidR="003E3BA2" w:rsidRDefault="003E3BA2" w:rsidP="003E3BA2">
      <w:pPr>
        <w:pStyle w:val="BodyText"/>
      </w:pPr>
      <w:r w:rsidRPr="003E3BA2">
        <w:t>Most of the chart types share a set of common properties, such as a data view, data series, data points, data labels, axes, headers, footers, legends, and other style elements. These shared properties are described in other chapters. The purpose of this chapter is to highlight the differences among the chart types and describe how to use the properties special to one or more of the various chart types.</w:t>
      </w:r>
    </w:p>
    <w:p w14:paraId="4B1C1430" w14:textId="77777777" w:rsidR="003E3BA2" w:rsidRDefault="003E3BA2" w:rsidP="003E3BA2">
      <w:pPr>
        <w:pStyle w:val="BodyText"/>
      </w:pPr>
    </w:p>
    <w:p w14:paraId="0F3F4218" w14:textId="77777777" w:rsidR="003E3BA2" w:rsidRPr="003E3BA2" w:rsidRDefault="003E3BA2" w:rsidP="003E3BA2">
      <w:pPr>
        <w:pStyle w:val="Heading2"/>
      </w:pPr>
      <w:bookmarkStart w:id="32" w:name="_Toc3993305"/>
      <w:r w:rsidRPr="003E3BA2">
        <w:rPr>
          <w:rStyle w:val="SC8135176"/>
          <w:rFonts w:cs="Arial"/>
          <w:b/>
          <w:bCs/>
          <w:color w:val="auto"/>
        </w:rPr>
        <w:t xml:space="preserve">3.1 </w:t>
      </w:r>
      <w:r>
        <w:rPr>
          <w:rStyle w:val="SC8135176"/>
          <w:rFonts w:cs="Arial"/>
          <w:b/>
          <w:bCs/>
          <w:color w:val="auto"/>
        </w:rPr>
        <w:tab/>
      </w:r>
      <w:r w:rsidRPr="003E3BA2">
        <w:rPr>
          <w:rStyle w:val="SC8135176"/>
          <w:rFonts w:cs="Arial"/>
          <w:b/>
          <w:bCs/>
          <w:color w:val="auto"/>
        </w:rPr>
        <w:t>Plot and Scatter Plot Charts</w:t>
      </w:r>
      <w:bookmarkEnd w:id="32"/>
      <w:r w:rsidRPr="003E3BA2">
        <w:rPr>
          <w:rStyle w:val="SC8135176"/>
          <w:rFonts w:cs="Arial"/>
          <w:b/>
          <w:bCs/>
          <w:color w:val="auto"/>
        </w:rPr>
        <w:t xml:space="preserve"> </w:t>
      </w:r>
    </w:p>
    <w:p w14:paraId="08D73F3B" w14:textId="77777777" w:rsidR="003E3BA2" w:rsidRDefault="003E3BA2" w:rsidP="003E3BA2">
      <w:pPr>
        <w:pStyle w:val="BodyText"/>
      </w:pPr>
      <w:r>
        <w:t>In the plot-type charts, the (</w:t>
      </w:r>
      <w:proofErr w:type="spellStart"/>
      <w:proofErr w:type="gramStart"/>
      <w:r>
        <w:t>x,y</w:t>
      </w:r>
      <w:proofErr w:type="spellEnd"/>
      <w:proofErr w:type="gramEnd"/>
      <w:r>
        <w:t xml:space="preserve">) data points for each data series are plotted on a rectangular chart. By default, the x-axis is </w:t>
      </w:r>
      <w:proofErr w:type="gramStart"/>
      <w:r>
        <w:t>horizontal</w:t>
      </w:r>
      <w:proofErr w:type="gramEnd"/>
      <w:r>
        <w:t xml:space="preserve"> and the y-axis is vertical. In a plot chart, the data points in a series are connected by lines. In a scatter plot chart, the points remain unconnected.</w:t>
      </w:r>
    </w:p>
    <w:p w14:paraId="44A169DD" w14:textId="77777777" w:rsidR="003E3BA2" w:rsidRDefault="003E3BA2" w:rsidP="003E3BA2">
      <w:pPr>
        <w:pStyle w:val="BodyText"/>
      </w:pPr>
    </w:p>
    <w:p w14:paraId="7F671C4C" w14:textId="77777777" w:rsidR="003E3BA2" w:rsidRDefault="003E3BA2" w:rsidP="003A2716">
      <w:pPr>
        <w:pStyle w:val="BodyText"/>
        <w:ind w:right="720"/>
      </w:pPr>
      <w:r w:rsidRPr="003E3BA2">
        <w:rPr>
          <w:noProof/>
        </w:rPr>
        <w:drawing>
          <wp:inline distT="0" distB="0" distL="0" distR="0" wp14:anchorId="71438A96" wp14:editId="64AB20BC">
            <wp:extent cx="1714500" cy="1455395"/>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2377" cy="1470570"/>
                    </a:xfrm>
                    <a:prstGeom prst="rect">
                      <a:avLst/>
                    </a:prstGeom>
                    <a:noFill/>
                    <a:ln>
                      <a:noFill/>
                    </a:ln>
                  </pic:spPr>
                </pic:pic>
              </a:graphicData>
            </a:graphic>
          </wp:inline>
        </w:drawing>
      </w:r>
      <w:r>
        <w:t xml:space="preserve">  </w:t>
      </w:r>
      <w:r w:rsidRPr="003E3BA2">
        <w:rPr>
          <w:noProof/>
        </w:rPr>
        <w:drawing>
          <wp:inline distT="0" distB="0" distL="0" distR="0" wp14:anchorId="7927ABD4" wp14:editId="221F3E40">
            <wp:extent cx="1806540" cy="1533525"/>
            <wp:effectExtent l="0" t="0" r="381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23184" cy="1547653"/>
                    </a:xfrm>
                    <a:prstGeom prst="rect">
                      <a:avLst/>
                    </a:prstGeom>
                    <a:noFill/>
                    <a:ln>
                      <a:noFill/>
                    </a:ln>
                  </pic:spPr>
                </pic:pic>
              </a:graphicData>
            </a:graphic>
          </wp:inline>
        </w:drawing>
      </w:r>
    </w:p>
    <w:p w14:paraId="31B587B8" w14:textId="77777777" w:rsidR="003E3BA2" w:rsidRPr="00694F13" w:rsidRDefault="003E3BA2" w:rsidP="003E3BA2">
      <w:pPr>
        <w:pStyle w:val="BodyText"/>
        <w:rPr>
          <w:rFonts w:ascii="Arial Narrow" w:hAnsi="Arial Narrow"/>
          <w:i/>
        </w:rPr>
      </w:pPr>
      <w:r w:rsidRPr="00694F13">
        <w:rPr>
          <w:rFonts w:ascii="Arial Narrow" w:hAnsi="Arial Narrow"/>
          <w:i/>
        </w:rPr>
        <w:t>Figure 13</w:t>
      </w:r>
      <w:r w:rsidRPr="00694F13">
        <w:rPr>
          <w:rFonts w:ascii="Arial Narrow" w:hAnsi="Arial Narrow"/>
          <w:i/>
        </w:rPr>
        <w:tab/>
        <w:t xml:space="preserve">     Sample plot and scatter plot charts.</w:t>
      </w:r>
    </w:p>
    <w:p w14:paraId="1C247E47" w14:textId="77777777" w:rsidR="003E3BA2" w:rsidRPr="003E3BA2" w:rsidRDefault="003E3BA2" w:rsidP="003E3BA2">
      <w:pPr>
        <w:pStyle w:val="BodyText"/>
        <w:rPr>
          <w:rFonts w:eastAsiaTheme="minorHAnsi"/>
        </w:rPr>
      </w:pPr>
    </w:p>
    <w:p w14:paraId="3F0D3ADE" w14:textId="77777777" w:rsidR="003E3BA2" w:rsidRPr="003E3BA2" w:rsidRDefault="003E3BA2" w:rsidP="003E3BA2">
      <w:pPr>
        <w:pStyle w:val="BodyText"/>
        <w:rPr>
          <w:rFonts w:eastAsiaTheme="minorHAnsi"/>
        </w:rPr>
      </w:pPr>
      <w:r w:rsidRPr="003E3BA2">
        <w:rPr>
          <w:rFonts w:eastAsiaTheme="minorHAnsi"/>
        </w:rPr>
        <w:t>To specify a plot chart, you use the following syntax:</w:t>
      </w:r>
    </w:p>
    <w:p w14:paraId="79981EA7" w14:textId="77777777" w:rsidR="003E3BA2" w:rsidRDefault="003E3BA2" w:rsidP="003E3BA2">
      <w:pPr>
        <w:pStyle w:val="BodyText"/>
        <w:rPr>
          <w:rFonts w:ascii="PMGPL A+ Monospaced" w:eastAsiaTheme="minorHAnsi" w:hAnsi="PMGPL A+ Monospaced" w:cs="PMGPL A+ Monospaced"/>
          <w:sz w:val="16"/>
          <w:szCs w:val="16"/>
        </w:rPr>
      </w:pPr>
    </w:p>
    <w:p w14:paraId="5BDCDBDC" w14:textId="77777777" w:rsidR="003E3BA2" w:rsidRDefault="003E3BA2" w:rsidP="003E3BA2">
      <w:pPr>
        <w:pStyle w:val="BodyText"/>
        <w:ind w:left="2448"/>
        <w:rPr>
          <w:rFonts w:ascii="Courier New" w:eastAsiaTheme="minorHAnsi" w:hAnsi="Courier New" w:cs="Courier New"/>
          <w:szCs w:val="16"/>
        </w:rPr>
      </w:pPr>
      <w:proofErr w:type="spellStart"/>
      <w:r w:rsidRPr="003E3BA2">
        <w:rPr>
          <w:rFonts w:ascii="Courier New" w:eastAsiaTheme="minorHAnsi" w:hAnsi="Courier New" w:cs="Courier New"/>
          <w:szCs w:val="16"/>
        </w:rPr>
        <w:t>dataView.setChartType</w:t>
      </w:r>
      <w:proofErr w:type="spellEnd"/>
      <w:r w:rsidRPr="003E3BA2">
        <w:rPr>
          <w:rFonts w:ascii="Courier New" w:eastAsiaTheme="minorHAnsi" w:hAnsi="Courier New" w:cs="Courier New"/>
          <w:szCs w:val="16"/>
        </w:rPr>
        <w:t>(</w:t>
      </w:r>
      <w:proofErr w:type="spellStart"/>
      <w:r w:rsidRPr="003E3BA2">
        <w:rPr>
          <w:rFonts w:ascii="Courier New" w:eastAsiaTheme="minorHAnsi" w:hAnsi="Courier New" w:cs="Courier New"/>
          <w:szCs w:val="16"/>
        </w:rPr>
        <w:t>JCServerChart.PLOT</w:t>
      </w:r>
      <w:proofErr w:type="spellEnd"/>
      <w:r w:rsidRPr="003E3BA2">
        <w:rPr>
          <w:rFonts w:ascii="Courier New" w:eastAsiaTheme="minorHAnsi" w:hAnsi="Courier New" w:cs="Courier New"/>
          <w:szCs w:val="16"/>
        </w:rPr>
        <w:t>);</w:t>
      </w:r>
    </w:p>
    <w:p w14:paraId="42EB760A" w14:textId="77777777" w:rsidR="003E3BA2" w:rsidRDefault="003E3BA2" w:rsidP="003E3BA2">
      <w:pPr>
        <w:pStyle w:val="BodyText"/>
      </w:pPr>
    </w:p>
    <w:p w14:paraId="5E1C45C8" w14:textId="77777777" w:rsidR="003E3BA2" w:rsidRPr="003E3BA2" w:rsidRDefault="003E3BA2" w:rsidP="003E3BA2">
      <w:pPr>
        <w:pStyle w:val="BodyText"/>
      </w:pPr>
      <w:r w:rsidRPr="003E3BA2">
        <w:t xml:space="preserve">To specify a scatter plot chart, you use the following syntax: </w:t>
      </w:r>
    </w:p>
    <w:p w14:paraId="7DADF5ED" w14:textId="77777777" w:rsidR="003E3BA2" w:rsidRPr="003E3BA2" w:rsidRDefault="003E3BA2" w:rsidP="003E3BA2">
      <w:pPr>
        <w:pStyle w:val="BodyText"/>
      </w:pPr>
    </w:p>
    <w:p w14:paraId="15C070FF" w14:textId="77777777" w:rsidR="003E3BA2" w:rsidRDefault="003E3BA2" w:rsidP="003E3BA2">
      <w:pPr>
        <w:pStyle w:val="BodyText"/>
        <w:ind w:left="2448"/>
        <w:rPr>
          <w:rFonts w:ascii="Courier New" w:hAnsi="Courier New" w:cs="Courier New"/>
        </w:rPr>
      </w:pPr>
      <w:proofErr w:type="spellStart"/>
      <w:r w:rsidRPr="003E3BA2">
        <w:rPr>
          <w:rFonts w:ascii="Courier New" w:hAnsi="Courier New" w:cs="Courier New"/>
        </w:rPr>
        <w:t>dataView.setChartType</w:t>
      </w:r>
      <w:proofErr w:type="spellEnd"/>
      <w:r w:rsidRPr="003E3BA2">
        <w:rPr>
          <w:rFonts w:ascii="Courier New" w:hAnsi="Courier New" w:cs="Courier New"/>
        </w:rPr>
        <w:t>(</w:t>
      </w:r>
      <w:proofErr w:type="spellStart"/>
      <w:r w:rsidRPr="003E3BA2">
        <w:rPr>
          <w:rFonts w:ascii="Courier New" w:hAnsi="Courier New" w:cs="Courier New"/>
        </w:rPr>
        <w:t>JCServerChart.SCATTER_PLOT</w:t>
      </w:r>
      <w:proofErr w:type="spellEnd"/>
      <w:r w:rsidRPr="003E3BA2">
        <w:rPr>
          <w:rFonts w:ascii="Courier New" w:hAnsi="Courier New" w:cs="Courier New"/>
        </w:rPr>
        <w:t>);</w:t>
      </w:r>
    </w:p>
    <w:p w14:paraId="12BBAFB2" w14:textId="77777777" w:rsidR="003E3BA2" w:rsidRPr="003E3BA2" w:rsidRDefault="003E3BA2" w:rsidP="003E3BA2">
      <w:pPr>
        <w:widowControl/>
        <w:adjustRightInd w:val="0"/>
        <w:ind w:left="0" w:right="240"/>
        <w:jc w:val="right"/>
        <w:rPr>
          <w:rFonts w:ascii="PMGPF J+ Helvetica" w:eastAsiaTheme="minorHAnsi" w:hAnsi="PMGPF J+ Helvetica" w:cs="PMGPF J+ Helvetica"/>
          <w:color w:val="000000"/>
          <w:sz w:val="24"/>
          <w:szCs w:val="24"/>
        </w:rPr>
      </w:pPr>
    </w:p>
    <w:p w14:paraId="454FF6F6" w14:textId="77777777" w:rsidR="003E3BA2" w:rsidRPr="003E3BA2" w:rsidRDefault="003E3BA2" w:rsidP="003E3BA2">
      <w:pPr>
        <w:widowControl/>
        <w:adjustRightInd w:val="0"/>
        <w:spacing w:after="20"/>
        <w:ind w:left="1440" w:firstLine="1440"/>
        <w:jc w:val="center"/>
        <w:rPr>
          <w:rFonts w:ascii="PMGPF J+ Helvetica" w:eastAsiaTheme="minorHAnsi" w:hAnsi="PMGPF J+ Helvetica" w:cs="PMGPF J+ Helvetica"/>
          <w:color w:val="000000"/>
          <w:sz w:val="24"/>
          <w:szCs w:val="24"/>
        </w:rPr>
      </w:pPr>
    </w:p>
    <w:p w14:paraId="55F771CC" w14:textId="77777777" w:rsidR="00AF768B" w:rsidRDefault="00AF768B">
      <w:pPr>
        <w:ind w:left="0"/>
        <w:rPr>
          <w:rFonts w:ascii="Arial Narrow" w:hAnsi="Arial Narrow"/>
          <w:b/>
          <w:sz w:val="24"/>
          <w:szCs w:val="18"/>
        </w:rPr>
      </w:pPr>
      <w:r>
        <w:rPr>
          <w:rFonts w:ascii="Arial Narrow" w:hAnsi="Arial Narrow"/>
          <w:b/>
          <w:sz w:val="24"/>
        </w:rPr>
        <w:br w:type="page"/>
      </w:r>
    </w:p>
    <w:p w14:paraId="27C21728" w14:textId="1D2956E6" w:rsidR="003E3BA2" w:rsidRPr="003E3BA2" w:rsidRDefault="003E3BA2" w:rsidP="003E3BA2">
      <w:pPr>
        <w:pStyle w:val="BodyText"/>
        <w:rPr>
          <w:rFonts w:ascii="Arial Narrow" w:hAnsi="Arial Narrow"/>
          <w:b/>
          <w:sz w:val="24"/>
        </w:rPr>
      </w:pPr>
      <w:r w:rsidRPr="003E3BA2">
        <w:rPr>
          <w:rFonts w:ascii="Arial Narrow" w:hAnsi="Arial Narrow"/>
          <w:b/>
          <w:sz w:val="24"/>
        </w:rPr>
        <w:lastRenderedPageBreak/>
        <w:t>Controlling How Dashed Lines are Drawn</w:t>
      </w:r>
    </w:p>
    <w:p w14:paraId="5BFF2090" w14:textId="77777777" w:rsidR="003E3BA2" w:rsidRPr="003E3BA2" w:rsidRDefault="003E3BA2" w:rsidP="003E3BA2">
      <w:pPr>
        <w:pStyle w:val="BodyText"/>
      </w:pPr>
      <w:r w:rsidRPr="003E3BA2">
        <w:t xml:space="preserve">By default, </w:t>
      </w:r>
      <w:proofErr w:type="spellStart"/>
      <w:r w:rsidRPr="003E3BA2">
        <w:t>JClass</w:t>
      </w:r>
      <w:proofErr w:type="spellEnd"/>
      <w:r w:rsidRPr="003E3BA2">
        <w:t xml:space="preserve"> </w:t>
      </w:r>
      <w:proofErr w:type="spellStart"/>
      <w:r w:rsidRPr="003E3BA2">
        <w:t>ServerChart</w:t>
      </w:r>
      <w:proofErr w:type="spellEnd"/>
      <w:r w:rsidRPr="003E3BA2">
        <w:t xml:space="preserve"> draws the lines and points on a plot chart in segments. For example, </w:t>
      </w:r>
      <w:proofErr w:type="spellStart"/>
      <w:r w:rsidRPr="003E3BA2">
        <w:t>JClass</w:t>
      </w:r>
      <w:proofErr w:type="spellEnd"/>
      <w:r w:rsidRPr="003E3BA2">
        <w:t xml:space="preserve"> </w:t>
      </w:r>
      <w:proofErr w:type="spellStart"/>
      <w:r w:rsidRPr="003E3BA2">
        <w:t>ServerChart</w:t>
      </w:r>
      <w:proofErr w:type="spellEnd"/>
      <w:r w:rsidRPr="003E3BA2">
        <w:t xml:space="preserve"> uses the following algorithm: draw a line from the first point to the second point, draw a symbol at the first point, draw a line from the second point to the third point, draw a symbol at the second point, and so on until all points are plotted. This is a memory efficient way of rendering a plot chart and is the recommended algorithm. </w:t>
      </w:r>
    </w:p>
    <w:p w14:paraId="659115A4" w14:textId="77777777" w:rsidR="003E3BA2" w:rsidRDefault="003E3BA2" w:rsidP="003E3BA2">
      <w:pPr>
        <w:pStyle w:val="BodyText"/>
      </w:pPr>
    </w:p>
    <w:p w14:paraId="09F832E9" w14:textId="77777777" w:rsidR="003E3BA2" w:rsidRDefault="003E3BA2" w:rsidP="003E3BA2">
      <w:pPr>
        <w:pStyle w:val="BodyText"/>
      </w:pPr>
      <w:r w:rsidRPr="003E3BA2">
        <w:t xml:space="preserve">When you implement a dashed (or dotted) line style, the pattern of dashes restarts at each segment, which can result in an uneven dash pattern across the length of the plot line. While not usually a problem when viewing a chart on screen, the breaks in the pattern may be more obvious when the chart is printed. If you want the dashed line to have a continuous pattern through all plot points, you can choose to use the </w:t>
      </w:r>
      <w:proofErr w:type="spellStart"/>
      <w:r w:rsidRPr="003E3BA2">
        <w:t>GeneralPath</w:t>
      </w:r>
      <w:proofErr w:type="spellEnd"/>
      <w:r w:rsidRPr="003E3BA2">
        <w:t xml:space="preserve"> algorithm instead. The </w:t>
      </w:r>
      <w:proofErr w:type="spellStart"/>
      <w:r w:rsidRPr="003E3BA2">
        <w:t>GeneralPath</w:t>
      </w:r>
      <w:proofErr w:type="spellEnd"/>
      <w:r w:rsidRPr="003E3BA2">
        <w:t xml:space="preserve"> algorithm draws the entire plot line first (as a single unit) and then draws all the data points. </w:t>
      </w:r>
    </w:p>
    <w:p w14:paraId="11C5D190" w14:textId="77777777" w:rsidR="003E3BA2" w:rsidRDefault="003E3BA2" w:rsidP="003E3BA2">
      <w:pPr>
        <w:pStyle w:val="BodyText"/>
      </w:pPr>
    </w:p>
    <w:p w14:paraId="6D054EA3" w14:textId="77777777" w:rsidR="003E3BA2" w:rsidRDefault="003E3BA2" w:rsidP="003E3BA2">
      <w:pPr>
        <w:pStyle w:val="BodyText"/>
      </w:pPr>
      <w:r w:rsidRPr="003E3BA2">
        <w:rPr>
          <w:b/>
        </w:rPr>
        <w:t>Note</w:t>
      </w:r>
      <w:r w:rsidRPr="003E3BA2">
        <w:t xml:space="preserve">: The </w:t>
      </w:r>
      <w:proofErr w:type="spellStart"/>
      <w:r w:rsidRPr="003E3BA2">
        <w:t>GeneralPath</w:t>
      </w:r>
      <w:proofErr w:type="spellEnd"/>
      <w:r w:rsidRPr="003E3BA2">
        <w:t xml:space="preserve"> algorithm should not be used for plots with many points as it can use significantly more memory and is somewhat slower than the default plot algorithm.</w:t>
      </w:r>
    </w:p>
    <w:p w14:paraId="7FA6AE6F" w14:textId="77777777" w:rsidR="003E3BA2" w:rsidRPr="003E3BA2" w:rsidRDefault="003E3BA2" w:rsidP="003E3BA2">
      <w:pPr>
        <w:pStyle w:val="BodyText"/>
        <w:rPr>
          <w:rFonts w:eastAsiaTheme="minorHAnsi"/>
        </w:rPr>
      </w:pPr>
    </w:p>
    <w:p w14:paraId="387ED5D4" w14:textId="77777777" w:rsidR="003E3BA2" w:rsidRDefault="003E3BA2" w:rsidP="003E3BA2">
      <w:pPr>
        <w:pStyle w:val="BodyText"/>
      </w:pPr>
      <w:r w:rsidRPr="003E3BA2">
        <w:t xml:space="preserve">To specify the </w:t>
      </w:r>
      <w:proofErr w:type="spellStart"/>
      <w:r w:rsidRPr="003E3BA2">
        <w:t>GeneralPath</w:t>
      </w:r>
      <w:proofErr w:type="spellEnd"/>
      <w:r w:rsidRPr="003E3BA2">
        <w:t xml:space="preserve"> algorithm, set the </w:t>
      </w:r>
      <w:proofErr w:type="spellStart"/>
      <w:r w:rsidRPr="003E3BA2">
        <w:rPr>
          <w:rFonts w:ascii="Courier New" w:hAnsi="Courier New" w:cs="Courier New"/>
        </w:rPr>
        <w:t>GeneralPathPlotUsed</w:t>
      </w:r>
      <w:proofErr w:type="spellEnd"/>
      <w:r w:rsidRPr="003E3BA2">
        <w:t xml:space="preserve"> property on </w:t>
      </w:r>
      <w:proofErr w:type="spellStart"/>
      <w:r w:rsidRPr="003E3BA2">
        <w:rPr>
          <w:rFonts w:ascii="Courier New" w:hAnsi="Courier New" w:cs="Courier New"/>
        </w:rPr>
        <w:t>JCPlotChartFormat</w:t>
      </w:r>
      <w:proofErr w:type="spellEnd"/>
      <w:r w:rsidRPr="003E3BA2">
        <w:t xml:space="preserve"> to </w:t>
      </w:r>
      <w:r w:rsidRPr="003E3BA2">
        <w:rPr>
          <w:rFonts w:ascii="Courier New" w:hAnsi="Courier New" w:cs="Courier New"/>
        </w:rPr>
        <w:t>true</w:t>
      </w:r>
      <w:r w:rsidRPr="003E3BA2">
        <w:t xml:space="preserve">. </w:t>
      </w:r>
    </w:p>
    <w:p w14:paraId="74DE0971" w14:textId="77777777" w:rsidR="003E3BA2" w:rsidRDefault="003E3BA2" w:rsidP="003E3BA2">
      <w:pPr>
        <w:pStyle w:val="BodyText"/>
      </w:pPr>
    </w:p>
    <w:p w14:paraId="051D35AE" w14:textId="77777777" w:rsidR="003E3BA2" w:rsidRPr="003E3BA2" w:rsidRDefault="003E3BA2" w:rsidP="003E3BA2">
      <w:pPr>
        <w:pStyle w:val="BodyText"/>
      </w:pPr>
      <w:r w:rsidRPr="003E3BA2">
        <w:t xml:space="preserve">For example: </w:t>
      </w:r>
    </w:p>
    <w:p w14:paraId="4CA110FA" w14:textId="77777777" w:rsidR="003E3BA2" w:rsidRPr="003E3BA2" w:rsidRDefault="003E3BA2" w:rsidP="003E3BA2">
      <w:pPr>
        <w:pStyle w:val="BodyText"/>
      </w:pPr>
    </w:p>
    <w:p w14:paraId="5A152C92" w14:textId="77777777" w:rsidR="003E3BA2" w:rsidRPr="003E3BA2" w:rsidRDefault="003E3BA2" w:rsidP="003E3BA2">
      <w:pPr>
        <w:pStyle w:val="BodyText"/>
        <w:rPr>
          <w:rFonts w:ascii="Courier New" w:hAnsi="Courier New" w:cs="Courier New"/>
        </w:rPr>
      </w:pPr>
      <w:r w:rsidRPr="003E3BA2">
        <w:rPr>
          <w:rFonts w:ascii="Courier New" w:hAnsi="Courier New" w:cs="Courier New"/>
        </w:rPr>
        <w:t>((</w:t>
      </w:r>
      <w:proofErr w:type="spellStart"/>
      <w:r w:rsidRPr="003E3BA2">
        <w:rPr>
          <w:rFonts w:ascii="Courier New" w:hAnsi="Courier New" w:cs="Courier New"/>
        </w:rPr>
        <w:t>JCPlotChartFormat</w:t>
      </w:r>
      <w:proofErr w:type="spellEnd"/>
      <w:r w:rsidRPr="003E3BA2">
        <w:rPr>
          <w:rFonts w:ascii="Courier New" w:hAnsi="Courier New" w:cs="Courier New"/>
        </w:rPr>
        <w:t>)</w:t>
      </w:r>
      <w:proofErr w:type="spellStart"/>
      <w:r w:rsidRPr="003E3BA2">
        <w:rPr>
          <w:rFonts w:ascii="Courier New" w:hAnsi="Courier New" w:cs="Courier New"/>
        </w:rPr>
        <w:t>dataView.getChartFormat</w:t>
      </w:r>
      <w:proofErr w:type="spellEnd"/>
      <w:r w:rsidRPr="003E3BA2">
        <w:rPr>
          <w:rFonts w:ascii="Courier New" w:hAnsi="Courier New" w:cs="Courier New"/>
        </w:rPr>
        <w:t>()).</w:t>
      </w:r>
    </w:p>
    <w:p w14:paraId="795BD080" w14:textId="77777777" w:rsidR="003E3BA2" w:rsidRDefault="003E3BA2" w:rsidP="003E3BA2">
      <w:pPr>
        <w:pStyle w:val="BodyText"/>
        <w:ind w:left="2448"/>
        <w:rPr>
          <w:rFonts w:ascii="Courier New" w:hAnsi="Courier New" w:cs="Courier New"/>
        </w:rPr>
      </w:pPr>
      <w:r>
        <w:rPr>
          <w:rFonts w:ascii="Courier New" w:hAnsi="Courier New" w:cs="Courier New"/>
        </w:rPr>
        <w:t xml:space="preserve"> </w:t>
      </w:r>
      <w:proofErr w:type="spellStart"/>
      <w:r w:rsidRPr="003E3BA2">
        <w:rPr>
          <w:rFonts w:ascii="Courier New" w:hAnsi="Courier New" w:cs="Courier New"/>
        </w:rPr>
        <w:t>setGeneralPathPlotUsed</w:t>
      </w:r>
      <w:proofErr w:type="spellEnd"/>
      <w:r w:rsidRPr="003E3BA2">
        <w:rPr>
          <w:rFonts w:ascii="Courier New" w:hAnsi="Courier New" w:cs="Courier New"/>
        </w:rPr>
        <w:t>(true);</w:t>
      </w:r>
    </w:p>
    <w:p w14:paraId="525ABB2E" w14:textId="77777777" w:rsidR="003E3BA2" w:rsidRDefault="003E3BA2" w:rsidP="003E3BA2">
      <w:pPr>
        <w:pStyle w:val="BodyText"/>
      </w:pPr>
    </w:p>
    <w:p w14:paraId="7DCBB723" w14:textId="77777777" w:rsidR="003E3BA2" w:rsidRPr="003E3BA2" w:rsidRDefault="003E3BA2" w:rsidP="003E3BA2">
      <w:pPr>
        <w:pStyle w:val="BodyText"/>
        <w:rPr>
          <w:rFonts w:ascii="Arial Narrow" w:hAnsi="Arial Narrow"/>
          <w:b/>
          <w:sz w:val="24"/>
        </w:rPr>
      </w:pPr>
      <w:r w:rsidRPr="003E3BA2">
        <w:rPr>
          <w:rFonts w:ascii="Arial Narrow" w:hAnsi="Arial Narrow"/>
          <w:b/>
          <w:sz w:val="24"/>
        </w:rPr>
        <w:t>Inverted Plot Chart</w:t>
      </w:r>
    </w:p>
    <w:p w14:paraId="0B3DBB58" w14:textId="77777777" w:rsidR="003E3BA2" w:rsidRDefault="003E3BA2" w:rsidP="003E3BA2">
      <w:pPr>
        <w:pStyle w:val="BodyText"/>
      </w:pPr>
      <w:r w:rsidRPr="003E3BA2">
        <w:t xml:space="preserve">You can change the axes so that the y-axis is </w:t>
      </w:r>
      <w:proofErr w:type="gramStart"/>
      <w:r w:rsidRPr="003E3BA2">
        <w:t>horizontal</w:t>
      </w:r>
      <w:proofErr w:type="gramEnd"/>
      <w:r w:rsidRPr="003E3BA2">
        <w:t xml:space="preserve"> and the x-axis is vertical. To invert the axes, set the </w:t>
      </w:r>
      <w:r w:rsidRPr="003E3BA2">
        <w:rPr>
          <w:rFonts w:ascii="Courier New" w:hAnsi="Courier New" w:cs="Courier New"/>
        </w:rPr>
        <w:t>Inverted</w:t>
      </w:r>
      <w:r w:rsidRPr="003E3BA2">
        <w:t xml:space="preserve"> property of the </w:t>
      </w:r>
      <w:proofErr w:type="spellStart"/>
      <w:r w:rsidRPr="003E3BA2">
        <w:rPr>
          <w:rFonts w:ascii="Courier New" w:hAnsi="Courier New" w:cs="Courier New"/>
        </w:rPr>
        <w:t>ChartDataView</w:t>
      </w:r>
      <w:proofErr w:type="spellEnd"/>
      <w:r w:rsidRPr="003E3BA2">
        <w:t xml:space="preserve"> object to </w:t>
      </w:r>
      <w:r w:rsidRPr="003E3BA2">
        <w:rPr>
          <w:rFonts w:ascii="Courier New" w:hAnsi="Courier New" w:cs="Courier New"/>
        </w:rPr>
        <w:t>true</w:t>
      </w:r>
      <w:r w:rsidRPr="003E3BA2">
        <w:t xml:space="preserve">. To invert charts with multiple data views, set the </w:t>
      </w:r>
      <w:r w:rsidRPr="003E3BA2">
        <w:rPr>
          <w:rFonts w:ascii="Courier New" w:hAnsi="Courier New" w:cs="Courier New"/>
        </w:rPr>
        <w:t>Inverted</w:t>
      </w:r>
      <w:r w:rsidRPr="003E3BA2">
        <w:t xml:space="preserve"> property of each </w:t>
      </w:r>
      <w:proofErr w:type="spellStart"/>
      <w:r w:rsidRPr="003E3BA2">
        <w:rPr>
          <w:rFonts w:ascii="Courier New" w:hAnsi="Courier New" w:cs="Courier New"/>
        </w:rPr>
        <w:t>ChartDataView</w:t>
      </w:r>
      <w:proofErr w:type="spellEnd"/>
      <w:r w:rsidRPr="003E3BA2">
        <w:t xml:space="preserve"> object.</w:t>
      </w:r>
    </w:p>
    <w:p w14:paraId="5A48DBBC" w14:textId="77777777" w:rsidR="0027636C" w:rsidRDefault="0027636C" w:rsidP="003E3BA2">
      <w:pPr>
        <w:pStyle w:val="BodyText"/>
      </w:pPr>
    </w:p>
    <w:p w14:paraId="3822A10D" w14:textId="77777777" w:rsidR="0027636C" w:rsidRDefault="0027636C" w:rsidP="0027636C">
      <w:pPr>
        <w:pStyle w:val="BodyText"/>
      </w:pPr>
      <w:r w:rsidRPr="0027636C">
        <w:rPr>
          <w:noProof/>
        </w:rPr>
        <w:drawing>
          <wp:inline distT="0" distB="0" distL="0" distR="0" wp14:anchorId="1CE436B6" wp14:editId="7A13B530">
            <wp:extent cx="1905000" cy="157023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3330" cy="1577096"/>
                    </a:xfrm>
                    <a:prstGeom prst="rect">
                      <a:avLst/>
                    </a:prstGeom>
                    <a:noFill/>
                    <a:ln>
                      <a:noFill/>
                    </a:ln>
                  </pic:spPr>
                </pic:pic>
              </a:graphicData>
            </a:graphic>
          </wp:inline>
        </w:drawing>
      </w:r>
    </w:p>
    <w:p w14:paraId="23893CD3" w14:textId="77777777" w:rsidR="0027636C" w:rsidRPr="00694F13" w:rsidRDefault="0027636C" w:rsidP="0027636C">
      <w:pPr>
        <w:pStyle w:val="BodyText"/>
        <w:rPr>
          <w:rFonts w:ascii="Arial Narrow" w:hAnsi="Arial Narrow"/>
          <w:i/>
        </w:rPr>
      </w:pPr>
      <w:r w:rsidRPr="00694F13">
        <w:rPr>
          <w:rFonts w:ascii="Arial Narrow" w:hAnsi="Arial Narrow"/>
          <w:i/>
        </w:rPr>
        <w:t>Figure 14</w:t>
      </w:r>
      <w:r w:rsidRPr="00694F13">
        <w:rPr>
          <w:rFonts w:ascii="Arial Narrow" w:hAnsi="Arial Narrow"/>
          <w:i/>
        </w:rPr>
        <w:tab/>
        <w:t xml:space="preserve">     Inverted plot chart.</w:t>
      </w:r>
    </w:p>
    <w:p w14:paraId="62EF40F8" w14:textId="77777777" w:rsidR="0027636C" w:rsidRPr="0027636C" w:rsidRDefault="0027636C" w:rsidP="0027636C">
      <w:pPr>
        <w:widowControl/>
        <w:adjustRightInd w:val="0"/>
        <w:ind w:left="0" w:right="240"/>
        <w:jc w:val="right"/>
        <w:rPr>
          <w:rFonts w:ascii="PMGPF J+ Helvetica" w:eastAsiaTheme="minorHAnsi" w:hAnsi="PMGPF J+ Helvetica" w:cs="PMGPF J+ Helvetica"/>
          <w:color w:val="000000"/>
          <w:sz w:val="24"/>
          <w:szCs w:val="24"/>
        </w:rPr>
      </w:pPr>
    </w:p>
    <w:p w14:paraId="0F9C4D87" w14:textId="77777777" w:rsidR="0027636C" w:rsidRPr="0027636C" w:rsidRDefault="0027636C" w:rsidP="0027636C">
      <w:pPr>
        <w:widowControl/>
        <w:adjustRightInd w:val="0"/>
        <w:spacing w:after="20"/>
        <w:ind w:left="1440" w:firstLine="1440"/>
        <w:jc w:val="center"/>
        <w:rPr>
          <w:rFonts w:ascii="PMGPF J+ Helvetica" w:eastAsiaTheme="minorHAnsi" w:hAnsi="PMGPF J+ Helvetica" w:cs="PMGPF J+ Helvetica"/>
          <w:color w:val="000000"/>
          <w:sz w:val="24"/>
          <w:szCs w:val="24"/>
        </w:rPr>
      </w:pPr>
    </w:p>
    <w:p w14:paraId="7A56E8F0" w14:textId="77777777" w:rsidR="0027636C" w:rsidRPr="0027636C" w:rsidRDefault="0027636C" w:rsidP="0027636C">
      <w:pPr>
        <w:pStyle w:val="Heading2"/>
      </w:pPr>
      <w:bookmarkStart w:id="33" w:name="_Toc3993306"/>
      <w:r w:rsidRPr="0027636C">
        <w:lastRenderedPageBreak/>
        <w:t xml:space="preserve">3.2 </w:t>
      </w:r>
      <w:r>
        <w:tab/>
      </w:r>
      <w:r w:rsidRPr="0027636C">
        <w:t>Area and Stacking Area Charts</w:t>
      </w:r>
      <w:bookmarkEnd w:id="33"/>
      <w:r w:rsidRPr="0027636C">
        <w:t xml:space="preserve"> </w:t>
      </w:r>
    </w:p>
    <w:p w14:paraId="73334887" w14:textId="77777777" w:rsidR="0027636C" w:rsidRDefault="0027636C" w:rsidP="0027636C">
      <w:pPr>
        <w:pStyle w:val="BodyText"/>
        <w:rPr>
          <w:rFonts w:eastAsiaTheme="minorHAnsi"/>
        </w:rPr>
      </w:pPr>
      <w:r w:rsidRPr="0027636C">
        <w:rPr>
          <w:rFonts w:eastAsiaTheme="minorHAnsi"/>
        </w:rPr>
        <w:t>In area charts, the (</w:t>
      </w:r>
      <w:proofErr w:type="spellStart"/>
      <w:proofErr w:type="gramStart"/>
      <w:r w:rsidRPr="00AF768B">
        <w:rPr>
          <w:rFonts w:eastAsiaTheme="minorHAnsi"/>
          <w:i/>
        </w:rPr>
        <w:t>x,y</w:t>
      </w:r>
      <w:proofErr w:type="spellEnd"/>
      <w:proofErr w:type="gramEnd"/>
      <w:r w:rsidRPr="0027636C">
        <w:rPr>
          <w:rFonts w:eastAsiaTheme="minorHAnsi"/>
        </w:rPr>
        <w:t xml:space="preserve">) data points for each data series are plotted on a rectangular chart. The data points </w:t>
      </w:r>
      <w:proofErr w:type="gramStart"/>
      <w:r w:rsidRPr="0027636C">
        <w:rPr>
          <w:rFonts w:eastAsiaTheme="minorHAnsi"/>
        </w:rPr>
        <w:t>are connected with</w:t>
      </w:r>
      <w:proofErr w:type="gramEnd"/>
      <w:r w:rsidRPr="0027636C">
        <w:rPr>
          <w:rFonts w:eastAsiaTheme="minorHAnsi"/>
        </w:rPr>
        <w:t xml:space="preserve"> a line and the region below the line is filled in with a color or pattern. Each data series is drawn on top of the previously drawn series, with the last data series drawn appearing on top. </w:t>
      </w:r>
    </w:p>
    <w:p w14:paraId="1172614D" w14:textId="77777777" w:rsidR="0027636C" w:rsidRDefault="0027636C" w:rsidP="0027636C">
      <w:pPr>
        <w:pStyle w:val="BodyText"/>
        <w:rPr>
          <w:rFonts w:eastAsiaTheme="minorHAnsi"/>
        </w:rPr>
      </w:pPr>
    </w:p>
    <w:p w14:paraId="6C0B7CFE" w14:textId="77777777" w:rsidR="0027636C" w:rsidRDefault="0027636C" w:rsidP="0027636C">
      <w:pPr>
        <w:pStyle w:val="BodyText"/>
        <w:rPr>
          <w:rFonts w:eastAsiaTheme="minorHAnsi"/>
        </w:rPr>
      </w:pPr>
      <w:r w:rsidRPr="0027636C">
        <w:rPr>
          <w:rFonts w:eastAsiaTheme="minorHAnsi"/>
        </w:rPr>
        <w:t xml:space="preserve">In a stacking area chart, the data series are stacked above one another. The stacking is accomplished by adding the y-value of the data point for the current series to the corresponding y-values of all the previously drawn data series. </w:t>
      </w:r>
    </w:p>
    <w:p w14:paraId="0FC71B0E" w14:textId="77777777" w:rsidR="0027636C" w:rsidRDefault="0027636C" w:rsidP="0027636C">
      <w:pPr>
        <w:pStyle w:val="BodyText"/>
        <w:rPr>
          <w:rFonts w:eastAsiaTheme="minorHAnsi"/>
        </w:rPr>
      </w:pPr>
    </w:p>
    <w:p w14:paraId="6465A873" w14:textId="77777777" w:rsidR="0027636C" w:rsidRDefault="0027636C" w:rsidP="0027636C">
      <w:pPr>
        <w:pStyle w:val="BodyText"/>
        <w:rPr>
          <w:rFonts w:eastAsiaTheme="minorHAnsi"/>
        </w:rPr>
      </w:pPr>
      <w:r w:rsidRPr="0027636C">
        <w:rPr>
          <w:rFonts w:eastAsiaTheme="minorHAnsi"/>
        </w:rPr>
        <w:t>The following figure shows the same data mapped on an area chart and a stacking area chart. You may notice that the blue data series visible in the stacking area chart is hidden behind other data series in the area chart.</w:t>
      </w:r>
    </w:p>
    <w:p w14:paraId="2AFC1EBE" w14:textId="77777777" w:rsidR="0027636C" w:rsidRDefault="0027636C" w:rsidP="0027636C">
      <w:pPr>
        <w:pStyle w:val="BodyText"/>
        <w:rPr>
          <w:rFonts w:eastAsiaTheme="minorHAnsi"/>
        </w:rPr>
      </w:pPr>
    </w:p>
    <w:p w14:paraId="25342622" w14:textId="77777777" w:rsidR="0027636C" w:rsidRDefault="0027636C" w:rsidP="003A2716">
      <w:pPr>
        <w:pStyle w:val="BodyText"/>
        <w:ind w:right="720"/>
      </w:pPr>
      <w:r w:rsidRPr="0027636C">
        <w:rPr>
          <w:noProof/>
        </w:rPr>
        <w:drawing>
          <wp:inline distT="0" distB="0" distL="0" distR="0" wp14:anchorId="611AF7CF" wp14:editId="06725694">
            <wp:extent cx="1790747" cy="1362075"/>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0266" cy="1376921"/>
                    </a:xfrm>
                    <a:prstGeom prst="rect">
                      <a:avLst/>
                    </a:prstGeom>
                    <a:noFill/>
                    <a:ln>
                      <a:noFill/>
                    </a:ln>
                  </pic:spPr>
                </pic:pic>
              </a:graphicData>
            </a:graphic>
          </wp:inline>
        </w:drawing>
      </w:r>
      <w:r>
        <w:t xml:space="preserve"> </w:t>
      </w:r>
      <w:r w:rsidRPr="0027636C">
        <w:rPr>
          <w:noProof/>
        </w:rPr>
        <w:drawing>
          <wp:inline distT="0" distB="0" distL="0" distR="0" wp14:anchorId="6E76AE18" wp14:editId="30E2CBE0">
            <wp:extent cx="1723299" cy="135255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8324" cy="1372191"/>
                    </a:xfrm>
                    <a:prstGeom prst="rect">
                      <a:avLst/>
                    </a:prstGeom>
                    <a:noFill/>
                    <a:ln>
                      <a:noFill/>
                    </a:ln>
                  </pic:spPr>
                </pic:pic>
              </a:graphicData>
            </a:graphic>
          </wp:inline>
        </w:drawing>
      </w:r>
    </w:p>
    <w:p w14:paraId="5CA7A849" w14:textId="77777777" w:rsidR="0027636C" w:rsidRPr="00694F13" w:rsidRDefault="0027636C" w:rsidP="0027636C">
      <w:pPr>
        <w:pStyle w:val="BodyText"/>
        <w:rPr>
          <w:rFonts w:ascii="Arial Narrow" w:hAnsi="Arial Narrow"/>
          <w:i/>
        </w:rPr>
      </w:pPr>
      <w:r w:rsidRPr="00694F13">
        <w:rPr>
          <w:rFonts w:ascii="Arial Narrow" w:hAnsi="Arial Narrow"/>
          <w:i/>
        </w:rPr>
        <w:t>Figure 15</w:t>
      </w:r>
      <w:r w:rsidRPr="00694F13">
        <w:rPr>
          <w:rFonts w:ascii="Arial Narrow" w:hAnsi="Arial Narrow"/>
          <w:i/>
        </w:rPr>
        <w:tab/>
        <w:t xml:space="preserve">     Sample area chart and stacking area chart</w:t>
      </w:r>
    </w:p>
    <w:p w14:paraId="26EFF2BB" w14:textId="77777777" w:rsidR="0027636C" w:rsidRPr="0027636C" w:rsidRDefault="0027636C" w:rsidP="0027636C">
      <w:pPr>
        <w:widowControl/>
        <w:adjustRightInd w:val="0"/>
        <w:ind w:left="0" w:right="240"/>
        <w:jc w:val="right"/>
        <w:rPr>
          <w:rFonts w:eastAsiaTheme="minorHAnsi"/>
          <w:color w:val="000000"/>
          <w:sz w:val="24"/>
          <w:szCs w:val="24"/>
        </w:rPr>
      </w:pPr>
    </w:p>
    <w:p w14:paraId="5E3FAD39" w14:textId="77777777" w:rsidR="0027636C" w:rsidRPr="0027636C" w:rsidRDefault="0027636C" w:rsidP="0027636C">
      <w:pPr>
        <w:pStyle w:val="BodyText"/>
      </w:pPr>
      <w:r w:rsidRPr="0027636C">
        <w:t>To specify an area chart, you use the following syntax:</w:t>
      </w:r>
    </w:p>
    <w:p w14:paraId="4BE553E0" w14:textId="77777777" w:rsidR="0027636C" w:rsidRDefault="0027636C" w:rsidP="0027636C">
      <w:pPr>
        <w:pStyle w:val="BodyText"/>
      </w:pPr>
    </w:p>
    <w:p w14:paraId="37CF8EFE" w14:textId="77777777" w:rsidR="0027636C" w:rsidRPr="0027636C" w:rsidRDefault="0027636C" w:rsidP="0027636C">
      <w:pPr>
        <w:pStyle w:val="BodyText"/>
        <w:ind w:left="2448"/>
        <w:rPr>
          <w:rFonts w:ascii="Courier New" w:hAnsi="Courier New" w:cs="Courier New"/>
        </w:rPr>
      </w:pPr>
      <w:proofErr w:type="spellStart"/>
      <w:r w:rsidRPr="0027636C">
        <w:rPr>
          <w:rFonts w:ascii="Courier New" w:hAnsi="Courier New" w:cs="Courier New"/>
        </w:rPr>
        <w:t>dataView.setChartType</w:t>
      </w:r>
      <w:proofErr w:type="spellEnd"/>
      <w:r w:rsidRPr="0027636C">
        <w:rPr>
          <w:rFonts w:ascii="Courier New" w:hAnsi="Courier New" w:cs="Courier New"/>
        </w:rPr>
        <w:t>(</w:t>
      </w:r>
      <w:proofErr w:type="spellStart"/>
      <w:r w:rsidRPr="0027636C">
        <w:rPr>
          <w:rFonts w:ascii="Courier New" w:hAnsi="Courier New" w:cs="Courier New"/>
        </w:rPr>
        <w:t>JCServerChart.AREA</w:t>
      </w:r>
      <w:proofErr w:type="spellEnd"/>
      <w:r w:rsidRPr="0027636C">
        <w:rPr>
          <w:rFonts w:ascii="Courier New" w:hAnsi="Courier New" w:cs="Courier New"/>
        </w:rPr>
        <w:t xml:space="preserve">); </w:t>
      </w:r>
    </w:p>
    <w:p w14:paraId="30AD7F37" w14:textId="77777777" w:rsidR="0027636C" w:rsidRDefault="0027636C" w:rsidP="0027636C">
      <w:pPr>
        <w:pStyle w:val="BodyText"/>
      </w:pPr>
    </w:p>
    <w:p w14:paraId="0AF62BC3" w14:textId="77777777" w:rsidR="0027636C" w:rsidRDefault="0027636C" w:rsidP="0027636C">
      <w:pPr>
        <w:pStyle w:val="BodyText"/>
      </w:pPr>
      <w:r w:rsidRPr="0027636C">
        <w:t xml:space="preserve">To specify a stacking area chart, you use the following </w:t>
      </w:r>
    </w:p>
    <w:p w14:paraId="20F995F5" w14:textId="77777777" w:rsidR="0027636C" w:rsidRDefault="0027636C" w:rsidP="0027636C">
      <w:pPr>
        <w:pStyle w:val="BodyText"/>
      </w:pPr>
    </w:p>
    <w:p w14:paraId="21FAA1BC" w14:textId="77777777" w:rsidR="0027636C" w:rsidRPr="0027636C" w:rsidRDefault="0027636C" w:rsidP="0027636C">
      <w:pPr>
        <w:pStyle w:val="BodyText"/>
        <w:ind w:left="2448"/>
        <w:rPr>
          <w:rFonts w:ascii="Courier New" w:hAnsi="Courier New" w:cs="Courier New"/>
        </w:rPr>
      </w:pPr>
      <w:proofErr w:type="spellStart"/>
      <w:proofErr w:type="gramStart"/>
      <w:r w:rsidRPr="0027636C">
        <w:rPr>
          <w:rFonts w:ascii="Courier New" w:hAnsi="Courier New" w:cs="Courier New"/>
        </w:rPr>
        <w:t>syntax:dataView.setChartType</w:t>
      </w:r>
      <w:proofErr w:type="spellEnd"/>
      <w:proofErr w:type="gramEnd"/>
      <w:r w:rsidRPr="0027636C">
        <w:rPr>
          <w:rFonts w:ascii="Courier New" w:hAnsi="Courier New" w:cs="Courier New"/>
        </w:rPr>
        <w:t>(</w:t>
      </w:r>
      <w:proofErr w:type="spellStart"/>
      <w:r w:rsidRPr="0027636C">
        <w:rPr>
          <w:rFonts w:ascii="Courier New" w:hAnsi="Courier New" w:cs="Courier New"/>
        </w:rPr>
        <w:t>JCServerChart.STACKING_AREA</w:t>
      </w:r>
      <w:proofErr w:type="spellEnd"/>
      <w:r w:rsidRPr="0027636C">
        <w:rPr>
          <w:rFonts w:ascii="Courier New" w:hAnsi="Courier New" w:cs="Courier New"/>
        </w:rPr>
        <w:t>);</w:t>
      </w:r>
    </w:p>
    <w:p w14:paraId="271B78F3" w14:textId="77777777" w:rsidR="0027636C" w:rsidRDefault="0027636C" w:rsidP="0027636C">
      <w:pPr>
        <w:pStyle w:val="BodyText"/>
      </w:pPr>
    </w:p>
    <w:p w14:paraId="63FBB8F9" w14:textId="77777777" w:rsidR="0027636C" w:rsidRPr="0027636C" w:rsidRDefault="0027636C" w:rsidP="0027636C">
      <w:pPr>
        <w:pStyle w:val="BodyText"/>
        <w:rPr>
          <w:rFonts w:ascii="Arial Narrow" w:hAnsi="Arial Narrow"/>
          <w:b/>
          <w:sz w:val="24"/>
        </w:rPr>
      </w:pPr>
      <w:r w:rsidRPr="0027636C">
        <w:rPr>
          <w:rFonts w:ascii="Arial Narrow" w:hAnsi="Arial Narrow"/>
          <w:b/>
          <w:sz w:val="24"/>
        </w:rPr>
        <w:t>100-Percent Stacking Area Charts</w:t>
      </w:r>
    </w:p>
    <w:p w14:paraId="4AF41939" w14:textId="77777777" w:rsidR="0027636C" w:rsidRDefault="0027636C" w:rsidP="0027636C">
      <w:pPr>
        <w:pStyle w:val="BodyText"/>
      </w:pPr>
      <w:r w:rsidRPr="0027636C">
        <w:t xml:space="preserve">When </w:t>
      </w:r>
      <w:r w:rsidRPr="0027636C">
        <w:rPr>
          <w:rFonts w:ascii="Courier New" w:hAnsi="Courier New" w:cs="Courier New"/>
        </w:rPr>
        <w:t>100Percent</w:t>
      </w:r>
      <w:r w:rsidRPr="0027636C">
        <w:t xml:space="preserve"> property is set to </w:t>
      </w:r>
      <w:r w:rsidRPr="0027636C">
        <w:rPr>
          <w:rFonts w:ascii="Courier New" w:hAnsi="Courier New" w:cs="Courier New"/>
        </w:rPr>
        <w:t>true</w:t>
      </w:r>
      <w:r w:rsidRPr="0027636C">
        <w:t>, the y-axes display as an area percentage of the total. The top of the chart is 100% (the total of all y-values).</w:t>
      </w:r>
    </w:p>
    <w:p w14:paraId="117887B6" w14:textId="77777777" w:rsidR="0027636C" w:rsidRDefault="0027636C">
      <w:pPr>
        <w:ind w:left="0"/>
        <w:rPr>
          <w:szCs w:val="18"/>
        </w:rPr>
      </w:pPr>
      <w:r>
        <w:br w:type="page"/>
      </w:r>
    </w:p>
    <w:p w14:paraId="57FB0916" w14:textId="77777777" w:rsidR="0027636C" w:rsidRDefault="0027636C" w:rsidP="003A2716">
      <w:pPr>
        <w:pStyle w:val="BodyText"/>
        <w:ind w:right="720"/>
      </w:pPr>
      <w:r w:rsidRPr="0027636C">
        <w:rPr>
          <w:noProof/>
        </w:rPr>
        <w:lastRenderedPageBreak/>
        <w:drawing>
          <wp:inline distT="0" distB="0" distL="0" distR="0" wp14:anchorId="0ECE6F21" wp14:editId="2089EF40">
            <wp:extent cx="2047875" cy="1808513"/>
            <wp:effectExtent l="0" t="0" r="0" b="127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2026" cy="1812179"/>
                    </a:xfrm>
                    <a:prstGeom prst="rect">
                      <a:avLst/>
                    </a:prstGeom>
                    <a:noFill/>
                    <a:ln>
                      <a:noFill/>
                    </a:ln>
                  </pic:spPr>
                </pic:pic>
              </a:graphicData>
            </a:graphic>
          </wp:inline>
        </w:drawing>
      </w:r>
    </w:p>
    <w:p w14:paraId="54988521" w14:textId="77777777" w:rsidR="0027636C" w:rsidRPr="00694F13" w:rsidRDefault="0027636C" w:rsidP="0027636C">
      <w:pPr>
        <w:pStyle w:val="BodyText"/>
        <w:rPr>
          <w:rFonts w:ascii="Arial Narrow" w:hAnsi="Arial Narrow"/>
          <w:i/>
        </w:rPr>
      </w:pPr>
      <w:r w:rsidRPr="00694F13">
        <w:rPr>
          <w:rFonts w:ascii="Arial Narrow" w:hAnsi="Arial Narrow"/>
          <w:i/>
        </w:rPr>
        <w:t>Figure 16     Stacking area chart with 100Percent=true</w:t>
      </w:r>
    </w:p>
    <w:p w14:paraId="7A3831A7" w14:textId="77777777" w:rsidR="0027636C" w:rsidRDefault="0027636C" w:rsidP="0027636C">
      <w:pPr>
        <w:pStyle w:val="BodyText"/>
      </w:pPr>
    </w:p>
    <w:p w14:paraId="58D5DEBC" w14:textId="77777777" w:rsidR="0027636C" w:rsidRPr="0027636C" w:rsidRDefault="0027636C" w:rsidP="0027636C">
      <w:pPr>
        <w:pStyle w:val="BodyText"/>
      </w:pPr>
      <w:r w:rsidRPr="0027636C">
        <w:t xml:space="preserve">For example: </w:t>
      </w:r>
    </w:p>
    <w:p w14:paraId="1FCEB0EF" w14:textId="77777777" w:rsidR="0027636C" w:rsidRPr="0027636C" w:rsidRDefault="0027636C" w:rsidP="0027636C">
      <w:pPr>
        <w:pStyle w:val="BodyText"/>
      </w:pPr>
    </w:p>
    <w:p w14:paraId="5766841C" w14:textId="77777777" w:rsidR="0027636C" w:rsidRPr="0027636C" w:rsidRDefault="0027636C" w:rsidP="0027636C">
      <w:pPr>
        <w:pStyle w:val="BodyText"/>
        <w:rPr>
          <w:rFonts w:ascii="Courier New" w:hAnsi="Courier New" w:cs="Courier New"/>
        </w:rPr>
      </w:pPr>
      <w:r w:rsidRPr="0027636C">
        <w:rPr>
          <w:rFonts w:ascii="Courier New" w:hAnsi="Courier New" w:cs="Courier New"/>
        </w:rPr>
        <w:t>((JCAreaChartFormat)dataView.getChartFormat()</w:t>
      </w:r>
      <w:proofErr w:type="gramStart"/>
      <w:r w:rsidRPr="0027636C">
        <w:rPr>
          <w:rFonts w:ascii="Courier New" w:hAnsi="Courier New" w:cs="Courier New"/>
        </w:rPr>
        <w:t>).set</w:t>
      </w:r>
      <w:proofErr w:type="gramEnd"/>
      <w:r w:rsidRPr="0027636C">
        <w:rPr>
          <w:rFonts w:ascii="Courier New" w:hAnsi="Courier New" w:cs="Courier New"/>
        </w:rPr>
        <w:t>100Percent(true);</w:t>
      </w:r>
    </w:p>
    <w:p w14:paraId="12E7045C" w14:textId="77777777" w:rsidR="0027636C" w:rsidRDefault="0027636C" w:rsidP="0027636C">
      <w:pPr>
        <w:pStyle w:val="BodyText"/>
      </w:pPr>
    </w:p>
    <w:p w14:paraId="439EFD43" w14:textId="77777777" w:rsidR="0027636C" w:rsidRPr="0027636C" w:rsidRDefault="0027636C" w:rsidP="0027636C">
      <w:pPr>
        <w:pStyle w:val="BodyText"/>
        <w:rPr>
          <w:rFonts w:ascii="Arial Narrow" w:hAnsi="Arial Narrow"/>
          <w:b/>
          <w:sz w:val="24"/>
        </w:rPr>
      </w:pPr>
      <w:r w:rsidRPr="0027636C">
        <w:rPr>
          <w:rFonts w:ascii="Arial Narrow" w:hAnsi="Arial Narrow"/>
          <w:b/>
          <w:sz w:val="24"/>
        </w:rPr>
        <w:t>Transitioning Across an Origin</w:t>
      </w:r>
    </w:p>
    <w:p w14:paraId="4566C3E3" w14:textId="77777777" w:rsidR="0027636C" w:rsidRDefault="0027636C" w:rsidP="0027636C">
      <w:pPr>
        <w:pStyle w:val="BodyText"/>
      </w:pPr>
      <w:r w:rsidRPr="0027636C">
        <w:t>In this context, origin refers to a line that represents zero either on the y-axis or x-axis. A transition occurs when data values in a series cross the origin, going from a positive value to a negative value or vice versa. When a data series crosses an origin in an area or stacking area chart, the transition is handled in such a way that there is a region of connection between polygons above and below the origin line. This enables the polygons in a stacking area chart to stack naturally.</w:t>
      </w:r>
    </w:p>
    <w:p w14:paraId="1275BF6C" w14:textId="77777777" w:rsidR="0027636C" w:rsidRDefault="0027636C" w:rsidP="0027636C">
      <w:pPr>
        <w:pStyle w:val="BodyText"/>
      </w:pPr>
    </w:p>
    <w:p w14:paraId="4A3D518C" w14:textId="77777777" w:rsidR="0027636C" w:rsidRDefault="0027636C" w:rsidP="0027636C">
      <w:pPr>
        <w:pStyle w:val="BodyText"/>
      </w:pPr>
      <w:r w:rsidRPr="0027636C">
        <w:rPr>
          <w:noProof/>
        </w:rPr>
        <w:drawing>
          <wp:inline distT="0" distB="0" distL="0" distR="0" wp14:anchorId="66AC2ECF" wp14:editId="768C9CC1">
            <wp:extent cx="2130181" cy="1695450"/>
            <wp:effectExtent l="0" t="0" r="381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7977" cy="1701655"/>
                    </a:xfrm>
                    <a:prstGeom prst="rect">
                      <a:avLst/>
                    </a:prstGeom>
                    <a:noFill/>
                    <a:ln>
                      <a:noFill/>
                    </a:ln>
                  </pic:spPr>
                </pic:pic>
              </a:graphicData>
            </a:graphic>
          </wp:inline>
        </w:drawing>
      </w:r>
    </w:p>
    <w:p w14:paraId="2D6E545B" w14:textId="77777777" w:rsidR="0027636C" w:rsidRPr="00694F13" w:rsidRDefault="0027636C" w:rsidP="0027636C">
      <w:pPr>
        <w:pStyle w:val="BodyText"/>
        <w:rPr>
          <w:rFonts w:ascii="Arial Narrow" w:hAnsi="Arial Narrow"/>
          <w:i/>
        </w:rPr>
      </w:pPr>
      <w:r w:rsidRPr="00694F13">
        <w:rPr>
          <w:rFonts w:ascii="Arial Narrow" w:hAnsi="Arial Narrow"/>
          <w:i/>
        </w:rPr>
        <w:t>Figure 17     Transitions across origin lines for area charts (left) and stacking area charts (right)</w:t>
      </w:r>
    </w:p>
    <w:p w14:paraId="7CA7017E" w14:textId="77777777" w:rsidR="0027636C" w:rsidRDefault="0027636C" w:rsidP="0027636C">
      <w:pPr>
        <w:pStyle w:val="BodyText"/>
      </w:pPr>
    </w:p>
    <w:p w14:paraId="2DF14832" w14:textId="77777777" w:rsidR="0027636C" w:rsidRDefault="0027636C" w:rsidP="0027636C">
      <w:pPr>
        <w:pStyle w:val="BodyText"/>
      </w:pPr>
      <w:r w:rsidRPr="0027636C">
        <w:t xml:space="preserve">For area charts, you can choose to transition at data points rather than regions. To transition at data points, set </w:t>
      </w:r>
      <w:proofErr w:type="spellStart"/>
      <w:r w:rsidRPr="0027636C">
        <w:rPr>
          <w:rFonts w:ascii="Courier New" w:hAnsi="Courier New" w:cs="Courier New"/>
        </w:rPr>
        <w:t>ConnectedAcrossOrigin</w:t>
      </w:r>
      <w:proofErr w:type="spellEnd"/>
      <w:r w:rsidRPr="0027636C">
        <w:t xml:space="preserve"> to </w:t>
      </w:r>
      <w:r w:rsidRPr="0027636C">
        <w:rPr>
          <w:rFonts w:ascii="Courier New" w:hAnsi="Courier New" w:cs="Courier New"/>
        </w:rPr>
        <w:t>true</w:t>
      </w:r>
      <w:r w:rsidRPr="0027636C">
        <w:t xml:space="preserve">. This property is ignored for stacking area charts. </w:t>
      </w:r>
    </w:p>
    <w:p w14:paraId="1C6B5EBD" w14:textId="77777777" w:rsidR="0027636C" w:rsidRDefault="0027636C" w:rsidP="0027636C">
      <w:pPr>
        <w:pStyle w:val="BodyText"/>
      </w:pPr>
    </w:p>
    <w:p w14:paraId="5E1E3174" w14:textId="77777777" w:rsidR="0027636C" w:rsidRDefault="0027636C">
      <w:pPr>
        <w:ind w:left="0"/>
        <w:rPr>
          <w:szCs w:val="18"/>
        </w:rPr>
      </w:pPr>
      <w:r>
        <w:br w:type="page"/>
      </w:r>
    </w:p>
    <w:p w14:paraId="475C2334" w14:textId="77777777" w:rsidR="0027636C" w:rsidRPr="0027636C" w:rsidRDefault="0027636C" w:rsidP="0027636C">
      <w:pPr>
        <w:pStyle w:val="BodyText"/>
      </w:pPr>
      <w:r w:rsidRPr="0027636C">
        <w:lastRenderedPageBreak/>
        <w:t xml:space="preserve">For example: </w:t>
      </w:r>
    </w:p>
    <w:p w14:paraId="34BF6998" w14:textId="77777777" w:rsidR="0027636C" w:rsidRPr="0027636C" w:rsidRDefault="0027636C" w:rsidP="0027636C">
      <w:pPr>
        <w:pStyle w:val="BodyText"/>
      </w:pPr>
    </w:p>
    <w:p w14:paraId="2E42AEAE" w14:textId="77777777" w:rsidR="0027636C" w:rsidRDefault="0027636C" w:rsidP="0027636C">
      <w:pPr>
        <w:pStyle w:val="BodyText"/>
        <w:rPr>
          <w:rFonts w:ascii="Courier New" w:hAnsi="Courier New" w:cs="Courier New"/>
        </w:rPr>
      </w:pPr>
      <w:r w:rsidRPr="0027636C">
        <w:rPr>
          <w:rFonts w:ascii="Courier New" w:hAnsi="Courier New" w:cs="Courier New"/>
        </w:rPr>
        <w:t>((</w:t>
      </w:r>
      <w:proofErr w:type="spellStart"/>
      <w:r w:rsidRPr="0027636C">
        <w:rPr>
          <w:rFonts w:ascii="Courier New" w:hAnsi="Courier New" w:cs="Courier New"/>
        </w:rPr>
        <w:t>JCAreaChartFormat</w:t>
      </w:r>
      <w:proofErr w:type="spellEnd"/>
      <w:r w:rsidRPr="0027636C">
        <w:rPr>
          <w:rFonts w:ascii="Courier New" w:hAnsi="Courier New" w:cs="Courier New"/>
        </w:rPr>
        <w:t>)</w:t>
      </w:r>
      <w:proofErr w:type="spellStart"/>
      <w:r w:rsidRPr="0027636C">
        <w:rPr>
          <w:rFonts w:ascii="Courier New" w:hAnsi="Courier New" w:cs="Courier New"/>
        </w:rPr>
        <w:t>dataView.getChartFormat</w:t>
      </w:r>
      <w:proofErr w:type="spellEnd"/>
      <w:r w:rsidRPr="0027636C">
        <w:rPr>
          <w:rFonts w:ascii="Courier New" w:hAnsi="Courier New" w:cs="Courier New"/>
        </w:rPr>
        <w:t>()).</w:t>
      </w:r>
    </w:p>
    <w:p w14:paraId="4F342778" w14:textId="77777777" w:rsidR="0027636C" w:rsidRDefault="0027636C" w:rsidP="0027636C">
      <w:pPr>
        <w:pStyle w:val="BodyText"/>
        <w:ind w:left="2592"/>
        <w:rPr>
          <w:rFonts w:ascii="Courier New" w:hAnsi="Courier New" w:cs="Courier New"/>
        </w:rPr>
      </w:pPr>
      <w:proofErr w:type="spellStart"/>
      <w:r w:rsidRPr="0027636C">
        <w:rPr>
          <w:rFonts w:ascii="Courier New" w:hAnsi="Courier New" w:cs="Courier New"/>
        </w:rPr>
        <w:t>setConnectedAcrossOrigin</w:t>
      </w:r>
      <w:proofErr w:type="spellEnd"/>
      <w:r w:rsidRPr="0027636C">
        <w:rPr>
          <w:rFonts w:ascii="Courier New" w:hAnsi="Courier New" w:cs="Courier New"/>
        </w:rPr>
        <w:t>(true);</w:t>
      </w:r>
    </w:p>
    <w:p w14:paraId="1EDB13C4" w14:textId="77777777" w:rsidR="0027636C" w:rsidRPr="0027636C" w:rsidRDefault="0027636C" w:rsidP="0027636C">
      <w:pPr>
        <w:pStyle w:val="BodyText"/>
        <w:ind w:left="2592"/>
        <w:rPr>
          <w:rFonts w:ascii="Courier New" w:hAnsi="Courier New" w:cs="Courier New"/>
        </w:rPr>
      </w:pPr>
    </w:p>
    <w:p w14:paraId="559212A1" w14:textId="77777777" w:rsidR="0027636C" w:rsidRDefault="0027636C" w:rsidP="0027636C">
      <w:pPr>
        <w:pStyle w:val="BodyText"/>
      </w:pPr>
      <w:r w:rsidRPr="0027636C">
        <w:rPr>
          <w:noProof/>
        </w:rPr>
        <w:drawing>
          <wp:inline distT="0" distB="0" distL="0" distR="0" wp14:anchorId="0B6684FD" wp14:editId="77088E89">
            <wp:extent cx="2476500" cy="1848847"/>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1468" cy="1860021"/>
                    </a:xfrm>
                    <a:prstGeom prst="rect">
                      <a:avLst/>
                    </a:prstGeom>
                    <a:noFill/>
                    <a:ln>
                      <a:noFill/>
                    </a:ln>
                  </pic:spPr>
                </pic:pic>
              </a:graphicData>
            </a:graphic>
          </wp:inline>
        </w:drawing>
      </w:r>
    </w:p>
    <w:p w14:paraId="5FE18ED1" w14:textId="77777777" w:rsidR="0027636C" w:rsidRPr="00694F13" w:rsidRDefault="0027636C" w:rsidP="0027636C">
      <w:pPr>
        <w:pStyle w:val="BodyText"/>
        <w:rPr>
          <w:rFonts w:ascii="Arial Narrow" w:hAnsi="Arial Narrow"/>
          <w:i/>
        </w:rPr>
      </w:pPr>
      <w:r w:rsidRPr="00694F13">
        <w:rPr>
          <w:rFonts w:ascii="Arial Narrow" w:hAnsi="Arial Narrow"/>
          <w:i/>
        </w:rPr>
        <w:t xml:space="preserve">Figure 18     Transitions in an area chart when the </w:t>
      </w:r>
      <w:proofErr w:type="spellStart"/>
      <w:r w:rsidRPr="00694F13">
        <w:rPr>
          <w:rFonts w:ascii="Arial Narrow" w:hAnsi="Arial Narrow"/>
          <w:i/>
        </w:rPr>
        <w:t>ConnectedAcrossOrigin</w:t>
      </w:r>
      <w:proofErr w:type="spellEnd"/>
      <w:r w:rsidRPr="00694F13">
        <w:rPr>
          <w:rFonts w:ascii="Arial Narrow" w:hAnsi="Arial Narrow"/>
          <w:i/>
        </w:rPr>
        <w:t xml:space="preserve"> property is set to true</w:t>
      </w:r>
    </w:p>
    <w:p w14:paraId="6B30CA14" w14:textId="77777777" w:rsidR="0027636C" w:rsidRDefault="0027636C" w:rsidP="0027636C">
      <w:pPr>
        <w:pStyle w:val="BodyText"/>
      </w:pPr>
    </w:p>
    <w:p w14:paraId="49C55F85" w14:textId="77777777" w:rsidR="0027636C" w:rsidRPr="0027636C" w:rsidRDefault="0027636C" w:rsidP="0027636C">
      <w:pPr>
        <w:pStyle w:val="BodyText"/>
        <w:rPr>
          <w:rFonts w:ascii="Arial Narrow" w:hAnsi="Arial Narrow"/>
          <w:b/>
          <w:sz w:val="24"/>
        </w:rPr>
      </w:pPr>
      <w:r w:rsidRPr="0027636C">
        <w:rPr>
          <w:rFonts w:ascii="Arial Narrow" w:hAnsi="Arial Narrow"/>
          <w:b/>
          <w:sz w:val="24"/>
        </w:rPr>
        <w:t>Outline Style</w:t>
      </w:r>
    </w:p>
    <w:p w14:paraId="33EE4DB4" w14:textId="77777777" w:rsidR="0027636C" w:rsidRPr="0027636C" w:rsidRDefault="0027636C" w:rsidP="0027636C">
      <w:pPr>
        <w:pStyle w:val="BodyText"/>
      </w:pPr>
      <w:r w:rsidRPr="0027636C">
        <w:t xml:space="preserve">You can choose how you want to outline the regions in your area or stacking area chart. By default, the outline style of the </w:t>
      </w:r>
      <w:proofErr w:type="spellStart"/>
      <w:r w:rsidRPr="00513147">
        <w:rPr>
          <w:rFonts w:ascii="Courier New" w:hAnsi="Courier New" w:cs="Courier New"/>
        </w:rPr>
        <w:t>ChartDataView</w:t>
      </w:r>
      <w:proofErr w:type="spellEnd"/>
      <w:r w:rsidRPr="0027636C">
        <w:t xml:space="preserve"> is used. However, you can choose to use the line style defined for each data series or you can use solid lines in the color defined for the chart area foreground. </w:t>
      </w:r>
    </w:p>
    <w:p w14:paraId="5827CACE" w14:textId="77777777" w:rsidR="00513147" w:rsidRDefault="00513147" w:rsidP="00513147">
      <w:pPr>
        <w:pStyle w:val="BodyText"/>
      </w:pPr>
    </w:p>
    <w:p w14:paraId="099C2791" w14:textId="77777777" w:rsidR="00513147" w:rsidRDefault="0027636C" w:rsidP="00513147">
      <w:pPr>
        <w:pStyle w:val="BodyText"/>
      </w:pPr>
      <w:r w:rsidRPr="0027636C">
        <w:t xml:space="preserve">To specify an outline style, set the </w:t>
      </w:r>
      <w:proofErr w:type="spellStart"/>
      <w:r w:rsidRPr="00513147">
        <w:rPr>
          <w:rFonts w:ascii="Courier New" w:hAnsi="Courier New" w:cs="Courier New"/>
        </w:rPr>
        <w:t>OutlineStyle</w:t>
      </w:r>
      <w:proofErr w:type="spellEnd"/>
      <w:r w:rsidRPr="0027636C">
        <w:t xml:space="preserve"> property to one of </w:t>
      </w:r>
    </w:p>
    <w:p w14:paraId="46A69A46" w14:textId="77777777" w:rsidR="00513147" w:rsidRPr="00513147" w:rsidRDefault="0027636C" w:rsidP="00513147">
      <w:pPr>
        <w:pStyle w:val="BodyText"/>
        <w:rPr>
          <w:rFonts w:ascii="Courier New" w:hAnsi="Courier New" w:cs="Courier New"/>
        </w:rPr>
      </w:pPr>
      <w:proofErr w:type="spellStart"/>
      <w:r w:rsidRPr="00513147">
        <w:rPr>
          <w:rFonts w:ascii="Courier New" w:hAnsi="Courier New" w:cs="Courier New"/>
        </w:rPr>
        <w:t>JCAreaChartFormat.OUTLINE_STYLE</w:t>
      </w:r>
      <w:proofErr w:type="spellEnd"/>
      <w:r w:rsidRPr="00513147">
        <w:rPr>
          <w:rFonts w:ascii="Courier New" w:hAnsi="Courier New" w:cs="Courier New"/>
        </w:rPr>
        <w:t xml:space="preserve">, </w:t>
      </w:r>
      <w:proofErr w:type="spellStart"/>
      <w:r w:rsidRPr="00513147">
        <w:rPr>
          <w:rFonts w:ascii="Courier New" w:hAnsi="Courier New" w:cs="Courier New"/>
        </w:rPr>
        <w:t>JCAreaChartFormat.SERIES_LINE_STYLE</w:t>
      </w:r>
      <w:proofErr w:type="spellEnd"/>
      <w:r w:rsidRPr="00513147">
        <w:rPr>
          <w:rFonts w:ascii="Courier New" w:hAnsi="Courier New" w:cs="Courier New"/>
        </w:rPr>
        <w:t xml:space="preserve">, or </w:t>
      </w:r>
      <w:proofErr w:type="spellStart"/>
      <w:r w:rsidRPr="00513147">
        <w:rPr>
          <w:rFonts w:ascii="Courier New" w:hAnsi="Courier New" w:cs="Courier New"/>
        </w:rPr>
        <w:t>JCAreaChartFormat.CHART_AREA_FOREGROUND</w:t>
      </w:r>
      <w:proofErr w:type="spellEnd"/>
      <w:r w:rsidRPr="00513147">
        <w:rPr>
          <w:rFonts w:ascii="Courier New" w:hAnsi="Courier New" w:cs="Courier New"/>
        </w:rPr>
        <w:t xml:space="preserve">. </w:t>
      </w:r>
    </w:p>
    <w:p w14:paraId="00795CE7" w14:textId="77777777" w:rsidR="00513147" w:rsidRDefault="00513147" w:rsidP="00513147">
      <w:pPr>
        <w:pStyle w:val="BodyText"/>
      </w:pPr>
    </w:p>
    <w:p w14:paraId="4AEDCBDB" w14:textId="77777777" w:rsidR="00513147" w:rsidRDefault="0027636C" w:rsidP="00513147">
      <w:pPr>
        <w:pStyle w:val="BodyText"/>
      </w:pPr>
      <w:r w:rsidRPr="0027636C">
        <w:t>For example:</w:t>
      </w:r>
      <w:r w:rsidR="00513147" w:rsidRPr="00513147">
        <w:t xml:space="preserve"> </w:t>
      </w:r>
    </w:p>
    <w:p w14:paraId="1FB26468" w14:textId="77777777" w:rsidR="00513147" w:rsidRDefault="00513147" w:rsidP="00513147">
      <w:pPr>
        <w:pStyle w:val="BodyText"/>
      </w:pPr>
    </w:p>
    <w:p w14:paraId="19C2B28A" w14:textId="77777777" w:rsidR="00513147" w:rsidRPr="00513147" w:rsidRDefault="00513147" w:rsidP="00513147">
      <w:pPr>
        <w:pStyle w:val="BodyText"/>
        <w:rPr>
          <w:rFonts w:ascii="Courier New" w:hAnsi="Courier New" w:cs="Courier New"/>
        </w:rPr>
      </w:pPr>
      <w:r w:rsidRPr="00513147">
        <w:rPr>
          <w:rFonts w:ascii="Courier New" w:hAnsi="Courier New" w:cs="Courier New"/>
        </w:rPr>
        <w:t>((</w:t>
      </w:r>
      <w:proofErr w:type="spellStart"/>
      <w:r w:rsidRPr="00513147">
        <w:rPr>
          <w:rFonts w:ascii="Courier New" w:hAnsi="Courier New" w:cs="Courier New"/>
        </w:rPr>
        <w:t>JCAreaChartFormat</w:t>
      </w:r>
      <w:proofErr w:type="spellEnd"/>
      <w:r w:rsidRPr="00513147">
        <w:rPr>
          <w:rFonts w:ascii="Courier New" w:hAnsi="Courier New" w:cs="Courier New"/>
        </w:rPr>
        <w:t>)</w:t>
      </w:r>
      <w:proofErr w:type="spellStart"/>
      <w:r w:rsidRPr="00513147">
        <w:rPr>
          <w:rFonts w:ascii="Courier New" w:hAnsi="Courier New" w:cs="Courier New"/>
        </w:rPr>
        <w:t>dataView.getChartFormat</w:t>
      </w:r>
      <w:proofErr w:type="spellEnd"/>
      <w:r w:rsidRPr="00513147">
        <w:rPr>
          <w:rFonts w:ascii="Courier New" w:hAnsi="Courier New" w:cs="Courier New"/>
        </w:rPr>
        <w:t>()).</w:t>
      </w:r>
    </w:p>
    <w:p w14:paraId="5D4819EB" w14:textId="77777777" w:rsidR="00513147" w:rsidRDefault="00513147" w:rsidP="00513147">
      <w:pPr>
        <w:pStyle w:val="BodyText"/>
        <w:ind w:left="2592"/>
        <w:rPr>
          <w:rFonts w:ascii="Courier New" w:hAnsi="Courier New" w:cs="Courier New"/>
        </w:rPr>
      </w:pPr>
      <w:proofErr w:type="spellStart"/>
      <w:proofErr w:type="gramStart"/>
      <w:r w:rsidRPr="00513147">
        <w:rPr>
          <w:rFonts w:ascii="Courier New" w:hAnsi="Courier New" w:cs="Courier New"/>
        </w:rPr>
        <w:t>setOutlineStyle</w:t>
      </w:r>
      <w:proofErr w:type="spellEnd"/>
      <w:r w:rsidRPr="00513147">
        <w:rPr>
          <w:rFonts w:ascii="Courier New" w:hAnsi="Courier New" w:cs="Courier New"/>
        </w:rPr>
        <w:t>(</w:t>
      </w:r>
      <w:proofErr w:type="spellStart"/>
      <w:proofErr w:type="gramEnd"/>
      <w:r w:rsidRPr="00513147">
        <w:rPr>
          <w:rFonts w:ascii="Courier New" w:hAnsi="Courier New" w:cs="Courier New"/>
        </w:rPr>
        <w:t>JCAreaChartFormat.SERIES_LINE_STYLE</w:t>
      </w:r>
      <w:proofErr w:type="spellEnd"/>
      <w:r w:rsidRPr="00513147">
        <w:rPr>
          <w:rFonts w:ascii="Courier New" w:hAnsi="Courier New" w:cs="Courier New"/>
        </w:rPr>
        <w:t>);</w:t>
      </w:r>
    </w:p>
    <w:p w14:paraId="321738A5" w14:textId="77777777" w:rsidR="00513147" w:rsidRDefault="00513147" w:rsidP="00513147">
      <w:pPr>
        <w:pStyle w:val="BodyText"/>
        <w:rPr>
          <w:rFonts w:eastAsiaTheme="minorHAnsi"/>
        </w:rPr>
      </w:pPr>
    </w:p>
    <w:p w14:paraId="3FE4D77A" w14:textId="77777777" w:rsidR="00513147" w:rsidRPr="00513147" w:rsidRDefault="00513147" w:rsidP="00513147">
      <w:pPr>
        <w:pStyle w:val="BodyText"/>
        <w:rPr>
          <w:rFonts w:ascii="Arial Narrow" w:eastAsiaTheme="minorHAnsi" w:hAnsi="Arial Narrow"/>
          <w:b/>
          <w:sz w:val="24"/>
        </w:rPr>
      </w:pPr>
      <w:r w:rsidRPr="00513147">
        <w:rPr>
          <w:rFonts w:ascii="Arial Narrow" w:eastAsiaTheme="minorHAnsi" w:hAnsi="Arial Narrow"/>
          <w:b/>
          <w:sz w:val="24"/>
        </w:rPr>
        <w:t xml:space="preserve">Hole Interpretation </w:t>
      </w:r>
    </w:p>
    <w:p w14:paraId="492B2C60" w14:textId="77777777" w:rsidR="00513147" w:rsidRDefault="00513147" w:rsidP="00513147">
      <w:pPr>
        <w:pStyle w:val="BodyText"/>
        <w:rPr>
          <w:rFonts w:eastAsiaTheme="minorHAnsi"/>
        </w:rPr>
      </w:pPr>
    </w:p>
    <w:p w14:paraId="18523C8A" w14:textId="77777777" w:rsidR="00513147" w:rsidRDefault="00513147" w:rsidP="00513147">
      <w:pPr>
        <w:pStyle w:val="BodyText"/>
        <w:rPr>
          <w:rFonts w:eastAsiaTheme="minorHAnsi"/>
        </w:rPr>
      </w:pPr>
      <w:r w:rsidRPr="00513147">
        <w:rPr>
          <w:rFonts w:eastAsiaTheme="minorHAnsi"/>
        </w:rPr>
        <w:t>Holes are data points that are invalid or missing in the data series, or that are defined as holes in the data source. By default, holes are treated as absent values. In the chart, holes appear as gaps in the data series.</w:t>
      </w:r>
    </w:p>
    <w:p w14:paraId="25E92F8F" w14:textId="77777777" w:rsidR="00513147" w:rsidRDefault="00513147" w:rsidP="00513147">
      <w:pPr>
        <w:pStyle w:val="BodyText"/>
      </w:pPr>
      <w:r w:rsidRPr="00513147">
        <w:rPr>
          <w:noProof/>
        </w:rPr>
        <w:lastRenderedPageBreak/>
        <w:drawing>
          <wp:inline distT="0" distB="0" distL="0" distR="0" wp14:anchorId="1E51198E" wp14:editId="284E12C3">
            <wp:extent cx="2876550" cy="190707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2429" cy="1910967"/>
                    </a:xfrm>
                    <a:prstGeom prst="rect">
                      <a:avLst/>
                    </a:prstGeom>
                    <a:noFill/>
                    <a:ln>
                      <a:noFill/>
                    </a:ln>
                  </pic:spPr>
                </pic:pic>
              </a:graphicData>
            </a:graphic>
          </wp:inline>
        </w:drawing>
      </w:r>
    </w:p>
    <w:p w14:paraId="7DD247FA" w14:textId="77777777" w:rsidR="00513147" w:rsidRPr="00694F13" w:rsidRDefault="00513147" w:rsidP="00513147">
      <w:pPr>
        <w:pStyle w:val="BodyText"/>
        <w:rPr>
          <w:rFonts w:ascii="Arial Narrow" w:eastAsiaTheme="minorHAnsi" w:hAnsi="Arial Narrow"/>
          <w:i/>
        </w:rPr>
      </w:pPr>
      <w:r w:rsidRPr="00694F13">
        <w:rPr>
          <w:rFonts w:ascii="Arial Narrow" w:eastAsiaTheme="minorHAnsi" w:hAnsi="Arial Narrow"/>
          <w:i/>
        </w:rPr>
        <w:t xml:space="preserve">Figure 19     Holes represented in an area chart </w:t>
      </w:r>
    </w:p>
    <w:p w14:paraId="07204985" w14:textId="77777777" w:rsidR="00513147" w:rsidRDefault="00513147" w:rsidP="00513147">
      <w:pPr>
        <w:pStyle w:val="BodyText"/>
        <w:rPr>
          <w:rFonts w:eastAsiaTheme="minorHAnsi"/>
        </w:rPr>
      </w:pPr>
    </w:p>
    <w:p w14:paraId="7CB124FE" w14:textId="77777777" w:rsidR="00513147" w:rsidRDefault="00513147" w:rsidP="00513147">
      <w:pPr>
        <w:pStyle w:val="BodyText"/>
        <w:rPr>
          <w:rFonts w:ascii="Courier New" w:eastAsiaTheme="minorHAnsi" w:hAnsi="Courier New" w:cs="Courier New"/>
        </w:rPr>
      </w:pPr>
      <w:r w:rsidRPr="00513147">
        <w:rPr>
          <w:rFonts w:eastAsiaTheme="minorHAnsi"/>
        </w:rPr>
        <w:t xml:space="preserve">You have the option of changing how holes are represented in area and stacking area charts. Instead of treating holes as absent values, you can use interpolate values or use the same value as the previous value in the data series. To specify how holes are represented, set the </w:t>
      </w:r>
      <w:proofErr w:type="spellStart"/>
      <w:r w:rsidRPr="00513147">
        <w:rPr>
          <w:rFonts w:ascii="Courier New" w:eastAsiaTheme="minorHAnsi" w:hAnsi="Courier New" w:cs="Courier New"/>
        </w:rPr>
        <w:t>HoleInterpretation</w:t>
      </w:r>
      <w:proofErr w:type="spellEnd"/>
      <w:r w:rsidRPr="00513147">
        <w:rPr>
          <w:rFonts w:ascii="Courier New" w:eastAsiaTheme="minorHAnsi" w:hAnsi="Courier New" w:cs="Courier New"/>
        </w:rPr>
        <w:t xml:space="preserve"> </w:t>
      </w:r>
      <w:r w:rsidRPr="00513147">
        <w:rPr>
          <w:rFonts w:eastAsiaTheme="minorHAnsi"/>
        </w:rPr>
        <w:t xml:space="preserve">property to one of </w:t>
      </w:r>
      <w:proofErr w:type="spellStart"/>
      <w:r w:rsidRPr="00513147">
        <w:rPr>
          <w:rFonts w:ascii="Courier New" w:eastAsiaTheme="minorHAnsi" w:hAnsi="Courier New" w:cs="Courier New"/>
        </w:rPr>
        <w:t>JCAreaChartFormat.ABSENT_VALUE</w:t>
      </w:r>
      <w:proofErr w:type="spellEnd"/>
      <w:r w:rsidRPr="00513147">
        <w:rPr>
          <w:rFonts w:ascii="Courier New" w:eastAsiaTheme="minorHAnsi" w:hAnsi="Courier New" w:cs="Courier New"/>
        </w:rPr>
        <w:t xml:space="preserve"> </w:t>
      </w:r>
      <w:r w:rsidRPr="00513147">
        <w:rPr>
          <w:rFonts w:eastAsiaTheme="minorHAnsi"/>
        </w:rPr>
        <w:t xml:space="preserve">(default), </w:t>
      </w:r>
      <w:proofErr w:type="spellStart"/>
      <w:r w:rsidRPr="00513147">
        <w:rPr>
          <w:rFonts w:ascii="Courier New" w:eastAsiaTheme="minorHAnsi" w:hAnsi="Courier New" w:cs="Courier New"/>
        </w:rPr>
        <w:t>JCAreaChartFormat.INTERPOLATE_VALUE</w:t>
      </w:r>
      <w:proofErr w:type="spellEnd"/>
      <w:r w:rsidRPr="00513147">
        <w:rPr>
          <w:rFonts w:eastAsiaTheme="minorHAnsi"/>
        </w:rPr>
        <w:t xml:space="preserve">, or </w:t>
      </w:r>
      <w:proofErr w:type="spellStart"/>
      <w:r w:rsidRPr="00513147">
        <w:rPr>
          <w:rFonts w:ascii="Courier New" w:eastAsiaTheme="minorHAnsi" w:hAnsi="Courier New" w:cs="Courier New"/>
        </w:rPr>
        <w:t>JCAreaChartFormat.PREVIOUS_VALUE</w:t>
      </w:r>
      <w:proofErr w:type="spellEnd"/>
      <w:r w:rsidRPr="00513147">
        <w:rPr>
          <w:rFonts w:ascii="Courier New" w:eastAsiaTheme="minorHAnsi" w:hAnsi="Courier New" w:cs="Courier New"/>
        </w:rPr>
        <w:t>.</w:t>
      </w:r>
    </w:p>
    <w:p w14:paraId="32E50E86" w14:textId="77777777" w:rsidR="00A050E9" w:rsidRDefault="00A050E9" w:rsidP="00513147">
      <w:pPr>
        <w:pStyle w:val="BodyText"/>
        <w:rPr>
          <w:rFonts w:ascii="Courier New" w:eastAsiaTheme="minorHAnsi" w:hAnsi="Courier New" w:cs="Courier New"/>
        </w:rPr>
      </w:pPr>
    </w:p>
    <w:p w14:paraId="186AF40A" w14:textId="77777777" w:rsidR="00A050E9" w:rsidRDefault="00A050E9" w:rsidP="003A2716">
      <w:pPr>
        <w:pStyle w:val="BodyText"/>
        <w:ind w:right="720"/>
      </w:pPr>
      <w:r w:rsidRPr="00A050E9">
        <w:rPr>
          <w:noProof/>
        </w:rPr>
        <w:drawing>
          <wp:inline distT="0" distB="0" distL="0" distR="0" wp14:anchorId="563282D4" wp14:editId="6AD1DD7F">
            <wp:extent cx="2990850" cy="1996111"/>
            <wp:effectExtent l="0" t="0" r="0" b="444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12684" cy="2010683"/>
                    </a:xfrm>
                    <a:prstGeom prst="rect">
                      <a:avLst/>
                    </a:prstGeom>
                    <a:noFill/>
                    <a:ln>
                      <a:noFill/>
                    </a:ln>
                  </pic:spPr>
                </pic:pic>
              </a:graphicData>
            </a:graphic>
          </wp:inline>
        </w:drawing>
      </w:r>
    </w:p>
    <w:p w14:paraId="5A20D070" w14:textId="77777777" w:rsidR="00A050E9" w:rsidRPr="00694F13" w:rsidRDefault="00A050E9" w:rsidP="00A050E9">
      <w:pPr>
        <w:pStyle w:val="BodyText"/>
        <w:rPr>
          <w:rFonts w:ascii="Arial Narrow" w:hAnsi="Arial Narrow"/>
          <w:i/>
        </w:rPr>
      </w:pPr>
      <w:r w:rsidRPr="00694F13">
        <w:rPr>
          <w:rFonts w:ascii="Arial Narrow" w:hAnsi="Arial Narrow"/>
          <w:i/>
        </w:rPr>
        <w:t>Figure 20     Holes in stacking area chart using ABSENT_VALUE</w:t>
      </w:r>
    </w:p>
    <w:p w14:paraId="37E94A5B" w14:textId="77777777" w:rsidR="00A050E9" w:rsidRDefault="00A050E9" w:rsidP="003A2716">
      <w:pPr>
        <w:pStyle w:val="BodyText"/>
        <w:ind w:right="720"/>
      </w:pPr>
      <w:r>
        <w:br w:type="page"/>
      </w:r>
      <w:r w:rsidRPr="00A050E9">
        <w:rPr>
          <w:noProof/>
        </w:rPr>
        <w:lastRenderedPageBreak/>
        <w:drawing>
          <wp:inline distT="0" distB="0" distL="0" distR="0" wp14:anchorId="102B5337" wp14:editId="6924250B">
            <wp:extent cx="2844695" cy="188595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3283" cy="1891643"/>
                    </a:xfrm>
                    <a:prstGeom prst="rect">
                      <a:avLst/>
                    </a:prstGeom>
                    <a:noFill/>
                    <a:ln>
                      <a:noFill/>
                    </a:ln>
                  </pic:spPr>
                </pic:pic>
              </a:graphicData>
            </a:graphic>
          </wp:inline>
        </w:drawing>
      </w:r>
    </w:p>
    <w:p w14:paraId="0BD64D98" w14:textId="77777777" w:rsidR="00A050E9" w:rsidRPr="00694F13" w:rsidRDefault="00A050E9" w:rsidP="00A050E9">
      <w:pPr>
        <w:pStyle w:val="BodyText"/>
        <w:rPr>
          <w:rFonts w:ascii="Arial Narrow" w:hAnsi="Arial Narrow"/>
          <w:i/>
        </w:rPr>
      </w:pPr>
      <w:r w:rsidRPr="00694F13">
        <w:rPr>
          <w:rFonts w:ascii="Arial Narrow" w:hAnsi="Arial Narrow"/>
          <w:i/>
        </w:rPr>
        <w:t>Figure 21     Holes in stacking area chart using INTERPOLATE_VALUE</w:t>
      </w:r>
    </w:p>
    <w:p w14:paraId="376B6D1A" w14:textId="77777777" w:rsidR="00A050E9" w:rsidRDefault="00A050E9" w:rsidP="00A050E9">
      <w:pPr>
        <w:pStyle w:val="BodyText"/>
        <w:rPr>
          <w:i/>
        </w:rPr>
      </w:pPr>
    </w:p>
    <w:p w14:paraId="2F4550B8" w14:textId="77777777" w:rsidR="00A050E9" w:rsidRPr="00A050E9" w:rsidRDefault="00A050E9" w:rsidP="00A050E9">
      <w:pPr>
        <w:pStyle w:val="BodyText"/>
        <w:rPr>
          <w:i/>
        </w:rPr>
      </w:pPr>
    </w:p>
    <w:p w14:paraId="11366742" w14:textId="77777777" w:rsidR="00A050E9" w:rsidRDefault="00A050E9" w:rsidP="003A2716">
      <w:pPr>
        <w:pStyle w:val="BodyText"/>
        <w:ind w:right="720"/>
      </w:pPr>
      <w:r w:rsidRPr="00A050E9">
        <w:rPr>
          <w:noProof/>
        </w:rPr>
        <w:drawing>
          <wp:inline distT="0" distB="0" distL="0" distR="0" wp14:anchorId="2AADFC73" wp14:editId="6FBA9F5E">
            <wp:extent cx="2930897" cy="1943100"/>
            <wp:effectExtent l="0" t="0" r="3175"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45320" cy="1952662"/>
                    </a:xfrm>
                    <a:prstGeom prst="rect">
                      <a:avLst/>
                    </a:prstGeom>
                    <a:noFill/>
                    <a:ln>
                      <a:noFill/>
                    </a:ln>
                  </pic:spPr>
                </pic:pic>
              </a:graphicData>
            </a:graphic>
          </wp:inline>
        </w:drawing>
      </w:r>
    </w:p>
    <w:p w14:paraId="6F23FC3B" w14:textId="77777777" w:rsidR="00A050E9" w:rsidRPr="00694F13" w:rsidRDefault="00A050E9" w:rsidP="00513147">
      <w:pPr>
        <w:pStyle w:val="BodyText"/>
        <w:rPr>
          <w:rFonts w:ascii="Arial Narrow" w:hAnsi="Arial Narrow"/>
          <w:i/>
        </w:rPr>
      </w:pPr>
      <w:r w:rsidRPr="00694F13">
        <w:rPr>
          <w:rFonts w:ascii="Arial Narrow" w:hAnsi="Arial Narrow"/>
          <w:i/>
        </w:rPr>
        <w:t>Figure 22     Holes in stacking area chart using PREVIOUS_VALUE</w:t>
      </w:r>
    </w:p>
    <w:p w14:paraId="20EA6F09" w14:textId="77777777" w:rsidR="00694F13" w:rsidRDefault="00694F13" w:rsidP="00A050E9">
      <w:pPr>
        <w:pStyle w:val="BodyText"/>
      </w:pPr>
    </w:p>
    <w:p w14:paraId="5290588C" w14:textId="463601A8" w:rsidR="00A050E9" w:rsidRPr="00A050E9" w:rsidRDefault="00A050E9" w:rsidP="00A050E9">
      <w:pPr>
        <w:pStyle w:val="BodyText"/>
      </w:pPr>
      <w:r w:rsidRPr="00A050E9">
        <w:t xml:space="preserve">For example: </w:t>
      </w:r>
    </w:p>
    <w:p w14:paraId="06A1C91B" w14:textId="77777777" w:rsidR="00A050E9" w:rsidRPr="00A050E9" w:rsidRDefault="00A050E9" w:rsidP="00A050E9">
      <w:pPr>
        <w:pStyle w:val="BodyText"/>
      </w:pPr>
    </w:p>
    <w:p w14:paraId="07ACC6E9" w14:textId="77777777" w:rsidR="00A050E9" w:rsidRDefault="00A050E9" w:rsidP="00A050E9">
      <w:pPr>
        <w:pStyle w:val="BodyText"/>
        <w:rPr>
          <w:rFonts w:ascii="Courier New" w:hAnsi="Courier New" w:cs="Courier New"/>
        </w:rPr>
      </w:pPr>
      <w:r w:rsidRPr="00A050E9">
        <w:rPr>
          <w:rFonts w:ascii="Courier New" w:hAnsi="Courier New" w:cs="Courier New"/>
        </w:rPr>
        <w:t>((JCAreaChartFormat)dataView.getChartFormat()</w:t>
      </w:r>
      <w:proofErr w:type="gramStart"/>
      <w:r w:rsidRPr="00A050E9">
        <w:rPr>
          <w:rFonts w:ascii="Courier New" w:hAnsi="Courier New" w:cs="Courier New"/>
        </w:rPr>
        <w:t>).setHoleInterpretation</w:t>
      </w:r>
      <w:proofErr w:type="gramEnd"/>
      <w:r w:rsidRPr="00A050E9">
        <w:rPr>
          <w:rFonts w:ascii="Courier New" w:hAnsi="Courier New" w:cs="Courier New"/>
        </w:rPr>
        <w:t>(JCAreaChartFormat.INTERPOLATE_VALUE);</w:t>
      </w:r>
    </w:p>
    <w:p w14:paraId="0A5791AB" w14:textId="77777777" w:rsidR="00A050E9" w:rsidRDefault="00A050E9" w:rsidP="00A050E9">
      <w:pPr>
        <w:pStyle w:val="BodyText"/>
      </w:pPr>
    </w:p>
    <w:p w14:paraId="5C7C095D" w14:textId="77777777" w:rsidR="00A050E9" w:rsidRDefault="00A050E9" w:rsidP="00A050E9">
      <w:pPr>
        <w:pStyle w:val="BodyText"/>
      </w:pPr>
      <w:r>
        <w:t xml:space="preserve">When you apply hole styles, the differences among the hole interpretations becomes clearer. For more information, see </w:t>
      </w:r>
      <w:r w:rsidRPr="00A050E9">
        <w:rPr>
          <w:color w:val="0000FF"/>
        </w:rPr>
        <w:t>Representing Holes in Area and Stacking Area Charts</w:t>
      </w:r>
      <w:r>
        <w:t>, in Chapter 7.</w:t>
      </w:r>
    </w:p>
    <w:p w14:paraId="1D801020" w14:textId="77777777" w:rsidR="00A050E9" w:rsidRPr="00A050E9" w:rsidRDefault="00A050E9" w:rsidP="00A050E9">
      <w:pPr>
        <w:pStyle w:val="Heading2"/>
        <w:rPr>
          <w:rFonts w:ascii="Courier New" w:eastAsia="Times New Roman" w:hAnsi="Courier New" w:cs="Courier New"/>
          <w:sz w:val="18"/>
          <w:szCs w:val="18"/>
        </w:rPr>
      </w:pPr>
      <w:bookmarkStart w:id="34" w:name="_Toc3993307"/>
      <w:r w:rsidRPr="00A050E9">
        <w:t xml:space="preserve">3.3 </w:t>
      </w:r>
      <w:r>
        <w:tab/>
      </w:r>
      <w:r w:rsidRPr="00A050E9">
        <w:t>Bar and Stacking Bar Charts</w:t>
      </w:r>
      <w:bookmarkEnd w:id="34"/>
      <w:r w:rsidRPr="00A050E9">
        <w:t xml:space="preserve"> </w:t>
      </w:r>
    </w:p>
    <w:p w14:paraId="54F75F36" w14:textId="77777777" w:rsidR="00A050E9" w:rsidRDefault="00A050E9" w:rsidP="00A050E9">
      <w:pPr>
        <w:pStyle w:val="BodyText"/>
        <w:rPr>
          <w:rFonts w:eastAsiaTheme="minorHAnsi"/>
        </w:rPr>
      </w:pPr>
      <w:r w:rsidRPr="00A050E9">
        <w:rPr>
          <w:rFonts w:eastAsiaTheme="minorHAnsi"/>
        </w:rPr>
        <w:t>In bar charts, the (</w:t>
      </w:r>
      <w:proofErr w:type="spellStart"/>
      <w:proofErr w:type="gramStart"/>
      <w:r w:rsidRPr="00A050E9">
        <w:rPr>
          <w:rFonts w:eastAsiaTheme="minorHAnsi"/>
        </w:rPr>
        <w:t>x,y</w:t>
      </w:r>
      <w:proofErr w:type="spellEnd"/>
      <w:proofErr w:type="gramEnd"/>
      <w:r w:rsidRPr="00A050E9">
        <w:rPr>
          <w:rFonts w:eastAsiaTheme="minorHAnsi"/>
        </w:rPr>
        <w:t xml:space="preserve">) data points in a data series are represented as bars, with each series assigned a unique color or pattern. All the data series in the data view share the same set of x-values, which results in </w:t>
      </w:r>
      <w:r w:rsidRPr="00A050E9">
        <w:rPr>
          <w:rFonts w:eastAsiaTheme="minorHAnsi"/>
          <w:i/>
          <w:iCs/>
        </w:rPr>
        <w:t xml:space="preserve">clusters </w:t>
      </w:r>
      <w:r w:rsidRPr="00A050E9">
        <w:rPr>
          <w:rFonts w:eastAsiaTheme="minorHAnsi"/>
        </w:rPr>
        <w:t xml:space="preserve">of bars at each x-axis value. By default, the x-axis is </w:t>
      </w:r>
      <w:proofErr w:type="gramStart"/>
      <w:r w:rsidRPr="00A050E9">
        <w:rPr>
          <w:rFonts w:eastAsiaTheme="minorHAnsi"/>
        </w:rPr>
        <w:t>horizontal</w:t>
      </w:r>
      <w:proofErr w:type="gramEnd"/>
      <w:r w:rsidRPr="00A050E9">
        <w:rPr>
          <w:rFonts w:eastAsiaTheme="minorHAnsi"/>
        </w:rPr>
        <w:t xml:space="preserve"> and the y-axis is vertical. You can customize the overlap and width of clusters, </w:t>
      </w:r>
      <w:r w:rsidRPr="00A050E9">
        <w:rPr>
          <w:rFonts w:eastAsiaTheme="minorHAnsi"/>
        </w:rPr>
        <w:lastRenderedPageBreak/>
        <w:t xml:space="preserve">as described later in this section. </w:t>
      </w:r>
    </w:p>
    <w:p w14:paraId="310C6E50" w14:textId="77777777" w:rsidR="00513147" w:rsidRDefault="00A050E9" w:rsidP="00A050E9">
      <w:pPr>
        <w:pStyle w:val="BodyText"/>
        <w:rPr>
          <w:rFonts w:eastAsiaTheme="minorHAnsi"/>
        </w:rPr>
      </w:pPr>
      <w:r w:rsidRPr="00A050E9">
        <w:rPr>
          <w:rFonts w:eastAsiaTheme="minorHAnsi"/>
        </w:rPr>
        <w:t>In a stacking bar chart, instead of clusters of bars, the data series are stacked above one another. The stacking is accomplished by adding the y-value of the data point for the current series to the corresponding y-values of all the previously drawn data series.</w:t>
      </w:r>
    </w:p>
    <w:p w14:paraId="44F0C8C8" w14:textId="77777777" w:rsidR="00A050E9" w:rsidRDefault="00A050E9" w:rsidP="00A050E9">
      <w:pPr>
        <w:pStyle w:val="BodyText"/>
        <w:rPr>
          <w:rFonts w:eastAsiaTheme="minorHAnsi"/>
        </w:rPr>
      </w:pPr>
    </w:p>
    <w:p w14:paraId="645372B3" w14:textId="77777777" w:rsidR="00A050E9" w:rsidRDefault="00A050E9" w:rsidP="003A2716">
      <w:pPr>
        <w:pStyle w:val="BodyText"/>
        <w:ind w:right="720"/>
      </w:pPr>
      <w:r w:rsidRPr="00A050E9">
        <w:rPr>
          <w:noProof/>
        </w:rPr>
        <w:drawing>
          <wp:inline distT="0" distB="0" distL="0" distR="0" wp14:anchorId="6580BFF3" wp14:editId="1750AF36">
            <wp:extent cx="1639553" cy="11811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64690" cy="1199209"/>
                    </a:xfrm>
                    <a:prstGeom prst="rect">
                      <a:avLst/>
                    </a:prstGeom>
                    <a:noFill/>
                    <a:ln>
                      <a:noFill/>
                    </a:ln>
                  </pic:spPr>
                </pic:pic>
              </a:graphicData>
            </a:graphic>
          </wp:inline>
        </w:drawing>
      </w:r>
      <w:r>
        <w:t xml:space="preserve"> </w:t>
      </w:r>
      <w:r w:rsidRPr="00A050E9">
        <w:rPr>
          <w:noProof/>
        </w:rPr>
        <w:drawing>
          <wp:inline distT="0" distB="0" distL="0" distR="0" wp14:anchorId="0D5E6D9B" wp14:editId="7A9F959E">
            <wp:extent cx="1456055" cy="115219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4002" cy="1229696"/>
                    </a:xfrm>
                    <a:prstGeom prst="rect">
                      <a:avLst/>
                    </a:prstGeom>
                    <a:noFill/>
                    <a:ln>
                      <a:noFill/>
                    </a:ln>
                  </pic:spPr>
                </pic:pic>
              </a:graphicData>
            </a:graphic>
          </wp:inline>
        </w:drawing>
      </w:r>
    </w:p>
    <w:p w14:paraId="70643941" w14:textId="77777777" w:rsidR="00A050E9" w:rsidRPr="00694F13" w:rsidRDefault="00A050E9" w:rsidP="00A050E9">
      <w:pPr>
        <w:pStyle w:val="BodyText"/>
        <w:rPr>
          <w:rFonts w:ascii="Arial Narrow" w:hAnsi="Arial Narrow"/>
          <w:i/>
        </w:rPr>
      </w:pPr>
      <w:r w:rsidRPr="00694F13">
        <w:rPr>
          <w:rFonts w:ascii="Arial Narrow" w:hAnsi="Arial Narrow"/>
          <w:i/>
        </w:rPr>
        <w:t>Figure 23     Sample bar and stacking bar charts.</w:t>
      </w:r>
    </w:p>
    <w:p w14:paraId="4FF578F6" w14:textId="77777777" w:rsidR="00A050E9" w:rsidRDefault="00A050E9" w:rsidP="00A050E9">
      <w:pPr>
        <w:pStyle w:val="BodyText"/>
      </w:pPr>
    </w:p>
    <w:p w14:paraId="172E4312" w14:textId="77777777" w:rsidR="00A050E9" w:rsidRPr="00A050E9" w:rsidRDefault="00A050E9" w:rsidP="00A050E9">
      <w:pPr>
        <w:pStyle w:val="BodyText"/>
      </w:pPr>
      <w:r w:rsidRPr="00A050E9">
        <w:t>To specify a bar chart, you use the following syntax:</w:t>
      </w:r>
    </w:p>
    <w:p w14:paraId="64CFCAE0" w14:textId="77777777" w:rsidR="00A050E9" w:rsidRDefault="00A050E9" w:rsidP="00A050E9">
      <w:pPr>
        <w:pStyle w:val="BodyText"/>
      </w:pPr>
    </w:p>
    <w:p w14:paraId="12A6DC34" w14:textId="77777777" w:rsidR="00A050E9" w:rsidRPr="00A050E9" w:rsidRDefault="00A050E9" w:rsidP="00A050E9">
      <w:pPr>
        <w:pStyle w:val="BodyText"/>
        <w:ind w:left="2448"/>
        <w:rPr>
          <w:rFonts w:ascii="Courier New" w:hAnsi="Courier New" w:cs="Courier New"/>
        </w:rPr>
      </w:pPr>
      <w:proofErr w:type="spellStart"/>
      <w:r w:rsidRPr="00A050E9">
        <w:rPr>
          <w:rFonts w:ascii="Courier New" w:hAnsi="Courier New" w:cs="Courier New"/>
        </w:rPr>
        <w:t>dataView.setChartType</w:t>
      </w:r>
      <w:proofErr w:type="spellEnd"/>
      <w:r w:rsidRPr="00A050E9">
        <w:rPr>
          <w:rFonts w:ascii="Courier New" w:hAnsi="Courier New" w:cs="Courier New"/>
        </w:rPr>
        <w:t>(</w:t>
      </w:r>
      <w:proofErr w:type="spellStart"/>
      <w:r w:rsidRPr="00A050E9">
        <w:rPr>
          <w:rFonts w:ascii="Courier New" w:hAnsi="Courier New" w:cs="Courier New"/>
        </w:rPr>
        <w:t>JCServerChart.BAR</w:t>
      </w:r>
      <w:proofErr w:type="spellEnd"/>
      <w:r w:rsidRPr="00A050E9">
        <w:rPr>
          <w:rFonts w:ascii="Courier New" w:hAnsi="Courier New" w:cs="Courier New"/>
        </w:rPr>
        <w:t>);</w:t>
      </w:r>
    </w:p>
    <w:p w14:paraId="265A6ECA" w14:textId="77777777" w:rsidR="00A050E9" w:rsidRDefault="00A050E9" w:rsidP="00A050E9">
      <w:pPr>
        <w:pStyle w:val="BodyText"/>
      </w:pPr>
    </w:p>
    <w:p w14:paraId="76590230" w14:textId="77777777" w:rsidR="00A050E9" w:rsidRPr="00A050E9" w:rsidRDefault="00A050E9" w:rsidP="00A050E9">
      <w:pPr>
        <w:pStyle w:val="BodyText"/>
      </w:pPr>
      <w:r w:rsidRPr="00A050E9">
        <w:t>To specify a stacking bar chart, you use the following syntax:</w:t>
      </w:r>
    </w:p>
    <w:p w14:paraId="4FB5DE3A" w14:textId="77777777" w:rsidR="00A050E9" w:rsidRDefault="00A050E9" w:rsidP="00A050E9">
      <w:pPr>
        <w:pStyle w:val="BodyText"/>
      </w:pPr>
    </w:p>
    <w:p w14:paraId="0F1B3B67" w14:textId="77777777" w:rsidR="00A050E9" w:rsidRDefault="00A050E9" w:rsidP="00A050E9">
      <w:pPr>
        <w:pStyle w:val="BodyText"/>
        <w:ind w:left="2448"/>
        <w:rPr>
          <w:rFonts w:ascii="Courier New" w:hAnsi="Courier New" w:cs="Courier New"/>
        </w:rPr>
      </w:pPr>
      <w:proofErr w:type="spellStart"/>
      <w:r w:rsidRPr="00A050E9">
        <w:rPr>
          <w:rFonts w:ascii="Courier New" w:hAnsi="Courier New" w:cs="Courier New"/>
        </w:rPr>
        <w:t>dataView.setChartType</w:t>
      </w:r>
      <w:proofErr w:type="spellEnd"/>
      <w:r w:rsidRPr="00A050E9">
        <w:rPr>
          <w:rFonts w:ascii="Courier New" w:hAnsi="Courier New" w:cs="Courier New"/>
        </w:rPr>
        <w:t>(</w:t>
      </w:r>
      <w:proofErr w:type="spellStart"/>
      <w:r w:rsidRPr="00A050E9">
        <w:rPr>
          <w:rFonts w:ascii="Courier New" w:hAnsi="Courier New" w:cs="Courier New"/>
        </w:rPr>
        <w:t>JCServerChart.STACKING_BAR</w:t>
      </w:r>
      <w:proofErr w:type="spellEnd"/>
      <w:r w:rsidRPr="00A050E9">
        <w:rPr>
          <w:rFonts w:ascii="Courier New" w:hAnsi="Courier New" w:cs="Courier New"/>
        </w:rPr>
        <w:t>);</w:t>
      </w:r>
    </w:p>
    <w:p w14:paraId="22C29A36" w14:textId="77777777" w:rsidR="00A050E9" w:rsidRDefault="00A050E9" w:rsidP="00A050E9">
      <w:pPr>
        <w:pStyle w:val="BodyText"/>
      </w:pPr>
    </w:p>
    <w:p w14:paraId="1EA2E183" w14:textId="77777777" w:rsidR="00A050E9" w:rsidRPr="00A050E9" w:rsidRDefault="00A050E9" w:rsidP="00A050E9">
      <w:pPr>
        <w:pStyle w:val="BodyText"/>
        <w:rPr>
          <w:rFonts w:ascii="Arial Narrow" w:hAnsi="Arial Narrow"/>
          <w:b/>
          <w:sz w:val="24"/>
        </w:rPr>
      </w:pPr>
      <w:r w:rsidRPr="00A050E9">
        <w:rPr>
          <w:rFonts w:ascii="Arial Narrow" w:hAnsi="Arial Narrow"/>
          <w:b/>
          <w:sz w:val="24"/>
        </w:rPr>
        <w:t>Inverted Bar Chart</w:t>
      </w:r>
    </w:p>
    <w:p w14:paraId="69B21489" w14:textId="77777777" w:rsidR="00A050E9" w:rsidRPr="00A050E9" w:rsidRDefault="00A050E9" w:rsidP="00A050E9">
      <w:pPr>
        <w:pStyle w:val="BodyText"/>
      </w:pPr>
      <w:r w:rsidRPr="00A050E9">
        <w:t xml:space="preserve">If you want the bars to be presented horizontally instead of vertically, you can invert the axes. To invert the axes, set the </w:t>
      </w:r>
      <w:r w:rsidRPr="00A050E9">
        <w:rPr>
          <w:rFonts w:ascii="Courier New" w:hAnsi="Courier New" w:cs="Courier New"/>
        </w:rPr>
        <w:t>Inverted</w:t>
      </w:r>
      <w:r w:rsidRPr="00A050E9">
        <w:t xml:space="preserve"> property of the </w:t>
      </w:r>
      <w:proofErr w:type="spellStart"/>
      <w:r w:rsidRPr="00A050E9">
        <w:rPr>
          <w:rFonts w:ascii="Courier New" w:hAnsi="Courier New" w:cs="Courier New"/>
        </w:rPr>
        <w:t>ChartDataView</w:t>
      </w:r>
      <w:proofErr w:type="spellEnd"/>
      <w:r w:rsidRPr="00A050E9">
        <w:t xml:space="preserve"> object to true. To invert charts with multiple data views, you need to set the </w:t>
      </w:r>
      <w:r w:rsidRPr="00A050E9">
        <w:rPr>
          <w:rFonts w:ascii="Courier New" w:hAnsi="Courier New" w:cs="Courier New"/>
        </w:rPr>
        <w:t>Inverted</w:t>
      </w:r>
      <w:r w:rsidRPr="00A050E9">
        <w:t xml:space="preserve"> property for each </w:t>
      </w:r>
      <w:proofErr w:type="spellStart"/>
      <w:r w:rsidRPr="00A050E9">
        <w:rPr>
          <w:rFonts w:ascii="Courier New" w:hAnsi="Courier New" w:cs="Courier New"/>
        </w:rPr>
        <w:t>ChartDataView</w:t>
      </w:r>
      <w:proofErr w:type="spellEnd"/>
      <w:r w:rsidRPr="00A050E9">
        <w:t xml:space="preserve"> object.</w:t>
      </w:r>
    </w:p>
    <w:p w14:paraId="6FCAC394" w14:textId="77777777" w:rsidR="0027636C" w:rsidRDefault="00A050E9" w:rsidP="003A2716">
      <w:pPr>
        <w:pStyle w:val="BodyText"/>
        <w:ind w:right="720"/>
      </w:pPr>
      <w:r w:rsidRPr="00A050E9">
        <w:rPr>
          <w:noProof/>
        </w:rPr>
        <w:drawing>
          <wp:inline distT="0" distB="0" distL="0" distR="0" wp14:anchorId="573BC515" wp14:editId="2B04AC0B">
            <wp:extent cx="2009775" cy="1285875"/>
            <wp:effectExtent l="0" t="0" r="9525"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9775" cy="1285875"/>
                    </a:xfrm>
                    <a:prstGeom prst="rect">
                      <a:avLst/>
                    </a:prstGeom>
                    <a:noFill/>
                    <a:ln>
                      <a:noFill/>
                    </a:ln>
                  </pic:spPr>
                </pic:pic>
              </a:graphicData>
            </a:graphic>
          </wp:inline>
        </w:drawing>
      </w:r>
    </w:p>
    <w:p w14:paraId="50BDEF9D" w14:textId="77777777" w:rsidR="00A050E9" w:rsidRPr="00694F13" w:rsidRDefault="00A050E9" w:rsidP="00A050E9">
      <w:pPr>
        <w:pStyle w:val="BodyText"/>
        <w:rPr>
          <w:rFonts w:ascii="Arial Narrow" w:hAnsi="Arial Narrow"/>
          <w:i/>
        </w:rPr>
      </w:pPr>
      <w:r w:rsidRPr="00694F13">
        <w:rPr>
          <w:rFonts w:ascii="Arial Narrow" w:hAnsi="Arial Narrow"/>
          <w:i/>
        </w:rPr>
        <w:t>Figure 24     Inverted stacking bar chart.</w:t>
      </w:r>
    </w:p>
    <w:p w14:paraId="219E34C7" w14:textId="77777777" w:rsidR="00A050E9" w:rsidRDefault="00A050E9" w:rsidP="00A050E9">
      <w:pPr>
        <w:pStyle w:val="BodyText"/>
      </w:pPr>
    </w:p>
    <w:p w14:paraId="4D5B687F" w14:textId="77777777" w:rsidR="00A050E9" w:rsidRPr="00A050E9" w:rsidRDefault="00A050E9" w:rsidP="00A050E9">
      <w:pPr>
        <w:pStyle w:val="BodyText"/>
        <w:rPr>
          <w:rFonts w:ascii="Arial Narrow" w:hAnsi="Arial Narrow"/>
          <w:b/>
          <w:sz w:val="24"/>
        </w:rPr>
      </w:pPr>
      <w:r w:rsidRPr="00A050E9">
        <w:rPr>
          <w:rFonts w:ascii="Arial Narrow" w:hAnsi="Arial Narrow"/>
          <w:b/>
          <w:sz w:val="24"/>
        </w:rPr>
        <w:t>Cluster Overlap</w:t>
      </w:r>
    </w:p>
    <w:p w14:paraId="46C49E70" w14:textId="77777777" w:rsidR="00A050E9" w:rsidRPr="00A050E9" w:rsidRDefault="00A050E9" w:rsidP="00A050E9">
      <w:pPr>
        <w:pStyle w:val="BodyText"/>
      </w:pPr>
      <w:r w:rsidRPr="00A050E9">
        <w:t xml:space="preserve">In bar charts, you can use the bar </w:t>
      </w:r>
      <w:proofErr w:type="spellStart"/>
      <w:r w:rsidRPr="00A050E9">
        <w:rPr>
          <w:rFonts w:ascii="Courier New" w:hAnsi="Courier New" w:cs="Courier New"/>
        </w:rPr>
        <w:t>ClusterOverlap</w:t>
      </w:r>
      <w:proofErr w:type="spellEnd"/>
      <w:r w:rsidRPr="00A050E9">
        <w:t xml:space="preserve"> property to set the amount that bars in a cluster overlap each other. The default value is 0. The value represents the percentage of bar overlap. Negative values add space between bars and positive values cause bars to overlap. Valid values are between -100 and 100. The syntax is as follows:</w:t>
      </w:r>
    </w:p>
    <w:p w14:paraId="7FFF0168" w14:textId="77777777" w:rsidR="00A050E9" w:rsidRDefault="00A050E9" w:rsidP="00A050E9">
      <w:pPr>
        <w:pStyle w:val="BodyText"/>
      </w:pPr>
    </w:p>
    <w:p w14:paraId="74E5E0FF" w14:textId="77777777" w:rsidR="00A050E9" w:rsidRDefault="00A050E9" w:rsidP="00A050E9">
      <w:pPr>
        <w:pStyle w:val="BodyText"/>
        <w:rPr>
          <w:rFonts w:ascii="Courier New" w:hAnsi="Courier New" w:cs="Courier New"/>
        </w:rPr>
      </w:pPr>
      <w:r w:rsidRPr="00A050E9">
        <w:rPr>
          <w:rFonts w:ascii="Courier New" w:hAnsi="Courier New" w:cs="Courier New"/>
        </w:rPr>
        <w:t>((JCBarChartFormat)dataView.getChartFormat()</w:t>
      </w:r>
      <w:proofErr w:type="gramStart"/>
      <w:r w:rsidRPr="00A050E9">
        <w:rPr>
          <w:rFonts w:ascii="Courier New" w:hAnsi="Courier New" w:cs="Courier New"/>
        </w:rPr>
        <w:t>).setClusterOverlap</w:t>
      </w:r>
      <w:proofErr w:type="gramEnd"/>
      <w:r w:rsidRPr="00A050E9">
        <w:rPr>
          <w:rFonts w:ascii="Courier New" w:hAnsi="Courier New" w:cs="Courier New"/>
        </w:rPr>
        <w:t>(50);</w:t>
      </w:r>
    </w:p>
    <w:p w14:paraId="31F59E55" w14:textId="77777777" w:rsidR="00A050E9" w:rsidRDefault="00A050E9" w:rsidP="003A2716">
      <w:pPr>
        <w:pStyle w:val="BodyText"/>
        <w:ind w:right="720"/>
        <w:rPr>
          <w:rFonts w:ascii="Courier New" w:hAnsi="Courier New" w:cs="Courier New"/>
        </w:rPr>
      </w:pPr>
      <w:r w:rsidRPr="00A050E9">
        <w:rPr>
          <w:rFonts w:ascii="Courier New" w:hAnsi="Courier New" w:cs="Courier New"/>
          <w:noProof/>
        </w:rPr>
        <w:lastRenderedPageBreak/>
        <w:drawing>
          <wp:inline distT="0" distB="0" distL="0" distR="0" wp14:anchorId="6D48EDAC" wp14:editId="21D2CADC">
            <wp:extent cx="2086269" cy="1304925"/>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8904" cy="1312828"/>
                    </a:xfrm>
                    <a:prstGeom prst="rect">
                      <a:avLst/>
                    </a:prstGeom>
                    <a:noFill/>
                    <a:ln>
                      <a:noFill/>
                    </a:ln>
                  </pic:spPr>
                </pic:pic>
              </a:graphicData>
            </a:graphic>
          </wp:inline>
        </w:drawing>
      </w:r>
    </w:p>
    <w:p w14:paraId="36C7FAEC" w14:textId="77777777" w:rsidR="00A050E9" w:rsidRPr="00694F13" w:rsidRDefault="00A050E9" w:rsidP="00A050E9">
      <w:pPr>
        <w:pStyle w:val="BodyText"/>
        <w:rPr>
          <w:rFonts w:ascii="Arial Narrow" w:hAnsi="Arial Narrow"/>
          <w:i/>
        </w:rPr>
      </w:pPr>
      <w:r w:rsidRPr="00694F13">
        <w:rPr>
          <w:rFonts w:ascii="Arial Narrow" w:hAnsi="Arial Narrow"/>
          <w:i/>
        </w:rPr>
        <w:t>Figure 25</w:t>
      </w:r>
      <w:r w:rsidR="00AF380E" w:rsidRPr="00694F13">
        <w:rPr>
          <w:rFonts w:ascii="Arial Narrow" w:hAnsi="Arial Narrow"/>
          <w:i/>
        </w:rPr>
        <w:t xml:space="preserve">    </w:t>
      </w:r>
      <w:r w:rsidRPr="00694F13">
        <w:rPr>
          <w:rFonts w:ascii="Arial Narrow" w:hAnsi="Arial Narrow"/>
          <w:i/>
        </w:rPr>
        <w:t>Negative and positive bar cluster overlap.</w:t>
      </w:r>
    </w:p>
    <w:p w14:paraId="30F1F39F" w14:textId="77777777" w:rsidR="00A050E9" w:rsidRDefault="00A050E9" w:rsidP="00A050E9">
      <w:pPr>
        <w:pStyle w:val="BodyText"/>
      </w:pPr>
    </w:p>
    <w:p w14:paraId="4D1BE3F7" w14:textId="77777777" w:rsidR="00A050E9" w:rsidRPr="00AF380E" w:rsidRDefault="00A050E9" w:rsidP="00A050E9">
      <w:pPr>
        <w:pStyle w:val="BodyText"/>
        <w:rPr>
          <w:rFonts w:ascii="Arial Narrow" w:hAnsi="Arial Narrow"/>
          <w:b/>
          <w:sz w:val="24"/>
        </w:rPr>
      </w:pPr>
      <w:r w:rsidRPr="00AF380E">
        <w:rPr>
          <w:rFonts w:ascii="Arial Narrow" w:hAnsi="Arial Narrow"/>
          <w:b/>
          <w:sz w:val="24"/>
        </w:rPr>
        <w:t>Cluster Width</w:t>
      </w:r>
    </w:p>
    <w:p w14:paraId="42056654" w14:textId="77777777" w:rsidR="00A050E9" w:rsidRPr="00A050E9" w:rsidRDefault="00A050E9" w:rsidP="00A050E9">
      <w:pPr>
        <w:pStyle w:val="BodyText"/>
      </w:pPr>
      <w:r w:rsidRPr="00A050E9">
        <w:t xml:space="preserve">Use the bar </w:t>
      </w:r>
      <w:proofErr w:type="spellStart"/>
      <w:r w:rsidRPr="00AF380E">
        <w:rPr>
          <w:rFonts w:ascii="Courier New" w:hAnsi="Courier New" w:cs="Courier New"/>
        </w:rPr>
        <w:t>ClusterWidth</w:t>
      </w:r>
      <w:proofErr w:type="spellEnd"/>
      <w:r w:rsidRPr="00A050E9">
        <w:t xml:space="preserve"> property to set the space used by each bar cluster. The default value is 80. The value represents the percentage available space, with valid values between 0 and 100. The syntax is as follows:</w:t>
      </w:r>
    </w:p>
    <w:p w14:paraId="6433780F" w14:textId="77777777" w:rsidR="00AF380E" w:rsidRDefault="00AF380E" w:rsidP="00A050E9">
      <w:pPr>
        <w:pStyle w:val="BodyText"/>
        <w:rPr>
          <w:rFonts w:ascii="Courier New" w:hAnsi="Courier New" w:cs="Courier New"/>
        </w:rPr>
      </w:pPr>
    </w:p>
    <w:p w14:paraId="2591C599" w14:textId="77777777" w:rsidR="00A050E9" w:rsidRDefault="00A050E9" w:rsidP="00A050E9">
      <w:pPr>
        <w:pStyle w:val="BodyText"/>
        <w:rPr>
          <w:rFonts w:ascii="Courier New" w:hAnsi="Courier New" w:cs="Courier New"/>
        </w:rPr>
      </w:pPr>
      <w:r w:rsidRPr="00AF380E">
        <w:rPr>
          <w:rFonts w:ascii="Courier New" w:hAnsi="Courier New" w:cs="Courier New"/>
        </w:rPr>
        <w:t>((JCBarChartFormat)dataView.getChartFormat()</w:t>
      </w:r>
      <w:proofErr w:type="gramStart"/>
      <w:r w:rsidRPr="00AF380E">
        <w:rPr>
          <w:rFonts w:ascii="Courier New" w:hAnsi="Courier New" w:cs="Courier New"/>
        </w:rPr>
        <w:t>).setClusterWidth</w:t>
      </w:r>
      <w:proofErr w:type="gramEnd"/>
      <w:r w:rsidRPr="00AF380E">
        <w:rPr>
          <w:rFonts w:ascii="Courier New" w:hAnsi="Courier New" w:cs="Courier New"/>
        </w:rPr>
        <w:t>(100)</w:t>
      </w:r>
    </w:p>
    <w:p w14:paraId="64563281" w14:textId="77777777" w:rsidR="00AF380E" w:rsidRDefault="00AF380E" w:rsidP="00A050E9">
      <w:pPr>
        <w:pStyle w:val="BodyText"/>
        <w:rPr>
          <w:rFonts w:ascii="Courier New" w:hAnsi="Courier New" w:cs="Courier New"/>
        </w:rPr>
      </w:pPr>
    </w:p>
    <w:p w14:paraId="59DC7A58" w14:textId="77777777" w:rsidR="00AF380E" w:rsidRDefault="00AF380E" w:rsidP="003A2716">
      <w:pPr>
        <w:pStyle w:val="BodyText"/>
        <w:ind w:right="720"/>
        <w:rPr>
          <w:rFonts w:ascii="Courier New" w:hAnsi="Courier New" w:cs="Courier New"/>
        </w:rPr>
      </w:pPr>
      <w:r w:rsidRPr="00AF380E">
        <w:rPr>
          <w:rFonts w:ascii="Courier New" w:hAnsi="Courier New" w:cs="Courier New"/>
          <w:noProof/>
        </w:rPr>
        <w:drawing>
          <wp:inline distT="0" distB="0" distL="0" distR="0" wp14:anchorId="2EBD18A3" wp14:editId="27670054">
            <wp:extent cx="2969103" cy="1247775"/>
            <wp:effectExtent l="0" t="0" r="3175"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6151" cy="1250737"/>
                    </a:xfrm>
                    <a:prstGeom prst="rect">
                      <a:avLst/>
                    </a:prstGeom>
                    <a:noFill/>
                    <a:ln>
                      <a:noFill/>
                    </a:ln>
                  </pic:spPr>
                </pic:pic>
              </a:graphicData>
            </a:graphic>
          </wp:inline>
        </w:drawing>
      </w:r>
    </w:p>
    <w:p w14:paraId="7A4E68FE" w14:textId="77777777" w:rsidR="00AF380E" w:rsidRPr="00694F13" w:rsidRDefault="00AF380E" w:rsidP="00AF380E">
      <w:pPr>
        <w:pStyle w:val="BodyText"/>
        <w:rPr>
          <w:rFonts w:ascii="Arial Narrow" w:hAnsi="Arial Narrow"/>
          <w:i/>
        </w:rPr>
      </w:pPr>
      <w:r w:rsidRPr="00694F13">
        <w:rPr>
          <w:rFonts w:ascii="Arial Narrow" w:hAnsi="Arial Narrow"/>
          <w:i/>
        </w:rPr>
        <w:t>Figure 26     Setting different bar cluster widths.</w:t>
      </w:r>
    </w:p>
    <w:p w14:paraId="2D1ECF1C" w14:textId="77777777" w:rsidR="00AF380E" w:rsidRDefault="00AF380E" w:rsidP="00AF380E">
      <w:pPr>
        <w:pStyle w:val="BodyText"/>
      </w:pPr>
    </w:p>
    <w:p w14:paraId="11FC4250" w14:textId="77777777" w:rsidR="00AF380E" w:rsidRPr="00AF380E" w:rsidRDefault="00AF380E" w:rsidP="00AF380E">
      <w:pPr>
        <w:pStyle w:val="BodyText"/>
        <w:rPr>
          <w:rFonts w:ascii="Arial Narrow" w:hAnsi="Arial Narrow"/>
          <w:b/>
          <w:sz w:val="24"/>
        </w:rPr>
      </w:pPr>
      <w:r w:rsidRPr="00AF380E">
        <w:rPr>
          <w:rFonts w:ascii="Arial Narrow" w:hAnsi="Arial Narrow"/>
          <w:b/>
          <w:sz w:val="24"/>
        </w:rPr>
        <w:t>100-Percent Stacking Bar Charts</w:t>
      </w:r>
    </w:p>
    <w:p w14:paraId="1588A213" w14:textId="77777777" w:rsidR="00AF380E" w:rsidRPr="00AF380E" w:rsidRDefault="00AF380E" w:rsidP="00AF380E">
      <w:pPr>
        <w:pStyle w:val="BodyText"/>
      </w:pPr>
      <w:r w:rsidRPr="00AF380E">
        <w:t xml:space="preserve">The y-axes of stacking bar charts can display a percentage interpretation of the bar data using the </w:t>
      </w:r>
      <w:r w:rsidRPr="00AF380E">
        <w:rPr>
          <w:rFonts w:ascii="Courier New" w:hAnsi="Courier New" w:cs="Courier New"/>
        </w:rPr>
        <w:t>100Percent</w:t>
      </w:r>
      <w:r w:rsidRPr="00AF380E">
        <w:t xml:space="preserve"> property. When set to </w:t>
      </w:r>
      <w:r w:rsidRPr="00AF380E">
        <w:rPr>
          <w:rFonts w:ascii="Courier New" w:hAnsi="Courier New" w:cs="Courier New"/>
        </w:rPr>
        <w:t>true</w:t>
      </w:r>
      <w:r w:rsidRPr="00AF380E">
        <w:t>, each stacked bar’s total y-values represents 100%. The y-value of each bar is interpreted as its percentage of the total. This property has no effect on bar charts. The syntax is as follows:</w:t>
      </w:r>
    </w:p>
    <w:p w14:paraId="35BE706B" w14:textId="77777777" w:rsidR="00AF380E" w:rsidRDefault="00AF380E" w:rsidP="00AF380E">
      <w:pPr>
        <w:pStyle w:val="BodyText"/>
      </w:pPr>
    </w:p>
    <w:p w14:paraId="65EB9794" w14:textId="77777777" w:rsidR="00AF380E" w:rsidRDefault="00AF380E" w:rsidP="00AF380E">
      <w:pPr>
        <w:pStyle w:val="BodyText"/>
        <w:rPr>
          <w:rFonts w:ascii="Courier New" w:hAnsi="Courier New" w:cs="Courier New"/>
        </w:rPr>
      </w:pPr>
      <w:r w:rsidRPr="00AF380E">
        <w:rPr>
          <w:rFonts w:ascii="Courier New" w:hAnsi="Courier New" w:cs="Courier New"/>
        </w:rPr>
        <w:t>((JCBarChartFormat)dataView.getChartFormat()</w:t>
      </w:r>
      <w:proofErr w:type="gramStart"/>
      <w:r w:rsidRPr="00AF380E">
        <w:rPr>
          <w:rFonts w:ascii="Courier New" w:hAnsi="Courier New" w:cs="Courier New"/>
        </w:rPr>
        <w:t>).set</w:t>
      </w:r>
      <w:proofErr w:type="gramEnd"/>
      <w:r w:rsidRPr="00AF380E">
        <w:rPr>
          <w:rFonts w:ascii="Courier New" w:hAnsi="Courier New" w:cs="Courier New"/>
        </w:rPr>
        <w:t>100Percent(true);</w:t>
      </w:r>
    </w:p>
    <w:p w14:paraId="1A22F963" w14:textId="77777777" w:rsidR="00AF380E" w:rsidRDefault="00AF380E" w:rsidP="00AF380E">
      <w:pPr>
        <w:pStyle w:val="BodyText"/>
        <w:rPr>
          <w:rFonts w:eastAsiaTheme="minorHAnsi"/>
        </w:rPr>
      </w:pPr>
    </w:p>
    <w:p w14:paraId="4AC5FEAA" w14:textId="77777777" w:rsidR="00AF380E" w:rsidRPr="00AF380E" w:rsidRDefault="00AF380E" w:rsidP="00AF380E">
      <w:pPr>
        <w:pStyle w:val="BodyText"/>
        <w:rPr>
          <w:rFonts w:ascii="Arial Narrow" w:eastAsiaTheme="minorHAnsi" w:hAnsi="Arial Narrow"/>
          <w:b/>
          <w:sz w:val="24"/>
        </w:rPr>
      </w:pPr>
      <w:r w:rsidRPr="00AF380E">
        <w:rPr>
          <w:rFonts w:ascii="Arial Narrow" w:eastAsiaTheme="minorHAnsi" w:hAnsi="Arial Narrow"/>
          <w:b/>
          <w:sz w:val="24"/>
        </w:rPr>
        <w:t>Outline Style</w:t>
      </w:r>
    </w:p>
    <w:p w14:paraId="28C7A656" w14:textId="77777777" w:rsidR="00AF380E" w:rsidRDefault="00AF380E" w:rsidP="00AF380E">
      <w:pPr>
        <w:pStyle w:val="BodyText"/>
        <w:rPr>
          <w:rFonts w:eastAsiaTheme="minorHAnsi"/>
        </w:rPr>
      </w:pPr>
      <w:r w:rsidRPr="00AF380E">
        <w:rPr>
          <w:rFonts w:eastAsiaTheme="minorHAnsi"/>
        </w:rPr>
        <w:t xml:space="preserve">You can choose how you want to outline the regions in a bar or stacking bar chart. By default, the outline style for the </w:t>
      </w:r>
      <w:proofErr w:type="spellStart"/>
      <w:r w:rsidRPr="00AF380E">
        <w:rPr>
          <w:rFonts w:ascii="Courier New" w:eastAsiaTheme="minorHAnsi" w:hAnsi="Courier New" w:cs="Courier New"/>
          <w:szCs w:val="16"/>
        </w:rPr>
        <w:t>ChartDataView</w:t>
      </w:r>
      <w:proofErr w:type="spellEnd"/>
      <w:r w:rsidRPr="00AF380E">
        <w:rPr>
          <w:rFonts w:ascii="PMGPL A+ Monospaced" w:eastAsiaTheme="minorHAnsi" w:hAnsi="PMGPL A+ Monospaced" w:cs="PMGPL A+ Monospaced"/>
          <w:szCs w:val="16"/>
        </w:rPr>
        <w:t xml:space="preserve"> </w:t>
      </w:r>
      <w:r w:rsidRPr="00AF380E">
        <w:rPr>
          <w:rFonts w:eastAsiaTheme="minorHAnsi"/>
        </w:rPr>
        <w:t xml:space="preserve">is used. However, you can choose to use the line style defined for each data series or you can use solid lines in the color defined for the chart area foreground. To specify an outline style, set the </w:t>
      </w:r>
      <w:proofErr w:type="spellStart"/>
      <w:r w:rsidRPr="00AF380E">
        <w:rPr>
          <w:rFonts w:ascii="Courier New" w:eastAsiaTheme="minorHAnsi" w:hAnsi="Courier New" w:cs="Courier New"/>
          <w:szCs w:val="16"/>
        </w:rPr>
        <w:t>OutlineStyle</w:t>
      </w:r>
      <w:proofErr w:type="spellEnd"/>
      <w:r w:rsidRPr="00AF380E">
        <w:rPr>
          <w:rFonts w:ascii="PMGPL A+ Monospaced" w:eastAsiaTheme="minorHAnsi" w:hAnsi="PMGPL A+ Monospaced" w:cs="PMGPL A+ Monospaced"/>
          <w:szCs w:val="16"/>
        </w:rPr>
        <w:t xml:space="preserve"> </w:t>
      </w:r>
      <w:r w:rsidRPr="00AF380E">
        <w:rPr>
          <w:rFonts w:eastAsiaTheme="minorHAnsi"/>
        </w:rPr>
        <w:t>property to one of the following</w:t>
      </w:r>
    </w:p>
    <w:p w14:paraId="0E44FE46" w14:textId="77777777" w:rsidR="00AF380E" w:rsidRPr="00AF380E" w:rsidRDefault="00AF380E" w:rsidP="00AF380E">
      <w:pPr>
        <w:widowControl/>
        <w:adjustRightInd w:val="0"/>
        <w:ind w:left="0" w:right="240"/>
        <w:jc w:val="right"/>
        <w:rPr>
          <w:rFonts w:eastAsiaTheme="minorHAnsi"/>
          <w:color w:val="000000"/>
          <w:sz w:val="24"/>
          <w:szCs w:val="24"/>
        </w:rPr>
      </w:pPr>
    </w:p>
    <w:p w14:paraId="07DB6C6B" w14:textId="77777777" w:rsidR="00AF380E" w:rsidRPr="00AF380E" w:rsidRDefault="00AF380E" w:rsidP="00AF380E">
      <w:pPr>
        <w:widowControl/>
        <w:adjustRightInd w:val="0"/>
        <w:spacing w:after="20"/>
        <w:ind w:left="1440" w:firstLine="1440"/>
        <w:jc w:val="center"/>
        <w:rPr>
          <w:rFonts w:eastAsiaTheme="minorHAnsi"/>
          <w:color w:val="000000"/>
          <w:sz w:val="24"/>
          <w:szCs w:val="24"/>
        </w:rPr>
      </w:pPr>
    </w:p>
    <w:p w14:paraId="07DB0610" w14:textId="77777777" w:rsidR="00AF380E" w:rsidRPr="00AF380E" w:rsidRDefault="00AF380E" w:rsidP="00AF380E">
      <w:pPr>
        <w:pStyle w:val="BodyText"/>
      </w:pPr>
    </w:p>
    <w:p w14:paraId="78844856" w14:textId="77777777" w:rsidR="00AF380E" w:rsidRPr="00AF380E" w:rsidRDefault="00AF380E" w:rsidP="00AF380E">
      <w:pPr>
        <w:pStyle w:val="BodyText"/>
        <w:rPr>
          <w:rFonts w:ascii="Courier New" w:hAnsi="Courier New" w:cs="Courier New"/>
        </w:rPr>
      </w:pPr>
      <w:r w:rsidRPr="00AF380E">
        <w:t xml:space="preserve">values: </w:t>
      </w:r>
      <w:proofErr w:type="spellStart"/>
      <w:r w:rsidRPr="00AF380E">
        <w:rPr>
          <w:rFonts w:ascii="Courier New" w:hAnsi="Courier New" w:cs="Courier New"/>
        </w:rPr>
        <w:t>JCBarChartFormat.OUTLINE_STYLE</w:t>
      </w:r>
      <w:proofErr w:type="spellEnd"/>
      <w:r w:rsidRPr="00AF380E">
        <w:rPr>
          <w:rFonts w:ascii="Courier New" w:hAnsi="Courier New" w:cs="Courier New"/>
        </w:rPr>
        <w:t xml:space="preserve">, </w:t>
      </w:r>
      <w:proofErr w:type="spellStart"/>
      <w:r w:rsidRPr="00AF380E">
        <w:rPr>
          <w:rFonts w:ascii="Courier New" w:hAnsi="Courier New" w:cs="Courier New"/>
        </w:rPr>
        <w:t>JCBarChartFormat.SERIES_LINE_STYLE</w:t>
      </w:r>
      <w:proofErr w:type="spellEnd"/>
      <w:r w:rsidRPr="00AF380E">
        <w:rPr>
          <w:rFonts w:ascii="Courier New" w:hAnsi="Courier New" w:cs="Courier New"/>
        </w:rPr>
        <w:t xml:space="preserve">, </w:t>
      </w:r>
      <w:r w:rsidRPr="00AF380E">
        <w:t>or</w:t>
      </w:r>
      <w:r w:rsidRPr="00AF380E">
        <w:rPr>
          <w:rFonts w:ascii="Courier New" w:hAnsi="Courier New" w:cs="Courier New"/>
        </w:rPr>
        <w:t xml:space="preserve"> </w:t>
      </w:r>
      <w:proofErr w:type="spellStart"/>
      <w:r w:rsidRPr="00AF380E">
        <w:rPr>
          <w:rFonts w:ascii="Courier New" w:hAnsi="Courier New" w:cs="Courier New"/>
        </w:rPr>
        <w:t>JCBarChartFormat.CHART_AREA_FOREGROUND</w:t>
      </w:r>
      <w:proofErr w:type="spellEnd"/>
      <w:r w:rsidRPr="00AF380E">
        <w:rPr>
          <w:rFonts w:ascii="Courier New" w:hAnsi="Courier New" w:cs="Courier New"/>
        </w:rPr>
        <w:t xml:space="preserve">. </w:t>
      </w:r>
    </w:p>
    <w:p w14:paraId="05D7F1BF" w14:textId="77777777" w:rsidR="00AF380E" w:rsidRPr="00AF380E" w:rsidRDefault="00AF380E" w:rsidP="00AF380E">
      <w:pPr>
        <w:pStyle w:val="BodyText"/>
        <w:rPr>
          <w:rFonts w:ascii="Courier New" w:hAnsi="Courier New" w:cs="Courier New"/>
        </w:rPr>
      </w:pPr>
    </w:p>
    <w:p w14:paraId="4861F272" w14:textId="77777777" w:rsidR="00AF380E" w:rsidRDefault="00AF380E" w:rsidP="00AF380E">
      <w:pPr>
        <w:pStyle w:val="BodyText"/>
      </w:pPr>
      <w:r w:rsidRPr="00AF380E">
        <w:t xml:space="preserve">For example: </w:t>
      </w:r>
    </w:p>
    <w:p w14:paraId="709ED2E2" w14:textId="77777777" w:rsidR="00AF380E" w:rsidRPr="00AF380E" w:rsidRDefault="00AF380E" w:rsidP="00AF380E">
      <w:pPr>
        <w:pStyle w:val="BodyText"/>
        <w:rPr>
          <w:rFonts w:ascii="Courier New" w:hAnsi="Courier New" w:cs="Courier New"/>
        </w:rPr>
      </w:pPr>
      <w:r w:rsidRPr="00AF380E">
        <w:rPr>
          <w:rFonts w:ascii="Courier New" w:hAnsi="Courier New" w:cs="Courier New"/>
        </w:rPr>
        <w:t>((</w:t>
      </w:r>
      <w:proofErr w:type="spellStart"/>
      <w:r w:rsidRPr="00AF380E">
        <w:rPr>
          <w:rFonts w:ascii="Courier New" w:hAnsi="Courier New" w:cs="Courier New"/>
        </w:rPr>
        <w:t>JCBarChartFormat</w:t>
      </w:r>
      <w:proofErr w:type="spellEnd"/>
      <w:r w:rsidRPr="00AF380E">
        <w:rPr>
          <w:rFonts w:ascii="Courier New" w:hAnsi="Courier New" w:cs="Courier New"/>
        </w:rPr>
        <w:t>)</w:t>
      </w:r>
      <w:proofErr w:type="spellStart"/>
      <w:r w:rsidRPr="00AF380E">
        <w:rPr>
          <w:rFonts w:ascii="Courier New" w:hAnsi="Courier New" w:cs="Courier New"/>
        </w:rPr>
        <w:t>dataView.getChartFormat</w:t>
      </w:r>
      <w:proofErr w:type="spellEnd"/>
      <w:r w:rsidRPr="00AF380E">
        <w:rPr>
          <w:rFonts w:ascii="Courier New" w:hAnsi="Courier New" w:cs="Courier New"/>
        </w:rPr>
        <w:t>()).</w:t>
      </w:r>
    </w:p>
    <w:p w14:paraId="180D0F48" w14:textId="77777777" w:rsidR="00AF380E" w:rsidRDefault="00AF380E" w:rsidP="00AF380E">
      <w:pPr>
        <w:pStyle w:val="BodyText"/>
        <w:ind w:left="2448"/>
        <w:rPr>
          <w:rFonts w:ascii="Courier New" w:hAnsi="Courier New" w:cs="Courier New"/>
        </w:rPr>
      </w:pPr>
      <w:proofErr w:type="spellStart"/>
      <w:proofErr w:type="gramStart"/>
      <w:r w:rsidRPr="00AF380E">
        <w:rPr>
          <w:rFonts w:ascii="Courier New" w:hAnsi="Courier New" w:cs="Courier New"/>
        </w:rPr>
        <w:t>setOutlineStyle</w:t>
      </w:r>
      <w:proofErr w:type="spellEnd"/>
      <w:r w:rsidRPr="00AF380E">
        <w:rPr>
          <w:rFonts w:ascii="Courier New" w:hAnsi="Courier New" w:cs="Courier New"/>
        </w:rPr>
        <w:t>(</w:t>
      </w:r>
      <w:proofErr w:type="spellStart"/>
      <w:proofErr w:type="gramEnd"/>
      <w:r w:rsidRPr="00AF380E">
        <w:rPr>
          <w:rFonts w:ascii="Courier New" w:hAnsi="Courier New" w:cs="Courier New"/>
        </w:rPr>
        <w:t>JCBarChartFormat.CHART_AREA_FOREGROUND</w:t>
      </w:r>
      <w:proofErr w:type="spellEnd"/>
      <w:r w:rsidRPr="00AF380E">
        <w:rPr>
          <w:rFonts w:ascii="Courier New" w:hAnsi="Courier New" w:cs="Courier New"/>
        </w:rPr>
        <w:t>);</w:t>
      </w:r>
    </w:p>
    <w:p w14:paraId="480FF547" w14:textId="77777777" w:rsidR="00AF380E" w:rsidRDefault="00AF380E" w:rsidP="00AF380E">
      <w:pPr>
        <w:pStyle w:val="BodyText"/>
        <w:ind w:left="2448"/>
        <w:rPr>
          <w:rFonts w:ascii="Courier New" w:hAnsi="Courier New" w:cs="Courier New"/>
        </w:rPr>
      </w:pPr>
    </w:p>
    <w:p w14:paraId="27418082" w14:textId="77777777" w:rsidR="00AF380E" w:rsidRPr="00AF380E" w:rsidRDefault="00AF380E" w:rsidP="00AF380E">
      <w:pPr>
        <w:pStyle w:val="Heading2"/>
        <w:rPr>
          <w:rFonts w:ascii="Courier New" w:eastAsia="Times New Roman" w:hAnsi="Courier New" w:cs="Courier New"/>
          <w:sz w:val="18"/>
          <w:szCs w:val="18"/>
        </w:rPr>
      </w:pPr>
      <w:bookmarkStart w:id="35" w:name="_Toc3993308"/>
      <w:r w:rsidRPr="00AF380E">
        <w:t xml:space="preserve">3.4 </w:t>
      </w:r>
      <w:r>
        <w:tab/>
      </w:r>
      <w:r w:rsidRPr="00AF380E">
        <w:t>Financial Charts</w:t>
      </w:r>
      <w:bookmarkEnd w:id="35"/>
      <w:r w:rsidRPr="00AF380E">
        <w:t xml:space="preserve"> </w:t>
      </w:r>
    </w:p>
    <w:p w14:paraId="16EBBB4B" w14:textId="77777777" w:rsidR="00AF380E" w:rsidRDefault="00AF380E" w:rsidP="00AF380E">
      <w:pPr>
        <w:pStyle w:val="BodyText"/>
      </w:pPr>
      <w:r w:rsidRPr="00AF380E">
        <w:t xml:space="preserve">The financial charts are the Hi-Lo, Hi-Lo-Open-Close, and candle chart types. The financial chart types use the y-values in multiple data series to construct a bar. The data series share the same set of x-axis values. For a Hi-Lo chart, </w:t>
      </w:r>
      <w:r w:rsidRPr="00AF380E">
        <w:rPr>
          <w:i/>
        </w:rPr>
        <w:t>two</w:t>
      </w:r>
      <w:r w:rsidRPr="00AF380E">
        <w:t xml:space="preserve"> data series are used. The first data series contains the high values while the second series represents the low values.</w:t>
      </w:r>
    </w:p>
    <w:p w14:paraId="6C7CEB55" w14:textId="77777777" w:rsidR="00AF380E" w:rsidRDefault="00AF380E" w:rsidP="00AF380E">
      <w:pPr>
        <w:pStyle w:val="BodyText"/>
      </w:pPr>
      <w:r w:rsidRPr="00AF380E">
        <w:rPr>
          <w:noProof/>
        </w:rPr>
        <w:drawing>
          <wp:inline distT="0" distB="0" distL="0" distR="0" wp14:anchorId="35846B8F" wp14:editId="341F2D02">
            <wp:extent cx="1117066" cy="1095375"/>
            <wp:effectExtent l="0" t="0" r="698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9437" cy="1097700"/>
                    </a:xfrm>
                    <a:prstGeom prst="rect">
                      <a:avLst/>
                    </a:prstGeom>
                    <a:noFill/>
                    <a:ln>
                      <a:noFill/>
                    </a:ln>
                  </pic:spPr>
                </pic:pic>
              </a:graphicData>
            </a:graphic>
          </wp:inline>
        </w:drawing>
      </w:r>
    </w:p>
    <w:p w14:paraId="0F5D19D6" w14:textId="77777777" w:rsidR="00AF380E" w:rsidRPr="00694F13" w:rsidRDefault="00AF380E" w:rsidP="00AF380E">
      <w:pPr>
        <w:pStyle w:val="BodyText"/>
        <w:rPr>
          <w:rFonts w:ascii="Arial Narrow" w:hAnsi="Arial Narrow"/>
          <w:i/>
        </w:rPr>
      </w:pPr>
      <w:r w:rsidRPr="00694F13">
        <w:rPr>
          <w:rFonts w:ascii="Arial Narrow" w:hAnsi="Arial Narrow"/>
          <w:i/>
        </w:rPr>
        <w:t>Figure 27    Sample Hi-Lo chart using a set of two data series.</w:t>
      </w:r>
    </w:p>
    <w:p w14:paraId="01B4E742" w14:textId="77777777" w:rsidR="00AF380E" w:rsidRDefault="00AF380E" w:rsidP="00AF380E">
      <w:pPr>
        <w:pStyle w:val="BodyText"/>
      </w:pPr>
    </w:p>
    <w:p w14:paraId="14189184" w14:textId="77777777" w:rsidR="00AF380E" w:rsidRDefault="00AF380E" w:rsidP="00AF380E">
      <w:pPr>
        <w:pStyle w:val="BodyText"/>
      </w:pPr>
      <w:r>
        <w:t>In the Hi-Lo-Open-Close and candle charts, four data series are needed. The first two series are the high and low values respectively, the third series contains the open values, and the fourth series contains the close value.</w:t>
      </w:r>
    </w:p>
    <w:p w14:paraId="0D9333D3" w14:textId="77777777" w:rsidR="00AF380E" w:rsidRDefault="00AF380E" w:rsidP="00AF380E">
      <w:pPr>
        <w:pStyle w:val="BodyText"/>
      </w:pPr>
    </w:p>
    <w:p w14:paraId="6337D8FA" w14:textId="77777777" w:rsidR="00AF380E" w:rsidRDefault="00AF380E" w:rsidP="003A2716">
      <w:pPr>
        <w:pStyle w:val="BodyText"/>
        <w:ind w:right="720"/>
      </w:pPr>
      <w:r w:rsidRPr="00AF380E">
        <w:rPr>
          <w:noProof/>
        </w:rPr>
        <w:drawing>
          <wp:inline distT="0" distB="0" distL="0" distR="0" wp14:anchorId="2B0E7A52" wp14:editId="65777866">
            <wp:extent cx="1058784" cy="1038225"/>
            <wp:effectExtent l="0" t="0" r="825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61448" cy="1040837"/>
                    </a:xfrm>
                    <a:prstGeom prst="rect">
                      <a:avLst/>
                    </a:prstGeom>
                    <a:noFill/>
                    <a:ln>
                      <a:noFill/>
                    </a:ln>
                  </pic:spPr>
                </pic:pic>
              </a:graphicData>
            </a:graphic>
          </wp:inline>
        </w:drawing>
      </w:r>
      <w:r>
        <w:t xml:space="preserve"> </w:t>
      </w:r>
      <w:r w:rsidRPr="00AF380E">
        <w:rPr>
          <w:noProof/>
        </w:rPr>
        <w:drawing>
          <wp:inline distT="0" distB="0" distL="0" distR="0" wp14:anchorId="3352CE60" wp14:editId="0AC4133E">
            <wp:extent cx="981075" cy="962025"/>
            <wp:effectExtent l="0" t="0" r="9525" b="952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p>
    <w:p w14:paraId="708BD8EB" w14:textId="77777777" w:rsidR="00AF380E" w:rsidRPr="00694F13" w:rsidRDefault="00AF380E" w:rsidP="00AF380E">
      <w:pPr>
        <w:pStyle w:val="BodyText"/>
        <w:rPr>
          <w:rFonts w:ascii="Arial Narrow" w:eastAsiaTheme="minorHAnsi" w:hAnsi="Arial Narrow"/>
          <w:i/>
        </w:rPr>
      </w:pPr>
      <w:r w:rsidRPr="00694F13">
        <w:rPr>
          <w:rFonts w:ascii="Arial Narrow" w:eastAsiaTheme="minorHAnsi" w:hAnsi="Arial Narrow"/>
          <w:i/>
        </w:rPr>
        <w:t>Figure 28    Sample Hi-Lo-Open-Close and candle charts using a set of four data series.</w:t>
      </w:r>
    </w:p>
    <w:p w14:paraId="400D9101" w14:textId="77777777" w:rsidR="00AF380E" w:rsidRDefault="00AF380E" w:rsidP="00AF380E">
      <w:pPr>
        <w:pStyle w:val="BodyText"/>
        <w:rPr>
          <w:rFonts w:eastAsiaTheme="minorHAnsi"/>
        </w:rPr>
      </w:pPr>
    </w:p>
    <w:p w14:paraId="6380A0EA" w14:textId="77777777" w:rsidR="00AF380E" w:rsidRPr="00AF380E" w:rsidRDefault="00AF380E" w:rsidP="00AF380E">
      <w:pPr>
        <w:pStyle w:val="BodyText"/>
        <w:rPr>
          <w:rFonts w:eastAsiaTheme="minorHAnsi"/>
        </w:rPr>
      </w:pPr>
      <w:r w:rsidRPr="00AF380E">
        <w:rPr>
          <w:rFonts w:eastAsiaTheme="minorHAnsi"/>
        </w:rPr>
        <w:t>To specify a Hi-Lo chart, you use the following syntax:</w:t>
      </w:r>
    </w:p>
    <w:p w14:paraId="58AA0AC5" w14:textId="77777777" w:rsidR="00AF380E" w:rsidRPr="00AF380E" w:rsidRDefault="00AF380E" w:rsidP="00AF380E">
      <w:pPr>
        <w:pStyle w:val="BodyText"/>
        <w:ind w:left="2448"/>
        <w:rPr>
          <w:rFonts w:ascii="Courier New" w:eastAsiaTheme="minorHAnsi" w:hAnsi="Courier New" w:cs="Courier New"/>
        </w:rPr>
      </w:pPr>
      <w:proofErr w:type="spellStart"/>
      <w:r w:rsidRPr="00AF380E">
        <w:rPr>
          <w:rFonts w:ascii="Courier New" w:eastAsiaTheme="minorHAnsi" w:hAnsi="Courier New" w:cs="Courier New"/>
        </w:rPr>
        <w:t>dataView.setChartType</w:t>
      </w:r>
      <w:proofErr w:type="spellEnd"/>
      <w:r w:rsidRPr="00AF380E">
        <w:rPr>
          <w:rFonts w:ascii="Courier New" w:eastAsiaTheme="minorHAnsi" w:hAnsi="Courier New" w:cs="Courier New"/>
        </w:rPr>
        <w:t>(</w:t>
      </w:r>
      <w:proofErr w:type="spellStart"/>
      <w:r w:rsidRPr="00AF380E">
        <w:rPr>
          <w:rFonts w:ascii="Courier New" w:eastAsiaTheme="minorHAnsi" w:hAnsi="Courier New" w:cs="Courier New"/>
        </w:rPr>
        <w:t>JCServerChart.HILO</w:t>
      </w:r>
      <w:proofErr w:type="spellEnd"/>
      <w:r w:rsidRPr="00AF380E">
        <w:rPr>
          <w:rFonts w:ascii="Courier New" w:eastAsiaTheme="minorHAnsi" w:hAnsi="Courier New" w:cs="Courier New"/>
        </w:rPr>
        <w:t xml:space="preserve">); </w:t>
      </w:r>
    </w:p>
    <w:p w14:paraId="0E6C18A3" w14:textId="77777777" w:rsidR="00AF380E" w:rsidRDefault="00AF380E" w:rsidP="00AF380E">
      <w:pPr>
        <w:pStyle w:val="BodyText"/>
        <w:rPr>
          <w:rFonts w:eastAsiaTheme="minorHAnsi"/>
        </w:rPr>
      </w:pPr>
    </w:p>
    <w:p w14:paraId="63F9DC5C" w14:textId="77777777" w:rsidR="00AF380E" w:rsidRDefault="00AF380E" w:rsidP="00AF380E">
      <w:pPr>
        <w:pStyle w:val="BodyText"/>
        <w:rPr>
          <w:rFonts w:eastAsiaTheme="minorHAnsi"/>
        </w:rPr>
      </w:pPr>
      <w:r w:rsidRPr="00AF380E">
        <w:rPr>
          <w:rFonts w:eastAsiaTheme="minorHAnsi"/>
        </w:rPr>
        <w:t xml:space="preserve">To specify a Hi-Lo-Open-Close chart, you use the following syntax: </w:t>
      </w:r>
    </w:p>
    <w:p w14:paraId="0387A9A4" w14:textId="77777777" w:rsidR="00AF380E" w:rsidRPr="00AF380E" w:rsidRDefault="00AF380E" w:rsidP="00AF380E">
      <w:pPr>
        <w:pStyle w:val="BodyText"/>
        <w:ind w:left="2448"/>
        <w:rPr>
          <w:rFonts w:ascii="Courier New" w:eastAsiaTheme="minorHAnsi" w:hAnsi="Courier New" w:cs="Courier New"/>
        </w:rPr>
      </w:pPr>
      <w:proofErr w:type="spellStart"/>
      <w:r w:rsidRPr="00AF380E">
        <w:rPr>
          <w:rFonts w:ascii="Courier New" w:eastAsiaTheme="minorHAnsi" w:hAnsi="Courier New" w:cs="Courier New"/>
        </w:rPr>
        <w:t>dataView.setChartType</w:t>
      </w:r>
      <w:proofErr w:type="spellEnd"/>
      <w:r w:rsidRPr="00AF380E">
        <w:rPr>
          <w:rFonts w:ascii="Courier New" w:eastAsiaTheme="minorHAnsi" w:hAnsi="Courier New" w:cs="Courier New"/>
        </w:rPr>
        <w:t>(</w:t>
      </w:r>
      <w:proofErr w:type="spellStart"/>
      <w:r w:rsidRPr="00AF380E">
        <w:rPr>
          <w:rFonts w:ascii="Courier New" w:eastAsiaTheme="minorHAnsi" w:hAnsi="Courier New" w:cs="Courier New"/>
        </w:rPr>
        <w:t>JCServerChart.HILO_OPEN_CLOSE</w:t>
      </w:r>
      <w:proofErr w:type="spellEnd"/>
      <w:r w:rsidRPr="00AF380E">
        <w:rPr>
          <w:rFonts w:ascii="Courier New" w:eastAsiaTheme="minorHAnsi" w:hAnsi="Courier New" w:cs="Courier New"/>
        </w:rPr>
        <w:t xml:space="preserve">); </w:t>
      </w:r>
    </w:p>
    <w:p w14:paraId="0683A17E" w14:textId="77777777" w:rsidR="00AF380E" w:rsidRDefault="00AF380E" w:rsidP="00AF380E">
      <w:pPr>
        <w:pStyle w:val="BodyText"/>
        <w:rPr>
          <w:rFonts w:eastAsiaTheme="minorHAnsi"/>
        </w:rPr>
      </w:pPr>
    </w:p>
    <w:p w14:paraId="02D718FF" w14:textId="77777777" w:rsidR="00AF380E" w:rsidRDefault="00AF380E" w:rsidP="00AF380E">
      <w:pPr>
        <w:pStyle w:val="BodyText"/>
        <w:rPr>
          <w:rFonts w:eastAsiaTheme="minorHAnsi"/>
        </w:rPr>
      </w:pPr>
      <w:r w:rsidRPr="00AF380E">
        <w:rPr>
          <w:rFonts w:eastAsiaTheme="minorHAnsi"/>
        </w:rPr>
        <w:t>To specify a candle chart, you use the following</w:t>
      </w:r>
      <w:r>
        <w:rPr>
          <w:rFonts w:eastAsiaTheme="minorHAnsi"/>
        </w:rPr>
        <w:t xml:space="preserve"> </w:t>
      </w:r>
      <w:r w:rsidRPr="00AF380E">
        <w:rPr>
          <w:rFonts w:eastAsiaTheme="minorHAnsi"/>
        </w:rPr>
        <w:t>syntax:</w:t>
      </w:r>
    </w:p>
    <w:p w14:paraId="10E6A749" w14:textId="77777777" w:rsidR="00AF380E" w:rsidRPr="00AF380E" w:rsidRDefault="00AF380E" w:rsidP="00AF380E">
      <w:pPr>
        <w:pStyle w:val="BodyText"/>
        <w:ind w:left="2448"/>
        <w:rPr>
          <w:rFonts w:eastAsiaTheme="minorHAnsi"/>
        </w:rPr>
      </w:pPr>
      <w:proofErr w:type="spellStart"/>
      <w:r w:rsidRPr="00AF380E">
        <w:rPr>
          <w:rFonts w:ascii="Courier New" w:eastAsiaTheme="minorHAnsi" w:hAnsi="Courier New" w:cs="Courier New"/>
        </w:rPr>
        <w:t>dataView.setChartType</w:t>
      </w:r>
      <w:proofErr w:type="spellEnd"/>
      <w:r w:rsidRPr="00AF380E">
        <w:rPr>
          <w:rFonts w:ascii="Courier New" w:eastAsiaTheme="minorHAnsi" w:hAnsi="Courier New" w:cs="Courier New"/>
        </w:rPr>
        <w:t>(</w:t>
      </w:r>
      <w:proofErr w:type="spellStart"/>
      <w:r w:rsidRPr="00AF380E">
        <w:rPr>
          <w:rFonts w:ascii="Courier New" w:eastAsiaTheme="minorHAnsi" w:hAnsi="Courier New" w:cs="Courier New"/>
        </w:rPr>
        <w:t>JCServerChart.CANDLE</w:t>
      </w:r>
      <w:proofErr w:type="spellEnd"/>
      <w:r w:rsidRPr="00AF380E">
        <w:rPr>
          <w:rFonts w:ascii="Courier New" w:eastAsiaTheme="minorHAnsi" w:hAnsi="Courier New" w:cs="Courier New"/>
        </w:rPr>
        <w:t xml:space="preserve">); </w:t>
      </w:r>
    </w:p>
    <w:p w14:paraId="7BAC5B48" w14:textId="77777777" w:rsidR="003D7919" w:rsidRPr="003D7919" w:rsidRDefault="003D7919" w:rsidP="003D7919">
      <w:pPr>
        <w:pStyle w:val="BodyText"/>
        <w:rPr>
          <w:rFonts w:ascii="Arial Narrow" w:eastAsiaTheme="minorHAnsi" w:hAnsi="Arial Narrow"/>
          <w:b/>
          <w:sz w:val="24"/>
        </w:rPr>
      </w:pPr>
      <w:r w:rsidRPr="003D7919">
        <w:rPr>
          <w:rFonts w:ascii="Arial Narrow" w:eastAsiaTheme="minorHAnsi" w:hAnsi="Arial Narrow"/>
          <w:b/>
          <w:sz w:val="24"/>
        </w:rPr>
        <w:lastRenderedPageBreak/>
        <w:t xml:space="preserve">Hi-Lo-Open-Close Charts </w:t>
      </w:r>
    </w:p>
    <w:p w14:paraId="1E36E01B" w14:textId="77777777" w:rsidR="003D7919" w:rsidRDefault="003D7919" w:rsidP="003D7919">
      <w:pPr>
        <w:pStyle w:val="BodyText"/>
      </w:pPr>
    </w:p>
    <w:p w14:paraId="3A402488" w14:textId="77777777" w:rsidR="00AF380E" w:rsidRDefault="003D7919" w:rsidP="003D7919">
      <w:pPr>
        <w:pStyle w:val="BodyText"/>
      </w:pPr>
      <w:r w:rsidRPr="003D7919">
        <w:t xml:space="preserve">When the chart type is </w:t>
      </w:r>
      <w:proofErr w:type="spellStart"/>
      <w:r w:rsidRPr="00E342A0">
        <w:rPr>
          <w:rFonts w:ascii="Courier New" w:hAnsi="Courier New" w:cs="Courier New"/>
        </w:rPr>
        <w:t>JCServerChart.HILO_OPEN_CLOSE</w:t>
      </w:r>
      <w:proofErr w:type="spellEnd"/>
      <w:r w:rsidRPr="003D7919">
        <w:t xml:space="preserve">, several properties defined in </w:t>
      </w:r>
      <w:proofErr w:type="spellStart"/>
      <w:r w:rsidRPr="00E342A0">
        <w:rPr>
          <w:rFonts w:ascii="Courier New" w:hAnsi="Courier New" w:cs="Courier New"/>
        </w:rPr>
        <w:t>JCHLOCChartFormat</w:t>
      </w:r>
      <w:proofErr w:type="spellEnd"/>
      <w:r w:rsidRPr="003D7919">
        <w:t xml:space="preserve"> control how ticks and symbols are displayed:</w:t>
      </w:r>
    </w:p>
    <w:p w14:paraId="49C63C23" w14:textId="77777777" w:rsidR="00E342A0" w:rsidRDefault="00E342A0" w:rsidP="003D7919">
      <w:pPr>
        <w:pStyle w:val="BodyText"/>
      </w:pPr>
    </w:p>
    <w:p w14:paraId="54FDF689" w14:textId="77777777" w:rsidR="00E342A0" w:rsidRDefault="00E342A0" w:rsidP="003A2716">
      <w:pPr>
        <w:pStyle w:val="BodyText"/>
        <w:ind w:right="720"/>
      </w:pPr>
      <w:r w:rsidRPr="00E342A0">
        <w:rPr>
          <w:noProof/>
        </w:rPr>
        <w:drawing>
          <wp:inline distT="0" distB="0" distL="0" distR="0" wp14:anchorId="1F22E740" wp14:editId="190E3ECB">
            <wp:extent cx="4362450" cy="2559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85942" cy="2573695"/>
                    </a:xfrm>
                    <a:prstGeom prst="rect">
                      <a:avLst/>
                    </a:prstGeom>
                    <a:noFill/>
                    <a:ln>
                      <a:noFill/>
                    </a:ln>
                  </pic:spPr>
                </pic:pic>
              </a:graphicData>
            </a:graphic>
          </wp:inline>
        </w:drawing>
      </w:r>
    </w:p>
    <w:p w14:paraId="2DE7CE39" w14:textId="77777777" w:rsidR="00E342A0" w:rsidRDefault="00E342A0" w:rsidP="00E342A0">
      <w:pPr>
        <w:pStyle w:val="BodyText"/>
      </w:pPr>
    </w:p>
    <w:p w14:paraId="30DF1C20" w14:textId="77777777" w:rsidR="00E342A0" w:rsidRPr="00E342A0" w:rsidRDefault="00E342A0" w:rsidP="00E342A0">
      <w:pPr>
        <w:pStyle w:val="BodyText"/>
        <w:rPr>
          <w:rFonts w:ascii="Arial Narrow" w:hAnsi="Arial Narrow"/>
          <w:b/>
          <w:sz w:val="24"/>
        </w:rPr>
      </w:pPr>
      <w:r w:rsidRPr="00E342A0">
        <w:rPr>
          <w:rFonts w:ascii="Arial Narrow" w:hAnsi="Arial Narrow"/>
          <w:b/>
          <w:sz w:val="24"/>
        </w:rPr>
        <w:t xml:space="preserve">Candle Charts </w:t>
      </w:r>
    </w:p>
    <w:p w14:paraId="7A46D309" w14:textId="77777777" w:rsidR="00E342A0" w:rsidRDefault="00E342A0" w:rsidP="00E342A0">
      <w:pPr>
        <w:pStyle w:val="BodyText"/>
      </w:pPr>
    </w:p>
    <w:p w14:paraId="0A1AF131" w14:textId="77777777" w:rsidR="00E342A0" w:rsidRDefault="00E342A0" w:rsidP="00E342A0">
      <w:pPr>
        <w:pStyle w:val="BodyText"/>
      </w:pPr>
      <w:r w:rsidRPr="00E342A0">
        <w:t xml:space="preserve">When the chart type is </w:t>
      </w:r>
      <w:proofErr w:type="spellStart"/>
      <w:r w:rsidRPr="00E342A0">
        <w:rPr>
          <w:rFonts w:ascii="Courier New" w:hAnsi="Courier New" w:cs="Courier New"/>
        </w:rPr>
        <w:t>JCServerChart.CANDLE</w:t>
      </w:r>
      <w:proofErr w:type="spellEnd"/>
      <w:r w:rsidRPr="00E342A0">
        <w:t xml:space="preserve">, several properties defined in </w:t>
      </w:r>
      <w:proofErr w:type="spellStart"/>
      <w:r w:rsidRPr="00E342A0">
        <w:rPr>
          <w:rFonts w:ascii="Courier New" w:hAnsi="Courier New" w:cs="Courier New"/>
        </w:rPr>
        <w:t>JCCandleChartFormat</w:t>
      </w:r>
      <w:proofErr w:type="spellEnd"/>
      <w:r w:rsidRPr="00E342A0">
        <w:t xml:space="preserve"> control how candles are displayed:</w:t>
      </w:r>
    </w:p>
    <w:p w14:paraId="46A38E16" w14:textId="77777777" w:rsidR="00E342A0" w:rsidRDefault="00E342A0" w:rsidP="00E342A0">
      <w:pPr>
        <w:pStyle w:val="BodyText"/>
      </w:pPr>
    </w:p>
    <w:p w14:paraId="0B8EBF0F" w14:textId="77777777" w:rsidR="00E342A0" w:rsidRDefault="00E342A0" w:rsidP="003A2716">
      <w:pPr>
        <w:pStyle w:val="BodyText"/>
        <w:ind w:right="720"/>
      </w:pPr>
      <w:r>
        <w:rPr>
          <w:noProof/>
        </w:rPr>
        <w:drawing>
          <wp:inline distT="0" distB="0" distL="0" distR="0" wp14:anchorId="528BC298" wp14:editId="56B51AAF">
            <wp:extent cx="4238625" cy="1688078"/>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68218" cy="1699864"/>
                    </a:xfrm>
                    <a:prstGeom prst="rect">
                      <a:avLst/>
                    </a:prstGeom>
                    <a:noFill/>
                    <a:ln>
                      <a:noFill/>
                    </a:ln>
                  </pic:spPr>
                </pic:pic>
              </a:graphicData>
            </a:graphic>
          </wp:inline>
        </w:drawing>
      </w:r>
    </w:p>
    <w:p w14:paraId="7E44467C" w14:textId="77777777" w:rsidR="00E342A0" w:rsidRDefault="00E342A0" w:rsidP="003A2716">
      <w:pPr>
        <w:pStyle w:val="BodyText"/>
        <w:ind w:right="720"/>
      </w:pPr>
      <w:r>
        <w:rPr>
          <w:noProof/>
        </w:rPr>
        <w:lastRenderedPageBreak/>
        <w:drawing>
          <wp:inline distT="0" distB="0" distL="0" distR="0" wp14:anchorId="7CCD80C4" wp14:editId="72D1CD32">
            <wp:extent cx="4254763" cy="1790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5507" cy="1799431"/>
                    </a:xfrm>
                    <a:prstGeom prst="rect">
                      <a:avLst/>
                    </a:prstGeom>
                    <a:noFill/>
                    <a:ln>
                      <a:noFill/>
                    </a:ln>
                  </pic:spPr>
                </pic:pic>
              </a:graphicData>
            </a:graphic>
          </wp:inline>
        </w:drawing>
      </w:r>
    </w:p>
    <w:p w14:paraId="1C51116A" w14:textId="77777777" w:rsidR="00E342A0" w:rsidRDefault="00E342A0" w:rsidP="00E342A0">
      <w:pPr>
        <w:pStyle w:val="BodyText"/>
      </w:pPr>
    </w:p>
    <w:p w14:paraId="6D15C77A" w14:textId="77777777" w:rsidR="00E342A0" w:rsidRPr="00E342A0" w:rsidRDefault="00E342A0" w:rsidP="00E342A0">
      <w:pPr>
        <w:pStyle w:val="BodyText"/>
        <w:rPr>
          <w:rFonts w:ascii="Arial Narrow" w:hAnsi="Arial Narrow"/>
          <w:b/>
          <w:sz w:val="24"/>
        </w:rPr>
      </w:pPr>
      <w:r w:rsidRPr="00E342A0">
        <w:rPr>
          <w:rFonts w:ascii="Arial Narrow" w:hAnsi="Arial Narrow"/>
          <w:b/>
          <w:sz w:val="24"/>
        </w:rPr>
        <w:t xml:space="preserve">Customizing </w:t>
      </w:r>
      <w:proofErr w:type="spellStart"/>
      <w:r w:rsidRPr="00E342A0">
        <w:rPr>
          <w:rFonts w:ascii="Arial Narrow" w:hAnsi="Arial Narrow"/>
          <w:b/>
          <w:sz w:val="24"/>
        </w:rPr>
        <w:t>ChartStyles</w:t>
      </w:r>
      <w:proofErr w:type="spellEnd"/>
    </w:p>
    <w:p w14:paraId="77928775" w14:textId="77777777" w:rsidR="00E342A0" w:rsidRPr="00E342A0" w:rsidRDefault="00E342A0" w:rsidP="00E342A0">
      <w:pPr>
        <w:pStyle w:val="BodyText"/>
      </w:pPr>
      <w:r w:rsidRPr="00E342A0">
        <w:t xml:space="preserve">Because these chart types use multiple series for each “row” of Hi-Lo or candle bars, it can be challenging to determine which chart style specifies the display attributes of a </w:t>
      </w:r>
      <w:proofErr w:type="gramStart"/>
      <w:r w:rsidRPr="00E342A0">
        <w:t>particular row</w:t>
      </w:r>
      <w:proofErr w:type="gramEnd"/>
      <w:r w:rsidRPr="00E342A0">
        <w:t xml:space="preserve"> of bars. To make programming the chart styles of financial charts easier, </w:t>
      </w:r>
      <w:proofErr w:type="spellStart"/>
      <w:r w:rsidRPr="00E342A0">
        <w:t>JClass</w:t>
      </w:r>
      <w:proofErr w:type="spellEnd"/>
      <w:r w:rsidRPr="00E342A0">
        <w:t xml:space="preserve"> </w:t>
      </w:r>
      <w:proofErr w:type="spellStart"/>
      <w:r w:rsidRPr="00E342A0">
        <w:t>ServerChart</w:t>
      </w:r>
      <w:proofErr w:type="spellEnd"/>
      <w:r w:rsidRPr="00E342A0">
        <w:t xml:space="preserve"> provides several methods that retrieve and set the style for a </w:t>
      </w:r>
      <w:r w:rsidRPr="00E342A0">
        <w:rPr>
          <w:i/>
        </w:rPr>
        <w:t>logical</w:t>
      </w:r>
      <w:r w:rsidRPr="00E342A0">
        <w:t xml:space="preserve"> series. These methods are defined in the </w:t>
      </w:r>
      <w:proofErr w:type="spellStart"/>
      <w:r w:rsidRPr="00E342A0">
        <w:rPr>
          <w:rFonts w:ascii="Courier New" w:hAnsi="Courier New" w:cs="Courier New"/>
        </w:rPr>
        <w:t>JCHiloChartFormat</w:t>
      </w:r>
      <w:proofErr w:type="spellEnd"/>
      <w:r w:rsidRPr="00E342A0">
        <w:t xml:space="preserve">, </w:t>
      </w:r>
      <w:proofErr w:type="spellStart"/>
      <w:r w:rsidRPr="00E342A0">
        <w:rPr>
          <w:rFonts w:ascii="Courier New" w:hAnsi="Courier New" w:cs="Courier New"/>
        </w:rPr>
        <w:t>JCHLOCChartFormat</w:t>
      </w:r>
      <w:proofErr w:type="spellEnd"/>
      <w:r w:rsidRPr="00E342A0">
        <w:t xml:space="preserve"> and </w:t>
      </w:r>
      <w:proofErr w:type="spellStart"/>
      <w:r w:rsidRPr="00E342A0">
        <w:rPr>
          <w:rFonts w:ascii="Courier New" w:hAnsi="Courier New" w:cs="Courier New"/>
        </w:rPr>
        <w:t>JCCandleChartFormat</w:t>
      </w:r>
      <w:proofErr w:type="spellEnd"/>
      <w:r w:rsidRPr="00E342A0">
        <w:t xml:space="preserve"> classes. Each </w:t>
      </w:r>
      <w:r w:rsidRPr="00E342A0">
        <w:rPr>
          <w:rFonts w:ascii="Courier New" w:hAnsi="Courier New" w:cs="Courier New"/>
        </w:rPr>
        <w:t>get</w:t>
      </w:r>
      <w:r w:rsidRPr="00E342A0">
        <w:t xml:space="preserve"> method returns the </w:t>
      </w:r>
      <w:proofErr w:type="spellStart"/>
      <w:r w:rsidRPr="00E342A0">
        <w:rPr>
          <w:rFonts w:ascii="Courier New" w:hAnsi="Courier New" w:cs="Courier New"/>
        </w:rPr>
        <w:t>JCChartStyle</w:t>
      </w:r>
      <w:proofErr w:type="spellEnd"/>
      <w:r w:rsidRPr="00E342A0">
        <w:t xml:space="preserve"> object used for the logical series you specify. You can customize the properties in this returned object and then use the appropriate </w:t>
      </w:r>
      <w:r w:rsidRPr="00E342A0">
        <w:rPr>
          <w:rFonts w:ascii="Courier New" w:hAnsi="Courier New" w:cs="Courier New"/>
        </w:rPr>
        <w:t>set</w:t>
      </w:r>
      <w:r w:rsidRPr="00E342A0">
        <w:t xml:space="preserve"> method to apply them to the same logical series in the chart. </w:t>
      </w:r>
    </w:p>
    <w:p w14:paraId="4B638253" w14:textId="77777777" w:rsidR="00E342A0" w:rsidRDefault="00E342A0" w:rsidP="00E342A0">
      <w:pPr>
        <w:pStyle w:val="BodyText"/>
      </w:pPr>
    </w:p>
    <w:p w14:paraId="438B7681" w14:textId="77777777" w:rsidR="00E342A0" w:rsidRDefault="00E342A0" w:rsidP="00E342A0">
      <w:pPr>
        <w:pStyle w:val="BodyText"/>
      </w:pPr>
      <w:r w:rsidRPr="00E342A0">
        <w:t xml:space="preserve">Most of the financial chart types use only one or two </w:t>
      </w:r>
      <w:proofErr w:type="spellStart"/>
      <w:r w:rsidRPr="00E342A0">
        <w:rPr>
          <w:rFonts w:ascii="Courier New" w:hAnsi="Courier New" w:cs="Courier New"/>
        </w:rPr>
        <w:t>JCChartStyle</w:t>
      </w:r>
      <w:proofErr w:type="spellEnd"/>
      <w:r w:rsidRPr="00E342A0">
        <w:t xml:space="preserve"> properties. The following table lists the properties used by each chart type (see </w:t>
      </w:r>
      <w:r w:rsidRPr="00E342A0">
        <w:rPr>
          <w:color w:val="0000FF"/>
        </w:rPr>
        <w:t>Chart Styles</w:t>
      </w:r>
      <w:r w:rsidRPr="00E342A0">
        <w:t>, in Chapter 7 for more information on chart styles):</w:t>
      </w:r>
    </w:p>
    <w:p w14:paraId="584E1039" w14:textId="77777777" w:rsidR="00E342A0" w:rsidRDefault="00E342A0" w:rsidP="00E342A0">
      <w:pPr>
        <w:pStyle w:val="BodyText"/>
      </w:pPr>
    </w:p>
    <w:p w14:paraId="45D140FC" w14:textId="77777777" w:rsidR="00E342A0" w:rsidRDefault="00E342A0" w:rsidP="003A2716">
      <w:pPr>
        <w:pStyle w:val="BodyText"/>
        <w:ind w:left="2880" w:right="720"/>
      </w:pPr>
      <w:r>
        <w:rPr>
          <w:noProof/>
        </w:rPr>
        <w:drawing>
          <wp:inline distT="0" distB="0" distL="0" distR="0" wp14:anchorId="75B9E9E0" wp14:editId="784E3A2C">
            <wp:extent cx="3356365" cy="1381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65283" cy="1384795"/>
                    </a:xfrm>
                    <a:prstGeom prst="rect">
                      <a:avLst/>
                    </a:prstGeom>
                    <a:noFill/>
                    <a:ln>
                      <a:noFill/>
                    </a:ln>
                  </pic:spPr>
                </pic:pic>
              </a:graphicData>
            </a:graphic>
          </wp:inline>
        </w:drawing>
      </w:r>
    </w:p>
    <w:p w14:paraId="07B6DB11" w14:textId="77777777" w:rsidR="00E342A0" w:rsidRDefault="00E342A0" w:rsidP="00E342A0">
      <w:pPr>
        <w:pStyle w:val="BodyText"/>
        <w:rPr>
          <w:rFonts w:eastAsiaTheme="minorHAnsi"/>
        </w:rPr>
      </w:pPr>
    </w:p>
    <w:p w14:paraId="0CFED4A6" w14:textId="77777777" w:rsidR="00E342A0" w:rsidRPr="00E342A0" w:rsidRDefault="00E342A0" w:rsidP="00E342A0">
      <w:pPr>
        <w:pStyle w:val="BodyText"/>
        <w:rPr>
          <w:rFonts w:eastAsiaTheme="minorHAnsi"/>
          <w:color w:val="000000"/>
        </w:rPr>
      </w:pPr>
      <w:r w:rsidRPr="00E342A0">
        <w:rPr>
          <w:rFonts w:eastAsiaTheme="minorHAnsi"/>
        </w:rPr>
        <w:t xml:space="preserve">For every financial chart type except complex candle, the actual chart style used is that of the </w:t>
      </w:r>
      <w:r w:rsidRPr="00E342A0">
        <w:rPr>
          <w:rFonts w:eastAsiaTheme="minorHAnsi"/>
          <w:i/>
          <w:iCs/>
        </w:rPr>
        <w:t xml:space="preserve">first </w:t>
      </w:r>
      <w:r w:rsidRPr="00E342A0">
        <w:rPr>
          <w:rFonts w:eastAsiaTheme="minorHAnsi"/>
        </w:rPr>
        <w:t xml:space="preserve">series. </w:t>
      </w:r>
    </w:p>
    <w:p w14:paraId="2730A3FF" w14:textId="77777777" w:rsidR="00E342A0" w:rsidRPr="00E342A0" w:rsidRDefault="00E342A0" w:rsidP="00E342A0">
      <w:pPr>
        <w:pStyle w:val="BodyText"/>
        <w:rPr>
          <w:rFonts w:eastAsiaTheme="minorHAnsi"/>
          <w:color w:val="000000"/>
        </w:rPr>
      </w:pPr>
    </w:p>
    <w:p w14:paraId="10103040" w14:textId="77777777" w:rsidR="00E342A0" w:rsidRPr="00E342A0" w:rsidRDefault="00E342A0" w:rsidP="00E342A0">
      <w:pPr>
        <w:pStyle w:val="BodyText"/>
        <w:rPr>
          <w:rFonts w:eastAsiaTheme="minorHAnsi"/>
          <w:color w:val="000000"/>
        </w:rPr>
      </w:pPr>
      <w:r w:rsidRPr="00E342A0">
        <w:rPr>
          <w:rFonts w:ascii="Arial Narrow" w:eastAsiaTheme="minorHAnsi" w:hAnsi="Arial Narrow" w:cs="PMGPF J+ Helvetica"/>
          <w:b/>
          <w:bCs/>
          <w:color w:val="000000"/>
          <w:sz w:val="20"/>
        </w:rPr>
        <w:t xml:space="preserve">Complex Candle </w:t>
      </w:r>
      <w:proofErr w:type="spellStart"/>
      <w:r w:rsidRPr="00E342A0">
        <w:rPr>
          <w:rFonts w:ascii="Arial Narrow" w:eastAsiaTheme="minorHAnsi" w:hAnsi="Arial Narrow" w:cs="PMGPF J+ Helvetica"/>
          <w:b/>
          <w:bCs/>
          <w:color w:val="000000"/>
          <w:sz w:val="20"/>
        </w:rPr>
        <w:t>Charts</w:t>
      </w:r>
      <w:r w:rsidRPr="00E342A0">
        <w:rPr>
          <w:rFonts w:eastAsiaTheme="minorHAnsi"/>
          <w:color w:val="000000"/>
        </w:rPr>
        <w:t>Complex</w:t>
      </w:r>
      <w:proofErr w:type="spellEnd"/>
      <w:r w:rsidRPr="00E342A0">
        <w:rPr>
          <w:rFonts w:eastAsiaTheme="minorHAnsi"/>
          <w:color w:val="000000"/>
        </w:rPr>
        <w:t xml:space="preserve"> candle charts (</w:t>
      </w:r>
      <w:r w:rsidRPr="00E342A0">
        <w:rPr>
          <w:rFonts w:ascii="Courier New" w:eastAsiaTheme="minorHAnsi" w:hAnsi="Courier New" w:cs="Courier New"/>
          <w:color w:val="000000"/>
          <w:szCs w:val="16"/>
        </w:rPr>
        <w:t>Complex</w:t>
      </w:r>
      <w:r w:rsidRPr="00E342A0">
        <w:rPr>
          <w:rFonts w:ascii="PMGPL A+ Monospaced" w:eastAsiaTheme="minorHAnsi" w:hAnsi="PMGPL A+ Monospaced" w:cs="PMGPL A+ Monospaced"/>
          <w:color w:val="000000"/>
          <w:szCs w:val="16"/>
        </w:rPr>
        <w:t xml:space="preserve"> </w:t>
      </w:r>
      <w:r w:rsidRPr="00E342A0">
        <w:rPr>
          <w:rFonts w:eastAsiaTheme="minorHAnsi"/>
          <w:color w:val="000000"/>
        </w:rPr>
        <w:t xml:space="preserve">is </w:t>
      </w:r>
      <w:r w:rsidRPr="00E342A0">
        <w:rPr>
          <w:rFonts w:ascii="Courier New" w:eastAsiaTheme="minorHAnsi" w:hAnsi="Courier New" w:cs="Courier New"/>
          <w:color w:val="000000"/>
          <w:szCs w:val="16"/>
        </w:rPr>
        <w:t>true</w:t>
      </w:r>
      <w:r w:rsidRPr="00E342A0">
        <w:rPr>
          <w:rFonts w:eastAsiaTheme="minorHAnsi"/>
          <w:color w:val="000000"/>
        </w:rPr>
        <w:t xml:space="preserve">), use elements of the chart styles of all </w:t>
      </w:r>
      <w:r w:rsidRPr="00E342A0">
        <w:rPr>
          <w:rFonts w:eastAsiaTheme="minorHAnsi"/>
          <w:i/>
          <w:iCs/>
          <w:color w:val="000000"/>
        </w:rPr>
        <w:t xml:space="preserve">four </w:t>
      </w:r>
      <w:r w:rsidRPr="00E342A0">
        <w:rPr>
          <w:rFonts w:eastAsiaTheme="minorHAnsi"/>
          <w:color w:val="000000"/>
        </w:rPr>
        <w:t xml:space="preserve">series, providing complete control over every visual aspect of the candles. The convenience methods defined in </w:t>
      </w:r>
      <w:proofErr w:type="spellStart"/>
      <w:r w:rsidRPr="00E342A0">
        <w:rPr>
          <w:rFonts w:ascii="Courier New" w:eastAsiaTheme="minorHAnsi" w:hAnsi="Courier New" w:cs="Courier New"/>
          <w:color w:val="000000"/>
          <w:szCs w:val="16"/>
        </w:rPr>
        <w:t>JCCandleChartFormat</w:t>
      </w:r>
      <w:proofErr w:type="spellEnd"/>
      <w:r w:rsidRPr="00E342A0">
        <w:rPr>
          <w:rFonts w:ascii="PMGPL A+ Monospaced" w:eastAsiaTheme="minorHAnsi" w:hAnsi="PMGPL A+ Monospaced" w:cs="PMGPL A+ Monospaced"/>
          <w:color w:val="000000"/>
          <w:szCs w:val="16"/>
        </w:rPr>
        <w:t xml:space="preserve"> </w:t>
      </w:r>
      <w:r w:rsidRPr="00E342A0">
        <w:rPr>
          <w:rFonts w:eastAsiaTheme="minorHAnsi"/>
          <w:color w:val="000000"/>
        </w:rPr>
        <w:t xml:space="preserve">make it easy to retrieve/set the style that controls the appearance of a </w:t>
      </w:r>
      <w:proofErr w:type="gramStart"/>
      <w:r w:rsidRPr="00E342A0">
        <w:rPr>
          <w:rFonts w:eastAsiaTheme="minorHAnsi"/>
          <w:color w:val="000000"/>
        </w:rPr>
        <w:t>particular aspect</w:t>
      </w:r>
      <w:proofErr w:type="gramEnd"/>
      <w:r w:rsidRPr="00E342A0">
        <w:rPr>
          <w:rFonts w:eastAsiaTheme="minorHAnsi"/>
          <w:color w:val="000000"/>
        </w:rPr>
        <w:t xml:space="preserve"> of the candles. </w:t>
      </w:r>
    </w:p>
    <w:p w14:paraId="5817CD15" w14:textId="77777777" w:rsidR="00E342A0" w:rsidRDefault="00E342A0" w:rsidP="00E342A0">
      <w:pPr>
        <w:pStyle w:val="BodyText"/>
        <w:rPr>
          <w:rFonts w:eastAsiaTheme="minorHAnsi"/>
        </w:rPr>
      </w:pPr>
    </w:p>
    <w:p w14:paraId="2423838F" w14:textId="77777777" w:rsidR="00E342A0" w:rsidRDefault="00E342A0" w:rsidP="00E342A0">
      <w:pPr>
        <w:pStyle w:val="BodyText"/>
        <w:rPr>
          <w:rFonts w:eastAsiaTheme="minorHAnsi"/>
        </w:rPr>
      </w:pPr>
      <w:r w:rsidRPr="00E342A0">
        <w:rPr>
          <w:rFonts w:eastAsiaTheme="minorHAnsi"/>
        </w:rPr>
        <w:t xml:space="preserve">The following lists the </w:t>
      </w:r>
      <w:proofErr w:type="spellStart"/>
      <w:r w:rsidRPr="00E342A0">
        <w:rPr>
          <w:rFonts w:ascii="Courier New" w:eastAsiaTheme="minorHAnsi" w:hAnsi="Courier New" w:cs="Courier New"/>
          <w:szCs w:val="16"/>
        </w:rPr>
        <w:t>JCChartStyle</w:t>
      </w:r>
      <w:proofErr w:type="spellEnd"/>
      <w:r w:rsidRPr="00E342A0">
        <w:rPr>
          <w:rFonts w:ascii="PMGPL A+ Monospaced" w:eastAsiaTheme="minorHAnsi" w:hAnsi="PMGPL A+ Monospaced" w:cs="PMGPL A+ Monospaced"/>
          <w:szCs w:val="16"/>
        </w:rPr>
        <w:t xml:space="preserve"> </w:t>
      </w:r>
      <w:r w:rsidRPr="00E342A0">
        <w:rPr>
          <w:rFonts w:eastAsiaTheme="minorHAnsi"/>
        </w:rPr>
        <w:t>properties that control each aspect of a complex candle, along with which of the four chart styles is used:</w:t>
      </w:r>
    </w:p>
    <w:p w14:paraId="017AD221" w14:textId="77777777" w:rsidR="00E342A0" w:rsidRPr="00E342A0" w:rsidRDefault="00E342A0" w:rsidP="00E342A0">
      <w:pPr>
        <w:widowControl/>
        <w:adjustRightInd w:val="0"/>
        <w:ind w:left="0" w:right="240"/>
        <w:jc w:val="right"/>
        <w:rPr>
          <w:rFonts w:eastAsiaTheme="minorHAnsi"/>
          <w:color w:val="000000"/>
          <w:sz w:val="24"/>
          <w:szCs w:val="24"/>
        </w:rPr>
      </w:pPr>
    </w:p>
    <w:p w14:paraId="5FDBF2E9" w14:textId="77777777" w:rsidR="00E342A0" w:rsidRPr="00E342A0" w:rsidRDefault="00E342A0" w:rsidP="00B60463">
      <w:pPr>
        <w:pStyle w:val="BodyText"/>
        <w:numPr>
          <w:ilvl w:val="0"/>
          <w:numId w:val="14"/>
        </w:numPr>
        <w:ind w:left="2520"/>
      </w:pPr>
      <w:r w:rsidRPr="00E342A0">
        <w:t xml:space="preserve">Hi-Lo line — </w:t>
      </w:r>
      <w:proofErr w:type="spellStart"/>
      <w:r w:rsidRPr="00E342A0">
        <w:rPr>
          <w:rFonts w:ascii="Courier New" w:hAnsi="Courier New" w:cs="Courier New"/>
        </w:rPr>
        <w:t>LineColor</w:t>
      </w:r>
      <w:proofErr w:type="spellEnd"/>
      <w:r w:rsidRPr="00E342A0">
        <w:t xml:space="preserve"> property (first chart style) </w:t>
      </w:r>
    </w:p>
    <w:p w14:paraId="1402B3F5" w14:textId="77777777" w:rsidR="00E342A0" w:rsidRPr="00E342A0" w:rsidRDefault="00E342A0" w:rsidP="00B60463">
      <w:pPr>
        <w:pStyle w:val="BodyText"/>
        <w:numPr>
          <w:ilvl w:val="0"/>
          <w:numId w:val="14"/>
        </w:numPr>
        <w:ind w:left="2520"/>
      </w:pPr>
      <w:r w:rsidRPr="00E342A0">
        <w:t xml:space="preserve">Rising price candle color and width — </w:t>
      </w:r>
      <w:proofErr w:type="spellStart"/>
      <w:r w:rsidRPr="00E342A0">
        <w:rPr>
          <w:rFonts w:ascii="Courier New" w:hAnsi="Courier New" w:cs="Courier New"/>
        </w:rPr>
        <w:t>FillColor</w:t>
      </w:r>
      <w:proofErr w:type="spellEnd"/>
      <w:r w:rsidRPr="00E342A0">
        <w:t xml:space="preserve"> and </w:t>
      </w:r>
      <w:proofErr w:type="spellStart"/>
      <w:r w:rsidRPr="00E342A0">
        <w:rPr>
          <w:rFonts w:ascii="Courier New" w:hAnsi="Courier New" w:cs="Courier New"/>
        </w:rPr>
        <w:t>SymbolSize</w:t>
      </w:r>
      <w:proofErr w:type="spellEnd"/>
      <w:r w:rsidRPr="00E342A0">
        <w:t xml:space="preserve"> properties (second chart style) </w:t>
      </w:r>
    </w:p>
    <w:p w14:paraId="46BE7EBE" w14:textId="77777777" w:rsidR="00E342A0" w:rsidRPr="00E342A0" w:rsidRDefault="00E342A0" w:rsidP="00B60463">
      <w:pPr>
        <w:pStyle w:val="BodyText"/>
        <w:numPr>
          <w:ilvl w:val="0"/>
          <w:numId w:val="14"/>
        </w:numPr>
        <w:ind w:left="2520"/>
      </w:pPr>
      <w:r w:rsidRPr="00E342A0">
        <w:t xml:space="preserve">Falling price candle color and width — </w:t>
      </w:r>
      <w:proofErr w:type="spellStart"/>
      <w:r w:rsidRPr="00E342A0">
        <w:rPr>
          <w:rFonts w:ascii="Courier New" w:hAnsi="Courier New" w:cs="Courier New"/>
        </w:rPr>
        <w:t>FillColor</w:t>
      </w:r>
      <w:proofErr w:type="spellEnd"/>
      <w:r w:rsidRPr="00E342A0">
        <w:t xml:space="preserve"> and </w:t>
      </w:r>
      <w:proofErr w:type="spellStart"/>
      <w:r w:rsidRPr="00E342A0">
        <w:rPr>
          <w:rFonts w:ascii="Courier New" w:hAnsi="Courier New" w:cs="Courier New"/>
        </w:rPr>
        <w:t>SymbolSize</w:t>
      </w:r>
      <w:proofErr w:type="spellEnd"/>
      <w:r w:rsidRPr="00E342A0">
        <w:t xml:space="preserve"> properties (third chart style)</w:t>
      </w:r>
    </w:p>
    <w:p w14:paraId="15111678" w14:textId="77777777" w:rsidR="00E342A0" w:rsidRPr="00E342A0" w:rsidRDefault="00E342A0" w:rsidP="00B60463">
      <w:pPr>
        <w:pStyle w:val="BodyText"/>
        <w:numPr>
          <w:ilvl w:val="0"/>
          <w:numId w:val="14"/>
        </w:numPr>
        <w:ind w:left="2520"/>
      </w:pPr>
      <w:r w:rsidRPr="00E342A0">
        <w:t xml:space="preserve">Candle outline — </w:t>
      </w:r>
      <w:proofErr w:type="spellStart"/>
      <w:r w:rsidRPr="00E342A0">
        <w:rPr>
          <w:rFonts w:ascii="Courier New" w:hAnsi="Courier New" w:cs="Courier New"/>
        </w:rPr>
        <w:t>LineColor</w:t>
      </w:r>
      <w:proofErr w:type="spellEnd"/>
      <w:r w:rsidRPr="00E342A0">
        <w:t xml:space="preserve"> property (fourth chart style) </w:t>
      </w:r>
    </w:p>
    <w:p w14:paraId="4B97AC18" w14:textId="77777777" w:rsidR="00E342A0" w:rsidRDefault="00E342A0" w:rsidP="00E342A0">
      <w:pPr>
        <w:pStyle w:val="BodyText"/>
      </w:pPr>
    </w:p>
    <w:p w14:paraId="14B1FEE5" w14:textId="77777777" w:rsidR="00E342A0" w:rsidRDefault="00E342A0" w:rsidP="00E342A0">
      <w:pPr>
        <w:pStyle w:val="BodyText"/>
      </w:pPr>
      <w:r w:rsidRPr="00E342A0">
        <w:t>For example, the following code sets the rising and falling candle styles of a complex candle chart:</w:t>
      </w:r>
    </w:p>
    <w:p w14:paraId="0B8C596E" w14:textId="77777777" w:rsidR="00696139" w:rsidRDefault="00696139" w:rsidP="00696139">
      <w:pPr>
        <w:pStyle w:val="BodyText"/>
      </w:pPr>
    </w:p>
    <w:p w14:paraId="224F9A51"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JCChartStyle</w:t>
      </w:r>
      <w:proofErr w:type="spellEnd"/>
      <w:r w:rsidRPr="00696139">
        <w:rPr>
          <w:rFonts w:ascii="Courier New" w:hAnsi="Courier New" w:cs="Courier New"/>
        </w:rPr>
        <w:t xml:space="preserve"> </w:t>
      </w:r>
      <w:proofErr w:type="spellStart"/>
      <w:r w:rsidRPr="00696139">
        <w:rPr>
          <w:rFonts w:ascii="Courier New" w:hAnsi="Courier New" w:cs="Courier New"/>
        </w:rPr>
        <w:t>chartStyle</w:t>
      </w:r>
      <w:proofErr w:type="spellEnd"/>
      <w:r w:rsidRPr="00696139">
        <w:rPr>
          <w:rFonts w:ascii="Courier New" w:hAnsi="Courier New" w:cs="Courier New"/>
        </w:rPr>
        <w:t>;</w:t>
      </w:r>
    </w:p>
    <w:p w14:paraId="62DFE898"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JCCandleChartFormat</w:t>
      </w:r>
      <w:proofErr w:type="spellEnd"/>
      <w:r w:rsidRPr="00696139">
        <w:rPr>
          <w:rFonts w:ascii="Courier New" w:hAnsi="Courier New" w:cs="Courier New"/>
        </w:rPr>
        <w:t xml:space="preserve"> </w:t>
      </w:r>
      <w:proofErr w:type="spellStart"/>
      <w:r w:rsidRPr="00696139">
        <w:rPr>
          <w:rFonts w:ascii="Courier New" w:hAnsi="Courier New" w:cs="Courier New"/>
        </w:rPr>
        <w:t>candleFormat</w:t>
      </w:r>
      <w:proofErr w:type="spellEnd"/>
      <w:r w:rsidRPr="00696139">
        <w:rPr>
          <w:rFonts w:ascii="Courier New" w:hAnsi="Courier New" w:cs="Courier New"/>
        </w:rPr>
        <w:t>;</w:t>
      </w:r>
    </w:p>
    <w:p w14:paraId="42EB00E3" w14:textId="77777777" w:rsidR="00696139" w:rsidRDefault="00696139" w:rsidP="00696139">
      <w:pPr>
        <w:pStyle w:val="BodyText"/>
        <w:ind w:left="2448"/>
        <w:rPr>
          <w:rFonts w:ascii="Courier New" w:hAnsi="Courier New" w:cs="Courier New"/>
        </w:rPr>
      </w:pPr>
    </w:p>
    <w:p w14:paraId="4C8DCCFF"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Set candle to complex type so we can change colors</w:t>
      </w:r>
    </w:p>
    <w:p w14:paraId="76FE25E1"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candleFormat=(JCCandleChartFormat)</w:t>
      </w:r>
      <w:proofErr w:type="gramStart"/>
      <w:r w:rsidRPr="00696139">
        <w:rPr>
          <w:rFonts w:ascii="Courier New" w:hAnsi="Courier New" w:cs="Courier New"/>
        </w:rPr>
        <w:t>chart.getDataView</w:t>
      </w:r>
      <w:proofErr w:type="gramEnd"/>
      <w:r w:rsidRPr="00696139">
        <w:rPr>
          <w:rFonts w:ascii="Courier New" w:hAnsi="Courier New" w:cs="Courier New"/>
        </w:rPr>
        <w:t>(1).getChartFormat();</w:t>
      </w:r>
    </w:p>
    <w:p w14:paraId="0F002160"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candleFormat.setComplex</w:t>
      </w:r>
      <w:proofErr w:type="spellEnd"/>
      <w:r w:rsidRPr="00696139">
        <w:rPr>
          <w:rFonts w:ascii="Courier New" w:hAnsi="Courier New" w:cs="Courier New"/>
        </w:rPr>
        <w:t>(true);</w:t>
      </w:r>
    </w:p>
    <w:p w14:paraId="130D2470" w14:textId="77777777" w:rsidR="00696139" w:rsidRDefault="00696139" w:rsidP="00696139">
      <w:pPr>
        <w:pStyle w:val="BodyText"/>
        <w:ind w:left="2448"/>
        <w:rPr>
          <w:rFonts w:ascii="Courier New" w:hAnsi="Courier New" w:cs="Courier New"/>
        </w:rPr>
      </w:pPr>
    </w:p>
    <w:p w14:paraId="7A3B97E1"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Change rising candle color</w:t>
      </w:r>
    </w:p>
    <w:p w14:paraId="5B3E7F9C"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w:t>
      </w:r>
      <w:proofErr w:type="spellEnd"/>
      <w:r w:rsidRPr="00696139">
        <w:rPr>
          <w:rFonts w:ascii="Courier New" w:hAnsi="Courier New" w:cs="Courier New"/>
        </w:rPr>
        <w:t xml:space="preserve"> = </w:t>
      </w:r>
      <w:proofErr w:type="spellStart"/>
      <w:r w:rsidRPr="00696139">
        <w:rPr>
          <w:rFonts w:ascii="Courier New" w:hAnsi="Courier New" w:cs="Courier New"/>
        </w:rPr>
        <w:t>candleFormat.getRisingCandleStyle</w:t>
      </w:r>
      <w:proofErr w:type="spellEnd"/>
      <w:r w:rsidRPr="00696139">
        <w:rPr>
          <w:rFonts w:ascii="Courier New" w:hAnsi="Courier New" w:cs="Courier New"/>
        </w:rPr>
        <w:t>(0);</w:t>
      </w:r>
    </w:p>
    <w:p w14:paraId="07B25AAB"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chartStyle.setLineColor</w:t>
      </w:r>
      <w:proofErr w:type="spellEnd"/>
      <w:r w:rsidRPr="00696139">
        <w:rPr>
          <w:rFonts w:ascii="Courier New" w:hAnsi="Courier New" w:cs="Courier New"/>
        </w:rPr>
        <w:t>(</w:t>
      </w:r>
      <w:proofErr w:type="spellStart"/>
      <w:r w:rsidRPr="00696139">
        <w:rPr>
          <w:rFonts w:ascii="Courier New" w:hAnsi="Courier New" w:cs="Courier New"/>
        </w:rPr>
        <w:t>Color.green</w:t>
      </w:r>
      <w:proofErr w:type="spellEnd"/>
      <w:r w:rsidRPr="00696139">
        <w:rPr>
          <w:rFonts w:ascii="Courier New" w:hAnsi="Courier New" w:cs="Courier New"/>
        </w:rPr>
        <w:t>);</w:t>
      </w:r>
    </w:p>
    <w:p w14:paraId="604D012D"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chartStyle.setFillColor</w:t>
      </w:r>
      <w:proofErr w:type="spellEnd"/>
      <w:r w:rsidRPr="00696139">
        <w:rPr>
          <w:rFonts w:ascii="Courier New" w:hAnsi="Courier New" w:cs="Courier New"/>
        </w:rPr>
        <w:t>(</w:t>
      </w:r>
      <w:proofErr w:type="spellStart"/>
      <w:r w:rsidRPr="00696139">
        <w:rPr>
          <w:rFonts w:ascii="Courier New" w:hAnsi="Courier New" w:cs="Courier New"/>
        </w:rPr>
        <w:t>Color.red</w:t>
      </w:r>
      <w:proofErr w:type="spellEnd"/>
      <w:r w:rsidRPr="00696139">
        <w:rPr>
          <w:rFonts w:ascii="Courier New" w:hAnsi="Courier New" w:cs="Courier New"/>
        </w:rPr>
        <w:t>);</w:t>
      </w:r>
    </w:p>
    <w:p w14:paraId="0532F7E3" w14:textId="77777777" w:rsidR="00696139" w:rsidRDefault="00696139" w:rsidP="00696139">
      <w:pPr>
        <w:pStyle w:val="BodyText"/>
        <w:ind w:left="2448"/>
        <w:rPr>
          <w:rFonts w:ascii="Courier New" w:hAnsi="Courier New" w:cs="Courier New"/>
        </w:rPr>
      </w:pPr>
    </w:p>
    <w:p w14:paraId="0F5C7F75"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Change falling candle color</w:t>
      </w:r>
    </w:p>
    <w:p w14:paraId="6A92639F"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w:t>
      </w:r>
      <w:proofErr w:type="spellEnd"/>
      <w:r w:rsidRPr="00696139">
        <w:rPr>
          <w:rFonts w:ascii="Courier New" w:hAnsi="Courier New" w:cs="Courier New"/>
        </w:rPr>
        <w:t xml:space="preserve"> = </w:t>
      </w:r>
      <w:proofErr w:type="spellStart"/>
      <w:r w:rsidRPr="00696139">
        <w:rPr>
          <w:rFonts w:ascii="Courier New" w:hAnsi="Courier New" w:cs="Courier New"/>
        </w:rPr>
        <w:t>candleFormat.getFallingCandleStyle</w:t>
      </w:r>
      <w:proofErr w:type="spellEnd"/>
      <w:r w:rsidRPr="00696139">
        <w:rPr>
          <w:rFonts w:ascii="Courier New" w:hAnsi="Courier New" w:cs="Courier New"/>
        </w:rPr>
        <w:t>(0);</w:t>
      </w:r>
    </w:p>
    <w:p w14:paraId="0D04CCD7"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chartStyle.setLineColor</w:t>
      </w:r>
      <w:proofErr w:type="spellEnd"/>
      <w:r w:rsidRPr="00696139">
        <w:rPr>
          <w:rFonts w:ascii="Courier New" w:hAnsi="Courier New" w:cs="Courier New"/>
        </w:rPr>
        <w:t>(</w:t>
      </w:r>
      <w:proofErr w:type="spellStart"/>
      <w:r w:rsidRPr="00696139">
        <w:rPr>
          <w:rFonts w:ascii="Courier New" w:hAnsi="Courier New" w:cs="Courier New"/>
        </w:rPr>
        <w:t>Color.green</w:t>
      </w:r>
      <w:proofErr w:type="spellEnd"/>
      <w:r w:rsidRPr="00696139">
        <w:rPr>
          <w:rFonts w:ascii="Courier New" w:hAnsi="Courier New" w:cs="Courier New"/>
        </w:rPr>
        <w:t>);</w:t>
      </w:r>
    </w:p>
    <w:p w14:paraId="0C33142C" w14:textId="77777777" w:rsid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chartStyle.setFillColor</w:t>
      </w:r>
      <w:proofErr w:type="spellEnd"/>
      <w:r w:rsidRPr="00696139">
        <w:rPr>
          <w:rFonts w:ascii="Courier New" w:hAnsi="Courier New" w:cs="Courier New"/>
        </w:rPr>
        <w:t>(</w:t>
      </w:r>
      <w:proofErr w:type="spellStart"/>
      <w:r w:rsidRPr="00696139">
        <w:rPr>
          <w:rFonts w:ascii="Courier New" w:hAnsi="Courier New" w:cs="Courier New"/>
        </w:rPr>
        <w:t>Color.yellow</w:t>
      </w:r>
      <w:proofErr w:type="spellEnd"/>
      <w:r w:rsidRPr="00696139">
        <w:rPr>
          <w:rFonts w:ascii="Courier New" w:hAnsi="Courier New" w:cs="Courier New"/>
        </w:rPr>
        <w:t>);</w:t>
      </w:r>
    </w:p>
    <w:p w14:paraId="1E999B14" w14:textId="77777777" w:rsidR="00696139" w:rsidRDefault="00696139" w:rsidP="00696139">
      <w:pPr>
        <w:pStyle w:val="BodyText"/>
        <w:ind w:left="2448"/>
        <w:rPr>
          <w:rFonts w:ascii="Courier New" w:hAnsi="Courier New" w:cs="Courier New"/>
        </w:rPr>
      </w:pPr>
    </w:p>
    <w:p w14:paraId="05DEFF7F" w14:textId="77777777" w:rsidR="00696139" w:rsidRPr="00696139" w:rsidRDefault="00696139" w:rsidP="00696139">
      <w:pPr>
        <w:pStyle w:val="Heading2"/>
      </w:pPr>
      <w:bookmarkStart w:id="36" w:name="_Toc3993309"/>
      <w:r w:rsidRPr="00696139">
        <w:t xml:space="preserve">3.5 </w:t>
      </w:r>
      <w:r>
        <w:tab/>
      </w:r>
      <w:r w:rsidRPr="00696139">
        <w:t>Timeline Charts</w:t>
      </w:r>
      <w:bookmarkEnd w:id="36"/>
      <w:r w:rsidRPr="00696139">
        <w:t xml:space="preserve"> </w:t>
      </w:r>
    </w:p>
    <w:p w14:paraId="56FC6B93" w14:textId="77777777" w:rsidR="00696139" w:rsidRDefault="00696139" w:rsidP="00696139">
      <w:pPr>
        <w:pStyle w:val="BodyText"/>
      </w:pPr>
      <w:r w:rsidRPr="00696139">
        <w:t xml:space="preserve">Timeline charts in </w:t>
      </w:r>
      <w:proofErr w:type="spellStart"/>
      <w:r w:rsidRPr="00696139">
        <w:t>JClass</w:t>
      </w:r>
      <w:proofErr w:type="spellEnd"/>
      <w:r w:rsidRPr="00696139">
        <w:t xml:space="preserve"> </w:t>
      </w:r>
      <w:proofErr w:type="spellStart"/>
      <w:r w:rsidRPr="00696139">
        <w:t>ServerChart</w:t>
      </w:r>
      <w:proofErr w:type="spellEnd"/>
      <w:r w:rsidRPr="00696139">
        <w:t xml:space="preserve"> are primarily intended for use with a monitoring application, where you want to monitor the status of items, such as servers, over time. However, you can also use timeline charts to create any type of chart that implements a time axis, such as Gantt charts or traditional timelines containing a record of events or activities. </w:t>
      </w:r>
    </w:p>
    <w:p w14:paraId="2CB7C856" w14:textId="77777777" w:rsidR="00696139" w:rsidRDefault="00696139" w:rsidP="00696139">
      <w:pPr>
        <w:pStyle w:val="BodyText"/>
      </w:pPr>
    </w:p>
    <w:p w14:paraId="218D4E3B" w14:textId="77777777" w:rsidR="00696139" w:rsidRDefault="00696139" w:rsidP="00696139">
      <w:pPr>
        <w:pStyle w:val="BodyText"/>
      </w:pPr>
      <w:proofErr w:type="spellStart"/>
      <w:r w:rsidRPr="00696139">
        <w:t>JClass</w:t>
      </w:r>
      <w:proofErr w:type="spellEnd"/>
      <w:r w:rsidRPr="00696139">
        <w:t xml:space="preserve"> </w:t>
      </w:r>
      <w:proofErr w:type="spellStart"/>
      <w:r w:rsidRPr="00696139">
        <w:t>ServerChart</w:t>
      </w:r>
      <w:proofErr w:type="spellEnd"/>
      <w:r w:rsidRPr="00696139">
        <w:t xml:space="preserve"> timeline charts answer the question “What state am I in now?” For example, Figure 29 shows a real-time timeline chart for a build system with multiple build projects.</w:t>
      </w:r>
    </w:p>
    <w:p w14:paraId="44FEEFBF" w14:textId="77777777" w:rsidR="00696139" w:rsidRDefault="00696139" w:rsidP="003A2716">
      <w:pPr>
        <w:pStyle w:val="BodyText"/>
        <w:ind w:right="720"/>
      </w:pPr>
      <w:r w:rsidRPr="00696139">
        <w:rPr>
          <w:noProof/>
        </w:rPr>
        <w:lastRenderedPageBreak/>
        <w:drawing>
          <wp:inline distT="0" distB="0" distL="0" distR="0" wp14:anchorId="6C1A974D" wp14:editId="3D627D04">
            <wp:extent cx="4178595" cy="20801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7529" cy="2094512"/>
                    </a:xfrm>
                    <a:prstGeom prst="rect">
                      <a:avLst/>
                    </a:prstGeom>
                    <a:noFill/>
                    <a:ln>
                      <a:noFill/>
                    </a:ln>
                  </pic:spPr>
                </pic:pic>
              </a:graphicData>
            </a:graphic>
          </wp:inline>
        </w:drawing>
      </w:r>
    </w:p>
    <w:p w14:paraId="034042B7" w14:textId="77777777" w:rsidR="00696139" w:rsidRPr="00694F13" w:rsidRDefault="00696139" w:rsidP="00696139">
      <w:pPr>
        <w:pStyle w:val="BodyText"/>
        <w:rPr>
          <w:rFonts w:ascii="Arial Narrow" w:hAnsi="Arial Narrow"/>
          <w:i/>
        </w:rPr>
      </w:pPr>
      <w:r w:rsidRPr="00694F13">
        <w:rPr>
          <w:rFonts w:ascii="Arial Narrow" w:hAnsi="Arial Narrow"/>
          <w:i/>
        </w:rPr>
        <w:t>Figure 29</w:t>
      </w:r>
      <w:r w:rsidRPr="00694F13">
        <w:rPr>
          <w:rFonts w:ascii="Arial Narrow" w:hAnsi="Arial Narrow"/>
          <w:i/>
        </w:rPr>
        <w:tab/>
        <w:t xml:space="preserve">     Example timeline chart containing the status of projects in a build system over time</w:t>
      </w:r>
    </w:p>
    <w:p w14:paraId="534C0F2A" w14:textId="77777777" w:rsidR="00696139" w:rsidRDefault="00696139" w:rsidP="00696139">
      <w:pPr>
        <w:pStyle w:val="BodyText"/>
        <w:rPr>
          <w:rFonts w:eastAsiaTheme="minorHAnsi"/>
        </w:rPr>
      </w:pPr>
    </w:p>
    <w:p w14:paraId="27EEB04E" w14:textId="77777777" w:rsidR="00696139" w:rsidRPr="00696139" w:rsidRDefault="00696139" w:rsidP="00696139">
      <w:pPr>
        <w:pStyle w:val="BodyText"/>
        <w:rPr>
          <w:rFonts w:eastAsiaTheme="minorHAnsi"/>
          <w:color w:val="000000"/>
        </w:rPr>
      </w:pPr>
      <w:r w:rsidRPr="00696139">
        <w:rPr>
          <w:rFonts w:eastAsiaTheme="minorHAnsi"/>
        </w:rPr>
        <w:t xml:space="preserve">When we talk about timeline charts, we use the following terms: </w:t>
      </w:r>
    </w:p>
    <w:p w14:paraId="0AEE55FD" w14:textId="77777777" w:rsidR="00696139" w:rsidRPr="00696139" w:rsidRDefault="00696139" w:rsidP="00B60463">
      <w:pPr>
        <w:pStyle w:val="BodyText"/>
        <w:numPr>
          <w:ilvl w:val="8"/>
          <w:numId w:val="15"/>
        </w:numPr>
        <w:spacing w:before="40"/>
        <w:ind w:left="2520"/>
        <w:rPr>
          <w:rFonts w:eastAsiaTheme="minorHAnsi"/>
        </w:rPr>
      </w:pPr>
      <w:r w:rsidRPr="00696139">
        <w:rPr>
          <w:rFonts w:eastAsiaTheme="minorHAnsi"/>
          <w:i/>
          <w:iCs/>
        </w:rPr>
        <w:t xml:space="preserve">timeline </w:t>
      </w:r>
      <w:r w:rsidRPr="00696139">
        <w:rPr>
          <w:rFonts w:eastAsiaTheme="minorHAnsi"/>
        </w:rPr>
        <w:t xml:space="preserve">A timeline is a graphical representation of changes in status over time. In a </w:t>
      </w:r>
      <w:proofErr w:type="spellStart"/>
      <w:r w:rsidRPr="00696139">
        <w:rPr>
          <w:rFonts w:eastAsiaTheme="minorHAnsi"/>
        </w:rPr>
        <w:t>JClass</w:t>
      </w:r>
      <w:proofErr w:type="spellEnd"/>
      <w:r w:rsidRPr="00696139">
        <w:rPr>
          <w:rFonts w:eastAsiaTheme="minorHAnsi"/>
        </w:rPr>
        <w:t xml:space="preserve"> </w:t>
      </w:r>
      <w:proofErr w:type="spellStart"/>
      <w:r w:rsidRPr="00696139">
        <w:rPr>
          <w:rFonts w:eastAsiaTheme="minorHAnsi"/>
        </w:rPr>
        <w:t>ServerChart</w:t>
      </w:r>
      <w:proofErr w:type="spellEnd"/>
      <w:r w:rsidRPr="00696139">
        <w:rPr>
          <w:rFonts w:eastAsiaTheme="minorHAnsi"/>
        </w:rPr>
        <w:t xml:space="preserve"> timeline chart, the x-axis is always the time axis. The x-axis cannot be reversed or inverted.</w:t>
      </w:r>
    </w:p>
    <w:p w14:paraId="7465807B" w14:textId="77777777" w:rsidR="00696139" w:rsidRPr="00696139" w:rsidRDefault="00696139" w:rsidP="00B60463">
      <w:pPr>
        <w:pStyle w:val="BodyText"/>
        <w:numPr>
          <w:ilvl w:val="8"/>
          <w:numId w:val="15"/>
        </w:numPr>
        <w:spacing w:before="40"/>
        <w:ind w:left="2520"/>
        <w:rPr>
          <w:rFonts w:eastAsiaTheme="minorHAnsi"/>
          <w:color w:val="000000"/>
        </w:rPr>
      </w:pPr>
      <w:r w:rsidRPr="00696139">
        <w:rPr>
          <w:rFonts w:eastAsiaTheme="minorHAnsi"/>
          <w:i/>
          <w:iCs/>
          <w:color w:val="000000"/>
        </w:rPr>
        <w:t xml:space="preserve">track </w:t>
      </w:r>
      <w:r w:rsidRPr="00696139">
        <w:rPr>
          <w:rFonts w:eastAsiaTheme="minorHAnsi"/>
          <w:color w:val="000000"/>
        </w:rPr>
        <w:t>A track is a horizontal area stretching across the width of the timeline chart. Each track is associated with a distinct data series and displays changes in status within that data set.</w:t>
      </w:r>
    </w:p>
    <w:p w14:paraId="74FEEA03" w14:textId="77777777" w:rsidR="00696139" w:rsidRPr="00696139" w:rsidRDefault="00696139" w:rsidP="00B60463">
      <w:pPr>
        <w:pStyle w:val="BodyText"/>
        <w:numPr>
          <w:ilvl w:val="8"/>
          <w:numId w:val="15"/>
        </w:numPr>
        <w:spacing w:before="40"/>
        <w:ind w:left="2520"/>
        <w:rPr>
          <w:rFonts w:eastAsiaTheme="minorHAnsi"/>
          <w:color w:val="000000"/>
        </w:rPr>
      </w:pPr>
      <w:r w:rsidRPr="00696139">
        <w:rPr>
          <w:rFonts w:eastAsiaTheme="minorHAnsi"/>
          <w:i/>
          <w:iCs/>
          <w:color w:val="000000"/>
        </w:rPr>
        <w:t xml:space="preserve">state </w:t>
      </w:r>
      <w:r w:rsidRPr="00696139">
        <w:rPr>
          <w:rFonts w:eastAsiaTheme="minorHAnsi"/>
          <w:color w:val="000000"/>
        </w:rPr>
        <w:t xml:space="preserve">A state represents a status that is appropriate for the item being monitored. The states for a timeline chart are user-defined and each has a chart style associated with it. In Figure 29, we can see from the legend that seven states are defined: </w:t>
      </w:r>
      <w:r w:rsidRPr="00696139">
        <w:rPr>
          <w:rFonts w:eastAsiaTheme="minorHAnsi"/>
          <w:i/>
          <w:iCs/>
          <w:color w:val="000000"/>
        </w:rPr>
        <w:t>Extract</w:t>
      </w:r>
      <w:r w:rsidRPr="00696139">
        <w:rPr>
          <w:rFonts w:eastAsiaTheme="minorHAnsi"/>
          <w:color w:val="000000"/>
        </w:rPr>
        <w:t xml:space="preserve">, </w:t>
      </w:r>
      <w:r w:rsidRPr="00696139">
        <w:rPr>
          <w:rFonts w:eastAsiaTheme="minorHAnsi"/>
          <w:i/>
          <w:iCs/>
          <w:color w:val="000000"/>
        </w:rPr>
        <w:t>Compile</w:t>
      </w:r>
      <w:r w:rsidRPr="00696139">
        <w:rPr>
          <w:rFonts w:eastAsiaTheme="minorHAnsi"/>
          <w:color w:val="000000"/>
        </w:rPr>
        <w:t xml:space="preserve">, </w:t>
      </w:r>
      <w:r w:rsidRPr="00696139">
        <w:rPr>
          <w:rFonts w:eastAsiaTheme="minorHAnsi"/>
          <w:i/>
          <w:iCs/>
          <w:color w:val="000000"/>
        </w:rPr>
        <w:t>Unit Test</w:t>
      </w:r>
      <w:r w:rsidRPr="00696139">
        <w:rPr>
          <w:rFonts w:eastAsiaTheme="minorHAnsi"/>
          <w:color w:val="000000"/>
        </w:rPr>
        <w:t xml:space="preserve">, </w:t>
      </w:r>
      <w:r w:rsidRPr="00696139">
        <w:rPr>
          <w:rFonts w:eastAsiaTheme="minorHAnsi"/>
          <w:i/>
          <w:iCs/>
          <w:color w:val="000000"/>
        </w:rPr>
        <w:t>Package</w:t>
      </w:r>
      <w:r w:rsidRPr="00696139">
        <w:rPr>
          <w:rFonts w:eastAsiaTheme="minorHAnsi"/>
          <w:color w:val="000000"/>
        </w:rPr>
        <w:t xml:space="preserve">, </w:t>
      </w:r>
      <w:r w:rsidRPr="00696139">
        <w:rPr>
          <w:rFonts w:eastAsiaTheme="minorHAnsi"/>
          <w:i/>
          <w:iCs/>
          <w:color w:val="000000"/>
        </w:rPr>
        <w:t>Complete</w:t>
      </w:r>
      <w:r w:rsidRPr="00696139">
        <w:rPr>
          <w:rFonts w:eastAsiaTheme="minorHAnsi"/>
          <w:color w:val="000000"/>
        </w:rPr>
        <w:t xml:space="preserve">, </w:t>
      </w:r>
      <w:r w:rsidRPr="00696139">
        <w:rPr>
          <w:rFonts w:eastAsiaTheme="minorHAnsi"/>
          <w:i/>
          <w:iCs/>
          <w:color w:val="000000"/>
        </w:rPr>
        <w:t>Failure</w:t>
      </w:r>
      <w:r w:rsidRPr="00696139">
        <w:rPr>
          <w:rFonts w:eastAsiaTheme="minorHAnsi"/>
          <w:color w:val="000000"/>
        </w:rPr>
        <w:t xml:space="preserve">, and </w:t>
      </w:r>
      <w:r w:rsidRPr="00696139">
        <w:rPr>
          <w:rFonts w:eastAsiaTheme="minorHAnsi"/>
          <w:i/>
          <w:iCs/>
          <w:color w:val="000000"/>
        </w:rPr>
        <w:t>Blocked</w:t>
      </w:r>
      <w:r w:rsidRPr="00696139">
        <w:rPr>
          <w:rFonts w:eastAsiaTheme="minorHAnsi"/>
          <w:color w:val="000000"/>
        </w:rPr>
        <w:t xml:space="preserve">. There is also one additional state that is implied in the chart, called the </w:t>
      </w:r>
      <w:r w:rsidRPr="00696139">
        <w:rPr>
          <w:rFonts w:eastAsiaTheme="minorHAnsi"/>
          <w:i/>
          <w:iCs/>
          <w:color w:val="000000"/>
        </w:rPr>
        <w:t xml:space="preserve">Clear </w:t>
      </w:r>
      <w:r w:rsidRPr="00696139">
        <w:rPr>
          <w:rFonts w:eastAsiaTheme="minorHAnsi"/>
          <w:color w:val="000000"/>
        </w:rPr>
        <w:t xml:space="preserve">(or </w:t>
      </w:r>
      <w:r w:rsidRPr="00696139">
        <w:rPr>
          <w:rFonts w:eastAsiaTheme="minorHAnsi"/>
          <w:i/>
          <w:iCs/>
          <w:color w:val="000000"/>
        </w:rPr>
        <w:t>No Activity</w:t>
      </w:r>
      <w:r w:rsidRPr="00696139">
        <w:rPr>
          <w:rFonts w:eastAsiaTheme="minorHAnsi"/>
          <w:color w:val="000000"/>
        </w:rPr>
        <w:t xml:space="preserve">) state, where nothing is drawn in the track. If you want the ability to return a process to a </w:t>
      </w:r>
      <w:r w:rsidRPr="00696139">
        <w:rPr>
          <w:rFonts w:eastAsiaTheme="minorHAnsi"/>
          <w:i/>
          <w:iCs/>
          <w:color w:val="000000"/>
        </w:rPr>
        <w:t xml:space="preserve">Clear </w:t>
      </w:r>
      <w:r w:rsidRPr="00696139">
        <w:rPr>
          <w:rFonts w:eastAsiaTheme="minorHAnsi"/>
          <w:color w:val="000000"/>
        </w:rPr>
        <w:t xml:space="preserve">state, you can define a state where the </w:t>
      </w:r>
      <w:proofErr w:type="spellStart"/>
      <w:r w:rsidRPr="00696139">
        <w:rPr>
          <w:rFonts w:ascii="Courier New" w:eastAsiaTheme="minorHAnsi" w:hAnsi="Courier New" w:cs="Courier New"/>
          <w:color w:val="000000"/>
          <w:szCs w:val="16"/>
        </w:rPr>
        <w:t>clearState</w:t>
      </w:r>
      <w:proofErr w:type="spellEnd"/>
      <w:r w:rsidRPr="00696139">
        <w:rPr>
          <w:rFonts w:ascii="PMGPL A+ Monospaced" w:eastAsiaTheme="minorHAnsi" w:hAnsi="PMGPL A+ Monospaced" w:cs="PMGPL A+ Monospaced"/>
          <w:color w:val="000000"/>
          <w:szCs w:val="16"/>
        </w:rPr>
        <w:t xml:space="preserve"> </w:t>
      </w:r>
      <w:r w:rsidRPr="00696139">
        <w:rPr>
          <w:rFonts w:eastAsiaTheme="minorHAnsi"/>
          <w:color w:val="000000"/>
        </w:rPr>
        <w:t xml:space="preserve">property has been set to </w:t>
      </w:r>
      <w:r w:rsidRPr="00696139">
        <w:rPr>
          <w:rFonts w:ascii="PMGPL A+ Monospaced" w:eastAsiaTheme="minorHAnsi" w:hAnsi="PMGPL A+ Monospaced" w:cs="PMGPL A+ Monospaced"/>
          <w:color w:val="000000"/>
          <w:sz w:val="16"/>
          <w:szCs w:val="16"/>
        </w:rPr>
        <w:t>true</w:t>
      </w:r>
      <w:r w:rsidRPr="00696139">
        <w:rPr>
          <w:rFonts w:eastAsiaTheme="minorHAnsi"/>
          <w:color w:val="000000"/>
        </w:rPr>
        <w:t>.</w:t>
      </w:r>
    </w:p>
    <w:p w14:paraId="726474B1" w14:textId="77777777" w:rsidR="00696139" w:rsidRPr="00696139" w:rsidRDefault="00696139" w:rsidP="00B60463">
      <w:pPr>
        <w:pStyle w:val="BodyText"/>
        <w:numPr>
          <w:ilvl w:val="8"/>
          <w:numId w:val="15"/>
        </w:numPr>
        <w:spacing w:before="40"/>
        <w:ind w:left="2520"/>
        <w:rPr>
          <w:rFonts w:eastAsiaTheme="minorHAnsi"/>
          <w:color w:val="000000"/>
        </w:rPr>
      </w:pPr>
      <w:r w:rsidRPr="00696139">
        <w:rPr>
          <w:rFonts w:eastAsiaTheme="minorHAnsi"/>
          <w:i/>
          <w:iCs/>
          <w:color w:val="000000"/>
        </w:rPr>
        <w:t xml:space="preserve">status event </w:t>
      </w:r>
      <w:r w:rsidRPr="00696139">
        <w:rPr>
          <w:rFonts w:eastAsiaTheme="minorHAnsi"/>
          <w:color w:val="000000"/>
        </w:rPr>
        <w:t>A status event is a point in time when the thing being monitored changes states. In Figure 29, status events are indicated by any change in the track, such as the change in the bar color.</w:t>
      </w:r>
    </w:p>
    <w:p w14:paraId="12DD9108" w14:textId="77777777" w:rsidR="00696139" w:rsidRPr="00696139" w:rsidRDefault="00696139" w:rsidP="00B60463">
      <w:pPr>
        <w:pStyle w:val="BodyText"/>
        <w:numPr>
          <w:ilvl w:val="8"/>
          <w:numId w:val="15"/>
        </w:numPr>
        <w:spacing w:before="40"/>
        <w:ind w:left="2520"/>
        <w:rPr>
          <w:rFonts w:eastAsiaTheme="minorHAnsi"/>
          <w:color w:val="000000"/>
        </w:rPr>
      </w:pPr>
      <w:r w:rsidRPr="00696139">
        <w:rPr>
          <w:rFonts w:eastAsiaTheme="minorHAnsi"/>
          <w:i/>
          <w:iCs/>
          <w:color w:val="000000"/>
        </w:rPr>
        <w:t xml:space="preserve">status interval </w:t>
      </w:r>
      <w:proofErr w:type="gramStart"/>
      <w:r w:rsidRPr="00696139">
        <w:rPr>
          <w:rFonts w:eastAsiaTheme="minorHAnsi"/>
          <w:color w:val="000000"/>
        </w:rPr>
        <w:t>The</w:t>
      </w:r>
      <w:proofErr w:type="gramEnd"/>
      <w:r w:rsidRPr="00696139">
        <w:rPr>
          <w:rFonts w:eastAsiaTheme="minorHAnsi"/>
          <w:color w:val="000000"/>
        </w:rPr>
        <w:t xml:space="preserve"> status interval is an interval of time that begins with a status event and ends with the next status event. An interval bar (optionally a line) is rendered using the chart style defined for the active state. In Figure 29, status intervals are shown as bars. </w:t>
      </w:r>
    </w:p>
    <w:p w14:paraId="59119494" w14:textId="77777777" w:rsidR="00696139" w:rsidRDefault="00696139" w:rsidP="00B60463">
      <w:pPr>
        <w:pStyle w:val="BodyText"/>
        <w:numPr>
          <w:ilvl w:val="8"/>
          <w:numId w:val="15"/>
        </w:numPr>
        <w:spacing w:before="40"/>
        <w:ind w:left="2520"/>
        <w:rPr>
          <w:rFonts w:eastAsiaTheme="minorHAnsi"/>
          <w:color w:val="000000"/>
        </w:rPr>
      </w:pPr>
      <w:r w:rsidRPr="00696139">
        <w:rPr>
          <w:rFonts w:eastAsiaTheme="minorHAnsi"/>
          <w:i/>
          <w:iCs/>
          <w:color w:val="000000"/>
        </w:rPr>
        <w:t xml:space="preserve">instant event </w:t>
      </w:r>
      <w:proofErr w:type="gramStart"/>
      <w:r w:rsidRPr="00696139">
        <w:rPr>
          <w:rFonts w:eastAsiaTheme="minorHAnsi"/>
          <w:color w:val="000000"/>
        </w:rPr>
        <w:t>An</w:t>
      </w:r>
      <w:proofErr w:type="gramEnd"/>
      <w:r w:rsidRPr="00696139">
        <w:rPr>
          <w:rFonts w:eastAsiaTheme="minorHAnsi"/>
          <w:color w:val="000000"/>
        </w:rPr>
        <w:t xml:space="preserve"> instant event is a special type of status event that begins and ends at the same timestamp. These events have status intervals of zero duration and are represented by a symbol in the chart. In Figure 29, instant events mark the </w:t>
      </w:r>
      <w:r w:rsidRPr="00696139">
        <w:rPr>
          <w:rFonts w:eastAsiaTheme="minorHAnsi"/>
          <w:i/>
          <w:iCs/>
          <w:color w:val="000000"/>
        </w:rPr>
        <w:t xml:space="preserve">Complete </w:t>
      </w:r>
      <w:r w:rsidRPr="00696139">
        <w:rPr>
          <w:rFonts w:eastAsiaTheme="minorHAnsi"/>
          <w:color w:val="000000"/>
        </w:rPr>
        <w:t xml:space="preserve">state and the </w:t>
      </w:r>
      <w:r w:rsidRPr="00696139">
        <w:rPr>
          <w:rFonts w:eastAsiaTheme="minorHAnsi"/>
          <w:i/>
          <w:iCs/>
          <w:color w:val="000000"/>
        </w:rPr>
        <w:t xml:space="preserve">Failure </w:t>
      </w:r>
      <w:r w:rsidRPr="00696139">
        <w:rPr>
          <w:rFonts w:eastAsiaTheme="minorHAnsi"/>
          <w:color w:val="000000"/>
        </w:rPr>
        <w:t>state.</w:t>
      </w:r>
    </w:p>
    <w:p w14:paraId="127DE635" w14:textId="77777777" w:rsidR="00696139" w:rsidRPr="00696139" w:rsidRDefault="00696139" w:rsidP="00696139">
      <w:pPr>
        <w:widowControl/>
        <w:adjustRightInd w:val="0"/>
        <w:spacing w:before="40"/>
        <w:ind w:left="2592" w:right="240"/>
        <w:jc w:val="right"/>
        <w:rPr>
          <w:rFonts w:eastAsiaTheme="minorHAnsi"/>
          <w:color w:val="000000"/>
          <w:sz w:val="24"/>
          <w:szCs w:val="24"/>
        </w:rPr>
      </w:pPr>
    </w:p>
    <w:p w14:paraId="02F53D13" w14:textId="77777777" w:rsidR="00696139" w:rsidRPr="00696139" w:rsidRDefault="00696139" w:rsidP="00696139">
      <w:pPr>
        <w:widowControl/>
        <w:adjustRightInd w:val="0"/>
        <w:spacing w:before="40" w:after="20"/>
        <w:ind w:left="2592"/>
        <w:jc w:val="center"/>
        <w:rPr>
          <w:rFonts w:eastAsiaTheme="minorHAnsi"/>
          <w:color w:val="000000"/>
          <w:sz w:val="24"/>
          <w:szCs w:val="24"/>
        </w:rPr>
      </w:pPr>
    </w:p>
    <w:p w14:paraId="1534AFC3" w14:textId="77777777" w:rsidR="00696139" w:rsidRPr="00696139" w:rsidRDefault="00696139" w:rsidP="00696139">
      <w:pPr>
        <w:widowControl/>
        <w:adjustRightInd w:val="0"/>
        <w:spacing w:before="40" w:after="360"/>
        <w:ind w:left="2592"/>
        <w:rPr>
          <w:rFonts w:eastAsiaTheme="minorHAnsi"/>
          <w:color w:val="000000"/>
          <w:sz w:val="24"/>
          <w:szCs w:val="24"/>
        </w:rPr>
      </w:pPr>
    </w:p>
    <w:p w14:paraId="2147859D" w14:textId="77777777" w:rsidR="00696139" w:rsidRPr="00696139" w:rsidRDefault="00696139" w:rsidP="00B60463">
      <w:pPr>
        <w:pStyle w:val="BodyText"/>
        <w:numPr>
          <w:ilvl w:val="8"/>
          <w:numId w:val="15"/>
        </w:numPr>
        <w:spacing w:before="40"/>
        <w:ind w:left="2520"/>
        <w:rPr>
          <w:i/>
        </w:rPr>
      </w:pPr>
      <w:r w:rsidRPr="00696139">
        <w:rPr>
          <w:rFonts w:eastAsiaTheme="minorHAnsi"/>
          <w:i/>
          <w:iCs/>
          <w:color w:val="000000"/>
        </w:rPr>
        <w:t xml:space="preserve">clear event </w:t>
      </w:r>
      <w:r w:rsidRPr="00696139">
        <w:rPr>
          <w:rFonts w:eastAsiaTheme="minorHAnsi"/>
          <w:color w:val="000000"/>
        </w:rPr>
        <w:t xml:space="preserve">A clear event is a special type of status event that ends the current status interval without initiating a new status interval. In other words, a clear event puts the thing being monitored into its </w:t>
      </w:r>
      <w:r w:rsidRPr="00696139">
        <w:rPr>
          <w:rFonts w:eastAsiaTheme="minorHAnsi"/>
          <w:i/>
          <w:iCs/>
          <w:color w:val="000000"/>
        </w:rPr>
        <w:t xml:space="preserve">Clear </w:t>
      </w:r>
      <w:r w:rsidRPr="00696139">
        <w:rPr>
          <w:rFonts w:eastAsiaTheme="minorHAnsi"/>
          <w:color w:val="000000"/>
        </w:rPr>
        <w:t xml:space="preserve">state. This creates empty sections in the tracks, which are useful if you want to merge data from multiple tracks. In Figure 29, when the state changes to </w:t>
      </w:r>
      <w:r w:rsidRPr="00696139">
        <w:rPr>
          <w:rFonts w:eastAsiaTheme="minorHAnsi"/>
          <w:i/>
          <w:iCs/>
          <w:color w:val="000000"/>
        </w:rPr>
        <w:t>Complete</w:t>
      </w:r>
      <w:r w:rsidRPr="00696139">
        <w:rPr>
          <w:rFonts w:eastAsiaTheme="minorHAnsi"/>
          <w:color w:val="000000"/>
        </w:rPr>
        <w:t xml:space="preserve">, a clear event occurs at the same timestamp to return the track to the </w:t>
      </w:r>
      <w:r w:rsidRPr="00696139">
        <w:rPr>
          <w:rFonts w:eastAsiaTheme="minorHAnsi"/>
          <w:i/>
          <w:iCs/>
          <w:color w:val="000000"/>
        </w:rPr>
        <w:t xml:space="preserve">Clear </w:t>
      </w:r>
      <w:r w:rsidRPr="00696139">
        <w:rPr>
          <w:rFonts w:eastAsiaTheme="minorHAnsi"/>
          <w:color w:val="000000"/>
        </w:rPr>
        <w:t>state.</w:t>
      </w:r>
    </w:p>
    <w:p w14:paraId="4FDDA43D" w14:textId="77777777" w:rsidR="00696139" w:rsidRDefault="00696139" w:rsidP="00696139">
      <w:pPr>
        <w:pStyle w:val="BodyText"/>
      </w:pPr>
    </w:p>
    <w:p w14:paraId="04F28797" w14:textId="77777777" w:rsidR="00696139" w:rsidRPr="00696139" w:rsidRDefault="00696139" w:rsidP="00696139">
      <w:pPr>
        <w:pStyle w:val="BodyText"/>
      </w:pPr>
      <w:r w:rsidRPr="00696139">
        <w:t xml:space="preserve">To specify a timeline chart, you use the following syntax: </w:t>
      </w:r>
    </w:p>
    <w:p w14:paraId="67484DA5" w14:textId="77777777" w:rsidR="00696139" w:rsidRDefault="00696139" w:rsidP="00696139">
      <w:pPr>
        <w:pStyle w:val="BodyText"/>
      </w:pPr>
    </w:p>
    <w:p w14:paraId="5BD7B012"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dataView.setChartType</w:t>
      </w:r>
      <w:proofErr w:type="spellEnd"/>
      <w:r w:rsidRPr="00696139">
        <w:rPr>
          <w:rFonts w:ascii="Courier New" w:hAnsi="Courier New" w:cs="Courier New"/>
        </w:rPr>
        <w:t>(</w:t>
      </w:r>
      <w:proofErr w:type="spellStart"/>
      <w:r w:rsidRPr="00696139">
        <w:rPr>
          <w:rFonts w:ascii="Courier New" w:hAnsi="Courier New" w:cs="Courier New"/>
        </w:rPr>
        <w:t>JCServerChart.TIMELINE</w:t>
      </w:r>
      <w:proofErr w:type="spellEnd"/>
      <w:r w:rsidRPr="00696139">
        <w:rPr>
          <w:rFonts w:ascii="Courier New" w:hAnsi="Courier New" w:cs="Courier New"/>
        </w:rPr>
        <w:t xml:space="preserve">); </w:t>
      </w:r>
    </w:p>
    <w:p w14:paraId="7C8A896A" w14:textId="77777777" w:rsidR="00696139" w:rsidRDefault="00696139" w:rsidP="00696139">
      <w:pPr>
        <w:pStyle w:val="BodyText"/>
      </w:pPr>
    </w:p>
    <w:p w14:paraId="69C69068" w14:textId="77777777" w:rsidR="00696139" w:rsidRDefault="00696139" w:rsidP="00696139">
      <w:pPr>
        <w:pStyle w:val="BodyText"/>
      </w:pPr>
      <w:r w:rsidRPr="00696139">
        <w:t>The following sections show how to create objects and set properties unique to timeline charts.</w:t>
      </w:r>
    </w:p>
    <w:p w14:paraId="019ECB03" w14:textId="77777777" w:rsidR="00696139" w:rsidRDefault="00696139" w:rsidP="00696139">
      <w:pPr>
        <w:pStyle w:val="BodyText"/>
      </w:pPr>
    </w:p>
    <w:p w14:paraId="43DEF4C7" w14:textId="77777777" w:rsidR="00696139" w:rsidRPr="00696139" w:rsidRDefault="00696139" w:rsidP="00696139">
      <w:pPr>
        <w:pStyle w:val="BodyText"/>
        <w:rPr>
          <w:rFonts w:ascii="Arial Narrow" w:hAnsi="Arial Narrow"/>
          <w:b/>
          <w:sz w:val="24"/>
        </w:rPr>
      </w:pPr>
      <w:r w:rsidRPr="00696139">
        <w:rPr>
          <w:rFonts w:ascii="Arial Narrow" w:hAnsi="Arial Narrow"/>
          <w:b/>
          <w:sz w:val="24"/>
        </w:rPr>
        <w:t>Labelling the Y-axis</w:t>
      </w:r>
    </w:p>
    <w:p w14:paraId="5B614318" w14:textId="77777777" w:rsidR="00696139" w:rsidRDefault="00696139" w:rsidP="00696139">
      <w:pPr>
        <w:pStyle w:val="BodyText"/>
      </w:pPr>
      <w:r w:rsidRPr="00696139">
        <w:t xml:space="preserve">In Figure 29, each of the tracks has a label: Big Project, Small Project, and New Project. A track label is specified per data series and can be set on the corresponding </w:t>
      </w:r>
      <w:proofErr w:type="spellStart"/>
      <w:r w:rsidRPr="00696139">
        <w:rPr>
          <w:rFonts w:ascii="Courier New" w:hAnsi="Courier New" w:cs="Courier New"/>
        </w:rPr>
        <w:t>ChartDavaViewSeries</w:t>
      </w:r>
      <w:proofErr w:type="spellEnd"/>
      <w:r w:rsidRPr="00696139">
        <w:t xml:space="preserve"> object. To add y-axis labels to tracks, set the </w:t>
      </w:r>
      <w:proofErr w:type="spellStart"/>
      <w:r w:rsidRPr="00696139">
        <w:rPr>
          <w:rFonts w:ascii="Courier New" w:hAnsi="Courier New" w:cs="Courier New"/>
        </w:rPr>
        <w:t>TrackLabel</w:t>
      </w:r>
      <w:proofErr w:type="spellEnd"/>
      <w:r w:rsidRPr="00696139">
        <w:t xml:space="preserve"> property for each series and then set the </w:t>
      </w:r>
      <w:proofErr w:type="spellStart"/>
      <w:r w:rsidRPr="00696139">
        <w:rPr>
          <w:rFonts w:ascii="Courier New" w:hAnsi="Courier New" w:cs="Courier New"/>
        </w:rPr>
        <w:t>AnnotationMethod</w:t>
      </w:r>
      <w:proofErr w:type="spellEnd"/>
      <w:r w:rsidRPr="00696139">
        <w:t xml:space="preserve"> of the y-axis to </w:t>
      </w:r>
      <w:r w:rsidRPr="00696139">
        <w:rPr>
          <w:rFonts w:ascii="Courier New" w:hAnsi="Courier New" w:cs="Courier New"/>
        </w:rPr>
        <w:t>POINT_LABELS</w:t>
      </w:r>
      <w:r w:rsidRPr="00696139">
        <w:t xml:space="preserve"> as shown in the following code excerpt.</w:t>
      </w:r>
    </w:p>
    <w:p w14:paraId="3D57DBFE" w14:textId="77777777" w:rsidR="00696139" w:rsidRDefault="00696139" w:rsidP="00696139">
      <w:pPr>
        <w:pStyle w:val="BodyText"/>
        <w:rPr>
          <w:rFonts w:ascii="Courier New" w:hAnsi="Courier New" w:cs="Courier New"/>
        </w:rPr>
      </w:pPr>
    </w:p>
    <w:p w14:paraId="6E9F64CE"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xml:space="preserve">// Set </w:t>
      </w:r>
      <w:proofErr w:type="spellStart"/>
      <w:r w:rsidRPr="00696139">
        <w:rPr>
          <w:rFonts w:ascii="Courier New" w:hAnsi="Courier New" w:cs="Courier New"/>
        </w:rPr>
        <w:t>TrackLabel</w:t>
      </w:r>
      <w:proofErr w:type="spellEnd"/>
      <w:r w:rsidRPr="00696139">
        <w:rPr>
          <w:rFonts w:ascii="Courier New" w:hAnsi="Courier New" w:cs="Courier New"/>
        </w:rPr>
        <w:t xml:space="preserve"> property for each </w:t>
      </w:r>
      <w:proofErr w:type="spellStart"/>
      <w:r w:rsidRPr="00696139">
        <w:rPr>
          <w:rFonts w:ascii="Courier New" w:hAnsi="Courier New" w:cs="Courier New"/>
        </w:rPr>
        <w:t>ChartDataViewSeries</w:t>
      </w:r>
      <w:proofErr w:type="spellEnd"/>
      <w:r w:rsidRPr="00696139">
        <w:rPr>
          <w:rFonts w:ascii="Courier New" w:hAnsi="Courier New" w:cs="Courier New"/>
        </w:rPr>
        <w:t>.</w:t>
      </w:r>
    </w:p>
    <w:p w14:paraId="73EB2240" w14:textId="77777777" w:rsidR="00696139" w:rsidRPr="00696139" w:rsidRDefault="00696139" w:rsidP="00696139">
      <w:pPr>
        <w:pStyle w:val="BodyText"/>
        <w:ind w:left="2448"/>
        <w:rPr>
          <w:rFonts w:ascii="Courier New" w:hAnsi="Courier New" w:cs="Courier New"/>
        </w:rPr>
      </w:pPr>
      <w:proofErr w:type="gramStart"/>
      <w:r w:rsidRPr="00696139">
        <w:rPr>
          <w:rFonts w:ascii="Courier New" w:hAnsi="Courier New" w:cs="Courier New"/>
        </w:rPr>
        <w:t>String[</w:t>
      </w:r>
      <w:proofErr w:type="gramEnd"/>
      <w:r w:rsidRPr="00696139">
        <w:rPr>
          <w:rFonts w:ascii="Courier New" w:hAnsi="Courier New" w:cs="Courier New"/>
        </w:rPr>
        <w:t xml:space="preserve">] </w:t>
      </w:r>
      <w:proofErr w:type="spellStart"/>
      <w:r w:rsidRPr="00696139">
        <w:rPr>
          <w:rFonts w:ascii="Courier New" w:hAnsi="Courier New" w:cs="Courier New"/>
        </w:rPr>
        <w:t>trackLabels</w:t>
      </w:r>
      <w:proofErr w:type="spellEnd"/>
      <w:r w:rsidRPr="00696139">
        <w:rPr>
          <w:rFonts w:ascii="Courier New" w:hAnsi="Courier New" w:cs="Courier New"/>
        </w:rPr>
        <w:t xml:space="preserve"> = {"Big Project", "Small Project", "New Project"};</w:t>
      </w:r>
    </w:p>
    <w:p w14:paraId="1E8DF55A"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ChartDataView</w:t>
      </w:r>
      <w:proofErr w:type="spellEnd"/>
      <w:r w:rsidRPr="00696139">
        <w:rPr>
          <w:rFonts w:ascii="Courier New" w:hAnsi="Courier New" w:cs="Courier New"/>
        </w:rPr>
        <w:t xml:space="preserve"> </w:t>
      </w:r>
      <w:proofErr w:type="spellStart"/>
      <w:r w:rsidRPr="00696139">
        <w:rPr>
          <w:rFonts w:ascii="Courier New" w:hAnsi="Courier New" w:cs="Courier New"/>
        </w:rPr>
        <w:t>dataView</w:t>
      </w:r>
      <w:proofErr w:type="spellEnd"/>
      <w:r w:rsidRPr="00696139">
        <w:rPr>
          <w:rFonts w:ascii="Courier New" w:hAnsi="Courier New" w:cs="Courier New"/>
        </w:rPr>
        <w:t xml:space="preserve"> = </w:t>
      </w:r>
      <w:proofErr w:type="spellStart"/>
      <w:proofErr w:type="gramStart"/>
      <w:r w:rsidRPr="00696139">
        <w:rPr>
          <w:rFonts w:ascii="Courier New" w:hAnsi="Courier New" w:cs="Courier New"/>
        </w:rPr>
        <w:t>chart.getDataView</w:t>
      </w:r>
      <w:proofErr w:type="spellEnd"/>
      <w:proofErr w:type="gramEnd"/>
      <w:r w:rsidRPr="00696139">
        <w:rPr>
          <w:rFonts w:ascii="Courier New" w:hAnsi="Courier New" w:cs="Courier New"/>
        </w:rPr>
        <w:t>(0);</w:t>
      </w:r>
    </w:p>
    <w:p w14:paraId="470A3A2A"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List&lt;</w:t>
      </w:r>
      <w:proofErr w:type="spellStart"/>
      <w:r w:rsidRPr="00696139">
        <w:rPr>
          <w:rFonts w:ascii="Courier New" w:hAnsi="Courier New" w:cs="Courier New"/>
        </w:rPr>
        <w:t>ChartDataViewSeries</w:t>
      </w:r>
      <w:proofErr w:type="spellEnd"/>
      <w:r w:rsidRPr="00696139">
        <w:rPr>
          <w:rFonts w:ascii="Courier New" w:hAnsi="Courier New" w:cs="Courier New"/>
        </w:rPr>
        <w:t xml:space="preserve">&gt; </w:t>
      </w:r>
      <w:proofErr w:type="spellStart"/>
      <w:r w:rsidRPr="00696139">
        <w:rPr>
          <w:rFonts w:ascii="Courier New" w:hAnsi="Courier New" w:cs="Courier New"/>
        </w:rPr>
        <w:t>dvs</w:t>
      </w:r>
      <w:proofErr w:type="spellEnd"/>
      <w:r w:rsidRPr="00696139">
        <w:rPr>
          <w:rFonts w:ascii="Courier New" w:hAnsi="Courier New" w:cs="Courier New"/>
        </w:rPr>
        <w:t xml:space="preserve"> = </w:t>
      </w:r>
      <w:proofErr w:type="spellStart"/>
      <w:r w:rsidRPr="00696139">
        <w:rPr>
          <w:rFonts w:ascii="Courier New" w:hAnsi="Courier New" w:cs="Courier New"/>
        </w:rPr>
        <w:t>dataView.getSeries</w:t>
      </w:r>
      <w:proofErr w:type="spellEnd"/>
      <w:r w:rsidRPr="00696139">
        <w:rPr>
          <w:rFonts w:ascii="Courier New" w:hAnsi="Courier New" w:cs="Courier New"/>
        </w:rPr>
        <w:t>();</w:t>
      </w:r>
    </w:p>
    <w:p w14:paraId="6E662722"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xml:space="preserve">for (int </w:t>
      </w:r>
      <w:proofErr w:type="spellStart"/>
      <w:r w:rsidRPr="00696139">
        <w:rPr>
          <w:rFonts w:ascii="Courier New" w:hAnsi="Courier New" w:cs="Courier New"/>
        </w:rPr>
        <w:t>i</w:t>
      </w:r>
      <w:proofErr w:type="spellEnd"/>
      <w:r w:rsidRPr="00696139">
        <w:rPr>
          <w:rFonts w:ascii="Courier New" w:hAnsi="Courier New" w:cs="Courier New"/>
        </w:rPr>
        <w:t xml:space="preserve"> = 0; </w:t>
      </w:r>
      <w:proofErr w:type="spellStart"/>
      <w:r w:rsidRPr="00696139">
        <w:rPr>
          <w:rFonts w:ascii="Courier New" w:hAnsi="Courier New" w:cs="Courier New"/>
        </w:rPr>
        <w:t>i</w:t>
      </w:r>
      <w:proofErr w:type="spellEnd"/>
      <w:r w:rsidRPr="00696139">
        <w:rPr>
          <w:rFonts w:ascii="Courier New" w:hAnsi="Courier New" w:cs="Courier New"/>
        </w:rPr>
        <w:t xml:space="preserve"> &lt; </w:t>
      </w:r>
      <w:proofErr w:type="spellStart"/>
      <w:proofErr w:type="gramStart"/>
      <w:r w:rsidRPr="00696139">
        <w:rPr>
          <w:rFonts w:ascii="Courier New" w:hAnsi="Courier New" w:cs="Courier New"/>
        </w:rPr>
        <w:t>dvs.size</w:t>
      </w:r>
      <w:proofErr w:type="spellEnd"/>
      <w:proofErr w:type="gramEnd"/>
      <w:r w:rsidRPr="00696139">
        <w:rPr>
          <w:rFonts w:ascii="Courier New" w:hAnsi="Courier New" w:cs="Courier New"/>
        </w:rPr>
        <w:t xml:space="preserve">(); </w:t>
      </w:r>
      <w:proofErr w:type="spellStart"/>
      <w:r w:rsidRPr="00696139">
        <w:rPr>
          <w:rFonts w:ascii="Courier New" w:hAnsi="Courier New" w:cs="Courier New"/>
        </w:rPr>
        <w:t>i</w:t>
      </w:r>
      <w:proofErr w:type="spellEnd"/>
      <w:r w:rsidRPr="00696139">
        <w:rPr>
          <w:rFonts w:ascii="Courier New" w:hAnsi="Courier New" w:cs="Courier New"/>
        </w:rPr>
        <w:t>++) {</w:t>
      </w:r>
    </w:p>
    <w:p w14:paraId="5FF8474C" w14:textId="77777777" w:rsidR="00696139" w:rsidRPr="00696139" w:rsidRDefault="00696139" w:rsidP="00696139">
      <w:pPr>
        <w:pStyle w:val="BodyText"/>
        <w:ind w:left="2880"/>
        <w:rPr>
          <w:rFonts w:ascii="Courier New" w:hAnsi="Courier New" w:cs="Courier New"/>
        </w:rPr>
      </w:pPr>
      <w:proofErr w:type="spellStart"/>
      <w:r w:rsidRPr="00696139">
        <w:rPr>
          <w:rFonts w:ascii="Courier New" w:hAnsi="Courier New" w:cs="Courier New"/>
        </w:rPr>
        <w:t>dvs.get</w:t>
      </w:r>
      <w:proofErr w:type="spellEnd"/>
      <w:r w:rsidRPr="00696139">
        <w:rPr>
          <w:rFonts w:ascii="Courier New" w:hAnsi="Courier New" w:cs="Courier New"/>
        </w:rPr>
        <w:t>(</w:t>
      </w:r>
      <w:proofErr w:type="spellStart"/>
      <w:r w:rsidRPr="00696139">
        <w:rPr>
          <w:rFonts w:ascii="Courier New" w:hAnsi="Courier New" w:cs="Courier New"/>
        </w:rPr>
        <w:t>i</w:t>
      </w:r>
      <w:proofErr w:type="spellEnd"/>
      <w:proofErr w:type="gramStart"/>
      <w:r w:rsidRPr="00696139">
        <w:rPr>
          <w:rFonts w:ascii="Courier New" w:hAnsi="Courier New" w:cs="Courier New"/>
        </w:rPr>
        <w:t>).</w:t>
      </w:r>
      <w:proofErr w:type="spellStart"/>
      <w:r w:rsidRPr="00696139">
        <w:rPr>
          <w:rFonts w:ascii="Courier New" w:hAnsi="Courier New" w:cs="Courier New"/>
        </w:rPr>
        <w:t>setTrackLabel</w:t>
      </w:r>
      <w:proofErr w:type="spellEnd"/>
      <w:proofErr w:type="gramEnd"/>
      <w:r w:rsidRPr="00696139">
        <w:rPr>
          <w:rFonts w:ascii="Courier New" w:hAnsi="Courier New" w:cs="Courier New"/>
        </w:rPr>
        <w:t>(</w:t>
      </w:r>
      <w:proofErr w:type="spellStart"/>
      <w:r w:rsidRPr="00696139">
        <w:rPr>
          <w:rFonts w:ascii="Courier New" w:hAnsi="Courier New" w:cs="Courier New"/>
        </w:rPr>
        <w:t>trackLabels</w:t>
      </w:r>
      <w:proofErr w:type="spellEnd"/>
      <w:r w:rsidRPr="00696139">
        <w:rPr>
          <w:rFonts w:ascii="Courier New" w:hAnsi="Courier New" w:cs="Courier New"/>
        </w:rPr>
        <w:t>[</w:t>
      </w:r>
      <w:proofErr w:type="spellStart"/>
      <w:r w:rsidRPr="00696139">
        <w:rPr>
          <w:rFonts w:ascii="Courier New" w:hAnsi="Courier New" w:cs="Courier New"/>
        </w:rPr>
        <w:t>i</w:t>
      </w:r>
      <w:proofErr w:type="spellEnd"/>
      <w:r w:rsidRPr="00696139">
        <w:rPr>
          <w:rFonts w:ascii="Courier New" w:hAnsi="Courier New" w:cs="Courier New"/>
        </w:rPr>
        <w:t>]);</w:t>
      </w:r>
    </w:p>
    <w:p w14:paraId="52D429DE"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w:t>
      </w:r>
    </w:p>
    <w:p w14:paraId="3056FBC5" w14:textId="77777777" w:rsidR="00696139" w:rsidRPr="00696139" w:rsidRDefault="00696139" w:rsidP="00696139">
      <w:pPr>
        <w:pStyle w:val="BodyText"/>
        <w:ind w:left="2448"/>
        <w:rPr>
          <w:rFonts w:ascii="Courier New" w:hAnsi="Courier New" w:cs="Courier New"/>
        </w:rPr>
      </w:pPr>
      <w:r w:rsidRPr="00696139">
        <w:rPr>
          <w:rFonts w:ascii="Courier New" w:hAnsi="Courier New" w:cs="Courier New"/>
        </w:rPr>
        <w:t>// Set the annotation method of the Y axis to POINT_LABELS</w:t>
      </w:r>
    </w:p>
    <w:p w14:paraId="14059168" w14:textId="77777777" w:rsidR="00696139" w:rsidRPr="00696139" w:rsidRDefault="00696139" w:rsidP="00696139">
      <w:pPr>
        <w:pStyle w:val="BodyText"/>
        <w:ind w:left="2448"/>
        <w:rPr>
          <w:rFonts w:ascii="Courier New" w:hAnsi="Courier New" w:cs="Courier New"/>
        </w:rPr>
      </w:pPr>
      <w:proofErr w:type="spellStart"/>
      <w:r w:rsidRPr="00696139">
        <w:rPr>
          <w:rFonts w:ascii="Courier New" w:hAnsi="Courier New" w:cs="Courier New"/>
        </w:rPr>
        <w:t>JCAxis</w:t>
      </w:r>
      <w:proofErr w:type="spellEnd"/>
      <w:r w:rsidRPr="00696139">
        <w:rPr>
          <w:rFonts w:ascii="Courier New" w:hAnsi="Courier New" w:cs="Courier New"/>
        </w:rPr>
        <w:t xml:space="preserve"> </w:t>
      </w:r>
      <w:proofErr w:type="spellStart"/>
      <w:r w:rsidRPr="00696139">
        <w:rPr>
          <w:rFonts w:ascii="Courier New" w:hAnsi="Courier New" w:cs="Courier New"/>
        </w:rPr>
        <w:t>yAxis</w:t>
      </w:r>
      <w:proofErr w:type="spellEnd"/>
      <w:r w:rsidRPr="00696139">
        <w:rPr>
          <w:rFonts w:ascii="Courier New" w:hAnsi="Courier New" w:cs="Courier New"/>
        </w:rPr>
        <w:t xml:space="preserve"> = </w:t>
      </w:r>
      <w:proofErr w:type="spellStart"/>
      <w:r w:rsidRPr="00696139">
        <w:rPr>
          <w:rFonts w:ascii="Courier New" w:hAnsi="Courier New" w:cs="Courier New"/>
        </w:rPr>
        <w:t>dataView.getYAxis</w:t>
      </w:r>
      <w:proofErr w:type="spellEnd"/>
      <w:r w:rsidRPr="00696139">
        <w:rPr>
          <w:rFonts w:ascii="Courier New" w:hAnsi="Courier New" w:cs="Courier New"/>
        </w:rPr>
        <w:t>();</w:t>
      </w:r>
    </w:p>
    <w:p w14:paraId="34A7F848" w14:textId="77777777" w:rsidR="00696139" w:rsidRDefault="00696139" w:rsidP="00696139">
      <w:pPr>
        <w:pStyle w:val="BodyText"/>
        <w:ind w:left="2448"/>
        <w:rPr>
          <w:rFonts w:ascii="Courier New" w:hAnsi="Courier New" w:cs="Courier New"/>
        </w:rPr>
      </w:pPr>
      <w:proofErr w:type="spellStart"/>
      <w:r w:rsidRPr="00696139">
        <w:rPr>
          <w:rFonts w:ascii="Courier New" w:hAnsi="Courier New" w:cs="Courier New"/>
        </w:rPr>
        <w:t>yAxis.setAnnotationMethod</w:t>
      </w:r>
      <w:proofErr w:type="spellEnd"/>
      <w:r w:rsidRPr="00696139">
        <w:rPr>
          <w:rFonts w:ascii="Courier New" w:hAnsi="Courier New" w:cs="Courier New"/>
        </w:rPr>
        <w:t>(</w:t>
      </w:r>
      <w:proofErr w:type="spellStart"/>
      <w:r w:rsidRPr="00696139">
        <w:rPr>
          <w:rFonts w:ascii="Courier New" w:hAnsi="Courier New" w:cs="Courier New"/>
        </w:rPr>
        <w:t>JCAxis.POINT_LABELS</w:t>
      </w:r>
      <w:proofErr w:type="spellEnd"/>
      <w:r w:rsidRPr="00696139">
        <w:rPr>
          <w:rFonts w:ascii="Courier New" w:hAnsi="Courier New" w:cs="Courier New"/>
        </w:rPr>
        <w:t>);</w:t>
      </w:r>
    </w:p>
    <w:p w14:paraId="2AECB029" w14:textId="77777777" w:rsidR="00696139" w:rsidRDefault="00696139" w:rsidP="00696139">
      <w:pPr>
        <w:pStyle w:val="BodyText"/>
        <w:rPr>
          <w:rFonts w:eastAsiaTheme="minorHAnsi"/>
          <w:b/>
          <w:bCs/>
        </w:rPr>
      </w:pPr>
    </w:p>
    <w:p w14:paraId="552ECBBE" w14:textId="77777777" w:rsidR="00696139" w:rsidRPr="00696139" w:rsidRDefault="00696139" w:rsidP="00696139">
      <w:pPr>
        <w:pStyle w:val="BodyText"/>
        <w:rPr>
          <w:rFonts w:eastAsiaTheme="minorHAnsi"/>
          <w:color w:val="000000"/>
        </w:rPr>
      </w:pPr>
      <w:r w:rsidRPr="00696139">
        <w:rPr>
          <w:rFonts w:eastAsiaTheme="minorHAnsi"/>
          <w:b/>
          <w:bCs/>
        </w:rPr>
        <w:t>Note</w:t>
      </w:r>
      <w:r w:rsidRPr="00696139">
        <w:rPr>
          <w:rFonts w:eastAsiaTheme="minorHAnsi"/>
        </w:rPr>
        <w:t xml:space="preserve">: The y-axis for a timeline chart is artificial. It always has a minimum of 0.0 and a maximum of 100.0. Therefore, setting the </w:t>
      </w:r>
      <w:proofErr w:type="spellStart"/>
      <w:r w:rsidRPr="00696139">
        <w:rPr>
          <w:rFonts w:ascii="Courier New" w:eastAsiaTheme="minorHAnsi" w:hAnsi="Courier New" w:cs="Courier New"/>
          <w:szCs w:val="16"/>
        </w:rPr>
        <w:t>AnnotationMethod</w:t>
      </w:r>
      <w:proofErr w:type="spellEnd"/>
      <w:r w:rsidRPr="00696139">
        <w:rPr>
          <w:rFonts w:ascii="PMGPL A+ Monospaced" w:eastAsiaTheme="minorHAnsi" w:hAnsi="PMGPL A+ Monospaced" w:cs="PMGPL A+ Monospaced"/>
          <w:szCs w:val="16"/>
        </w:rPr>
        <w:t xml:space="preserve"> </w:t>
      </w:r>
      <w:r w:rsidRPr="00696139">
        <w:rPr>
          <w:rFonts w:eastAsiaTheme="minorHAnsi"/>
        </w:rPr>
        <w:t xml:space="preserve">to </w:t>
      </w:r>
      <w:r w:rsidRPr="00696139">
        <w:rPr>
          <w:rFonts w:ascii="Courier New" w:eastAsiaTheme="minorHAnsi" w:hAnsi="Courier New" w:cs="Courier New"/>
          <w:szCs w:val="16"/>
        </w:rPr>
        <w:t>VALUE</w:t>
      </w:r>
      <w:r w:rsidRPr="00696139">
        <w:rPr>
          <w:rFonts w:ascii="PMGPL A+ Monospaced" w:eastAsiaTheme="minorHAnsi" w:hAnsi="PMGPL A+ Monospaced" w:cs="PMGPL A+ Monospaced"/>
          <w:szCs w:val="16"/>
        </w:rPr>
        <w:t xml:space="preserve"> </w:t>
      </w:r>
      <w:r w:rsidRPr="00696139">
        <w:rPr>
          <w:rFonts w:eastAsiaTheme="minorHAnsi"/>
        </w:rPr>
        <w:t xml:space="preserve">will cause the axis to be annotated from 0 to 100. Similarly, you need to keep these boundaries in mind if you choose to set the </w:t>
      </w:r>
      <w:proofErr w:type="spellStart"/>
      <w:r w:rsidRPr="00696139">
        <w:rPr>
          <w:rFonts w:ascii="Courier New" w:eastAsiaTheme="minorHAnsi" w:hAnsi="Courier New" w:cs="Courier New"/>
          <w:szCs w:val="16"/>
        </w:rPr>
        <w:t>AnnotationMethod</w:t>
      </w:r>
      <w:proofErr w:type="spellEnd"/>
      <w:r w:rsidRPr="00696139">
        <w:rPr>
          <w:rFonts w:ascii="PMGPL A+ Monospaced" w:eastAsiaTheme="minorHAnsi" w:hAnsi="PMGPL A+ Monospaced" w:cs="PMGPL A+ Monospaced"/>
          <w:szCs w:val="16"/>
        </w:rPr>
        <w:t xml:space="preserve"> </w:t>
      </w:r>
      <w:r w:rsidRPr="00696139">
        <w:rPr>
          <w:rFonts w:eastAsiaTheme="minorHAnsi"/>
        </w:rPr>
        <w:t xml:space="preserve">to </w:t>
      </w:r>
      <w:r w:rsidRPr="00696139">
        <w:rPr>
          <w:rFonts w:ascii="Courier New" w:eastAsiaTheme="minorHAnsi" w:hAnsi="Courier New" w:cs="Courier New"/>
          <w:szCs w:val="16"/>
        </w:rPr>
        <w:t>VALUE_LABELS</w:t>
      </w:r>
      <w:r w:rsidRPr="00696139">
        <w:rPr>
          <w:rFonts w:eastAsiaTheme="minorHAnsi"/>
        </w:rPr>
        <w:t xml:space="preserve">. The resulting label positions on the axis may or may not be meaningful within the context of your application. </w:t>
      </w:r>
    </w:p>
    <w:p w14:paraId="7F4B105C" w14:textId="77777777" w:rsidR="00696139" w:rsidRPr="00696139" w:rsidRDefault="00696139" w:rsidP="00696139">
      <w:pPr>
        <w:pStyle w:val="BodyText"/>
        <w:rPr>
          <w:rFonts w:eastAsiaTheme="minorHAnsi"/>
          <w:color w:val="000000"/>
        </w:rPr>
      </w:pPr>
    </w:p>
    <w:p w14:paraId="7DBF9F8A" w14:textId="77777777" w:rsidR="00696139" w:rsidRDefault="00696139">
      <w:pPr>
        <w:ind w:left="0"/>
        <w:rPr>
          <w:rFonts w:ascii="Arial Narrow" w:eastAsiaTheme="minorHAnsi" w:hAnsi="Arial Narrow" w:cs="PMGPF J+ Helvetica"/>
          <w:b/>
          <w:bCs/>
          <w:color w:val="000000"/>
          <w:sz w:val="24"/>
          <w:szCs w:val="18"/>
        </w:rPr>
      </w:pPr>
      <w:r>
        <w:rPr>
          <w:rFonts w:ascii="Arial Narrow" w:eastAsiaTheme="minorHAnsi" w:hAnsi="Arial Narrow" w:cs="PMGPF J+ Helvetica"/>
          <w:b/>
          <w:bCs/>
          <w:color w:val="000000"/>
          <w:sz w:val="24"/>
        </w:rPr>
        <w:br w:type="page"/>
      </w:r>
    </w:p>
    <w:p w14:paraId="3B5876BB" w14:textId="77777777" w:rsidR="00696139" w:rsidRPr="00696139" w:rsidRDefault="00696139" w:rsidP="00696139">
      <w:pPr>
        <w:pStyle w:val="BodyText"/>
        <w:rPr>
          <w:rFonts w:ascii="Arial Narrow" w:eastAsiaTheme="minorHAnsi" w:hAnsi="Arial Narrow" w:cs="PMGPF J+ Helvetica"/>
          <w:color w:val="000000"/>
          <w:sz w:val="24"/>
        </w:rPr>
      </w:pPr>
      <w:r w:rsidRPr="00696139">
        <w:rPr>
          <w:rFonts w:ascii="Arial Narrow" w:eastAsiaTheme="minorHAnsi" w:hAnsi="Arial Narrow" w:cs="PMGPF J+ Helvetica"/>
          <w:b/>
          <w:bCs/>
          <w:color w:val="000000"/>
          <w:sz w:val="24"/>
        </w:rPr>
        <w:lastRenderedPageBreak/>
        <w:t>Defining States</w:t>
      </w:r>
    </w:p>
    <w:p w14:paraId="4BCFB8AD" w14:textId="77777777" w:rsidR="00696139" w:rsidRPr="00696139" w:rsidRDefault="00696139" w:rsidP="00696139">
      <w:pPr>
        <w:pStyle w:val="BodyText"/>
        <w:rPr>
          <w:rFonts w:ascii="Courier New" w:hAnsi="Courier New" w:cs="Courier New"/>
        </w:rPr>
      </w:pPr>
      <w:r w:rsidRPr="00696139">
        <w:rPr>
          <w:rFonts w:eastAsiaTheme="minorHAnsi"/>
          <w:color w:val="000000"/>
        </w:rPr>
        <w:t xml:space="preserve">As mentioned, you need to define the states to be used in a timeline chart. States can be either integers or ranges of y-values in your data. These states will be used to determine how the status intervals and associated labels are drawn in your chart. You can also create a state that functions simply as a clear event. You define states by creating </w:t>
      </w:r>
      <w:proofErr w:type="spellStart"/>
      <w:r w:rsidRPr="00696139">
        <w:rPr>
          <w:rFonts w:ascii="Courier New" w:eastAsiaTheme="minorHAnsi" w:hAnsi="Courier New" w:cs="Courier New"/>
          <w:color w:val="000000"/>
          <w:szCs w:val="16"/>
        </w:rPr>
        <w:t>TimeLineState</w:t>
      </w:r>
      <w:proofErr w:type="spellEnd"/>
      <w:r w:rsidRPr="00696139">
        <w:rPr>
          <w:rFonts w:ascii="PMGPL A+ Monospaced" w:eastAsiaTheme="minorHAnsi" w:hAnsi="PMGPL A+ Monospaced" w:cs="PMGPL A+ Monospaced"/>
          <w:color w:val="000000"/>
          <w:szCs w:val="16"/>
        </w:rPr>
        <w:t xml:space="preserve"> </w:t>
      </w:r>
      <w:r w:rsidRPr="00696139">
        <w:rPr>
          <w:rFonts w:eastAsiaTheme="minorHAnsi"/>
          <w:color w:val="000000"/>
        </w:rPr>
        <w:t>objects.</w:t>
      </w:r>
    </w:p>
    <w:p w14:paraId="7AECAF64" w14:textId="77777777" w:rsidR="00696139" w:rsidRDefault="00696139">
      <w:pPr>
        <w:pStyle w:val="BodyText"/>
      </w:pPr>
    </w:p>
    <w:p w14:paraId="65119AC5" w14:textId="77777777" w:rsidR="00696139" w:rsidRPr="00696139" w:rsidRDefault="00696139" w:rsidP="00696139">
      <w:pPr>
        <w:pStyle w:val="BodyText"/>
      </w:pPr>
      <w:r w:rsidRPr="00696139">
        <w:t xml:space="preserve">The </w:t>
      </w:r>
      <w:proofErr w:type="spellStart"/>
      <w:r w:rsidRPr="00E656B2">
        <w:rPr>
          <w:rFonts w:ascii="Courier New" w:hAnsi="Courier New" w:cs="Courier New"/>
        </w:rPr>
        <w:t>TimeLineState’s</w:t>
      </w:r>
      <w:proofErr w:type="spellEnd"/>
      <w:r w:rsidRPr="00696139">
        <w:t xml:space="preserve"> </w:t>
      </w:r>
      <w:proofErr w:type="spellStart"/>
      <w:r w:rsidRPr="00E656B2">
        <w:rPr>
          <w:rFonts w:ascii="Courier New" w:hAnsi="Courier New" w:cs="Courier New"/>
        </w:rPr>
        <w:t>ChartStyle</w:t>
      </w:r>
      <w:proofErr w:type="spellEnd"/>
      <w:r w:rsidRPr="00696139">
        <w:t xml:space="preserve"> property determines how status intervals and instant events for the given state are represented in the chart. The </w:t>
      </w:r>
      <w:proofErr w:type="spellStart"/>
      <w:r w:rsidRPr="00E656B2">
        <w:rPr>
          <w:rFonts w:ascii="Courier New" w:hAnsi="Courier New" w:cs="Courier New"/>
        </w:rPr>
        <w:t>ChartStyle</w:t>
      </w:r>
      <w:proofErr w:type="spellEnd"/>
      <w:r w:rsidRPr="00696139">
        <w:t xml:space="preserve"> property takes a </w:t>
      </w:r>
      <w:proofErr w:type="spellStart"/>
      <w:r w:rsidRPr="00E656B2">
        <w:rPr>
          <w:rFonts w:ascii="Courier New" w:hAnsi="Courier New" w:cs="Courier New"/>
          <w:color w:val="0000FF"/>
        </w:rPr>
        <w:t>JCChartStyle</w:t>
      </w:r>
      <w:proofErr w:type="spellEnd"/>
      <w:r w:rsidRPr="00E656B2">
        <w:rPr>
          <w:color w:val="0000FF"/>
        </w:rPr>
        <w:t xml:space="preserve"> </w:t>
      </w:r>
      <w:r w:rsidRPr="00696139">
        <w:t xml:space="preserve">object. If you want status intervals to show as bars, you need to set </w:t>
      </w:r>
      <w:proofErr w:type="spellStart"/>
      <w:r w:rsidRPr="00E656B2">
        <w:rPr>
          <w:rFonts w:ascii="Courier New" w:hAnsi="Courier New" w:cs="Courier New"/>
        </w:rPr>
        <w:t>JCChartStyle’s</w:t>
      </w:r>
      <w:proofErr w:type="spellEnd"/>
      <w:r w:rsidRPr="00E656B2">
        <w:rPr>
          <w:rFonts w:ascii="Courier New" w:hAnsi="Courier New" w:cs="Courier New"/>
        </w:rPr>
        <w:t xml:space="preserve"> </w:t>
      </w:r>
      <w:proofErr w:type="spellStart"/>
      <w:r w:rsidRPr="00E656B2">
        <w:rPr>
          <w:rFonts w:ascii="Courier New" w:hAnsi="Courier New" w:cs="Courier New"/>
        </w:rPr>
        <w:t>FillStyle</w:t>
      </w:r>
      <w:proofErr w:type="spellEnd"/>
      <w:r w:rsidRPr="00696139">
        <w:t xml:space="preserve"> to be a color, fill pattern, or image. If you want status intervals to be lines, you should specify no </w:t>
      </w:r>
      <w:proofErr w:type="spellStart"/>
      <w:r w:rsidRPr="00E656B2">
        <w:rPr>
          <w:rFonts w:ascii="Courier New" w:hAnsi="Courier New" w:cs="Courier New"/>
        </w:rPr>
        <w:t>FillStyle</w:t>
      </w:r>
      <w:proofErr w:type="spellEnd"/>
      <w:r w:rsidRPr="00696139">
        <w:t xml:space="preserve"> (that is, a </w:t>
      </w:r>
      <w:proofErr w:type="spellStart"/>
      <w:r w:rsidRPr="00E656B2">
        <w:rPr>
          <w:rFonts w:ascii="Courier New" w:hAnsi="Courier New" w:cs="Courier New"/>
        </w:rPr>
        <w:t>FillStyle</w:t>
      </w:r>
      <w:proofErr w:type="spellEnd"/>
      <w:r w:rsidRPr="00696139">
        <w:t xml:space="preserve"> whose pattern is </w:t>
      </w:r>
      <w:proofErr w:type="spellStart"/>
      <w:r w:rsidRPr="00E656B2">
        <w:rPr>
          <w:rFonts w:ascii="Courier New" w:hAnsi="Courier New" w:cs="Courier New"/>
        </w:rPr>
        <w:t>JCFillStyle.NONE</w:t>
      </w:r>
      <w:proofErr w:type="spellEnd"/>
      <w:r w:rsidRPr="00696139">
        <w:t xml:space="preserve">) and define a </w:t>
      </w:r>
      <w:proofErr w:type="spellStart"/>
      <w:r w:rsidRPr="00E656B2">
        <w:rPr>
          <w:rFonts w:ascii="Courier New" w:hAnsi="Courier New" w:cs="Courier New"/>
        </w:rPr>
        <w:t>LineStyle</w:t>
      </w:r>
      <w:proofErr w:type="spellEnd"/>
      <w:r w:rsidRPr="00696139">
        <w:t xml:space="preserve"> instead. In both cases, you should specify a </w:t>
      </w:r>
      <w:proofErr w:type="spellStart"/>
      <w:r w:rsidRPr="00E656B2">
        <w:rPr>
          <w:rFonts w:ascii="Courier New" w:hAnsi="Courier New" w:cs="Courier New"/>
        </w:rPr>
        <w:t>SymbolStyle</w:t>
      </w:r>
      <w:proofErr w:type="spellEnd"/>
      <w:r w:rsidRPr="00696139">
        <w:t xml:space="preserve"> to handle instant events (events with a zero-duration status interval) because instant events are marked with symbols in the chart. You can also specify a label that can be displayed with the status interval (see </w:t>
      </w:r>
      <w:proofErr w:type="gramStart"/>
      <w:r w:rsidRPr="00696139">
        <w:t>Section ,</w:t>
      </w:r>
      <w:proofErr w:type="gramEnd"/>
      <w:r w:rsidRPr="00696139">
        <w:t xml:space="preserve"> </w:t>
      </w:r>
      <w:r w:rsidRPr="00E656B2">
        <w:rPr>
          <w:color w:val="0000FF"/>
        </w:rPr>
        <w:t>Customizing Interval Labels</w:t>
      </w:r>
      <w:r w:rsidRPr="00696139">
        <w:t xml:space="preserve">). Finally, you can determine whether the state is visible in the legend. </w:t>
      </w:r>
    </w:p>
    <w:p w14:paraId="6F6B52C0" w14:textId="77777777" w:rsidR="00696139" w:rsidRPr="00696139" w:rsidRDefault="00696139" w:rsidP="00696139">
      <w:pPr>
        <w:pStyle w:val="BodyText"/>
      </w:pPr>
    </w:p>
    <w:p w14:paraId="03529221" w14:textId="77777777" w:rsidR="00696139" w:rsidRPr="00696139" w:rsidRDefault="00696139" w:rsidP="00696139">
      <w:pPr>
        <w:pStyle w:val="BodyText"/>
      </w:pPr>
      <w:r w:rsidRPr="00696139">
        <w:t xml:space="preserve">For states that are used as clear events, you set the </w:t>
      </w:r>
      <w:proofErr w:type="spellStart"/>
      <w:r w:rsidRPr="00E656B2">
        <w:rPr>
          <w:rFonts w:ascii="Courier New" w:hAnsi="Courier New" w:cs="Courier New"/>
        </w:rPr>
        <w:t>ClearState</w:t>
      </w:r>
      <w:proofErr w:type="spellEnd"/>
      <w:r w:rsidRPr="00696139">
        <w:t xml:space="preserve"> property to true. Because nothing is drawn in the track, you do not need to define any of the other </w:t>
      </w:r>
      <w:proofErr w:type="spellStart"/>
      <w:r w:rsidRPr="00E656B2">
        <w:rPr>
          <w:rFonts w:ascii="Courier New" w:hAnsi="Courier New" w:cs="Courier New"/>
        </w:rPr>
        <w:t>TimeLineState</w:t>
      </w:r>
      <w:proofErr w:type="spellEnd"/>
      <w:r w:rsidRPr="00696139">
        <w:t xml:space="preserve"> properties. </w:t>
      </w:r>
    </w:p>
    <w:p w14:paraId="11BCB191" w14:textId="77777777" w:rsidR="00696139" w:rsidRPr="00696139" w:rsidRDefault="00696139" w:rsidP="00696139">
      <w:pPr>
        <w:pStyle w:val="BodyText"/>
      </w:pPr>
    </w:p>
    <w:p w14:paraId="0EF4B649" w14:textId="77777777" w:rsidR="00696139" w:rsidRDefault="00696139" w:rsidP="00696139">
      <w:pPr>
        <w:pStyle w:val="BodyText"/>
      </w:pPr>
      <w:r w:rsidRPr="00696139">
        <w:t xml:space="preserve">The following table describes the properties in the </w:t>
      </w:r>
      <w:proofErr w:type="spellStart"/>
      <w:r w:rsidRPr="00E656B2">
        <w:rPr>
          <w:rFonts w:ascii="Courier New" w:hAnsi="Courier New" w:cs="Courier New"/>
        </w:rPr>
        <w:t>TimeLineState</w:t>
      </w:r>
      <w:proofErr w:type="spellEnd"/>
      <w:r w:rsidRPr="00696139">
        <w:t xml:space="preserve"> class.</w:t>
      </w:r>
    </w:p>
    <w:p w14:paraId="5D01D83F" w14:textId="77777777" w:rsidR="00E656B2" w:rsidRDefault="00E656B2" w:rsidP="003A2716">
      <w:pPr>
        <w:pStyle w:val="BodyText"/>
        <w:ind w:right="720"/>
      </w:pPr>
      <w:r>
        <w:rPr>
          <w:noProof/>
        </w:rPr>
        <w:lastRenderedPageBreak/>
        <w:drawing>
          <wp:inline distT="0" distB="0" distL="0" distR="0" wp14:anchorId="42EC400F" wp14:editId="7C626533">
            <wp:extent cx="4267200" cy="437858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19156" cy="4431901"/>
                    </a:xfrm>
                    <a:prstGeom prst="rect">
                      <a:avLst/>
                    </a:prstGeom>
                    <a:noFill/>
                    <a:ln>
                      <a:noFill/>
                    </a:ln>
                  </pic:spPr>
                </pic:pic>
              </a:graphicData>
            </a:graphic>
          </wp:inline>
        </w:drawing>
      </w:r>
    </w:p>
    <w:p w14:paraId="2AD1DEE7" w14:textId="77777777" w:rsidR="00FE426D" w:rsidRDefault="00FE426D" w:rsidP="00FE426D">
      <w:pPr>
        <w:pStyle w:val="BodyText"/>
      </w:pPr>
    </w:p>
    <w:p w14:paraId="5060FA9D" w14:textId="77777777" w:rsidR="00FE426D" w:rsidRPr="00FE426D" w:rsidRDefault="00FE426D" w:rsidP="00FE426D">
      <w:pPr>
        <w:pStyle w:val="BodyText"/>
      </w:pPr>
      <w:r w:rsidRPr="00FE426D">
        <w:t xml:space="preserve">For example, the following code excerpt defines the states used in the timeline chart in Figure 29. </w:t>
      </w:r>
    </w:p>
    <w:p w14:paraId="337B49CE" w14:textId="77777777" w:rsidR="00FE426D" w:rsidRPr="00FE426D" w:rsidRDefault="00FE426D" w:rsidP="00FE426D">
      <w:pPr>
        <w:pStyle w:val="BodyText"/>
      </w:pPr>
    </w:p>
    <w:p w14:paraId="1BCB257A" w14:textId="77777777" w:rsidR="00FE426D" w:rsidRPr="00FE426D" w:rsidRDefault="00FE426D" w:rsidP="00FE426D">
      <w:pPr>
        <w:pStyle w:val="BodyText"/>
        <w:rPr>
          <w:rFonts w:ascii="Courier New" w:hAnsi="Courier New" w:cs="Courier New"/>
        </w:rPr>
      </w:pPr>
      <w:r w:rsidRPr="00FE426D">
        <w:rPr>
          <w:rFonts w:ascii="Courier New" w:hAnsi="Courier New" w:cs="Courier New"/>
        </w:rPr>
        <w:t xml:space="preserve">// State </w:t>
      </w:r>
      <w:proofErr w:type="spellStart"/>
      <w:r w:rsidRPr="00FE426D">
        <w:rPr>
          <w:rFonts w:ascii="Courier New" w:hAnsi="Courier New" w:cs="Courier New"/>
        </w:rPr>
        <w:t>enum</w:t>
      </w:r>
      <w:proofErr w:type="spellEnd"/>
      <w:r w:rsidRPr="00FE426D">
        <w:rPr>
          <w:rFonts w:ascii="Courier New" w:hAnsi="Courier New" w:cs="Courier New"/>
        </w:rPr>
        <w:t xml:space="preserve"> - create </w:t>
      </w:r>
      <w:proofErr w:type="spellStart"/>
      <w:r w:rsidRPr="00FE426D">
        <w:rPr>
          <w:rFonts w:ascii="Courier New" w:hAnsi="Courier New" w:cs="Courier New"/>
        </w:rPr>
        <w:t>TimeLineState</w:t>
      </w:r>
      <w:proofErr w:type="spellEnd"/>
      <w:r w:rsidRPr="00FE426D">
        <w:rPr>
          <w:rFonts w:ascii="Courier New" w:hAnsi="Courier New" w:cs="Courier New"/>
        </w:rPr>
        <w:t xml:space="preserve"> objects within the </w:t>
      </w:r>
      <w:proofErr w:type="spellStart"/>
      <w:r w:rsidRPr="00FE426D">
        <w:rPr>
          <w:rFonts w:ascii="Courier New" w:hAnsi="Courier New" w:cs="Courier New"/>
        </w:rPr>
        <w:t>enum</w:t>
      </w:r>
      <w:proofErr w:type="spellEnd"/>
      <w:r w:rsidRPr="00FE426D">
        <w:rPr>
          <w:rFonts w:ascii="Courier New" w:hAnsi="Courier New" w:cs="Courier New"/>
        </w:rPr>
        <w:t xml:space="preserve"> definition</w:t>
      </w:r>
    </w:p>
    <w:p w14:paraId="5B69714A" w14:textId="77777777" w:rsidR="00FE426D" w:rsidRPr="00FE426D" w:rsidRDefault="00FE426D" w:rsidP="00FE426D">
      <w:pPr>
        <w:pStyle w:val="BodyText"/>
        <w:rPr>
          <w:rFonts w:ascii="Courier New" w:hAnsi="Courier New" w:cs="Courier New"/>
        </w:rPr>
      </w:pPr>
      <w:r w:rsidRPr="00FE426D">
        <w:rPr>
          <w:rFonts w:ascii="Courier New" w:hAnsi="Courier New" w:cs="Courier New"/>
        </w:rPr>
        <w:t xml:space="preserve">public </w:t>
      </w:r>
      <w:proofErr w:type="spellStart"/>
      <w:r w:rsidRPr="00FE426D">
        <w:rPr>
          <w:rFonts w:ascii="Courier New" w:hAnsi="Courier New" w:cs="Courier New"/>
        </w:rPr>
        <w:t>enum</w:t>
      </w:r>
      <w:proofErr w:type="spellEnd"/>
      <w:r w:rsidRPr="00FE426D">
        <w:rPr>
          <w:rFonts w:ascii="Courier New" w:hAnsi="Courier New" w:cs="Courier New"/>
        </w:rPr>
        <w:t xml:space="preserve"> State {</w:t>
      </w:r>
    </w:p>
    <w:p w14:paraId="772C1805" w14:textId="77777777" w:rsidR="00FE426D" w:rsidRPr="00FE426D" w:rsidRDefault="00FE426D" w:rsidP="00FE426D">
      <w:pPr>
        <w:pStyle w:val="BodyText"/>
        <w:ind w:left="2448"/>
        <w:rPr>
          <w:rFonts w:ascii="Courier New" w:hAnsi="Courier New" w:cs="Courier New"/>
        </w:rPr>
      </w:pPr>
      <w:proofErr w:type="gramStart"/>
      <w:r w:rsidRPr="00FE426D">
        <w:rPr>
          <w:rFonts w:ascii="Courier New" w:hAnsi="Courier New" w:cs="Courier New"/>
        </w:rPr>
        <w:t>Clear(</w:t>
      </w:r>
      <w:proofErr w:type="gramEnd"/>
      <w:r w:rsidRPr="00FE426D">
        <w:rPr>
          <w:rFonts w:ascii="Courier New" w:hAnsi="Courier New" w:cs="Courier New"/>
        </w:rPr>
        <w:t>"Inactive", null, null, null),</w:t>
      </w:r>
    </w:p>
    <w:p w14:paraId="71A2667C" w14:textId="77777777" w:rsidR="00FE426D" w:rsidRPr="00FE426D" w:rsidRDefault="00FE426D" w:rsidP="00FE426D">
      <w:pPr>
        <w:pStyle w:val="BodyText"/>
        <w:ind w:left="2448"/>
        <w:rPr>
          <w:rFonts w:ascii="Courier New" w:hAnsi="Courier New" w:cs="Courier New"/>
        </w:rPr>
      </w:pPr>
      <w:proofErr w:type="gramStart"/>
      <w:r w:rsidRPr="00FE426D">
        <w:rPr>
          <w:rFonts w:ascii="Courier New" w:hAnsi="Courier New" w:cs="Courier New"/>
        </w:rPr>
        <w:t>Extract(</w:t>
      </w:r>
      <w:proofErr w:type="gramEnd"/>
      <w:r w:rsidRPr="00FE426D">
        <w:rPr>
          <w:rFonts w:ascii="Courier New" w:hAnsi="Courier New" w:cs="Courier New"/>
        </w:rPr>
        <w:t>"Extract",</w:t>
      </w:r>
    </w:p>
    <w:p w14:paraId="7E4287D2" w14:textId="77777777" w:rsidR="00FE426D" w:rsidRPr="00FE426D" w:rsidRDefault="00FE426D" w:rsidP="00FE426D">
      <w:pPr>
        <w:pStyle w:val="BodyText"/>
        <w:ind w:left="2880"/>
        <w:rPr>
          <w:rFonts w:ascii="Courier New" w:eastAsiaTheme="minorHAnsi"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JCLineStyle</w:t>
      </w:r>
      <w:proofErr w:type="spellEnd"/>
      <w:r w:rsidRPr="00FE426D">
        <w:rPr>
          <w:rFonts w:ascii="Courier New" w:hAnsi="Courier New" w:cs="Courier New"/>
        </w:rPr>
        <w:t>(</w:t>
      </w:r>
      <w:proofErr w:type="gramEnd"/>
      <w:r w:rsidRPr="00FE426D">
        <w:rPr>
          <w:rFonts w:ascii="Courier New" w:hAnsi="Courier New" w:cs="Courier New"/>
        </w:rPr>
        <w:t xml:space="preserve">1, </w:t>
      </w:r>
      <w:proofErr w:type="spellStart"/>
      <w:r w:rsidRPr="00FE426D">
        <w:rPr>
          <w:rFonts w:ascii="Courier New" w:hAnsi="Courier New" w:cs="Courier New"/>
        </w:rPr>
        <w:t>toColor</w:t>
      </w:r>
      <w:proofErr w:type="spellEnd"/>
      <w:r w:rsidRPr="00FE426D">
        <w:rPr>
          <w:rFonts w:ascii="Courier New" w:hAnsi="Courier New" w:cs="Courier New"/>
        </w:rPr>
        <w:t xml:space="preserve">("204-102-255"), </w:t>
      </w:r>
      <w:proofErr w:type="spellStart"/>
      <w:r w:rsidRPr="00FE426D">
        <w:rPr>
          <w:rFonts w:ascii="Courier New" w:hAnsi="Courier New" w:cs="Courier New"/>
        </w:rPr>
        <w:t>JCLineStyle.SOLID</w:t>
      </w:r>
      <w:proofErr w:type="spellEnd"/>
      <w:r w:rsidRPr="00FE426D">
        <w:rPr>
          <w:rFonts w:ascii="Courier New" w:hAnsi="Courier New" w:cs="Courier New"/>
        </w:rPr>
        <w:t>),</w:t>
      </w:r>
    </w:p>
    <w:p w14:paraId="59618F54" w14:textId="77777777" w:rsidR="00FE426D" w:rsidRPr="00FE426D" w:rsidRDefault="00FE426D" w:rsidP="00FE426D">
      <w:pPr>
        <w:pStyle w:val="BodyText"/>
        <w:ind w:left="2736"/>
        <w:rPr>
          <w:rFonts w:ascii="Courier New" w:hAnsi="Courier New" w:cs="Courier New"/>
        </w:rPr>
      </w:pPr>
      <w:r w:rsidRPr="00FE426D">
        <w:rPr>
          <w:rFonts w:ascii="Courier New" w:hAnsi="Courier New" w:cs="Courier New"/>
        </w:rPr>
        <w:t xml:space="preserve">new </w:t>
      </w:r>
      <w:proofErr w:type="spellStart"/>
      <w:r w:rsidRPr="00FE426D">
        <w:rPr>
          <w:rFonts w:ascii="Courier New" w:hAnsi="Courier New" w:cs="Courier New"/>
        </w:rPr>
        <w:t>JCFillStyle</w:t>
      </w:r>
      <w:proofErr w:type="spellEnd"/>
      <w:r w:rsidRPr="00FE426D">
        <w:rPr>
          <w:rFonts w:ascii="Courier New" w:hAnsi="Courier New" w:cs="Courier New"/>
        </w:rPr>
        <w:t>(</w:t>
      </w:r>
      <w:proofErr w:type="spellStart"/>
      <w:proofErr w:type="gramStart"/>
      <w:r w:rsidRPr="00FE426D">
        <w:rPr>
          <w:rFonts w:ascii="Courier New" w:hAnsi="Courier New" w:cs="Courier New"/>
        </w:rPr>
        <w:t>toColor</w:t>
      </w:r>
      <w:proofErr w:type="spellEnd"/>
      <w:r w:rsidRPr="00FE426D">
        <w:rPr>
          <w:rFonts w:ascii="Courier New" w:hAnsi="Courier New" w:cs="Courier New"/>
        </w:rPr>
        <w:t>(</w:t>
      </w:r>
      <w:proofErr w:type="gramEnd"/>
      <w:r w:rsidRPr="00FE426D">
        <w:rPr>
          <w:rFonts w:ascii="Courier New" w:hAnsi="Courier New" w:cs="Courier New"/>
        </w:rPr>
        <w:t xml:space="preserve">"204-102-255"), </w:t>
      </w:r>
      <w:proofErr w:type="spellStart"/>
      <w:r w:rsidRPr="00FE426D">
        <w:rPr>
          <w:rFonts w:ascii="Courier New" w:hAnsi="Courier New" w:cs="Courier New"/>
        </w:rPr>
        <w:t>JCFillStyle.SOLID</w:t>
      </w:r>
      <w:proofErr w:type="spellEnd"/>
      <w:r w:rsidRPr="00FE426D">
        <w:rPr>
          <w:rFonts w:ascii="Courier New" w:hAnsi="Courier New" w:cs="Courier New"/>
        </w:rPr>
        <w:t>),</w:t>
      </w:r>
    </w:p>
    <w:p w14:paraId="0EC47617" w14:textId="77777777" w:rsidR="00FE426D" w:rsidRPr="00FE426D" w:rsidRDefault="00FE426D" w:rsidP="00FE426D">
      <w:pPr>
        <w:pStyle w:val="BodyText"/>
        <w:ind w:left="2736"/>
        <w:rPr>
          <w:rFonts w:ascii="Courier New" w:hAnsi="Courier New" w:cs="Courier New"/>
        </w:rPr>
      </w:pPr>
      <w:r w:rsidRPr="00FE426D">
        <w:rPr>
          <w:rFonts w:ascii="Courier New" w:hAnsi="Courier New" w:cs="Courier New"/>
        </w:rPr>
        <w:t>null),</w:t>
      </w:r>
    </w:p>
    <w:p w14:paraId="21F30B67" w14:textId="77777777" w:rsidR="00FE426D" w:rsidRPr="00FE426D" w:rsidRDefault="00FE426D" w:rsidP="00FE426D">
      <w:pPr>
        <w:pStyle w:val="BodyText"/>
        <w:rPr>
          <w:rFonts w:ascii="Courier New" w:hAnsi="Courier New" w:cs="Courier New"/>
        </w:rPr>
      </w:pPr>
      <w:proofErr w:type="gramStart"/>
      <w:r w:rsidRPr="00FE426D">
        <w:rPr>
          <w:rFonts w:ascii="Courier New" w:hAnsi="Courier New" w:cs="Courier New"/>
        </w:rPr>
        <w:t>Compile(</w:t>
      </w:r>
      <w:proofErr w:type="gramEnd"/>
      <w:r w:rsidRPr="00FE426D">
        <w:rPr>
          <w:rFonts w:ascii="Courier New" w:hAnsi="Courier New" w:cs="Courier New"/>
        </w:rPr>
        <w:t>"Compile",</w:t>
      </w:r>
    </w:p>
    <w:p w14:paraId="040926FE"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JCLineStyle</w:t>
      </w:r>
      <w:proofErr w:type="spellEnd"/>
      <w:r w:rsidRPr="00FE426D">
        <w:rPr>
          <w:rFonts w:ascii="Courier New" w:hAnsi="Courier New" w:cs="Courier New"/>
        </w:rPr>
        <w:t>(</w:t>
      </w:r>
      <w:proofErr w:type="gramEnd"/>
      <w:r w:rsidRPr="00FE426D">
        <w:rPr>
          <w:rFonts w:ascii="Courier New" w:hAnsi="Courier New" w:cs="Courier New"/>
        </w:rPr>
        <w:t xml:space="preserve">1, </w:t>
      </w:r>
      <w:proofErr w:type="spellStart"/>
      <w:r w:rsidRPr="00FE426D">
        <w:rPr>
          <w:rFonts w:ascii="Courier New" w:hAnsi="Courier New" w:cs="Courier New"/>
        </w:rPr>
        <w:t>toColor</w:t>
      </w:r>
      <w:proofErr w:type="spellEnd"/>
      <w:r w:rsidRPr="00FE426D">
        <w:rPr>
          <w:rFonts w:ascii="Courier New" w:hAnsi="Courier New" w:cs="Courier New"/>
        </w:rPr>
        <w:t xml:space="preserve">("153-153-255"), </w:t>
      </w:r>
      <w:proofErr w:type="spellStart"/>
      <w:r w:rsidRPr="00FE426D">
        <w:rPr>
          <w:rFonts w:ascii="Courier New" w:hAnsi="Courier New" w:cs="Courier New"/>
        </w:rPr>
        <w:t>JCLineStyle.SOLID</w:t>
      </w:r>
      <w:proofErr w:type="spellEnd"/>
      <w:r w:rsidRPr="00FE426D">
        <w:rPr>
          <w:rFonts w:ascii="Courier New" w:hAnsi="Courier New" w:cs="Courier New"/>
        </w:rPr>
        <w:t>),</w:t>
      </w:r>
    </w:p>
    <w:p w14:paraId="6E299711"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lastRenderedPageBreak/>
        <w:t xml:space="preserve">new </w:t>
      </w:r>
      <w:proofErr w:type="spellStart"/>
      <w:r w:rsidRPr="00FE426D">
        <w:rPr>
          <w:rFonts w:ascii="Courier New" w:hAnsi="Courier New" w:cs="Courier New"/>
        </w:rPr>
        <w:t>JCFillStyle</w:t>
      </w:r>
      <w:proofErr w:type="spellEnd"/>
      <w:r w:rsidRPr="00FE426D">
        <w:rPr>
          <w:rFonts w:ascii="Courier New" w:hAnsi="Courier New" w:cs="Courier New"/>
        </w:rPr>
        <w:t>(</w:t>
      </w:r>
      <w:proofErr w:type="spellStart"/>
      <w:proofErr w:type="gramStart"/>
      <w:r w:rsidRPr="00FE426D">
        <w:rPr>
          <w:rFonts w:ascii="Courier New" w:hAnsi="Courier New" w:cs="Courier New"/>
        </w:rPr>
        <w:t>toColor</w:t>
      </w:r>
      <w:proofErr w:type="spellEnd"/>
      <w:r w:rsidRPr="00FE426D">
        <w:rPr>
          <w:rFonts w:ascii="Courier New" w:hAnsi="Courier New" w:cs="Courier New"/>
        </w:rPr>
        <w:t>(</w:t>
      </w:r>
      <w:proofErr w:type="gramEnd"/>
      <w:r w:rsidRPr="00FE426D">
        <w:rPr>
          <w:rFonts w:ascii="Courier New" w:hAnsi="Courier New" w:cs="Courier New"/>
        </w:rPr>
        <w:t xml:space="preserve">"153-153-255"), </w:t>
      </w:r>
      <w:proofErr w:type="spellStart"/>
      <w:r w:rsidRPr="00FE426D">
        <w:rPr>
          <w:rFonts w:ascii="Courier New" w:hAnsi="Courier New" w:cs="Courier New"/>
        </w:rPr>
        <w:t>JCFillStyle.SOLID</w:t>
      </w:r>
      <w:proofErr w:type="spellEnd"/>
      <w:r w:rsidRPr="00FE426D">
        <w:rPr>
          <w:rFonts w:ascii="Courier New" w:hAnsi="Courier New" w:cs="Courier New"/>
        </w:rPr>
        <w:t>),</w:t>
      </w:r>
    </w:p>
    <w:p w14:paraId="4C955B3D"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18DA1AF0" w14:textId="77777777" w:rsidR="00FE426D" w:rsidRPr="00FE426D" w:rsidRDefault="00FE426D" w:rsidP="00FE426D">
      <w:pPr>
        <w:pStyle w:val="BodyText"/>
        <w:rPr>
          <w:rFonts w:ascii="Courier New" w:hAnsi="Courier New" w:cs="Courier New"/>
        </w:rPr>
      </w:pPr>
      <w:proofErr w:type="spellStart"/>
      <w:proofErr w:type="gramStart"/>
      <w:r w:rsidRPr="00FE426D">
        <w:rPr>
          <w:rFonts w:ascii="Courier New" w:hAnsi="Courier New" w:cs="Courier New"/>
        </w:rPr>
        <w:t>UnitTest</w:t>
      </w:r>
      <w:proofErr w:type="spellEnd"/>
      <w:r w:rsidRPr="00FE426D">
        <w:rPr>
          <w:rFonts w:ascii="Courier New" w:hAnsi="Courier New" w:cs="Courier New"/>
        </w:rPr>
        <w:t>(</w:t>
      </w:r>
      <w:proofErr w:type="gramEnd"/>
      <w:r w:rsidRPr="00FE426D">
        <w:rPr>
          <w:rFonts w:ascii="Courier New" w:hAnsi="Courier New" w:cs="Courier New"/>
        </w:rPr>
        <w:t>"Unit test",</w:t>
      </w:r>
    </w:p>
    <w:p w14:paraId="0248329F"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JCLineStyle</w:t>
      </w:r>
      <w:proofErr w:type="spellEnd"/>
      <w:r w:rsidRPr="00FE426D">
        <w:rPr>
          <w:rFonts w:ascii="Courier New" w:hAnsi="Courier New" w:cs="Courier New"/>
        </w:rPr>
        <w:t>(</w:t>
      </w:r>
      <w:proofErr w:type="gramEnd"/>
      <w:r w:rsidRPr="00FE426D">
        <w:rPr>
          <w:rFonts w:ascii="Courier New" w:hAnsi="Courier New" w:cs="Courier New"/>
        </w:rPr>
        <w:t xml:space="preserve">1, </w:t>
      </w:r>
      <w:proofErr w:type="spellStart"/>
      <w:r w:rsidRPr="00FE426D">
        <w:rPr>
          <w:rFonts w:ascii="Courier New" w:hAnsi="Courier New" w:cs="Courier New"/>
        </w:rPr>
        <w:t>Color.cyan</w:t>
      </w:r>
      <w:proofErr w:type="spellEnd"/>
      <w:r w:rsidRPr="00FE426D">
        <w:rPr>
          <w:rFonts w:ascii="Courier New" w:hAnsi="Courier New" w:cs="Courier New"/>
        </w:rPr>
        <w:t xml:space="preserve">, </w:t>
      </w:r>
      <w:proofErr w:type="spellStart"/>
      <w:r w:rsidRPr="00FE426D">
        <w:rPr>
          <w:rFonts w:ascii="Courier New" w:hAnsi="Courier New" w:cs="Courier New"/>
        </w:rPr>
        <w:t>JCLineStyle.SOLID</w:t>
      </w:r>
      <w:proofErr w:type="spellEnd"/>
      <w:r w:rsidRPr="00FE426D">
        <w:rPr>
          <w:rFonts w:ascii="Courier New" w:hAnsi="Courier New" w:cs="Courier New"/>
        </w:rPr>
        <w:t>),</w:t>
      </w:r>
    </w:p>
    <w:p w14:paraId="26CAB18A"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JCFillStyle</w:t>
      </w:r>
      <w:proofErr w:type="spellEnd"/>
      <w:r w:rsidRPr="00FE426D">
        <w:rPr>
          <w:rFonts w:ascii="Courier New" w:hAnsi="Courier New" w:cs="Courier New"/>
        </w:rPr>
        <w:t>(</w:t>
      </w:r>
      <w:proofErr w:type="spellStart"/>
      <w:proofErr w:type="gramEnd"/>
      <w:r w:rsidRPr="00FE426D">
        <w:rPr>
          <w:rFonts w:ascii="Courier New" w:hAnsi="Courier New" w:cs="Courier New"/>
        </w:rPr>
        <w:t>Color.cyan</w:t>
      </w:r>
      <w:proofErr w:type="spellEnd"/>
      <w:r w:rsidRPr="00FE426D">
        <w:rPr>
          <w:rFonts w:ascii="Courier New" w:hAnsi="Courier New" w:cs="Courier New"/>
        </w:rPr>
        <w:t xml:space="preserve">, </w:t>
      </w:r>
      <w:proofErr w:type="spellStart"/>
      <w:r w:rsidRPr="00FE426D">
        <w:rPr>
          <w:rFonts w:ascii="Courier New" w:hAnsi="Courier New" w:cs="Courier New"/>
        </w:rPr>
        <w:t>JCFillStyle.SOLID</w:t>
      </w:r>
      <w:proofErr w:type="spellEnd"/>
      <w:r w:rsidRPr="00FE426D">
        <w:rPr>
          <w:rFonts w:ascii="Courier New" w:hAnsi="Courier New" w:cs="Courier New"/>
        </w:rPr>
        <w:t>),</w:t>
      </w:r>
    </w:p>
    <w:p w14:paraId="4909C251"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16707D56" w14:textId="77777777" w:rsidR="00FE426D" w:rsidRPr="00FE426D" w:rsidRDefault="00FE426D" w:rsidP="00FE426D">
      <w:pPr>
        <w:pStyle w:val="BodyText"/>
        <w:rPr>
          <w:rFonts w:ascii="Courier New" w:hAnsi="Courier New" w:cs="Courier New"/>
        </w:rPr>
      </w:pPr>
      <w:proofErr w:type="gramStart"/>
      <w:r w:rsidRPr="00FE426D">
        <w:rPr>
          <w:rFonts w:ascii="Courier New" w:hAnsi="Courier New" w:cs="Courier New"/>
        </w:rPr>
        <w:t>Package(</w:t>
      </w:r>
      <w:proofErr w:type="gramEnd"/>
      <w:r w:rsidRPr="00FE426D">
        <w:rPr>
          <w:rFonts w:ascii="Courier New" w:hAnsi="Courier New" w:cs="Courier New"/>
        </w:rPr>
        <w:t>"Package",</w:t>
      </w:r>
    </w:p>
    <w:p w14:paraId="748512E6"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JCLineStyle</w:t>
      </w:r>
      <w:proofErr w:type="spellEnd"/>
      <w:r w:rsidRPr="00FE426D">
        <w:rPr>
          <w:rFonts w:ascii="Courier New" w:hAnsi="Courier New" w:cs="Courier New"/>
        </w:rPr>
        <w:t>(</w:t>
      </w:r>
      <w:proofErr w:type="gramEnd"/>
      <w:r w:rsidRPr="00FE426D">
        <w:rPr>
          <w:rFonts w:ascii="Courier New" w:hAnsi="Courier New" w:cs="Courier New"/>
        </w:rPr>
        <w:t xml:space="preserve">1, </w:t>
      </w:r>
      <w:proofErr w:type="spellStart"/>
      <w:r w:rsidRPr="00FE426D">
        <w:rPr>
          <w:rFonts w:ascii="Courier New" w:hAnsi="Courier New" w:cs="Courier New"/>
        </w:rPr>
        <w:t>toColor</w:t>
      </w:r>
      <w:proofErr w:type="spellEnd"/>
      <w:r w:rsidRPr="00FE426D">
        <w:rPr>
          <w:rFonts w:ascii="Courier New" w:hAnsi="Courier New" w:cs="Courier New"/>
        </w:rPr>
        <w:t xml:space="preserve">("102-204-255"), </w:t>
      </w:r>
      <w:proofErr w:type="spellStart"/>
      <w:r w:rsidRPr="00FE426D">
        <w:rPr>
          <w:rFonts w:ascii="Courier New" w:hAnsi="Courier New" w:cs="Courier New"/>
        </w:rPr>
        <w:t>JCLineStyle.SOLID</w:t>
      </w:r>
      <w:proofErr w:type="spellEnd"/>
      <w:r w:rsidRPr="00FE426D">
        <w:rPr>
          <w:rFonts w:ascii="Courier New" w:hAnsi="Courier New" w:cs="Courier New"/>
        </w:rPr>
        <w:t>),</w:t>
      </w:r>
    </w:p>
    <w:p w14:paraId="3032E669"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r w:rsidRPr="00FE426D">
        <w:rPr>
          <w:rFonts w:ascii="Courier New" w:hAnsi="Courier New" w:cs="Courier New"/>
        </w:rPr>
        <w:t>JCFillStyle</w:t>
      </w:r>
      <w:proofErr w:type="spellEnd"/>
      <w:r w:rsidRPr="00FE426D">
        <w:rPr>
          <w:rFonts w:ascii="Courier New" w:hAnsi="Courier New" w:cs="Courier New"/>
        </w:rPr>
        <w:t>(</w:t>
      </w:r>
      <w:proofErr w:type="spellStart"/>
      <w:proofErr w:type="gramStart"/>
      <w:r w:rsidRPr="00FE426D">
        <w:rPr>
          <w:rFonts w:ascii="Courier New" w:hAnsi="Courier New" w:cs="Courier New"/>
        </w:rPr>
        <w:t>toColor</w:t>
      </w:r>
      <w:proofErr w:type="spellEnd"/>
      <w:r w:rsidRPr="00FE426D">
        <w:rPr>
          <w:rFonts w:ascii="Courier New" w:hAnsi="Courier New" w:cs="Courier New"/>
        </w:rPr>
        <w:t>(</w:t>
      </w:r>
      <w:proofErr w:type="gramEnd"/>
      <w:r w:rsidRPr="00FE426D">
        <w:rPr>
          <w:rFonts w:ascii="Courier New" w:hAnsi="Courier New" w:cs="Courier New"/>
        </w:rPr>
        <w:t xml:space="preserve">"102-204-255"), </w:t>
      </w:r>
      <w:proofErr w:type="spellStart"/>
      <w:r w:rsidRPr="00FE426D">
        <w:rPr>
          <w:rFonts w:ascii="Courier New" w:hAnsi="Courier New" w:cs="Courier New"/>
        </w:rPr>
        <w:t>JCFillStyle.SOLID</w:t>
      </w:r>
      <w:proofErr w:type="spellEnd"/>
      <w:r w:rsidRPr="00FE426D">
        <w:rPr>
          <w:rFonts w:ascii="Courier New" w:hAnsi="Courier New" w:cs="Courier New"/>
        </w:rPr>
        <w:t>),</w:t>
      </w:r>
    </w:p>
    <w:p w14:paraId="2BBE1081"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358BEDD8" w14:textId="77777777" w:rsidR="00FE426D" w:rsidRPr="00FE426D" w:rsidRDefault="00FE426D" w:rsidP="00FE426D">
      <w:pPr>
        <w:pStyle w:val="BodyText"/>
        <w:rPr>
          <w:rFonts w:ascii="Courier New" w:hAnsi="Courier New" w:cs="Courier New"/>
        </w:rPr>
      </w:pPr>
      <w:proofErr w:type="gramStart"/>
      <w:r w:rsidRPr="00FE426D">
        <w:rPr>
          <w:rFonts w:ascii="Courier New" w:hAnsi="Courier New" w:cs="Courier New"/>
        </w:rPr>
        <w:t>Complete(</w:t>
      </w:r>
      <w:proofErr w:type="gramEnd"/>
      <w:r w:rsidRPr="00FE426D">
        <w:rPr>
          <w:rFonts w:ascii="Courier New" w:hAnsi="Courier New" w:cs="Courier New"/>
        </w:rPr>
        <w:t>"Complete",</w:t>
      </w:r>
    </w:p>
    <w:p w14:paraId="54304E29"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5C335ACD"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392F577E"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JCSymbolStyle</w:t>
      </w:r>
      <w:proofErr w:type="spellEnd"/>
      <w:r w:rsidRPr="00FE426D">
        <w:rPr>
          <w:rFonts w:ascii="Courier New" w:hAnsi="Courier New" w:cs="Courier New"/>
        </w:rPr>
        <w:t>(</w:t>
      </w:r>
      <w:proofErr w:type="gramEnd"/>
      <w:r w:rsidRPr="00FE426D">
        <w:rPr>
          <w:rFonts w:ascii="Courier New" w:hAnsi="Courier New" w:cs="Courier New"/>
        </w:rPr>
        <w:t xml:space="preserve">JCSymbolStyle.DOT, </w:t>
      </w:r>
      <w:proofErr w:type="spellStart"/>
      <w:r w:rsidRPr="00FE426D">
        <w:rPr>
          <w:rFonts w:ascii="Courier New" w:hAnsi="Courier New" w:cs="Courier New"/>
        </w:rPr>
        <w:t>Color.green</w:t>
      </w:r>
      <w:proofErr w:type="spellEnd"/>
      <w:r w:rsidRPr="00FE426D">
        <w:rPr>
          <w:rFonts w:ascii="Courier New" w:hAnsi="Courier New" w:cs="Courier New"/>
        </w:rPr>
        <w:t>, 12)),</w:t>
      </w:r>
    </w:p>
    <w:p w14:paraId="683C61A0" w14:textId="77777777" w:rsidR="00FE426D" w:rsidRPr="00FE426D" w:rsidRDefault="00FE426D" w:rsidP="00FE426D">
      <w:pPr>
        <w:pStyle w:val="BodyText"/>
        <w:rPr>
          <w:rFonts w:ascii="Courier New" w:hAnsi="Courier New" w:cs="Courier New"/>
        </w:rPr>
      </w:pPr>
      <w:proofErr w:type="gramStart"/>
      <w:r w:rsidRPr="00FE426D">
        <w:rPr>
          <w:rFonts w:ascii="Courier New" w:hAnsi="Courier New" w:cs="Courier New"/>
        </w:rPr>
        <w:t>Failure(</w:t>
      </w:r>
      <w:proofErr w:type="gramEnd"/>
      <w:r w:rsidRPr="00FE426D">
        <w:rPr>
          <w:rFonts w:ascii="Courier New" w:hAnsi="Courier New" w:cs="Courier New"/>
        </w:rPr>
        <w:t>"Failure!",</w:t>
      </w:r>
    </w:p>
    <w:p w14:paraId="6F7A23B2"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null,</w:t>
      </w:r>
    </w:p>
    <w:p w14:paraId="3BB84512"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null, </w:t>
      </w:r>
    </w:p>
    <w:p w14:paraId="273EA27A"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JCSymbolStyle</w:t>
      </w:r>
      <w:proofErr w:type="spellEnd"/>
      <w:r w:rsidRPr="00FE426D">
        <w:rPr>
          <w:rFonts w:ascii="Courier New" w:hAnsi="Courier New" w:cs="Courier New"/>
        </w:rPr>
        <w:t>(</w:t>
      </w:r>
      <w:proofErr w:type="spellStart"/>
      <w:proofErr w:type="gramEnd"/>
      <w:r w:rsidRPr="00FE426D">
        <w:rPr>
          <w:rFonts w:ascii="Courier New" w:hAnsi="Courier New" w:cs="Courier New"/>
        </w:rPr>
        <w:t>JCSymbolStyle.TRIANGLE</w:t>
      </w:r>
      <w:proofErr w:type="spellEnd"/>
      <w:r w:rsidRPr="00FE426D">
        <w:rPr>
          <w:rFonts w:ascii="Courier New" w:hAnsi="Courier New" w:cs="Courier New"/>
        </w:rPr>
        <w:t xml:space="preserve">, </w:t>
      </w:r>
      <w:proofErr w:type="spellStart"/>
      <w:r w:rsidRPr="00FE426D">
        <w:rPr>
          <w:rFonts w:ascii="Courier New" w:hAnsi="Courier New" w:cs="Courier New"/>
        </w:rPr>
        <w:t>Color.red</w:t>
      </w:r>
      <w:proofErr w:type="spellEnd"/>
      <w:r w:rsidRPr="00FE426D">
        <w:rPr>
          <w:rFonts w:ascii="Courier New" w:hAnsi="Courier New" w:cs="Courier New"/>
        </w:rPr>
        <w:t>, 15)),</w:t>
      </w:r>
    </w:p>
    <w:p w14:paraId="28EBDB1E" w14:textId="77777777" w:rsidR="00FE426D" w:rsidRPr="00FE426D" w:rsidRDefault="00FE426D" w:rsidP="00FE426D">
      <w:pPr>
        <w:pStyle w:val="BodyText"/>
        <w:rPr>
          <w:rFonts w:ascii="Courier New" w:hAnsi="Courier New" w:cs="Courier New"/>
        </w:rPr>
      </w:pPr>
      <w:proofErr w:type="gramStart"/>
      <w:r w:rsidRPr="00FE426D">
        <w:rPr>
          <w:rFonts w:ascii="Courier New" w:hAnsi="Courier New" w:cs="Courier New"/>
        </w:rPr>
        <w:t>Blocked(</w:t>
      </w:r>
      <w:proofErr w:type="gramEnd"/>
      <w:r w:rsidRPr="00FE426D">
        <w:rPr>
          <w:rFonts w:ascii="Courier New" w:hAnsi="Courier New" w:cs="Courier New"/>
        </w:rPr>
        <w:t>"BLOCKED",</w:t>
      </w:r>
    </w:p>
    <w:p w14:paraId="7B41DB99"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JCLineStyle</w:t>
      </w:r>
      <w:proofErr w:type="spellEnd"/>
      <w:r w:rsidRPr="00FE426D">
        <w:rPr>
          <w:rFonts w:ascii="Courier New" w:hAnsi="Courier New" w:cs="Courier New"/>
        </w:rPr>
        <w:t>(</w:t>
      </w:r>
      <w:proofErr w:type="gramEnd"/>
      <w:r w:rsidRPr="00FE426D">
        <w:rPr>
          <w:rFonts w:ascii="Courier New" w:hAnsi="Courier New" w:cs="Courier New"/>
        </w:rPr>
        <w:t xml:space="preserve">1, </w:t>
      </w:r>
      <w:proofErr w:type="spellStart"/>
      <w:r w:rsidRPr="00FE426D">
        <w:rPr>
          <w:rFonts w:ascii="Courier New" w:hAnsi="Courier New" w:cs="Courier New"/>
        </w:rPr>
        <w:t>Color.red</w:t>
      </w:r>
      <w:proofErr w:type="spellEnd"/>
      <w:r w:rsidRPr="00FE426D">
        <w:rPr>
          <w:rFonts w:ascii="Courier New" w:hAnsi="Courier New" w:cs="Courier New"/>
        </w:rPr>
        <w:t xml:space="preserve">, </w:t>
      </w:r>
      <w:proofErr w:type="spellStart"/>
      <w:r w:rsidRPr="00FE426D">
        <w:rPr>
          <w:rFonts w:ascii="Courier New" w:hAnsi="Courier New" w:cs="Courier New"/>
        </w:rPr>
        <w:t>JCLineStyle.LONG_DASH</w:t>
      </w:r>
      <w:proofErr w:type="spellEnd"/>
      <w:r w:rsidRPr="00FE426D">
        <w:rPr>
          <w:rFonts w:ascii="Courier New" w:hAnsi="Courier New" w:cs="Courier New"/>
        </w:rPr>
        <w:t>),</w:t>
      </w:r>
    </w:p>
    <w:p w14:paraId="28926449" w14:textId="77777777" w:rsidR="00FE426D" w:rsidRPr="00FE426D" w:rsidRDefault="00FE426D" w:rsidP="00FE426D">
      <w:pPr>
        <w:pStyle w:val="BodyText"/>
        <w:ind w:left="2880"/>
        <w:rPr>
          <w:rFonts w:ascii="Courier New" w:hAnsi="Courier New" w:cs="Courier New"/>
        </w:rPr>
      </w:pPr>
      <w:r w:rsidRPr="00FE426D">
        <w:rPr>
          <w:rFonts w:ascii="Courier New" w:hAnsi="Courier New" w:cs="Courier New"/>
        </w:rPr>
        <w:t xml:space="preserve">new </w:t>
      </w:r>
      <w:proofErr w:type="spellStart"/>
      <w:proofErr w:type="gramStart"/>
      <w:r w:rsidRPr="00FE426D">
        <w:rPr>
          <w:rFonts w:ascii="Courier New" w:hAnsi="Courier New" w:cs="Courier New"/>
        </w:rPr>
        <w:t>JCFillStyle</w:t>
      </w:r>
      <w:proofErr w:type="spellEnd"/>
      <w:r w:rsidRPr="00FE426D">
        <w:rPr>
          <w:rFonts w:ascii="Courier New" w:hAnsi="Courier New" w:cs="Courier New"/>
        </w:rPr>
        <w:t>(</w:t>
      </w:r>
      <w:proofErr w:type="spellStart"/>
      <w:proofErr w:type="gramEnd"/>
      <w:r w:rsidRPr="00FE426D">
        <w:rPr>
          <w:rFonts w:ascii="Courier New" w:hAnsi="Courier New" w:cs="Courier New"/>
        </w:rPr>
        <w:t>Color.yellow</w:t>
      </w:r>
      <w:proofErr w:type="spellEnd"/>
      <w:r w:rsidRPr="00FE426D">
        <w:rPr>
          <w:rFonts w:ascii="Courier New" w:hAnsi="Courier New" w:cs="Courier New"/>
        </w:rPr>
        <w:t>, JCFillStyle.STRIPE_45,</w:t>
      </w:r>
    </w:p>
    <w:p w14:paraId="131E06FC" w14:textId="77777777" w:rsidR="00FE426D" w:rsidRPr="00FE426D" w:rsidRDefault="00FE426D" w:rsidP="00FE426D">
      <w:pPr>
        <w:pStyle w:val="BodyText"/>
        <w:ind w:left="2880"/>
        <w:rPr>
          <w:rFonts w:ascii="Courier New" w:hAnsi="Courier New" w:cs="Courier New"/>
        </w:rPr>
      </w:pPr>
      <w:proofErr w:type="spellStart"/>
      <w:proofErr w:type="gramStart"/>
      <w:r w:rsidRPr="00FE426D">
        <w:rPr>
          <w:rFonts w:ascii="Courier New" w:hAnsi="Courier New" w:cs="Courier New"/>
        </w:rPr>
        <w:t>toColor</w:t>
      </w:r>
      <w:proofErr w:type="spellEnd"/>
      <w:r w:rsidRPr="00FE426D">
        <w:rPr>
          <w:rFonts w:ascii="Courier New" w:hAnsi="Courier New" w:cs="Courier New"/>
        </w:rPr>
        <w:t>(</w:t>
      </w:r>
      <w:proofErr w:type="gramEnd"/>
      <w:r w:rsidRPr="00FE426D">
        <w:rPr>
          <w:rFonts w:ascii="Courier New" w:hAnsi="Courier New" w:cs="Courier New"/>
        </w:rPr>
        <w:t>"255-153-153")),</w:t>
      </w:r>
    </w:p>
    <w:p w14:paraId="01FEA973" w14:textId="77777777" w:rsidR="00FE426D" w:rsidRDefault="00FE426D" w:rsidP="00FE426D">
      <w:pPr>
        <w:pStyle w:val="BodyText"/>
        <w:ind w:left="2880"/>
        <w:rPr>
          <w:rFonts w:ascii="Courier New" w:hAnsi="Courier New" w:cs="Courier New"/>
        </w:rPr>
      </w:pPr>
      <w:r w:rsidRPr="00FE426D">
        <w:rPr>
          <w:rFonts w:ascii="Courier New" w:hAnsi="Courier New" w:cs="Courier New"/>
        </w:rPr>
        <w:t>null);</w:t>
      </w:r>
    </w:p>
    <w:p w14:paraId="21B74139"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private </w:t>
      </w:r>
      <w:proofErr w:type="spellStart"/>
      <w:r w:rsidRPr="0062452C">
        <w:rPr>
          <w:rFonts w:ascii="Courier New" w:hAnsi="Courier New" w:cs="Courier New"/>
        </w:rPr>
        <w:t>TimeLineState</w:t>
      </w:r>
      <w:proofErr w:type="spellEnd"/>
      <w:r w:rsidRPr="0062452C">
        <w:rPr>
          <w:rFonts w:ascii="Courier New" w:hAnsi="Courier New" w:cs="Courier New"/>
        </w:rPr>
        <w:t xml:space="preserve"> </w:t>
      </w:r>
      <w:proofErr w:type="spellStart"/>
      <w:r w:rsidRPr="0062452C">
        <w:rPr>
          <w:rFonts w:ascii="Courier New" w:hAnsi="Courier New" w:cs="Courier New"/>
        </w:rPr>
        <w:t>timeLineState</w:t>
      </w:r>
      <w:proofErr w:type="spellEnd"/>
      <w:r w:rsidRPr="0062452C">
        <w:rPr>
          <w:rFonts w:ascii="Courier New" w:hAnsi="Courier New" w:cs="Courier New"/>
        </w:rPr>
        <w:t>;</w:t>
      </w:r>
    </w:p>
    <w:p w14:paraId="0E4DF424"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public </w:t>
      </w:r>
      <w:proofErr w:type="spellStart"/>
      <w:r w:rsidRPr="0062452C">
        <w:rPr>
          <w:rFonts w:ascii="Courier New" w:hAnsi="Courier New" w:cs="Courier New"/>
        </w:rPr>
        <w:t>TimeLineState</w:t>
      </w:r>
      <w:proofErr w:type="spellEnd"/>
      <w:r w:rsidRPr="0062452C">
        <w:rPr>
          <w:rFonts w:ascii="Courier New" w:hAnsi="Courier New" w:cs="Courier New"/>
        </w:rPr>
        <w:t xml:space="preserve"> </w:t>
      </w:r>
      <w:proofErr w:type="spellStart"/>
      <w:proofErr w:type="gramStart"/>
      <w:r w:rsidRPr="0062452C">
        <w:rPr>
          <w:rFonts w:ascii="Courier New" w:hAnsi="Courier New" w:cs="Courier New"/>
        </w:rPr>
        <w:t>getTimeLineState</w:t>
      </w:r>
      <w:proofErr w:type="spellEnd"/>
      <w:r w:rsidRPr="0062452C">
        <w:rPr>
          <w:rFonts w:ascii="Courier New" w:hAnsi="Courier New" w:cs="Courier New"/>
        </w:rPr>
        <w:t>(</w:t>
      </w:r>
      <w:proofErr w:type="gramEnd"/>
      <w:r w:rsidRPr="0062452C">
        <w:rPr>
          <w:rFonts w:ascii="Courier New" w:hAnsi="Courier New" w:cs="Courier New"/>
        </w:rPr>
        <w:t>) {</w:t>
      </w:r>
    </w:p>
    <w:p w14:paraId="5F9BB7AF"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 xml:space="preserve">return </w:t>
      </w:r>
      <w:proofErr w:type="spellStart"/>
      <w:r w:rsidRPr="0062452C">
        <w:rPr>
          <w:rFonts w:ascii="Courier New" w:hAnsi="Courier New" w:cs="Courier New"/>
        </w:rPr>
        <w:t>timeLineState</w:t>
      </w:r>
      <w:proofErr w:type="spellEnd"/>
      <w:r w:rsidRPr="0062452C">
        <w:rPr>
          <w:rFonts w:ascii="Courier New" w:hAnsi="Courier New" w:cs="Courier New"/>
        </w:rPr>
        <w:t>;</w:t>
      </w:r>
    </w:p>
    <w:p w14:paraId="73E28DA9" w14:textId="77777777" w:rsidR="0062452C" w:rsidRPr="0062452C" w:rsidRDefault="0062452C" w:rsidP="0062452C">
      <w:pPr>
        <w:pStyle w:val="BodyText"/>
        <w:rPr>
          <w:rFonts w:ascii="Courier New" w:hAnsi="Courier New" w:cs="Courier New"/>
        </w:rPr>
      </w:pPr>
      <w:r w:rsidRPr="0062452C">
        <w:rPr>
          <w:rFonts w:ascii="Courier New" w:hAnsi="Courier New" w:cs="Courier New"/>
        </w:rPr>
        <w:t>}</w:t>
      </w:r>
    </w:p>
    <w:p w14:paraId="55618B79"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protected static Color </w:t>
      </w:r>
      <w:proofErr w:type="spellStart"/>
      <w:proofErr w:type="gramStart"/>
      <w:r w:rsidRPr="0062452C">
        <w:rPr>
          <w:rFonts w:ascii="Courier New" w:hAnsi="Courier New" w:cs="Courier New"/>
        </w:rPr>
        <w:t>toColor</w:t>
      </w:r>
      <w:proofErr w:type="spellEnd"/>
      <w:r w:rsidRPr="0062452C">
        <w:rPr>
          <w:rFonts w:ascii="Courier New" w:hAnsi="Courier New" w:cs="Courier New"/>
        </w:rPr>
        <w:t>(</w:t>
      </w:r>
      <w:proofErr w:type="gramEnd"/>
      <w:r w:rsidRPr="0062452C">
        <w:rPr>
          <w:rFonts w:ascii="Courier New" w:hAnsi="Courier New" w:cs="Courier New"/>
        </w:rPr>
        <w:t xml:space="preserve">String </w:t>
      </w:r>
      <w:proofErr w:type="spellStart"/>
      <w:r w:rsidRPr="0062452C">
        <w:rPr>
          <w:rFonts w:ascii="Courier New" w:hAnsi="Courier New" w:cs="Courier New"/>
        </w:rPr>
        <w:t>colorString</w:t>
      </w:r>
      <w:proofErr w:type="spellEnd"/>
      <w:r w:rsidRPr="0062452C">
        <w:rPr>
          <w:rFonts w:ascii="Courier New" w:hAnsi="Courier New" w:cs="Courier New"/>
        </w:rPr>
        <w:t>) {</w:t>
      </w:r>
    </w:p>
    <w:p w14:paraId="1A307D32"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 xml:space="preserve">return </w:t>
      </w:r>
      <w:proofErr w:type="spellStart"/>
      <w:r w:rsidRPr="0062452C">
        <w:rPr>
          <w:rFonts w:ascii="Courier New" w:hAnsi="Courier New" w:cs="Courier New"/>
        </w:rPr>
        <w:t>JCSwingTypeConverter.toColor</w:t>
      </w:r>
      <w:proofErr w:type="spellEnd"/>
      <w:r w:rsidRPr="0062452C">
        <w:rPr>
          <w:rFonts w:ascii="Courier New" w:hAnsi="Courier New" w:cs="Courier New"/>
        </w:rPr>
        <w:t>(</w:t>
      </w:r>
      <w:proofErr w:type="spellStart"/>
      <w:r w:rsidRPr="0062452C">
        <w:rPr>
          <w:rFonts w:ascii="Courier New" w:hAnsi="Courier New" w:cs="Courier New"/>
        </w:rPr>
        <w:t>colorString</w:t>
      </w:r>
      <w:proofErr w:type="spellEnd"/>
      <w:r w:rsidRPr="0062452C">
        <w:rPr>
          <w:rFonts w:ascii="Courier New" w:hAnsi="Courier New" w:cs="Courier New"/>
        </w:rPr>
        <w:t xml:space="preserve">, </w:t>
      </w:r>
      <w:proofErr w:type="spellStart"/>
      <w:r w:rsidRPr="0062452C">
        <w:rPr>
          <w:rFonts w:ascii="Courier New" w:hAnsi="Courier New" w:cs="Courier New"/>
        </w:rPr>
        <w:t>Color.black</w:t>
      </w:r>
      <w:proofErr w:type="spellEnd"/>
      <w:r w:rsidRPr="0062452C">
        <w:rPr>
          <w:rFonts w:ascii="Courier New" w:hAnsi="Courier New" w:cs="Courier New"/>
        </w:rPr>
        <w:t>);</w:t>
      </w:r>
    </w:p>
    <w:p w14:paraId="513FB1A4" w14:textId="77777777" w:rsidR="0062452C" w:rsidRPr="0062452C" w:rsidRDefault="0062452C" w:rsidP="0062452C">
      <w:pPr>
        <w:pStyle w:val="BodyText"/>
        <w:rPr>
          <w:rFonts w:ascii="Courier New" w:hAnsi="Courier New" w:cs="Courier New"/>
        </w:rPr>
      </w:pPr>
      <w:r w:rsidRPr="0062452C">
        <w:rPr>
          <w:rFonts w:ascii="Courier New" w:hAnsi="Courier New" w:cs="Courier New"/>
        </w:rPr>
        <w:t>}</w:t>
      </w:r>
    </w:p>
    <w:p w14:paraId="138ECF8D" w14:textId="77777777" w:rsidR="0062452C" w:rsidRPr="0062452C" w:rsidRDefault="0062452C" w:rsidP="0062452C">
      <w:pPr>
        <w:pStyle w:val="BodyText"/>
        <w:rPr>
          <w:rFonts w:ascii="Courier New" w:hAnsi="Courier New" w:cs="Courier New"/>
        </w:rPr>
      </w:pPr>
      <w:r w:rsidRPr="0062452C">
        <w:rPr>
          <w:rFonts w:ascii="Courier New" w:hAnsi="Courier New" w:cs="Courier New"/>
        </w:rPr>
        <w:t>/**</w:t>
      </w:r>
    </w:p>
    <w:p w14:paraId="68BD0812"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 Constructor that creates the </w:t>
      </w:r>
      <w:proofErr w:type="spellStart"/>
      <w:r w:rsidRPr="0062452C">
        <w:rPr>
          <w:rFonts w:ascii="Courier New" w:hAnsi="Courier New" w:cs="Courier New"/>
        </w:rPr>
        <w:t>TimeLineState</w:t>
      </w:r>
      <w:proofErr w:type="spellEnd"/>
      <w:r w:rsidRPr="0062452C">
        <w:rPr>
          <w:rFonts w:ascii="Courier New" w:hAnsi="Courier New" w:cs="Courier New"/>
        </w:rPr>
        <w:t xml:space="preserve"> object associated with this</w:t>
      </w:r>
    </w:p>
    <w:p w14:paraId="36EB8F0E"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state.</w:t>
      </w:r>
    </w:p>
    <w:p w14:paraId="05DBD0E0" w14:textId="77777777" w:rsidR="0062452C" w:rsidRPr="0062452C" w:rsidRDefault="0062452C" w:rsidP="0062452C">
      <w:pPr>
        <w:pStyle w:val="BodyText"/>
        <w:rPr>
          <w:rFonts w:ascii="Courier New" w:hAnsi="Courier New" w:cs="Courier New"/>
        </w:rPr>
      </w:pPr>
      <w:r w:rsidRPr="0062452C">
        <w:rPr>
          <w:rFonts w:ascii="Courier New" w:hAnsi="Courier New" w:cs="Courier New"/>
        </w:rPr>
        <w:t>*</w:t>
      </w:r>
    </w:p>
    <w:p w14:paraId="5CE8CB1C"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@param label the label for this state</w:t>
      </w:r>
    </w:p>
    <w:p w14:paraId="69C4D1AD"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 @param </w:t>
      </w:r>
      <w:proofErr w:type="spellStart"/>
      <w:r w:rsidRPr="0062452C">
        <w:rPr>
          <w:rFonts w:ascii="Courier New" w:hAnsi="Courier New" w:cs="Courier New"/>
        </w:rPr>
        <w:t>lineStyle</w:t>
      </w:r>
      <w:proofErr w:type="spellEnd"/>
      <w:r w:rsidRPr="0062452C">
        <w:rPr>
          <w:rFonts w:ascii="Courier New" w:hAnsi="Courier New" w:cs="Courier New"/>
        </w:rPr>
        <w:t xml:space="preserve"> the line style for this state</w:t>
      </w:r>
    </w:p>
    <w:p w14:paraId="3EACD841"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 @param </w:t>
      </w:r>
      <w:proofErr w:type="spellStart"/>
      <w:r w:rsidRPr="0062452C">
        <w:rPr>
          <w:rFonts w:ascii="Courier New" w:hAnsi="Courier New" w:cs="Courier New"/>
        </w:rPr>
        <w:t>fillStyle</w:t>
      </w:r>
      <w:proofErr w:type="spellEnd"/>
      <w:r w:rsidRPr="0062452C">
        <w:rPr>
          <w:rFonts w:ascii="Courier New" w:hAnsi="Courier New" w:cs="Courier New"/>
        </w:rPr>
        <w:t xml:space="preserve"> the fill style for this state</w:t>
      </w:r>
    </w:p>
    <w:p w14:paraId="07F0F981" w14:textId="77777777" w:rsidR="0062452C" w:rsidRPr="0062452C" w:rsidRDefault="0062452C" w:rsidP="0062452C">
      <w:pPr>
        <w:pStyle w:val="BodyText"/>
        <w:rPr>
          <w:rFonts w:ascii="Courier New" w:hAnsi="Courier New" w:cs="Courier New"/>
        </w:rPr>
      </w:pPr>
      <w:r w:rsidRPr="0062452C">
        <w:rPr>
          <w:rFonts w:ascii="Courier New" w:hAnsi="Courier New" w:cs="Courier New"/>
        </w:rPr>
        <w:t xml:space="preserve">* @param </w:t>
      </w:r>
      <w:proofErr w:type="spellStart"/>
      <w:r w:rsidRPr="0062452C">
        <w:rPr>
          <w:rFonts w:ascii="Courier New" w:hAnsi="Courier New" w:cs="Courier New"/>
        </w:rPr>
        <w:t>symbolStyle</w:t>
      </w:r>
      <w:proofErr w:type="spellEnd"/>
      <w:r w:rsidRPr="0062452C">
        <w:rPr>
          <w:rFonts w:ascii="Courier New" w:hAnsi="Courier New" w:cs="Courier New"/>
        </w:rPr>
        <w:t xml:space="preserve"> the symbol style for this state</w:t>
      </w:r>
    </w:p>
    <w:p w14:paraId="42A06CB5" w14:textId="77777777" w:rsidR="0062452C" w:rsidRPr="0062452C" w:rsidRDefault="0062452C" w:rsidP="0062452C">
      <w:pPr>
        <w:pStyle w:val="BodyText"/>
        <w:rPr>
          <w:rFonts w:ascii="Courier New" w:hAnsi="Courier New" w:cs="Courier New"/>
        </w:rPr>
      </w:pPr>
      <w:r w:rsidRPr="0062452C">
        <w:rPr>
          <w:rFonts w:ascii="Courier New" w:hAnsi="Courier New" w:cs="Courier New"/>
        </w:rPr>
        <w:t>*/</w:t>
      </w:r>
    </w:p>
    <w:p w14:paraId="1F7720FD" w14:textId="77777777" w:rsidR="0062452C" w:rsidRPr="0062452C" w:rsidRDefault="0062452C" w:rsidP="0062452C">
      <w:pPr>
        <w:pStyle w:val="BodyText"/>
        <w:rPr>
          <w:rFonts w:ascii="Courier New" w:hAnsi="Courier New" w:cs="Courier New"/>
        </w:rPr>
      </w:pPr>
      <w:proofErr w:type="gramStart"/>
      <w:r w:rsidRPr="0062452C">
        <w:rPr>
          <w:rFonts w:ascii="Courier New" w:hAnsi="Courier New" w:cs="Courier New"/>
        </w:rPr>
        <w:t>State(</w:t>
      </w:r>
      <w:proofErr w:type="gramEnd"/>
      <w:r w:rsidRPr="0062452C">
        <w:rPr>
          <w:rFonts w:ascii="Courier New" w:hAnsi="Courier New" w:cs="Courier New"/>
        </w:rPr>
        <w:t xml:space="preserve">String label, </w:t>
      </w:r>
      <w:proofErr w:type="spellStart"/>
      <w:r w:rsidRPr="0062452C">
        <w:rPr>
          <w:rFonts w:ascii="Courier New" w:hAnsi="Courier New" w:cs="Courier New"/>
        </w:rPr>
        <w:t>JCLineStyle</w:t>
      </w:r>
      <w:proofErr w:type="spellEnd"/>
      <w:r w:rsidRPr="0062452C">
        <w:rPr>
          <w:rFonts w:ascii="Courier New" w:hAnsi="Courier New" w:cs="Courier New"/>
        </w:rPr>
        <w:t xml:space="preserve"> </w:t>
      </w:r>
      <w:proofErr w:type="spellStart"/>
      <w:r w:rsidRPr="0062452C">
        <w:rPr>
          <w:rFonts w:ascii="Courier New" w:hAnsi="Courier New" w:cs="Courier New"/>
        </w:rPr>
        <w:t>lineStyle</w:t>
      </w:r>
      <w:proofErr w:type="spellEnd"/>
      <w:r w:rsidRPr="0062452C">
        <w:rPr>
          <w:rFonts w:ascii="Courier New" w:hAnsi="Courier New" w:cs="Courier New"/>
        </w:rPr>
        <w:t xml:space="preserve">, </w:t>
      </w:r>
      <w:proofErr w:type="spellStart"/>
      <w:r w:rsidRPr="0062452C">
        <w:rPr>
          <w:rFonts w:ascii="Courier New" w:hAnsi="Courier New" w:cs="Courier New"/>
        </w:rPr>
        <w:t>JCFillStyle</w:t>
      </w:r>
      <w:proofErr w:type="spellEnd"/>
      <w:r w:rsidRPr="0062452C">
        <w:rPr>
          <w:rFonts w:ascii="Courier New" w:hAnsi="Courier New" w:cs="Courier New"/>
        </w:rPr>
        <w:t xml:space="preserve"> </w:t>
      </w:r>
      <w:proofErr w:type="spellStart"/>
      <w:r w:rsidRPr="0062452C">
        <w:rPr>
          <w:rFonts w:ascii="Courier New" w:hAnsi="Courier New" w:cs="Courier New"/>
        </w:rPr>
        <w:t>fillStyle</w:t>
      </w:r>
      <w:proofErr w:type="spellEnd"/>
      <w:r w:rsidRPr="0062452C">
        <w:rPr>
          <w:rFonts w:ascii="Courier New" w:hAnsi="Courier New" w:cs="Courier New"/>
        </w:rPr>
        <w:t>,</w:t>
      </w:r>
    </w:p>
    <w:p w14:paraId="38395D75" w14:textId="77777777" w:rsidR="0062452C" w:rsidRPr="0062452C" w:rsidRDefault="0062452C" w:rsidP="0062452C">
      <w:pPr>
        <w:pStyle w:val="BodyText"/>
        <w:ind w:left="2448"/>
        <w:rPr>
          <w:rFonts w:ascii="Courier New" w:hAnsi="Courier New" w:cs="Courier New"/>
        </w:rPr>
      </w:pPr>
      <w:proofErr w:type="spellStart"/>
      <w:r w:rsidRPr="0062452C">
        <w:rPr>
          <w:rFonts w:ascii="Courier New" w:hAnsi="Courier New" w:cs="Courier New"/>
        </w:rPr>
        <w:t>JCSymbolStyle</w:t>
      </w:r>
      <w:proofErr w:type="spellEnd"/>
      <w:r w:rsidRPr="0062452C">
        <w:rPr>
          <w:rFonts w:ascii="Courier New" w:hAnsi="Courier New" w:cs="Courier New"/>
        </w:rPr>
        <w:t xml:space="preserve"> </w:t>
      </w:r>
      <w:proofErr w:type="spellStart"/>
      <w:r w:rsidRPr="0062452C">
        <w:rPr>
          <w:rFonts w:ascii="Courier New" w:hAnsi="Courier New" w:cs="Courier New"/>
        </w:rPr>
        <w:t>symbolStyle</w:t>
      </w:r>
      <w:proofErr w:type="spellEnd"/>
      <w:r w:rsidRPr="0062452C">
        <w:rPr>
          <w:rFonts w:ascii="Courier New" w:hAnsi="Courier New" w:cs="Courier New"/>
        </w:rPr>
        <w:t>) {</w:t>
      </w:r>
    </w:p>
    <w:p w14:paraId="0BC3194A"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if (</w:t>
      </w:r>
      <w:proofErr w:type="spellStart"/>
      <w:r w:rsidRPr="0062452C">
        <w:rPr>
          <w:rFonts w:ascii="Courier New" w:hAnsi="Courier New" w:cs="Courier New"/>
        </w:rPr>
        <w:t>lineStyle</w:t>
      </w:r>
      <w:proofErr w:type="spellEnd"/>
      <w:r w:rsidRPr="0062452C">
        <w:rPr>
          <w:rFonts w:ascii="Courier New" w:hAnsi="Courier New" w:cs="Courier New"/>
        </w:rPr>
        <w:t xml:space="preserve"> == null) {</w:t>
      </w:r>
    </w:p>
    <w:p w14:paraId="56ADDFCF" w14:textId="77777777" w:rsidR="0062452C" w:rsidRPr="0062452C" w:rsidRDefault="0062452C" w:rsidP="0062452C">
      <w:pPr>
        <w:pStyle w:val="BodyText"/>
        <w:ind w:left="2880"/>
        <w:rPr>
          <w:rFonts w:ascii="Courier New" w:hAnsi="Courier New" w:cs="Courier New"/>
        </w:rPr>
      </w:pPr>
      <w:proofErr w:type="spellStart"/>
      <w:r w:rsidRPr="0062452C">
        <w:rPr>
          <w:rFonts w:ascii="Courier New" w:hAnsi="Courier New" w:cs="Courier New"/>
        </w:rPr>
        <w:t>lineStyle</w:t>
      </w:r>
      <w:proofErr w:type="spellEnd"/>
      <w:r w:rsidRPr="0062452C">
        <w:rPr>
          <w:rFonts w:ascii="Courier New" w:hAnsi="Courier New" w:cs="Courier New"/>
        </w:rPr>
        <w:t xml:space="preserve"> = new </w:t>
      </w:r>
      <w:proofErr w:type="spellStart"/>
      <w:proofErr w:type="gramStart"/>
      <w:r w:rsidRPr="0062452C">
        <w:rPr>
          <w:rFonts w:ascii="Courier New" w:hAnsi="Courier New" w:cs="Courier New"/>
        </w:rPr>
        <w:t>JCLineStyle</w:t>
      </w:r>
      <w:proofErr w:type="spellEnd"/>
      <w:r w:rsidRPr="0062452C">
        <w:rPr>
          <w:rFonts w:ascii="Courier New" w:hAnsi="Courier New" w:cs="Courier New"/>
        </w:rPr>
        <w:t>(</w:t>
      </w:r>
      <w:proofErr w:type="gramEnd"/>
      <w:r w:rsidRPr="0062452C">
        <w:rPr>
          <w:rFonts w:ascii="Courier New" w:hAnsi="Courier New" w:cs="Courier New"/>
        </w:rPr>
        <w:t xml:space="preserve">1, </w:t>
      </w:r>
      <w:proofErr w:type="spellStart"/>
      <w:r w:rsidRPr="0062452C">
        <w:rPr>
          <w:rFonts w:ascii="Courier New" w:hAnsi="Courier New" w:cs="Courier New"/>
        </w:rPr>
        <w:t>Color.black</w:t>
      </w:r>
      <w:proofErr w:type="spellEnd"/>
      <w:r w:rsidRPr="0062452C">
        <w:rPr>
          <w:rFonts w:ascii="Courier New" w:hAnsi="Courier New" w:cs="Courier New"/>
        </w:rPr>
        <w:t xml:space="preserve">, </w:t>
      </w:r>
      <w:proofErr w:type="spellStart"/>
      <w:r w:rsidRPr="0062452C">
        <w:rPr>
          <w:rFonts w:ascii="Courier New" w:hAnsi="Courier New" w:cs="Courier New"/>
        </w:rPr>
        <w:lastRenderedPageBreak/>
        <w:t>JCLineStyle.NONE</w:t>
      </w:r>
      <w:proofErr w:type="spellEnd"/>
      <w:r w:rsidRPr="0062452C">
        <w:rPr>
          <w:rFonts w:ascii="Courier New" w:hAnsi="Courier New" w:cs="Courier New"/>
        </w:rPr>
        <w:t>);</w:t>
      </w:r>
    </w:p>
    <w:p w14:paraId="676FDD51"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w:t>
      </w:r>
    </w:p>
    <w:p w14:paraId="498A5374"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if (</w:t>
      </w:r>
      <w:proofErr w:type="spellStart"/>
      <w:r w:rsidRPr="0062452C">
        <w:rPr>
          <w:rFonts w:ascii="Courier New" w:hAnsi="Courier New" w:cs="Courier New"/>
        </w:rPr>
        <w:t>fillStyle</w:t>
      </w:r>
      <w:proofErr w:type="spellEnd"/>
      <w:r w:rsidRPr="0062452C">
        <w:rPr>
          <w:rFonts w:ascii="Courier New" w:hAnsi="Courier New" w:cs="Courier New"/>
        </w:rPr>
        <w:t xml:space="preserve"> == null) {</w:t>
      </w:r>
    </w:p>
    <w:p w14:paraId="5AB0599D" w14:textId="77777777" w:rsidR="0062452C" w:rsidRPr="0062452C" w:rsidRDefault="0062452C" w:rsidP="0062452C">
      <w:pPr>
        <w:pStyle w:val="BodyText"/>
        <w:ind w:left="2880"/>
        <w:rPr>
          <w:rFonts w:ascii="Courier New" w:hAnsi="Courier New" w:cs="Courier New"/>
        </w:rPr>
      </w:pPr>
      <w:proofErr w:type="spellStart"/>
      <w:r w:rsidRPr="0062452C">
        <w:rPr>
          <w:rFonts w:ascii="Courier New" w:hAnsi="Courier New" w:cs="Courier New"/>
        </w:rPr>
        <w:t>fillStyle</w:t>
      </w:r>
      <w:proofErr w:type="spellEnd"/>
      <w:r w:rsidRPr="0062452C">
        <w:rPr>
          <w:rFonts w:ascii="Courier New" w:hAnsi="Courier New" w:cs="Courier New"/>
        </w:rPr>
        <w:t xml:space="preserve"> = new </w:t>
      </w:r>
      <w:proofErr w:type="spellStart"/>
      <w:proofErr w:type="gramStart"/>
      <w:r w:rsidRPr="0062452C">
        <w:rPr>
          <w:rFonts w:ascii="Courier New" w:hAnsi="Courier New" w:cs="Courier New"/>
        </w:rPr>
        <w:t>JCFillStyle</w:t>
      </w:r>
      <w:proofErr w:type="spellEnd"/>
      <w:r w:rsidRPr="0062452C">
        <w:rPr>
          <w:rFonts w:ascii="Courier New" w:hAnsi="Courier New" w:cs="Courier New"/>
        </w:rPr>
        <w:t>(</w:t>
      </w:r>
      <w:proofErr w:type="spellStart"/>
      <w:proofErr w:type="gramEnd"/>
      <w:r w:rsidRPr="0062452C">
        <w:rPr>
          <w:rFonts w:ascii="Courier New" w:hAnsi="Courier New" w:cs="Courier New"/>
        </w:rPr>
        <w:t>Color.black</w:t>
      </w:r>
      <w:proofErr w:type="spellEnd"/>
      <w:r w:rsidRPr="0062452C">
        <w:rPr>
          <w:rFonts w:ascii="Courier New" w:hAnsi="Courier New" w:cs="Courier New"/>
        </w:rPr>
        <w:t xml:space="preserve">, </w:t>
      </w:r>
      <w:proofErr w:type="spellStart"/>
      <w:r w:rsidRPr="0062452C">
        <w:rPr>
          <w:rFonts w:ascii="Courier New" w:hAnsi="Courier New" w:cs="Courier New"/>
        </w:rPr>
        <w:t>JCFillStyle.NONE</w:t>
      </w:r>
      <w:proofErr w:type="spellEnd"/>
      <w:r w:rsidRPr="0062452C">
        <w:rPr>
          <w:rFonts w:ascii="Courier New" w:hAnsi="Courier New" w:cs="Courier New"/>
        </w:rPr>
        <w:t>);</w:t>
      </w:r>
    </w:p>
    <w:p w14:paraId="3A6AB906"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w:t>
      </w:r>
    </w:p>
    <w:p w14:paraId="2B48DE9E" w14:textId="77777777" w:rsidR="00FE426D" w:rsidRDefault="0062452C" w:rsidP="0062452C">
      <w:pPr>
        <w:pStyle w:val="BodyText"/>
        <w:ind w:left="2448"/>
        <w:rPr>
          <w:rFonts w:ascii="Courier New" w:hAnsi="Courier New" w:cs="Courier New"/>
        </w:rPr>
      </w:pPr>
      <w:r w:rsidRPr="0062452C">
        <w:rPr>
          <w:rFonts w:ascii="Courier New" w:hAnsi="Courier New" w:cs="Courier New"/>
        </w:rPr>
        <w:t>if (</w:t>
      </w:r>
      <w:proofErr w:type="spellStart"/>
      <w:r w:rsidRPr="0062452C">
        <w:rPr>
          <w:rFonts w:ascii="Courier New" w:hAnsi="Courier New" w:cs="Courier New"/>
        </w:rPr>
        <w:t>symbolStyle</w:t>
      </w:r>
      <w:proofErr w:type="spellEnd"/>
      <w:r w:rsidRPr="0062452C">
        <w:rPr>
          <w:rFonts w:ascii="Courier New" w:hAnsi="Courier New" w:cs="Courier New"/>
        </w:rPr>
        <w:t xml:space="preserve"> == null) {</w:t>
      </w:r>
    </w:p>
    <w:p w14:paraId="25911929" w14:textId="77777777" w:rsidR="0062452C" w:rsidRPr="0062452C" w:rsidRDefault="0062452C" w:rsidP="0062452C">
      <w:pPr>
        <w:pStyle w:val="BodyText"/>
        <w:ind w:left="4320"/>
        <w:rPr>
          <w:rFonts w:ascii="Courier New" w:hAnsi="Courier New" w:cs="Courier New"/>
        </w:rPr>
      </w:pPr>
      <w:proofErr w:type="spellStart"/>
      <w:r w:rsidRPr="0062452C">
        <w:rPr>
          <w:rFonts w:ascii="Courier New" w:hAnsi="Courier New" w:cs="Courier New"/>
        </w:rPr>
        <w:t>symbolStyle</w:t>
      </w:r>
      <w:proofErr w:type="spellEnd"/>
      <w:r w:rsidRPr="0062452C">
        <w:rPr>
          <w:rFonts w:ascii="Courier New" w:hAnsi="Courier New" w:cs="Courier New"/>
        </w:rPr>
        <w:t xml:space="preserve"> = new </w:t>
      </w:r>
      <w:proofErr w:type="spellStart"/>
      <w:proofErr w:type="gramStart"/>
      <w:r w:rsidRPr="0062452C">
        <w:rPr>
          <w:rFonts w:ascii="Courier New" w:hAnsi="Courier New" w:cs="Courier New"/>
        </w:rPr>
        <w:t>JCSymbolStyle</w:t>
      </w:r>
      <w:proofErr w:type="spellEnd"/>
      <w:r w:rsidRPr="0062452C">
        <w:rPr>
          <w:rFonts w:ascii="Courier New" w:hAnsi="Courier New" w:cs="Courier New"/>
        </w:rPr>
        <w:t>(</w:t>
      </w:r>
      <w:proofErr w:type="spellStart"/>
      <w:proofErr w:type="gramEnd"/>
      <w:r w:rsidRPr="0062452C">
        <w:rPr>
          <w:rFonts w:ascii="Courier New" w:hAnsi="Courier New" w:cs="Courier New"/>
        </w:rPr>
        <w:t>JCSymbolStyle.NONE</w:t>
      </w:r>
      <w:proofErr w:type="spellEnd"/>
      <w:r w:rsidRPr="0062452C">
        <w:rPr>
          <w:rFonts w:ascii="Courier New" w:hAnsi="Courier New" w:cs="Courier New"/>
        </w:rPr>
        <w:t>,</w:t>
      </w:r>
    </w:p>
    <w:p w14:paraId="4A7EF17E" w14:textId="77777777" w:rsidR="0062452C" w:rsidRPr="0062452C" w:rsidRDefault="0062452C" w:rsidP="0062452C">
      <w:pPr>
        <w:pStyle w:val="BodyText"/>
        <w:ind w:left="5040"/>
        <w:rPr>
          <w:rFonts w:ascii="Courier New" w:hAnsi="Courier New" w:cs="Courier New"/>
        </w:rPr>
      </w:pPr>
      <w:proofErr w:type="spellStart"/>
      <w:r w:rsidRPr="0062452C">
        <w:rPr>
          <w:rFonts w:ascii="Courier New" w:hAnsi="Courier New" w:cs="Courier New"/>
        </w:rPr>
        <w:t>Color.black</w:t>
      </w:r>
      <w:proofErr w:type="spellEnd"/>
      <w:r w:rsidRPr="0062452C">
        <w:rPr>
          <w:rFonts w:ascii="Courier New" w:hAnsi="Courier New" w:cs="Courier New"/>
        </w:rPr>
        <w:t>, 6);</w:t>
      </w:r>
    </w:p>
    <w:p w14:paraId="03034013"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w:t>
      </w:r>
    </w:p>
    <w:p w14:paraId="2EBDCF74" w14:textId="77777777" w:rsidR="0062452C" w:rsidRPr="0062452C" w:rsidRDefault="0062452C" w:rsidP="0062452C">
      <w:pPr>
        <w:pStyle w:val="BodyText"/>
        <w:ind w:left="2448"/>
        <w:rPr>
          <w:rFonts w:ascii="Courier New" w:hAnsi="Courier New" w:cs="Courier New"/>
        </w:rPr>
      </w:pPr>
      <w:proofErr w:type="spellStart"/>
      <w:r w:rsidRPr="0062452C">
        <w:rPr>
          <w:rFonts w:ascii="Courier New" w:hAnsi="Courier New" w:cs="Courier New"/>
        </w:rPr>
        <w:t>JCChartStyle</w:t>
      </w:r>
      <w:proofErr w:type="spellEnd"/>
      <w:r w:rsidRPr="0062452C">
        <w:rPr>
          <w:rFonts w:ascii="Courier New" w:hAnsi="Courier New" w:cs="Courier New"/>
        </w:rPr>
        <w:t xml:space="preserve"> </w:t>
      </w:r>
      <w:proofErr w:type="spellStart"/>
      <w:r w:rsidRPr="0062452C">
        <w:rPr>
          <w:rFonts w:ascii="Courier New" w:hAnsi="Courier New" w:cs="Courier New"/>
        </w:rPr>
        <w:t>chartStyle</w:t>
      </w:r>
      <w:proofErr w:type="spellEnd"/>
      <w:r w:rsidRPr="0062452C">
        <w:rPr>
          <w:rFonts w:ascii="Courier New" w:hAnsi="Courier New" w:cs="Courier New"/>
        </w:rPr>
        <w:t xml:space="preserve"> = new </w:t>
      </w:r>
      <w:proofErr w:type="spellStart"/>
      <w:proofErr w:type="gramStart"/>
      <w:r w:rsidRPr="0062452C">
        <w:rPr>
          <w:rFonts w:ascii="Courier New" w:hAnsi="Courier New" w:cs="Courier New"/>
        </w:rPr>
        <w:t>JCChartStyle</w:t>
      </w:r>
      <w:proofErr w:type="spellEnd"/>
      <w:r w:rsidRPr="0062452C">
        <w:rPr>
          <w:rFonts w:ascii="Courier New" w:hAnsi="Courier New" w:cs="Courier New"/>
        </w:rPr>
        <w:t>(</w:t>
      </w:r>
      <w:proofErr w:type="spellStart"/>
      <w:proofErr w:type="gramEnd"/>
      <w:r w:rsidRPr="0062452C">
        <w:rPr>
          <w:rFonts w:ascii="Courier New" w:hAnsi="Courier New" w:cs="Courier New"/>
        </w:rPr>
        <w:t>lineStyle</w:t>
      </w:r>
      <w:proofErr w:type="spellEnd"/>
      <w:r w:rsidRPr="0062452C">
        <w:rPr>
          <w:rFonts w:ascii="Courier New" w:hAnsi="Courier New" w:cs="Courier New"/>
        </w:rPr>
        <w:t xml:space="preserve">, </w:t>
      </w:r>
      <w:proofErr w:type="spellStart"/>
      <w:r w:rsidRPr="0062452C">
        <w:rPr>
          <w:rFonts w:ascii="Courier New" w:hAnsi="Courier New" w:cs="Courier New"/>
        </w:rPr>
        <w:t>fillStyle</w:t>
      </w:r>
      <w:proofErr w:type="spellEnd"/>
      <w:r w:rsidRPr="0062452C">
        <w:rPr>
          <w:rFonts w:ascii="Courier New" w:hAnsi="Courier New" w:cs="Courier New"/>
        </w:rPr>
        <w:t>,</w:t>
      </w:r>
    </w:p>
    <w:p w14:paraId="42CC519C" w14:textId="77777777" w:rsidR="0062452C" w:rsidRPr="0062452C" w:rsidRDefault="0062452C" w:rsidP="0062452C">
      <w:pPr>
        <w:pStyle w:val="BodyText"/>
        <w:ind w:left="5040"/>
        <w:rPr>
          <w:rFonts w:ascii="Courier New" w:hAnsi="Courier New" w:cs="Courier New"/>
        </w:rPr>
      </w:pPr>
      <w:proofErr w:type="spellStart"/>
      <w:r w:rsidRPr="0062452C">
        <w:rPr>
          <w:rFonts w:ascii="Courier New" w:hAnsi="Courier New" w:cs="Courier New"/>
        </w:rPr>
        <w:t>symbolStyle</w:t>
      </w:r>
      <w:proofErr w:type="spellEnd"/>
      <w:r w:rsidRPr="0062452C">
        <w:rPr>
          <w:rFonts w:ascii="Courier New" w:hAnsi="Courier New" w:cs="Courier New"/>
        </w:rPr>
        <w:t>);</w:t>
      </w:r>
    </w:p>
    <w:p w14:paraId="3363AE8E" w14:textId="77777777" w:rsidR="0062452C" w:rsidRPr="0062452C" w:rsidRDefault="0062452C" w:rsidP="0062452C">
      <w:pPr>
        <w:pStyle w:val="BodyText"/>
        <w:ind w:left="2448"/>
        <w:rPr>
          <w:rFonts w:ascii="Courier New" w:hAnsi="Courier New" w:cs="Courier New"/>
        </w:rPr>
      </w:pPr>
      <w:proofErr w:type="spellStart"/>
      <w:r w:rsidRPr="0062452C">
        <w:rPr>
          <w:rFonts w:ascii="Courier New" w:hAnsi="Courier New" w:cs="Courier New"/>
        </w:rPr>
        <w:t>timeLineState</w:t>
      </w:r>
      <w:proofErr w:type="spellEnd"/>
      <w:r w:rsidRPr="0062452C">
        <w:rPr>
          <w:rFonts w:ascii="Courier New" w:hAnsi="Courier New" w:cs="Courier New"/>
        </w:rPr>
        <w:t xml:space="preserve"> =</w:t>
      </w:r>
    </w:p>
    <w:p w14:paraId="122C521C" w14:textId="77777777" w:rsidR="0062452C" w:rsidRPr="0062452C" w:rsidRDefault="0062452C" w:rsidP="0062452C">
      <w:pPr>
        <w:pStyle w:val="BodyText"/>
        <w:ind w:left="2880"/>
        <w:rPr>
          <w:rFonts w:ascii="Courier New" w:hAnsi="Courier New" w:cs="Courier New"/>
        </w:rPr>
      </w:pPr>
      <w:r w:rsidRPr="0062452C">
        <w:rPr>
          <w:rFonts w:ascii="Courier New" w:hAnsi="Courier New" w:cs="Courier New"/>
        </w:rPr>
        <w:t xml:space="preserve">new </w:t>
      </w:r>
      <w:proofErr w:type="spellStart"/>
      <w:proofErr w:type="gramStart"/>
      <w:r w:rsidRPr="0062452C">
        <w:rPr>
          <w:rFonts w:ascii="Courier New" w:hAnsi="Courier New" w:cs="Courier New"/>
        </w:rPr>
        <w:t>TimeLineState</w:t>
      </w:r>
      <w:proofErr w:type="spellEnd"/>
      <w:r w:rsidRPr="0062452C">
        <w:rPr>
          <w:rFonts w:ascii="Courier New" w:hAnsi="Courier New" w:cs="Courier New"/>
        </w:rPr>
        <w:t>(</w:t>
      </w:r>
      <w:proofErr w:type="gramEnd"/>
      <w:r w:rsidRPr="0062452C">
        <w:rPr>
          <w:rFonts w:ascii="Courier New" w:hAnsi="Courier New" w:cs="Courier New"/>
        </w:rPr>
        <w:t xml:space="preserve">null, label, </w:t>
      </w:r>
      <w:proofErr w:type="spellStart"/>
      <w:r w:rsidRPr="0062452C">
        <w:rPr>
          <w:rFonts w:ascii="Courier New" w:hAnsi="Courier New" w:cs="Courier New"/>
        </w:rPr>
        <w:t>chartStyle</w:t>
      </w:r>
      <w:proofErr w:type="spellEnd"/>
      <w:r w:rsidRPr="0062452C">
        <w:rPr>
          <w:rFonts w:ascii="Courier New" w:hAnsi="Courier New" w:cs="Courier New"/>
        </w:rPr>
        <w:t>, true,</w:t>
      </w:r>
    </w:p>
    <w:p w14:paraId="4956AB74" w14:textId="77777777" w:rsidR="0062452C" w:rsidRPr="0062452C" w:rsidRDefault="0062452C" w:rsidP="0062452C">
      <w:pPr>
        <w:pStyle w:val="BodyText"/>
        <w:ind w:left="4320"/>
        <w:rPr>
          <w:rFonts w:ascii="Courier New" w:hAnsi="Courier New" w:cs="Courier New"/>
        </w:rPr>
      </w:pPr>
      <w:r w:rsidRPr="0062452C">
        <w:rPr>
          <w:rFonts w:ascii="Courier New" w:hAnsi="Courier New" w:cs="Courier New"/>
        </w:rPr>
        <w:t>"</w:t>
      </w:r>
      <w:proofErr w:type="spellStart"/>
      <w:r w:rsidRPr="0062452C">
        <w:rPr>
          <w:rFonts w:ascii="Courier New" w:hAnsi="Courier New" w:cs="Courier New"/>
        </w:rPr>
        <w:t>Inactive</w:t>
      </w:r>
      <w:proofErr w:type="gramStart"/>
      <w:r w:rsidRPr="0062452C">
        <w:rPr>
          <w:rFonts w:ascii="Courier New" w:hAnsi="Courier New" w:cs="Courier New"/>
        </w:rPr>
        <w:t>".equals</w:t>
      </w:r>
      <w:proofErr w:type="spellEnd"/>
      <w:proofErr w:type="gramEnd"/>
      <w:r w:rsidRPr="0062452C">
        <w:rPr>
          <w:rFonts w:ascii="Courier New" w:hAnsi="Courier New" w:cs="Courier New"/>
        </w:rPr>
        <w:t>(label),</w:t>
      </w:r>
    </w:p>
    <w:p w14:paraId="1CFC4C39" w14:textId="77777777" w:rsidR="0062452C" w:rsidRPr="0062452C" w:rsidRDefault="0062452C" w:rsidP="0062452C">
      <w:pPr>
        <w:pStyle w:val="BodyText"/>
        <w:ind w:left="4320"/>
        <w:rPr>
          <w:rFonts w:ascii="Courier New" w:hAnsi="Courier New" w:cs="Courier New"/>
        </w:rPr>
      </w:pPr>
      <w:r w:rsidRPr="0062452C">
        <w:rPr>
          <w:rFonts w:ascii="Courier New" w:hAnsi="Courier New" w:cs="Courier New"/>
        </w:rPr>
        <w:t xml:space="preserve">new </w:t>
      </w:r>
      <w:proofErr w:type="spellStart"/>
      <w:r w:rsidRPr="0062452C">
        <w:rPr>
          <w:rFonts w:ascii="Courier New" w:hAnsi="Courier New" w:cs="Courier New"/>
        </w:rPr>
        <w:t>JCDataRange</w:t>
      </w:r>
      <w:proofErr w:type="spellEnd"/>
      <w:r w:rsidRPr="0062452C">
        <w:rPr>
          <w:rFonts w:ascii="Courier New" w:hAnsi="Courier New" w:cs="Courier New"/>
        </w:rPr>
        <w:t>(</w:t>
      </w:r>
      <w:proofErr w:type="gramStart"/>
      <w:r w:rsidRPr="0062452C">
        <w:rPr>
          <w:rFonts w:ascii="Courier New" w:hAnsi="Courier New" w:cs="Courier New"/>
        </w:rPr>
        <w:t>ordinal(</w:t>
      </w:r>
      <w:proofErr w:type="gramEnd"/>
      <w:r w:rsidRPr="0062452C">
        <w:rPr>
          <w:rFonts w:ascii="Courier New" w:hAnsi="Courier New" w:cs="Courier New"/>
        </w:rPr>
        <w:t>), ordinal()));</w:t>
      </w:r>
    </w:p>
    <w:p w14:paraId="1604DA56" w14:textId="77777777" w:rsidR="0062452C" w:rsidRPr="0062452C" w:rsidRDefault="0062452C" w:rsidP="0062452C">
      <w:pPr>
        <w:pStyle w:val="BodyText"/>
        <w:ind w:left="2592"/>
        <w:rPr>
          <w:rFonts w:ascii="Courier New" w:hAnsi="Courier New" w:cs="Courier New"/>
        </w:rPr>
      </w:pPr>
      <w:r w:rsidRPr="0062452C">
        <w:rPr>
          <w:rFonts w:ascii="Courier New" w:hAnsi="Courier New" w:cs="Courier New"/>
        </w:rPr>
        <w:t>}</w:t>
      </w:r>
    </w:p>
    <w:p w14:paraId="5338CE7D"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w:t>
      </w:r>
    </w:p>
    <w:p w14:paraId="4556628F" w14:textId="77777777" w:rsidR="0062452C" w:rsidRPr="0062452C" w:rsidRDefault="0062452C" w:rsidP="0062452C">
      <w:pPr>
        <w:pStyle w:val="BodyText"/>
        <w:ind w:left="2448"/>
        <w:rPr>
          <w:rFonts w:ascii="Courier New" w:hAnsi="Courier New" w:cs="Courier New"/>
        </w:rPr>
      </w:pPr>
      <w:r w:rsidRPr="0062452C">
        <w:rPr>
          <w:rFonts w:ascii="Courier New" w:hAnsi="Courier New" w:cs="Courier New"/>
        </w:rPr>
        <w:t xml:space="preserve">public void </w:t>
      </w:r>
      <w:proofErr w:type="spellStart"/>
      <w:proofErr w:type="gramStart"/>
      <w:r w:rsidRPr="0062452C">
        <w:rPr>
          <w:rFonts w:ascii="Courier New" w:hAnsi="Courier New" w:cs="Courier New"/>
        </w:rPr>
        <w:t>addStates</w:t>
      </w:r>
      <w:proofErr w:type="spellEnd"/>
      <w:r w:rsidRPr="0062452C">
        <w:rPr>
          <w:rFonts w:ascii="Courier New" w:hAnsi="Courier New" w:cs="Courier New"/>
        </w:rPr>
        <w:t>(</w:t>
      </w:r>
      <w:proofErr w:type="spellStart"/>
      <w:proofErr w:type="gramEnd"/>
      <w:r w:rsidRPr="0062452C">
        <w:rPr>
          <w:rFonts w:ascii="Courier New" w:hAnsi="Courier New" w:cs="Courier New"/>
        </w:rPr>
        <w:t>ChartDataView</w:t>
      </w:r>
      <w:proofErr w:type="spellEnd"/>
      <w:r w:rsidRPr="0062452C">
        <w:rPr>
          <w:rFonts w:ascii="Courier New" w:hAnsi="Courier New" w:cs="Courier New"/>
        </w:rPr>
        <w:t xml:space="preserve"> </w:t>
      </w:r>
      <w:proofErr w:type="spellStart"/>
      <w:r w:rsidRPr="0062452C">
        <w:rPr>
          <w:rFonts w:ascii="Courier New" w:hAnsi="Courier New" w:cs="Courier New"/>
        </w:rPr>
        <w:t>dataView</w:t>
      </w:r>
      <w:proofErr w:type="spellEnd"/>
      <w:r w:rsidRPr="0062452C">
        <w:rPr>
          <w:rFonts w:ascii="Courier New" w:hAnsi="Courier New" w:cs="Courier New"/>
        </w:rPr>
        <w:t>) {</w:t>
      </w:r>
    </w:p>
    <w:p w14:paraId="1E0FD6ED" w14:textId="77777777" w:rsidR="0062452C" w:rsidRPr="0062452C" w:rsidRDefault="0062452C" w:rsidP="0062452C">
      <w:pPr>
        <w:pStyle w:val="BodyText"/>
        <w:ind w:left="2880"/>
        <w:rPr>
          <w:rFonts w:ascii="Courier New" w:hAnsi="Courier New" w:cs="Courier New"/>
        </w:rPr>
      </w:pPr>
      <w:r w:rsidRPr="0062452C">
        <w:rPr>
          <w:rFonts w:ascii="Courier New" w:hAnsi="Courier New" w:cs="Courier New"/>
        </w:rPr>
        <w:t xml:space="preserve">for (State </w:t>
      </w:r>
      <w:proofErr w:type="spellStart"/>
      <w:proofErr w:type="gramStart"/>
      <w:r w:rsidRPr="0062452C">
        <w:rPr>
          <w:rFonts w:ascii="Courier New" w:hAnsi="Courier New" w:cs="Courier New"/>
        </w:rPr>
        <w:t>state</w:t>
      </w:r>
      <w:proofErr w:type="spellEnd"/>
      <w:r w:rsidRPr="0062452C">
        <w:rPr>
          <w:rFonts w:ascii="Courier New" w:hAnsi="Courier New" w:cs="Courier New"/>
        </w:rPr>
        <w:t xml:space="preserve"> :</w:t>
      </w:r>
      <w:proofErr w:type="gramEnd"/>
      <w:r w:rsidRPr="0062452C">
        <w:rPr>
          <w:rFonts w:ascii="Courier New" w:hAnsi="Courier New" w:cs="Courier New"/>
        </w:rPr>
        <w:t xml:space="preserve"> </w:t>
      </w:r>
      <w:proofErr w:type="spellStart"/>
      <w:r w:rsidRPr="0062452C">
        <w:rPr>
          <w:rFonts w:ascii="Courier New" w:hAnsi="Courier New" w:cs="Courier New"/>
        </w:rPr>
        <w:t>State.values</w:t>
      </w:r>
      <w:proofErr w:type="spellEnd"/>
      <w:r w:rsidRPr="0062452C">
        <w:rPr>
          <w:rFonts w:ascii="Courier New" w:hAnsi="Courier New" w:cs="Courier New"/>
        </w:rPr>
        <w:t>()) {</w:t>
      </w:r>
    </w:p>
    <w:p w14:paraId="60B506CE" w14:textId="77777777" w:rsidR="0062452C" w:rsidRPr="0062452C" w:rsidRDefault="0062452C" w:rsidP="0062452C">
      <w:pPr>
        <w:pStyle w:val="BodyText"/>
        <w:ind w:left="3600"/>
        <w:rPr>
          <w:rFonts w:ascii="Courier New" w:hAnsi="Courier New" w:cs="Courier New"/>
        </w:rPr>
      </w:pPr>
      <w:proofErr w:type="spellStart"/>
      <w:r w:rsidRPr="0062452C">
        <w:rPr>
          <w:rFonts w:ascii="Courier New" w:hAnsi="Courier New" w:cs="Courier New"/>
        </w:rPr>
        <w:t>dataView.addTimeLineState</w:t>
      </w:r>
      <w:proofErr w:type="spellEnd"/>
      <w:r w:rsidRPr="0062452C">
        <w:rPr>
          <w:rFonts w:ascii="Courier New" w:hAnsi="Courier New" w:cs="Courier New"/>
        </w:rPr>
        <w:t>(</w:t>
      </w:r>
      <w:proofErr w:type="spellStart"/>
      <w:proofErr w:type="gramStart"/>
      <w:r w:rsidRPr="0062452C">
        <w:rPr>
          <w:rFonts w:ascii="Courier New" w:hAnsi="Courier New" w:cs="Courier New"/>
        </w:rPr>
        <w:t>state.getTimeLineState</w:t>
      </w:r>
      <w:proofErr w:type="spellEnd"/>
      <w:proofErr w:type="gramEnd"/>
      <w:r w:rsidRPr="0062452C">
        <w:rPr>
          <w:rFonts w:ascii="Courier New" w:hAnsi="Courier New" w:cs="Courier New"/>
        </w:rPr>
        <w:t>());</w:t>
      </w:r>
    </w:p>
    <w:p w14:paraId="1BD2FC55" w14:textId="77777777" w:rsidR="0062452C" w:rsidRPr="0062452C" w:rsidRDefault="0062452C" w:rsidP="0062452C">
      <w:pPr>
        <w:pStyle w:val="BodyText"/>
        <w:ind w:left="2592"/>
        <w:rPr>
          <w:rFonts w:ascii="Courier New" w:hAnsi="Courier New" w:cs="Courier New"/>
        </w:rPr>
      </w:pPr>
      <w:r w:rsidRPr="0062452C">
        <w:rPr>
          <w:rFonts w:ascii="Courier New" w:hAnsi="Courier New" w:cs="Courier New"/>
        </w:rPr>
        <w:t>}</w:t>
      </w:r>
    </w:p>
    <w:p w14:paraId="08270726" w14:textId="77777777" w:rsidR="0062452C" w:rsidRDefault="0062452C" w:rsidP="0062452C">
      <w:pPr>
        <w:pStyle w:val="BodyText"/>
        <w:ind w:left="2448"/>
        <w:rPr>
          <w:rFonts w:ascii="Courier New" w:hAnsi="Courier New" w:cs="Courier New"/>
        </w:rPr>
      </w:pPr>
      <w:r w:rsidRPr="0062452C">
        <w:rPr>
          <w:rFonts w:ascii="Courier New" w:hAnsi="Courier New" w:cs="Courier New"/>
        </w:rPr>
        <w:t>}</w:t>
      </w:r>
    </w:p>
    <w:p w14:paraId="5C49EE1B" w14:textId="77777777" w:rsidR="0062452C" w:rsidRDefault="0062452C" w:rsidP="0062452C">
      <w:pPr>
        <w:pStyle w:val="BodyText"/>
      </w:pPr>
    </w:p>
    <w:p w14:paraId="1B406F95" w14:textId="77777777" w:rsidR="0062452C" w:rsidRPr="0062452C" w:rsidRDefault="0062452C" w:rsidP="0062452C">
      <w:pPr>
        <w:pStyle w:val="BodyText"/>
        <w:rPr>
          <w:rFonts w:ascii="Arial Narrow" w:hAnsi="Arial Narrow"/>
          <w:b/>
          <w:sz w:val="24"/>
        </w:rPr>
      </w:pPr>
      <w:r w:rsidRPr="0062452C">
        <w:rPr>
          <w:rFonts w:ascii="Arial Narrow" w:hAnsi="Arial Narrow"/>
          <w:b/>
          <w:sz w:val="24"/>
        </w:rPr>
        <w:t>Customizing Track Properties</w:t>
      </w:r>
    </w:p>
    <w:p w14:paraId="12055E94" w14:textId="77777777" w:rsidR="0062452C" w:rsidRPr="0062452C" w:rsidRDefault="0062452C" w:rsidP="0062452C">
      <w:pPr>
        <w:pStyle w:val="BodyText"/>
      </w:pPr>
      <w:r w:rsidRPr="0062452C">
        <w:t xml:space="preserve">In addition to the </w:t>
      </w:r>
      <w:proofErr w:type="spellStart"/>
      <w:r w:rsidRPr="0062452C">
        <w:rPr>
          <w:rFonts w:ascii="Courier New" w:hAnsi="Courier New" w:cs="Courier New"/>
        </w:rPr>
        <w:t>JCChartStyle</w:t>
      </w:r>
      <w:proofErr w:type="spellEnd"/>
      <w:r w:rsidRPr="0062452C">
        <w:t xml:space="preserve"> used for each state, you can customize the behavior of the tracks in a chart, as well as the height of the bar used when drawing status intervals. The track properties are contained in the </w:t>
      </w:r>
      <w:proofErr w:type="spellStart"/>
      <w:r w:rsidRPr="0062452C">
        <w:rPr>
          <w:rFonts w:ascii="Courier New" w:hAnsi="Courier New" w:cs="Courier New"/>
        </w:rPr>
        <w:t>JCTimeLineChartFormat</w:t>
      </w:r>
      <w:proofErr w:type="spellEnd"/>
      <w:r w:rsidRPr="0062452C">
        <w:t xml:space="preserve"> class. </w:t>
      </w:r>
    </w:p>
    <w:p w14:paraId="730A1720" w14:textId="77777777" w:rsidR="0062452C" w:rsidRDefault="0062452C" w:rsidP="0062452C">
      <w:pPr>
        <w:pStyle w:val="BodyText"/>
      </w:pPr>
      <w:r w:rsidRPr="0062452C">
        <w:t xml:space="preserve">The following table describes the track properties in </w:t>
      </w:r>
      <w:proofErr w:type="spellStart"/>
      <w:r w:rsidRPr="0062452C">
        <w:rPr>
          <w:rFonts w:ascii="Courier New" w:hAnsi="Courier New" w:cs="Courier New"/>
        </w:rPr>
        <w:t>JCTimeLineChartFormat</w:t>
      </w:r>
      <w:proofErr w:type="spellEnd"/>
      <w:r w:rsidRPr="0062452C">
        <w:t>.</w:t>
      </w:r>
    </w:p>
    <w:p w14:paraId="65260BC7" w14:textId="77777777" w:rsidR="0062452C" w:rsidRDefault="0062452C" w:rsidP="0062452C">
      <w:pPr>
        <w:pStyle w:val="BodyText"/>
      </w:pPr>
    </w:p>
    <w:p w14:paraId="7F9EB385" w14:textId="77777777" w:rsidR="0062452C" w:rsidRDefault="0062452C" w:rsidP="003A2716">
      <w:pPr>
        <w:pStyle w:val="BodyText"/>
        <w:ind w:right="720"/>
      </w:pPr>
      <w:r>
        <w:rPr>
          <w:noProof/>
        </w:rPr>
        <w:drawing>
          <wp:inline distT="0" distB="0" distL="0" distR="0" wp14:anchorId="65D148FD" wp14:editId="28EA0EAB">
            <wp:extent cx="4219575" cy="2296917"/>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4962" cy="2316180"/>
                    </a:xfrm>
                    <a:prstGeom prst="rect">
                      <a:avLst/>
                    </a:prstGeom>
                    <a:noFill/>
                    <a:ln>
                      <a:noFill/>
                    </a:ln>
                  </pic:spPr>
                </pic:pic>
              </a:graphicData>
            </a:graphic>
          </wp:inline>
        </w:drawing>
      </w:r>
    </w:p>
    <w:p w14:paraId="0659FA8B" w14:textId="77777777" w:rsidR="0062452C" w:rsidRDefault="0062452C" w:rsidP="003A2716">
      <w:pPr>
        <w:pStyle w:val="BodyText"/>
        <w:ind w:right="720"/>
      </w:pPr>
      <w:r>
        <w:rPr>
          <w:noProof/>
        </w:rPr>
        <w:lastRenderedPageBreak/>
        <w:drawing>
          <wp:inline distT="0" distB="0" distL="0" distR="0" wp14:anchorId="36417A28" wp14:editId="6B12A15E">
            <wp:extent cx="4210493" cy="24268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8054" cy="2448532"/>
                    </a:xfrm>
                    <a:prstGeom prst="rect">
                      <a:avLst/>
                    </a:prstGeom>
                    <a:noFill/>
                    <a:ln>
                      <a:noFill/>
                    </a:ln>
                  </pic:spPr>
                </pic:pic>
              </a:graphicData>
            </a:graphic>
          </wp:inline>
        </w:drawing>
      </w:r>
    </w:p>
    <w:p w14:paraId="44ED5879" w14:textId="77777777" w:rsidR="0062452C" w:rsidRDefault="0062452C" w:rsidP="0062452C">
      <w:pPr>
        <w:pStyle w:val="BodyText"/>
      </w:pPr>
    </w:p>
    <w:p w14:paraId="6067F9B7" w14:textId="77777777" w:rsidR="0062452C" w:rsidRPr="0062452C" w:rsidRDefault="0062452C" w:rsidP="0062452C">
      <w:pPr>
        <w:pStyle w:val="BodyText"/>
      </w:pPr>
      <w:r w:rsidRPr="0062452C">
        <w:t xml:space="preserve">The following code excerpt uses 30% of the plot area to contain the tracks, and the tracks are located at the bottom of the plot area. The tracks are ordered in ascending order (from bottom to top) and the height of the bars has been capped at 15 pixels. </w:t>
      </w:r>
    </w:p>
    <w:p w14:paraId="0FE3C091" w14:textId="77777777" w:rsidR="0062452C" w:rsidRDefault="0062452C" w:rsidP="0062452C">
      <w:pPr>
        <w:pStyle w:val="BodyText"/>
      </w:pPr>
    </w:p>
    <w:p w14:paraId="2F5F4169" w14:textId="77777777" w:rsidR="0062452C" w:rsidRPr="0062452C" w:rsidRDefault="0062452C" w:rsidP="0062452C">
      <w:pPr>
        <w:pStyle w:val="BodyText"/>
        <w:rPr>
          <w:rFonts w:ascii="Courier New" w:hAnsi="Courier New" w:cs="Courier New"/>
        </w:rPr>
      </w:pPr>
      <w:proofErr w:type="spellStart"/>
      <w:r w:rsidRPr="0062452C">
        <w:rPr>
          <w:rFonts w:ascii="Courier New" w:hAnsi="Courier New" w:cs="Courier New"/>
        </w:rPr>
        <w:t>JCTimeLineChartFormat</w:t>
      </w:r>
      <w:proofErr w:type="spellEnd"/>
      <w:r w:rsidRPr="0062452C">
        <w:rPr>
          <w:rFonts w:ascii="Courier New" w:hAnsi="Courier New" w:cs="Courier New"/>
        </w:rPr>
        <w:t xml:space="preserve"> format =</w:t>
      </w:r>
    </w:p>
    <w:p w14:paraId="745D1E9A" w14:textId="77777777" w:rsidR="0062452C" w:rsidRPr="0062452C" w:rsidRDefault="0062452C" w:rsidP="0062452C">
      <w:pPr>
        <w:pStyle w:val="BodyText"/>
        <w:ind w:left="2880"/>
        <w:rPr>
          <w:rFonts w:ascii="Courier New" w:hAnsi="Courier New" w:cs="Courier New"/>
        </w:rPr>
      </w:pPr>
      <w:r w:rsidRPr="0062452C">
        <w:rPr>
          <w:rFonts w:ascii="Courier New" w:hAnsi="Courier New" w:cs="Courier New"/>
        </w:rPr>
        <w:t>(</w:t>
      </w:r>
      <w:proofErr w:type="spellStart"/>
      <w:r w:rsidRPr="0062452C">
        <w:rPr>
          <w:rFonts w:ascii="Courier New" w:hAnsi="Courier New" w:cs="Courier New"/>
        </w:rPr>
        <w:t>JCTimeLineChartFormat</w:t>
      </w:r>
      <w:proofErr w:type="spellEnd"/>
      <w:r w:rsidRPr="0062452C">
        <w:rPr>
          <w:rFonts w:ascii="Courier New" w:hAnsi="Courier New" w:cs="Courier New"/>
        </w:rPr>
        <w:t>)</w:t>
      </w:r>
      <w:proofErr w:type="spellStart"/>
      <w:r w:rsidRPr="0062452C">
        <w:rPr>
          <w:rFonts w:ascii="Courier New" w:hAnsi="Courier New" w:cs="Courier New"/>
        </w:rPr>
        <w:t>dataView.getChartFormat</w:t>
      </w:r>
      <w:proofErr w:type="spellEnd"/>
      <w:r w:rsidRPr="0062452C">
        <w:rPr>
          <w:rFonts w:ascii="Courier New" w:hAnsi="Courier New" w:cs="Courier New"/>
        </w:rPr>
        <w:t>();</w:t>
      </w:r>
    </w:p>
    <w:p w14:paraId="336BE265"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format.setMaxTrackHeight</w:t>
      </w:r>
      <w:proofErr w:type="spellEnd"/>
      <w:proofErr w:type="gramEnd"/>
      <w:r w:rsidRPr="0062452C">
        <w:rPr>
          <w:rFonts w:ascii="Courier New" w:hAnsi="Courier New" w:cs="Courier New"/>
        </w:rPr>
        <w:t>(15);</w:t>
      </w:r>
    </w:p>
    <w:p w14:paraId="4CD91E9F"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format.setPercentageHeight</w:t>
      </w:r>
      <w:proofErr w:type="spellEnd"/>
      <w:proofErr w:type="gramEnd"/>
      <w:r w:rsidRPr="0062452C">
        <w:rPr>
          <w:rFonts w:ascii="Courier New" w:hAnsi="Courier New" w:cs="Courier New"/>
        </w:rPr>
        <w:t>(30);</w:t>
      </w:r>
    </w:p>
    <w:p w14:paraId="4078A31C" w14:textId="77777777" w:rsidR="0062452C" w:rsidRPr="0062452C" w:rsidRDefault="0062452C" w:rsidP="0062452C">
      <w:pPr>
        <w:pStyle w:val="BodyText"/>
        <w:rPr>
          <w:rFonts w:ascii="Courier New" w:hAnsi="Courier New" w:cs="Courier New"/>
        </w:rPr>
      </w:pPr>
      <w:proofErr w:type="gramStart"/>
      <w:r w:rsidRPr="0062452C">
        <w:rPr>
          <w:rFonts w:ascii="Courier New" w:hAnsi="Courier New" w:cs="Courier New"/>
        </w:rPr>
        <w:t>format.setBarHeightMode</w:t>
      </w:r>
      <w:proofErr w:type="gramEnd"/>
      <w:r w:rsidRPr="0062452C">
        <w:rPr>
          <w:rFonts w:ascii="Courier New" w:hAnsi="Courier New" w:cs="Courier New"/>
        </w:rPr>
        <w:t>(JCTimeLineChartFormat.HEIGHT_MODE_PERCENTAGE);</w:t>
      </w:r>
    </w:p>
    <w:p w14:paraId="6F1651D8"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format.setTrackPosition</w:t>
      </w:r>
      <w:proofErr w:type="spellEnd"/>
      <w:proofErr w:type="gramEnd"/>
      <w:r w:rsidRPr="0062452C">
        <w:rPr>
          <w:rFonts w:ascii="Courier New" w:hAnsi="Courier New" w:cs="Courier New"/>
        </w:rPr>
        <w:t>(</w:t>
      </w:r>
      <w:proofErr w:type="spellStart"/>
      <w:r w:rsidRPr="0062452C">
        <w:rPr>
          <w:rFonts w:ascii="Courier New" w:hAnsi="Courier New" w:cs="Courier New"/>
        </w:rPr>
        <w:t>SwingConstants.BOTTOM</w:t>
      </w:r>
      <w:proofErr w:type="spellEnd"/>
      <w:r w:rsidRPr="0062452C">
        <w:rPr>
          <w:rFonts w:ascii="Courier New" w:hAnsi="Courier New" w:cs="Courier New"/>
        </w:rPr>
        <w:t>);</w:t>
      </w:r>
    </w:p>
    <w:p w14:paraId="464EC228"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format.setAscendingTracks</w:t>
      </w:r>
      <w:proofErr w:type="spellEnd"/>
      <w:proofErr w:type="gramEnd"/>
      <w:r w:rsidRPr="0062452C">
        <w:rPr>
          <w:rFonts w:ascii="Courier New" w:hAnsi="Courier New" w:cs="Courier New"/>
        </w:rPr>
        <w:t xml:space="preserve">(true); </w:t>
      </w:r>
    </w:p>
    <w:p w14:paraId="567B4794" w14:textId="77777777" w:rsidR="0062452C" w:rsidRDefault="0062452C" w:rsidP="0062452C">
      <w:pPr>
        <w:pStyle w:val="BodyText"/>
      </w:pPr>
    </w:p>
    <w:p w14:paraId="5275EACE" w14:textId="77777777" w:rsidR="0062452C" w:rsidRDefault="0062452C" w:rsidP="0062452C">
      <w:pPr>
        <w:pStyle w:val="BodyText"/>
      </w:pPr>
      <w:r w:rsidRPr="0062452C">
        <w:t xml:space="preserve">The results are shown in Figure 30. Note that if the </w:t>
      </w:r>
      <w:proofErr w:type="spellStart"/>
      <w:r w:rsidRPr="0062452C">
        <w:rPr>
          <w:rFonts w:ascii="Courier New" w:hAnsi="Courier New" w:cs="Courier New"/>
        </w:rPr>
        <w:t>MaxTrackHeight</w:t>
      </w:r>
      <w:proofErr w:type="spellEnd"/>
      <w:r w:rsidRPr="0062452C">
        <w:t xml:space="preserve"> had not been capped at 15 pixels, the bars would have been taller.</w:t>
      </w:r>
    </w:p>
    <w:p w14:paraId="10BDCC36" w14:textId="77777777" w:rsidR="0062452C" w:rsidRPr="0062452C" w:rsidRDefault="0062452C" w:rsidP="003A2716">
      <w:pPr>
        <w:pStyle w:val="BodyText"/>
        <w:ind w:right="720"/>
        <w:rPr>
          <w:i/>
        </w:rPr>
      </w:pPr>
      <w:r w:rsidRPr="0062452C">
        <w:rPr>
          <w:i/>
          <w:noProof/>
        </w:rPr>
        <w:lastRenderedPageBreak/>
        <w:drawing>
          <wp:inline distT="0" distB="0" distL="0" distR="0" wp14:anchorId="3316D4D7" wp14:editId="0DF01067">
            <wp:extent cx="4270785" cy="2438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9408" cy="2449033"/>
                    </a:xfrm>
                    <a:prstGeom prst="rect">
                      <a:avLst/>
                    </a:prstGeom>
                    <a:noFill/>
                    <a:ln>
                      <a:noFill/>
                    </a:ln>
                  </pic:spPr>
                </pic:pic>
              </a:graphicData>
            </a:graphic>
          </wp:inline>
        </w:drawing>
      </w:r>
    </w:p>
    <w:p w14:paraId="5C4FF241" w14:textId="77777777" w:rsidR="0062452C" w:rsidRPr="00694F13" w:rsidRDefault="0062452C" w:rsidP="0062452C">
      <w:pPr>
        <w:pStyle w:val="BodyText"/>
        <w:rPr>
          <w:rFonts w:ascii="Arial Narrow" w:hAnsi="Arial Narrow"/>
          <w:i/>
        </w:rPr>
      </w:pPr>
      <w:r w:rsidRPr="00694F13">
        <w:rPr>
          <w:rFonts w:ascii="Arial Narrow" w:hAnsi="Arial Narrow"/>
          <w:i/>
        </w:rPr>
        <w:t xml:space="preserve">Figure 30    Tracks shown in 30% of plot area, in ascending order, with the track position set to </w:t>
      </w:r>
      <w:proofErr w:type="spellStart"/>
      <w:r w:rsidRPr="00694F13">
        <w:rPr>
          <w:rFonts w:ascii="Arial Narrow" w:hAnsi="Arial Narrow"/>
          <w:i/>
        </w:rPr>
        <w:t>SwingConstants.BOTTOM</w:t>
      </w:r>
      <w:proofErr w:type="spellEnd"/>
      <w:r w:rsidRPr="00694F13">
        <w:rPr>
          <w:rFonts w:ascii="Arial Narrow" w:hAnsi="Arial Narrow"/>
          <w:i/>
        </w:rPr>
        <w:t>, and a max track height of 15 pixels</w:t>
      </w:r>
    </w:p>
    <w:p w14:paraId="020DA220" w14:textId="77777777" w:rsidR="0062452C" w:rsidRDefault="0062452C" w:rsidP="0062452C">
      <w:pPr>
        <w:pStyle w:val="BodyText"/>
      </w:pPr>
    </w:p>
    <w:p w14:paraId="6011586D" w14:textId="77777777" w:rsidR="0062452C" w:rsidRPr="0062452C" w:rsidRDefault="0062452C" w:rsidP="0062452C">
      <w:pPr>
        <w:pStyle w:val="BodyText"/>
        <w:rPr>
          <w:rFonts w:ascii="Arial Narrow" w:hAnsi="Arial Narrow"/>
          <w:b/>
          <w:sz w:val="24"/>
        </w:rPr>
      </w:pPr>
      <w:r w:rsidRPr="0062452C">
        <w:rPr>
          <w:rFonts w:ascii="Arial Narrow" w:hAnsi="Arial Narrow"/>
          <w:b/>
          <w:sz w:val="24"/>
        </w:rPr>
        <w:t>Customizing Interval Labels</w:t>
      </w:r>
    </w:p>
    <w:p w14:paraId="147A2D49" w14:textId="77777777" w:rsidR="0062452C" w:rsidRPr="0062452C" w:rsidRDefault="0062452C" w:rsidP="0062452C">
      <w:pPr>
        <w:pStyle w:val="BodyText"/>
      </w:pPr>
      <w:r w:rsidRPr="0062452C">
        <w:t xml:space="preserve">As you may have noticed, Figure 29 contained labels that were displayed within status intervals and after instant events. You can control what is contained in interval labels as well as where the labels are displayed within the tracks. </w:t>
      </w:r>
    </w:p>
    <w:p w14:paraId="168D5876" w14:textId="77777777" w:rsidR="00AF768B" w:rsidRDefault="00AF768B" w:rsidP="0062452C">
      <w:pPr>
        <w:pStyle w:val="BodyText"/>
      </w:pPr>
    </w:p>
    <w:p w14:paraId="1B8D7760" w14:textId="77777777" w:rsidR="00AF768B" w:rsidRDefault="0062452C" w:rsidP="0062452C">
      <w:pPr>
        <w:pStyle w:val="BodyText"/>
      </w:pPr>
      <w:r w:rsidRPr="0062452C">
        <w:t>The following table describes the interval label properties in</w:t>
      </w:r>
    </w:p>
    <w:p w14:paraId="2E281247" w14:textId="329865FD" w:rsidR="0062452C" w:rsidRDefault="0062452C" w:rsidP="0062452C">
      <w:pPr>
        <w:pStyle w:val="BodyText"/>
      </w:pPr>
      <w:proofErr w:type="spellStart"/>
      <w:r w:rsidRPr="0062452C">
        <w:rPr>
          <w:rFonts w:ascii="Courier New" w:hAnsi="Courier New" w:cs="Courier New"/>
        </w:rPr>
        <w:t>JCTimeLineChartFormat</w:t>
      </w:r>
      <w:proofErr w:type="spellEnd"/>
      <w:r w:rsidRPr="0062452C">
        <w:t>.</w:t>
      </w:r>
    </w:p>
    <w:p w14:paraId="5251EF94" w14:textId="77777777" w:rsidR="0062452C" w:rsidRDefault="0062452C" w:rsidP="0062452C">
      <w:pPr>
        <w:pStyle w:val="BodyText"/>
      </w:pPr>
    </w:p>
    <w:p w14:paraId="2C60ED0A" w14:textId="77777777" w:rsidR="0062452C" w:rsidRDefault="0062452C" w:rsidP="003A2716">
      <w:pPr>
        <w:pStyle w:val="BodyText"/>
        <w:ind w:right="720"/>
      </w:pPr>
      <w:r>
        <w:rPr>
          <w:noProof/>
        </w:rPr>
        <w:drawing>
          <wp:inline distT="0" distB="0" distL="0" distR="0" wp14:anchorId="4DB20028" wp14:editId="26404576">
            <wp:extent cx="4199860" cy="20051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32127" cy="2020547"/>
                    </a:xfrm>
                    <a:prstGeom prst="rect">
                      <a:avLst/>
                    </a:prstGeom>
                    <a:noFill/>
                    <a:ln>
                      <a:noFill/>
                    </a:ln>
                  </pic:spPr>
                </pic:pic>
              </a:graphicData>
            </a:graphic>
          </wp:inline>
        </w:drawing>
      </w:r>
    </w:p>
    <w:p w14:paraId="1D725E2B" w14:textId="77777777" w:rsidR="0062452C" w:rsidRDefault="0062452C" w:rsidP="003A2716">
      <w:pPr>
        <w:pStyle w:val="BodyText"/>
        <w:ind w:right="720"/>
      </w:pPr>
      <w:r>
        <w:rPr>
          <w:noProof/>
        </w:rPr>
        <w:lastRenderedPageBreak/>
        <w:drawing>
          <wp:inline distT="0" distB="0" distL="0" distR="0" wp14:anchorId="27698A53" wp14:editId="51B19CB2">
            <wp:extent cx="4210493" cy="35499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30454" cy="3566745"/>
                    </a:xfrm>
                    <a:prstGeom prst="rect">
                      <a:avLst/>
                    </a:prstGeom>
                    <a:noFill/>
                    <a:ln>
                      <a:noFill/>
                    </a:ln>
                  </pic:spPr>
                </pic:pic>
              </a:graphicData>
            </a:graphic>
          </wp:inline>
        </w:drawing>
      </w:r>
    </w:p>
    <w:p w14:paraId="479360AD" w14:textId="77777777" w:rsidR="0062452C" w:rsidRDefault="0062452C" w:rsidP="0062452C">
      <w:pPr>
        <w:pStyle w:val="BodyText"/>
      </w:pPr>
      <w:r w:rsidRPr="0062452C">
        <w:t xml:space="preserve">If you choose not to truncate the interval labels, the labels may cause some intervals and labels to overlap. </w:t>
      </w:r>
      <w:proofErr w:type="spellStart"/>
      <w:r w:rsidRPr="0062452C">
        <w:t>JClass</w:t>
      </w:r>
      <w:proofErr w:type="spellEnd"/>
      <w:r w:rsidRPr="0062452C">
        <w:t xml:space="preserve"> </w:t>
      </w:r>
      <w:proofErr w:type="spellStart"/>
      <w:r w:rsidRPr="0062452C">
        <w:t>ServerChart</w:t>
      </w:r>
      <w:proofErr w:type="spellEnd"/>
      <w:r w:rsidRPr="0062452C">
        <w:t xml:space="preserve"> creates </w:t>
      </w:r>
      <w:proofErr w:type="spellStart"/>
      <w:r w:rsidRPr="0062452C">
        <w:t>subtracks</w:t>
      </w:r>
      <w:proofErr w:type="spellEnd"/>
      <w:r w:rsidRPr="0062452C">
        <w:t xml:space="preserve"> below the primary track to contain the overlapping intervals and labels. </w:t>
      </w:r>
    </w:p>
    <w:p w14:paraId="7BF0AA81" w14:textId="77777777" w:rsidR="0062452C" w:rsidRDefault="0062452C" w:rsidP="0062452C">
      <w:pPr>
        <w:pStyle w:val="BodyText"/>
      </w:pPr>
    </w:p>
    <w:p w14:paraId="5ACA1903" w14:textId="77777777" w:rsidR="0062452C" w:rsidRPr="0062452C" w:rsidRDefault="0062452C" w:rsidP="0062452C">
      <w:pPr>
        <w:pStyle w:val="BodyText"/>
      </w:pPr>
      <w:r w:rsidRPr="0062452C">
        <w:t xml:space="preserve">In the following code excerpt, truncation is turned off. The series label has been added to the interval label to help identify the </w:t>
      </w:r>
      <w:proofErr w:type="spellStart"/>
      <w:r w:rsidRPr="0062452C">
        <w:t>subtracks</w:t>
      </w:r>
      <w:proofErr w:type="spellEnd"/>
      <w:r w:rsidRPr="0062452C">
        <w:t xml:space="preserve"> for each track. </w:t>
      </w:r>
    </w:p>
    <w:p w14:paraId="162E7590" w14:textId="77777777" w:rsidR="0062452C" w:rsidRPr="0062452C" w:rsidRDefault="0062452C" w:rsidP="0062452C">
      <w:pPr>
        <w:pStyle w:val="BodyText"/>
      </w:pPr>
    </w:p>
    <w:p w14:paraId="0F60D741" w14:textId="77777777" w:rsidR="0062452C" w:rsidRPr="0062452C" w:rsidRDefault="0062452C" w:rsidP="0062452C">
      <w:pPr>
        <w:pStyle w:val="BodyText"/>
        <w:rPr>
          <w:rFonts w:ascii="Courier New" w:hAnsi="Courier New" w:cs="Courier New"/>
        </w:rPr>
      </w:pPr>
      <w:proofErr w:type="spellStart"/>
      <w:r w:rsidRPr="0062452C">
        <w:rPr>
          <w:rFonts w:ascii="Courier New" w:hAnsi="Courier New" w:cs="Courier New"/>
        </w:rPr>
        <w:t>JCTimeLineChartFormat</w:t>
      </w:r>
      <w:proofErr w:type="spellEnd"/>
      <w:r w:rsidRPr="0062452C">
        <w:rPr>
          <w:rFonts w:ascii="Courier New" w:hAnsi="Courier New" w:cs="Courier New"/>
        </w:rPr>
        <w:t xml:space="preserve"> format =</w:t>
      </w:r>
    </w:p>
    <w:p w14:paraId="112E8619" w14:textId="77777777" w:rsidR="0062452C" w:rsidRPr="0062452C" w:rsidRDefault="0062452C" w:rsidP="0062452C">
      <w:pPr>
        <w:pStyle w:val="BodyText"/>
        <w:ind w:left="2880"/>
        <w:rPr>
          <w:rFonts w:ascii="Courier New" w:hAnsi="Courier New" w:cs="Courier New"/>
        </w:rPr>
      </w:pPr>
      <w:r w:rsidRPr="0062452C">
        <w:rPr>
          <w:rFonts w:ascii="Courier New" w:hAnsi="Courier New" w:cs="Courier New"/>
        </w:rPr>
        <w:t>(</w:t>
      </w:r>
      <w:proofErr w:type="spellStart"/>
      <w:r w:rsidRPr="0062452C">
        <w:rPr>
          <w:rFonts w:ascii="Courier New" w:hAnsi="Courier New" w:cs="Courier New"/>
        </w:rPr>
        <w:t>JCTimeLineChartFormat</w:t>
      </w:r>
      <w:proofErr w:type="spellEnd"/>
      <w:r w:rsidRPr="0062452C">
        <w:rPr>
          <w:rFonts w:ascii="Courier New" w:hAnsi="Courier New" w:cs="Courier New"/>
        </w:rPr>
        <w:t>)</w:t>
      </w:r>
      <w:proofErr w:type="spellStart"/>
      <w:r w:rsidRPr="0062452C">
        <w:rPr>
          <w:rFonts w:ascii="Courier New" w:hAnsi="Courier New" w:cs="Courier New"/>
        </w:rPr>
        <w:t>dataView.getChartFormat</w:t>
      </w:r>
      <w:proofErr w:type="spellEnd"/>
      <w:r w:rsidRPr="0062452C">
        <w:rPr>
          <w:rFonts w:ascii="Courier New" w:hAnsi="Courier New" w:cs="Courier New"/>
        </w:rPr>
        <w:t>();</w:t>
      </w:r>
    </w:p>
    <w:p w14:paraId="40DB2A60"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format.setTrackPosition</w:t>
      </w:r>
      <w:proofErr w:type="spellEnd"/>
      <w:proofErr w:type="gramEnd"/>
      <w:r w:rsidRPr="0062452C">
        <w:rPr>
          <w:rFonts w:ascii="Courier New" w:hAnsi="Courier New" w:cs="Courier New"/>
        </w:rPr>
        <w:t>(</w:t>
      </w:r>
      <w:proofErr w:type="spellStart"/>
      <w:r w:rsidRPr="0062452C">
        <w:rPr>
          <w:rFonts w:ascii="Courier New" w:hAnsi="Courier New" w:cs="Courier New"/>
        </w:rPr>
        <w:t>SwingConstants.CENTER</w:t>
      </w:r>
      <w:proofErr w:type="spellEnd"/>
      <w:r w:rsidRPr="0062452C">
        <w:rPr>
          <w:rFonts w:ascii="Courier New" w:hAnsi="Courier New" w:cs="Courier New"/>
        </w:rPr>
        <w:t>);</w:t>
      </w:r>
    </w:p>
    <w:p w14:paraId="32F56EAE" w14:textId="77777777" w:rsidR="0062452C" w:rsidRPr="0062452C" w:rsidRDefault="0062452C" w:rsidP="0062452C">
      <w:pPr>
        <w:pStyle w:val="BodyText"/>
        <w:rPr>
          <w:rFonts w:ascii="Courier New" w:hAnsi="Courier New" w:cs="Courier New"/>
        </w:rPr>
      </w:pPr>
      <w:proofErr w:type="gramStart"/>
      <w:r w:rsidRPr="0062452C">
        <w:rPr>
          <w:rFonts w:ascii="Courier New" w:hAnsi="Courier New" w:cs="Courier New"/>
        </w:rPr>
        <w:t>format.setIntervalLabelMode</w:t>
      </w:r>
      <w:proofErr w:type="gramEnd"/>
      <w:r w:rsidRPr="0062452C">
        <w:rPr>
          <w:rFonts w:ascii="Courier New" w:hAnsi="Courier New" w:cs="Courier New"/>
        </w:rPr>
        <w:t>(JCTimeLineChartFormat.INTERVAL_LABEL_STATE |</w:t>
      </w:r>
    </w:p>
    <w:p w14:paraId="0CA3DFD5" w14:textId="77777777" w:rsidR="0062452C" w:rsidRPr="0062452C" w:rsidRDefault="0062452C" w:rsidP="00BF438D">
      <w:pPr>
        <w:pStyle w:val="BodyText"/>
        <w:ind w:left="4320"/>
        <w:rPr>
          <w:rFonts w:ascii="Courier New" w:hAnsi="Courier New" w:cs="Courier New"/>
        </w:rPr>
      </w:pPr>
      <w:proofErr w:type="spellStart"/>
      <w:r w:rsidRPr="0062452C">
        <w:rPr>
          <w:rFonts w:ascii="Courier New" w:hAnsi="Courier New" w:cs="Courier New"/>
        </w:rPr>
        <w:t>JCTimeLineChartFormat.INTERVAL_LABEL_SERIES</w:t>
      </w:r>
      <w:proofErr w:type="spellEnd"/>
      <w:r w:rsidRPr="0062452C">
        <w:rPr>
          <w:rFonts w:ascii="Courier New" w:hAnsi="Courier New" w:cs="Courier New"/>
        </w:rPr>
        <w:t>);</w:t>
      </w:r>
    </w:p>
    <w:p w14:paraId="05CEA0F6"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format.setTruncateLabels</w:t>
      </w:r>
      <w:proofErr w:type="spellEnd"/>
      <w:proofErr w:type="gramEnd"/>
      <w:r w:rsidRPr="0062452C">
        <w:rPr>
          <w:rFonts w:ascii="Courier New" w:hAnsi="Courier New" w:cs="Courier New"/>
        </w:rPr>
        <w:t>(false);</w:t>
      </w:r>
    </w:p>
    <w:p w14:paraId="6301A1C8" w14:textId="77777777" w:rsidR="0062452C" w:rsidRPr="0062452C" w:rsidRDefault="0062452C" w:rsidP="0062452C">
      <w:pPr>
        <w:pStyle w:val="BodyText"/>
        <w:rPr>
          <w:rFonts w:ascii="Courier New" w:hAnsi="Courier New" w:cs="Courier New"/>
        </w:rPr>
      </w:pPr>
      <w:proofErr w:type="spellStart"/>
      <w:proofErr w:type="gramStart"/>
      <w:r w:rsidRPr="0062452C">
        <w:rPr>
          <w:rFonts w:ascii="Courier New" w:hAnsi="Courier New" w:cs="Courier New"/>
        </w:rPr>
        <w:t>format.setMergeTracks</w:t>
      </w:r>
      <w:proofErr w:type="spellEnd"/>
      <w:proofErr w:type="gramEnd"/>
      <w:r w:rsidRPr="0062452C">
        <w:rPr>
          <w:rFonts w:ascii="Courier New" w:hAnsi="Courier New" w:cs="Courier New"/>
        </w:rPr>
        <w:t xml:space="preserve">(false); </w:t>
      </w:r>
    </w:p>
    <w:p w14:paraId="50A85A22" w14:textId="77777777" w:rsidR="0062452C" w:rsidRDefault="0062452C" w:rsidP="0062452C">
      <w:pPr>
        <w:pStyle w:val="BodyText"/>
      </w:pPr>
    </w:p>
    <w:p w14:paraId="6596BA71" w14:textId="77777777" w:rsidR="0062452C" w:rsidRDefault="0062452C" w:rsidP="0062452C">
      <w:pPr>
        <w:pStyle w:val="BodyText"/>
      </w:pPr>
      <w:r w:rsidRPr="0062452C">
        <w:t xml:space="preserve">The results of this implementing this code </w:t>
      </w:r>
      <w:proofErr w:type="gramStart"/>
      <w:r w:rsidRPr="0062452C">
        <w:t>are</w:t>
      </w:r>
      <w:proofErr w:type="gramEnd"/>
      <w:r w:rsidRPr="0062452C">
        <w:t xml:space="preserve"> shown in Figure 31. Note that if the label extends past the end of the timeline, the label text begins within the status interval.</w:t>
      </w:r>
    </w:p>
    <w:p w14:paraId="627B7710" w14:textId="77777777" w:rsidR="00BF438D" w:rsidRDefault="00BF438D" w:rsidP="003A2716">
      <w:pPr>
        <w:pStyle w:val="BodyText"/>
        <w:ind w:right="720"/>
      </w:pPr>
      <w:r w:rsidRPr="00BF438D">
        <w:rPr>
          <w:noProof/>
        </w:rPr>
        <w:lastRenderedPageBreak/>
        <w:drawing>
          <wp:inline distT="0" distB="0" distL="0" distR="0" wp14:anchorId="03AAA6F9" wp14:editId="44D44173">
            <wp:extent cx="4400550" cy="2144759"/>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14859" cy="2151733"/>
                    </a:xfrm>
                    <a:prstGeom prst="rect">
                      <a:avLst/>
                    </a:prstGeom>
                    <a:noFill/>
                    <a:ln>
                      <a:noFill/>
                    </a:ln>
                  </pic:spPr>
                </pic:pic>
              </a:graphicData>
            </a:graphic>
          </wp:inline>
        </w:drawing>
      </w:r>
    </w:p>
    <w:p w14:paraId="35937DE0" w14:textId="77777777" w:rsidR="00BF438D" w:rsidRPr="00694F13" w:rsidRDefault="00BF438D" w:rsidP="00BF438D">
      <w:pPr>
        <w:pStyle w:val="BodyText"/>
        <w:rPr>
          <w:rFonts w:ascii="Arial Narrow" w:hAnsi="Arial Narrow"/>
          <w:i/>
        </w:rPr>
      </w:pPr>
      <w:r w:rsidRPr="00694F13">
        <w:rPr>
          <w:rFonts w:ascii="Arial Narrow" w:hAnsi="Arial Narrow"/>
          <w:i/>
        </w:rPr>
        <w:t xml:space="preserve">Figure 31     Overlapping interval labels are handled by moving intervals to </w:t>
      </w:r>
      <w:proofErr w:type="spellStart"/>
      <w:r w:rsidRPr="00694F13">
        <w:rPr>
          <w:rFonts w:ascii="Arial Narrow" w:hAnsi="Arial Narrow"/>
          <w:i/>
        </w:rPr>
        <w:t>subtracks</w:t>
      </w:r>
      <w:proofErr w:type="spellEnd"/>
      <w:r w:rsidRPr="00694F13">
        <w:rPr>
          <w:rFonts w:ascii="Arial Narrow" w:hAnsi="Arial Narrow"/>
          <w:i/>
        </w:rPr>
        <w:t>.</w:t>
      </w:r>
    </w:p>
    <w:p w14:paraId="7650C4C7" w14:textId="77777777" w:rsidR="00BF438D" w:rsidRDefault="00BF438D" w:rsidP="00BF438D">
      <w:pPr>
        <w:pStyle w:val="BodyText"/>
        <w:rPr>
          <w:rFonts w:eastAsiaTheme="minorHAnsi"/>
        </w:rPr>
      </w:pPr>
    </w:p>
    <w:p w14:paraId="1399EE4C" w14:textId="77777777" w:rsidR="00BF438D" w:rsidRPr="00BF438D" w:rsidRDefault="00BF438D" w:rsidP="00BF438D">
      <w:pPr>
        <w:pStyle w:val="BodyText"/>
        <w:rPr>
          <w:rFonts w:ascii="Arial Narrow" w:eastAsiaTheme="minorHAnsi" w:hAnsi="Arial Narrow"/>
          <w:b/>
          <w:sz w:val="24"/>
        </w:rPr>
      </w:pPr>
      <w:r w:rsidRPr="00BF438D">
        <w:rPr>
          <w:rFonts w:ascii="Arial Narrow" w:eastAsiaTheme="minorHAnsi" w:hAnsi="Arial Narrow"/>
          <w:b/>
          <w:sz w:val="24"/>
        </w:rPr>
        <w:t xml:space="preserve">Creating a Gantt Chart </w:t>
      </w:r>
    </w:p>
    <w:p w14:paraId="13579195" w14:textId="77777777" w:rsidR="00BF438D" w:rsidRDefault="00BF438D" w:rsidP="00BF438D">
      <w:pPr>
        <w:pStyle w:val="BodyText"/>
        <w:rPr>
          <w:rFonts w:eastAsiaTheme="minorHAnsi"/>
        </w:rPr>
      </w:pPr>
      <w:r w:rsidRPr="00BF438D">
        <w:rPr>
          <w:rFonts w:eastAsiaTheme="minorHAnsi"/>
        </w:rPr>
        <w:t>A Gantt chart is a simple form of timeline chart. It monitors the status of project tasks over time.</w:t>
      </w:r>
    </w:p>
    <w:p w14:paraId="2178CEE8" w14:textId="77777777" w:rsidR="00BF438D" w:rsidRDefault="00BF438D" w:rsidP="00BF438D">
      <w:pPr>
        <w:pStyle w:val="BodyText"/>
        <w:rPr>
          <w:rFonts w:eastAsiaTheme="minorHAnsi"/>
        </w:rPr>
      </w:pPr>
    </w:p>
    <w:p w14:paraId="32A66297" w14:textId="77777777" w:rsidR="00BF438D" w:rsidRDefault="00BF438D" w:rsidP="003A2716">
      <w:pPr>
        <w:pStyle w:val="BodyText"/>
        <w:ind w:right="720"/>
        <w:rPr>
          <w:i/>
        </w:rPr>
      </w:pPr>
      <w:r w:rsidRPr="00BF438D">
        <w:rPr>
          <w:i/>
          <w:noProof/>
        </w:rPr>
        <w:drawing>
          <wp:inline distT="0" distB="0" distL="0" distR="0" wp14:anchorId="1DDFABF3" wp14:editId="28D45495">
            <wp:extent cx="4456996" cy="200977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91648" cy="2025401"/>
                    </a:xfrm>
                    <a:prstGeom prst="rect">
                      <a:avLst/>
                    </a:prstGeom>
                    <a:noFill/>
                    <a:ln>
                      <a:noFill/>
                    </a:ln>
                  </pic:spPr>
                </pic:pic>
              </a:graphicData>
            </a:graphic>
          </wp:inline>
        </w:drawing>
      </w:r>
    </w:p>
    <w:p w14:paraId="3420F932" w14:textId="77777777" w:rsidR="00BF438D" w:rsidRPr="00694F13" w:rsidRDefault="00BF438D" w:rsidP="00BF438D">
      <w:pPr>
        <w:pStyle w:val="BodyText"/>
        <w:rPr>
          <w:rFonts w:ascii="Arial Narrow" w:hAnsi="Arial Narrow"/>
          <w:i/>
        </w:rPr>
      </w:pPr>
      <w:r w:rsidRPr="00694F13">
        <w:rPr>
          <w:rFonts w:ascii="Arial Narrow" w:hAnsi="Arial Narrow"/>
          <w:i/>
        </w:rPr>
        <w:t>Figure 32     Timeline chart used to create a Gantt chart</w:t>
      </w:r>
    </w:p>
    <w:p w14:paraId="7004D1CC" w14:textId="77777777" w:rsidR="00BF438D" w:rsidRDefault="00BF438D" w:rsidP="00BF438D">
      <w:pPr>
        <w:pStyle w:val="BodyText"/>
      </w:pPr>
    </w:p>
    <w:p w14:paraId="03F168C3" w14:textId="77777777" w:rsidR="00BF438D" w:rsidRDefault="00BF438D" w:rsidP="00BF438D">
      <w:pPr>
        <w:pStyle w:val="BodyText"/>
      </w:pPr>
      <w:r>
        <w:t xml:space="preserve">In Figure 32, each project task is a different data series and therefore displayed in a different track. There are three user-defined states in use in this chart: </w:t>
      </w:r>
      <w:r>
        <w:rPr>
          <w:i/>
          <w:iCs/>
        </w:rPr>
        <w:t>Time Worked</w:t>
      </w:r>
      <w:r>
        <w:t xml:space="preserve">, </w:t>
      </w:r>
      <w:r>
        <w:rPr>
          <w:i/>
          <w:iCs/>
        </w:rPr>
        <w:t>Time Remaining</w:t>
      </w:r>
      <w:r>
        <w:t xml:space="preserve">, and </w:t>
      </w:r>
      <w:r>
        <w:rPr>
          <w:i/>
          <w:iCs/>
        </w:rPr>
        <w:t>Clear</w:t>
      </w:r>
      <w:r>
        <w:t xml:space="preserve">. Within each track, the </w:t>
      </w:r>
      <w:r>
        <w:rPr>
          <w:i/>
          <w:iCs/>
        </w:rPr>
        <w:t xml:space="preserve">Clear </w:t>
      </w:r>
      <w:r>
        <w:t xml:space="preserve">state occurs before and after each task bar. Within a task bar, there are two status intervals. The </w:t>
      </w:r>
      <w:r>
        <w:rPr>
          <w:i/>
          <w:iCs/>
        </w:rPr>
        <w:t xml:space="preserve">Time Worked </w:t>
      </w:r>
      <w:r>
        <w:t xml:space="preserve">state is used to begin the task bar and the status interval. The </w:t>
      </w:r>
      <w:r>
        <w:rPr>
          <w:i/>
          <w:iCs/>
        </w:rPr>
        <w:t xml:space="preserve">Time Remaining </w:t>
      </w:r>
      <w:r>
        <w:t xml:space="preserve">state is used to end the </w:t>
      </w:r>
      <w:r>
        <w:rPr>
          <w:i/>
          <w:iCs/>
        </w:rPr>
        <w:t xml:space="preserve">Time Worked </w:t>
      </w:r>
      <w:r>
        <w:t xml:space="preserve">status interval and begin a new status interval. A clear event ends the </w:t>
      </w:r>
      <w:r>
        <w:rPr>
          <w:i/>
          <w:iCs/>
        </w:rPr>
        <w:t xml:space="preserve">Time Remaining </w:t>
      </w:r>
      <w:r>
        <w:t xml:space="preserve">status interval, ends the task bar, and returns the track to the </w:t>
      </w:r>
      <w:r>
        <w:rPr>
          <w:i/>
          <w:iCs/>
        </w:rPr>
        <w:t xml:space="preserve">Clear </w:t>
      </w:r>
      <w:r>
        <w:t>state.</w:t>
      </w:r>
    </w:p>
    <w:p w14:paraId="5F4CB8CF" w14:textId="77777777" w:rsidR="00BF438D" w:rsidRPr="00BF438D" w:rsidRDefault="00BF438D" w:rsidP="00BF438D">
      <w:pPr>
        <w:widowControl/>
        <w:adjustRightInd w:val="0"/>
        <w:ind w:left="0" w:right="240"/>
        <w:jc w:val="right"/>
        <w:rPr>
          <w:rFonts w:ascii="PMGPF J+ Helvetica" w:eastAsiaTheme="minorHAnsi" w:hAnsi="PMGPF J+ Helvetica" w:cs="PMGPF J+ Helvetica"/>
          <w:color w:val="000000"/>
          <w:sz w:val="24"/>
          <w:szCs w:val="24"/>
        </w:rPr>
      </w:pPr>
    </w:p>
    <w:p w14:paraId="1D5AD157" w14:textId="77777777" w:rsidR="00BF438D" w:rsidRPr="00BF438D" w:rsidRDefault="00BF438D" w:rsidP="00BF438D">
      <w:pPr>
        <w:widowControl/>
        <w:adjustRightInd w:val="0"/>
        <w:spacing w:after="20"/>
        <w:ind w:left="1440" w:firstLine="1440"/>
        <w:jc w:val="center"/>
        <w:rPr>
          <w:rFonts w:ascii="PMGPF J+ Helvetica" w:eastAsiaTheme="minorHAnsi" w:hAnsi="PMGPF J+ Helvetica" w:cs="PMGPF J+ Helvetica"/>
          <w:color w:val="000000"/>
          <w:sz w:val="24"/>
          <w:szCs w:val="24"/>
        </w:rPr>
      </w:pPr>
    </w:p>
    <w:p w14:paraId="401DBEE9" w14:textId="77777777" w:rsidR="00BF438D" w:rsidRPr="00BF438D" w:rsidRDefault="00BF438D" w:rsidP="00BF438D">
      <w:pPr>
        <w:pStyle w:val="Heading2"/>
      </w:pPr>
      <w:bookmarkStart w:id="37" w:name="_Toc3993310"/>
      <w:r w:rsidRPr="00BF438D">
        <w:lastRenderedPageBreak/>
        <w:t xml:space="preserve">3.6 </w:t>
      </w:r>
      <w:r>
        <w:tab/>
      </w:r>
      <w:r w:rsidRPr="00BF438D">
        <w:t>Pie Charts</w:t>
      </w:r>
      <w:bookmarkEnd w:id="37"/>
      <w:r w:rsidRPr="00BF438D">
        <w:t xml:space="preserve"> </w:t>
      </w:r>
    </w:p>
    <w:p w14:paraId="5031D559" w14:textId="77777777" w:rsidR="00BF438D" w:rsidRDefault="00BF438D" w:rsidP="00BF438D">
      <w:pPr>
        <w:pStyle w:val="BodyText"/>
        <w:rPr>
          <w:rFonts w:eastAsiaTheme="minorHAnsi"/>
        </w:rPr>
      </w:pPr>
      <w:r w:rsidRPr="00BF438D">
        <w:rPr>
          <w:rFonts w:eastAsiaTheme="minorHAnsi"/>
        </w:rPr>
        <w:t xml:space="preserve">Pie charts are quite different from the other chart types. They do not have the concept of a </w:t>
      </w:r>
      <w:proofErr w:type="spellStart"/>
      <w:r w:rsidRPr="00BF438D">
        <w:rPr>
          <w:rFonts w:eastAsiaTheme="minorHAnsi"/>
        </w:rPr>
        <w:t>twodimensional</w:t>
      </w:r>
      <w:proofErr w:type="spellEnd"/>
      <w:r w:rsidRPr="00BF438D">
        <w:rPr>
          <w:rFonts w:eastAsiaTheme="minorHAnsi"/>
        </w:rPr>
        <w:t xml:space="preserve"> grid or axes. Data points in a data series are represented as slices in a pie. Each data series in the chart data view is captured in a separate pie.</w:t>
      </w:r>
    </w:p>
    <w:p w14:paraId="22D295F8" w14:textId="77777777" w:rsidR="00BF438D" w:rsidRDefault="00BF438D" w:rsidP="003A2716">
      <w:pPr>
        <w:pStyle w:val="BodyText"/>
        <w:ind w:right="720"/>
        <w:rPr>
          <w:i/>
        </w:rPr>
      </w:pPr>
      <w:r w:rsidRPr="00BF438D">
        <w:rPr>
          <w:i/>
          <w:noProof/>
        </w:rPr>
        <w:drawing>
          <wp:inline distT="0" distB="0" distL="0" distR="0" wp14:anchorId="74BDA0A8" wp14:editId="69CC62DB">
            <wp:extent cx="1876425" cy="10693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0551" cy="1083109"/>
                    </a:xfrm>
                    <a:prstGeom prst="rect">
                      <a:avLst/>
                    </a:prstGeom>
                    <a:noFill/>
                    <a:ln>
                      <a:noFill/>
                    </a:ln>
                  </pic:spPr>
                </pic:pic>
              </a:graphicData>
            </a:graphic>
          </wp:inline>
        </w:drawing>
      </w:r>
      <w:r>
        <w:rPr>
          <w:i/>
        </w:rPr>
        <w:t xml:space="preserve"> </w:t>
      </w:r>
      <w:r w:rsidRPr="00BF438D">
        <w:rPr>
          <w:i/>
          <w:noProof/>
        </w:rPr>
        <w:drawing>
          <wp:inline distT="0" distB="0" distL="0" distR="0" wp14:anchorId="29A7D3ED" wp14:editId="2679F67A">
            <wp:extent cx="1657350" cy="1193921"/>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77629" cy="1208529"/>
                    </a:xfrm>
                    <a:prstGeom prst="rect">
                      <a:avLst/>
                    </a:prstGeom>
                    <a:noFill/>
                    <a:ln>
                      <a:noFill/>
                    </a:ln>
                  </pic:spPr>
                </pic:pic>
              </a:graphicData>
            </a:graphic>
          </wp:inline>
        </w:drawing>
      </w:r>
    </w:p>
    <w:p w14:paraId="03D00E62" w14:textId="77777777" w:rsidR="00BF438D" w:rsidRPr="00694F13" w:rsidRDefault="00BF438D" w:rsidP="00BF438D">
      <w:pPr>
        <w:pStyle w:val="BodyText"/>
        <w:rPr>
          <w:rFonts w:ascii="Arial Narrow" w:hAnsi="Arial Narrow"/>
          <w:i/>
        </w:rPr>
      </w:pPr>
      <w:r w:rsidRPr="00694F13">
        <w:rPr>
          <w:rFonts w:ascii="Arial Narrow" w:hAnsi="Arial Narrow"/>
          <w:i/>
        </w:rPr>
        <w:t>Figure 33    Sample pie charts displaying one data series and many data series.</w:t>
      </w:r>
    </w:p>
    <w:p w14:paraId="5FC47D6C" w14:textId="77777777" w:rsidR="00BF438D" w:rsidRPr="00BF438D" w:rsidRDefault="00BF438D" w:rsidP="00BF438D">
      <w:pPr>
        <w:widowControl/>
        <w:adjustRightInd w:val="0"/>
        <w:ind w:left="0" w:right="240"/>
        <w:jc w:val="right"/>
        <w:rPr>
          <w:rFonts w:eastAsiaTheme="minorHAnsi"/>
          <w:color w:val="000000"/>
          <w:sz w:val="24"/>
          <w:szCs w:val="24"/>
        </w:rPr>
      </w:pPr>
    </w:p>
    <w:p w14:paraId="100C7E71" w14:textId="77777777" w:rsidR="00BF438D" w:rsidRPr="00BF438D" w:rsidRDefault="00BF438D" w:rsidP="00BF438D">
      <w:pPr>
        <w:pStyle w:val="BodyText"/>
      </w:pPr>
      <w:r w:rsidRPr="00BF438D">
        <w:t>To specify a pie chart, you use the following syntax:</w:t>
      </w:r>
    </w:p>
    <w:p w14:paraId="4A5B5F3C" w14:textId="77777777" w:rsidR="00BF438D" w:rsidRDefault="00BF438D" w:rsidP="00BF438D">
      <w:pPr>
        <w:pStyle w:val="BodyText"/>
      </w:pPr>
    </w:p>
    <w:p w14:paraId="2E6164C1" w14:textId="77777777" w:rsidR="00BF438D" w:rsidRPr="00BF438D" w:rsidRDefault="00BF438D" w:rsidP="00BF438D">
      <w:pPr>
        <w:pStyle w:val="BodyText"/>
        <w:ind w:left="2448"/>
        <w:rPr>
          <w:rFonts w:ascii="Courier New" w:hAnsi="Courier New" w:cs="Courier New"/>
        </w:rPr>
      </w:pPr>
      <w:proofErr w:type="spellStart"/>
      <w:r w:rsidRPr="00BF438D">
        <w:rPr>
          <w:rFonts w:ascii="Courier New" w:hAnsi="Courier New" w:cs="Courier New"/>
        </w:rPr>
        <w:t>dataView.setChartType</w:t>
      </w:r>
      <w:proofErr w:type="spellEnd"/>
      <w:r w:rsidRPr="00BF438D">
        <w:rPr>
          <w:rFonts w:ascii="Courier New" w:hAnsi="Courier New" w:cs="Courier New"/>
        </w:rPr>
        <w:t>(</w:t>
      </w:r>
      <w:proofErr w:type="spellStart"/>
      <w:r w:rsidRPr="00BF438D">
        <w:rPr>
          <w:rFonts w:ascii="Courier New" w:hAnsi="Courier New" w:cs="Courier New"/>
        </w:rPr>
        <w:t>JCServerChart.PIE</w:t>
      </w:r>
      <w:proofErr w:type="spellEnd"/>
      <w:r w:rsidRPr="00BF438D">
        <w:rPr>
          <w:rFonts w:ascii="Courier New" w:hAnsi="Courier New" w:cs="Courier New"/>
        </w:rPr>
        <w:t xml:space="preserve">); </w:t>
      </w:r>
    </w:p>
    <w:p w14:paraId="6962FF6D" w14:textId="77777777" w:rsidR="00BF438D" w:rsidRDefault="00BF438D" w:rsidP="00BF438D">
      <w:pPr>
        <w:pStyle w:val="BodyText"/>
      </w:pPr>
    </w:p>
    <w:p w14:paraId="15EDE519" w14:textId="77777777" w:rsidR="00BF438D" w:rsidRDefault="00BF438D" w:rsidP="00BF438D">
      <w:pPr>
        <w:pStyle w:val="BodyText"/>
      </w:pPr>
      <w:r w:rsidRPr="00BF438D">
        <w:t xml:space="preserve">You can customize your pie charts with the properties of </w:t>
      </w:r>
      <w:proofErr w:type="spellStart"/>
      <w:r w:rsidRPr="00BF438D">
        <w:rPr>
          <w:rFonts w:ascii="Courier New" w:hAnsi="Courier New" w:cs="Courier New"/>
        </w:rPr>
        <w:t>JCPieChartFormat</w:t>
      </w:r>
      <w:proofErr w:type="spellEnd"/>
      <w:r w:rsidRPr="00BF438D">
        <w:t xml:space="preserve">. The following code snippet shows the syntax for setting </w:t>
      </w:r>
      <w:proofErr w:type="spellStart"/>
      <w:r w:rsidRPr="00BF438D">
        <w:rPr>
          <w:rFonts w:ascii="Courier New" w:hAnsi="Courier New" w:cs="Courier New"/>
        </w:rPr>
        <w:t>JCPieChartFormat</w:t>
      </w:r>
      <w:proofErr w:type="spellEnd"/>
      <w:r w:rsidRPr="00BF438D">
        <w:t xml:space="preserve"> properties:</w:t>
      </w:r>
    </w:p>
    <w:p w14:paraId="627AA428" w14:textId="77777777" w:rsidR="00BF438D" w:rsidRPr="00BF438D" w:rsidRDefault="00BF438D" w:rsidP="00BF438D">
      <w:pPr>
        <w:pStyle w:val="BodyText"/>
        <w:rPr>
          <w:rFonts w:ascii="Courier New" w:hAnsi="Courier New" w:cs="Courier New"/>
        </w:rPr>
      </w:pPr>
    </w:p>
    <w:p w14:paraId="15F87597" w14:textId="77777777" w:rsidR="00BF438D" w:rsidRPr="00BF438D" w:rsidRDefault="00BF438D" w:rsidP="00BF438D">
      <w:pPr>
        <w:pStyle w:val="BodyText"/>
        <w:rPr>
          <w:rFonts w:ascii="Courier New" w:hAnsi="Courier New" w:cs="Courier New"/>
        </w:rPr>
      </w:pPr>
      <w:proofErr w:type="spellStart"/>
      <w:r w:rsidRPr="00BF438D">
        <w:rPr>
          <w:rFonts w:ascii="Courier New" w:hAnsi="Courier New" w:cs="Courier New"/>
        </w:rPr>
        <w:t>JCPieChartFormat</w:t>
      </w:r>
      <w:proofErr w:type="spellEnd"/>
      <w:r w:rsidRPr="00BF438D">
        <w:rPr>
          <w:rFonts w:ascii="Courier New" w:hAnsi="Courier New" w:cs="Courier New"/>
        </w:rPr>
        <w:t xml:space="preserve"> </w:t>
      </w:r>
      <w:proofErr w:type="spellStart"/>
      <w:r w:rsidRPr="00BF438D">
        <w:rPr>
          <w:rFonts w:ascii="Courier New" w:hAnsi="Courier New" w:cs="Courier New"/>
        </w:rPr>
        <w:t>pcf</w:t>
      </w:r>
      <w:proofErr w:type="spellEnd"/>
      <w:r w:rsidRPr="00BF438D">
        <w:rPr>
          <w:rFonts w:ascii="Courier New" w:hAnsi="Courier New" w:cs="Courier New"/>
        </w:rPr>
        <w:t xml:space="preserve"> = (</w:t>
      </w:r>
      <w:proofErr w:type="spellStart"/>
      <w:r w:rsidRPr="00BF438D">
        <w:rPr>
          <w:rFonts w:ascii="Courier New" w:hAnsi="Courier New" w:cs="Courier New"/>
        </w:rPr>
        <w:t>JCPieChartFormat</w:t>
      </w:r>
      <w:proofErr w:type="spellEnd"/>
      <w:r w:rsidRPr="00BF438D">
        <w:rPr>
          <w:rFonts w:ascii="Courier New" w:hAnsi="Courier New" w:cs="Courier New"/>
        </w:rPr>
        <w:t xml:space="preserve">) </w:t>
      </w:r>
      <w:proofErr w:type="spellStart"/>
      <w:proofErr w:type="gramStart"/>
      <w:r w:rsidRPr="00BF438D">
        <w:rPr>
          <w:rFonts w:ascii="Courier New" w:hAnsi="Courier New" w:cs="Courier New"/>
        </w:rPr>
        <w:t>arr.getChartFormat</w:t>
      </w:r>
      <w:proofErr w:type="spellEnd"/>
      <w:proofErr w:type="gramEnd"/>
      <w:r w:rsidRPr="00BF438D">
        <w:rPr>
          <w:rFonts w:ascii="Courier New" w:hAnsi="Courier New" w:cs="Courier New"/>
        </w:rPr>
        <w:t>();</w:t>
      </w:r>
    </w:p>
    <w:p w14:paraId="77C3DA46" w14:textId="77777777" w:rsidR="00BF438D" w:rsidRPr="00BF438D" w:rsidRDefault="00BF438D" w:rsidP="00BF438D">
      <w:pPr>
        <w:pStyle w:val="BodyText"/>
        <w:rPr>
          <w:rFonts w:ascii="Courier New" w:hAnsi="Courier New" w:cs="Courier New"/>
        </w:rPr>
      </w:pPr>
      <w:proofErr w:type="spellStart"/>
      <w:proofErr w:type="gramStart"/>
      <w:r w:rsidRPr="00BF438D">
        <w:rPr>
          <w:rFonts w:ascii="Courier New" w:hAnsi="Courier New" w:cs="Courier New"/>
        </w:rPr>
        <w:t>pcf.setOtherLabel</w:t>
      </w:r>
      <w:proofErr w:type="spellEnd"/>
      <w:proofErr w:type="gramEnd"/>
      <w:r w:rsidRPr="00BF438D">
        <w:rPr>
          <w:rFonts w:ascii="Courier New" w:hAnsi="Courier New" w:cs="Courier New"/>
        </w:rPr>
        <w:t>("Other Bands");</w:t>
      </w:r>
    </w:p>
    <w:p w14:paraId="2F99A704" w14:textId="77777777" w:rsidR="00BF438D" w:rsidRPr="00BF438D" w:rsidRDefault="00BF438D" w:rsidP="00BF438D">
      <w:pPr>
        <w:pStyle w:val="BodyText"/>
        <w:rPr>
          <w:rFonts w:ascii="Courier New" w:hAnsi="Courier New" w:cs="Courier New"/>
        </w:rPr>
      </w:pPr>
      <w:proofErr w:type="spellStart"/>
      <w:proofErr w:type="gramStart"/>
      <w:r w:rsidRPr="00BF438D">
        <w:rPr>
          <w:rFonts w:ascii="Courier New" w:hAnsi="Courier New" w:cs="Courier New"/>
        </w:rPr>
        <w:t>pcf.setThresholdValue</w:t>
      </w:r>
      <w:proofErr w:type="spellEnd"/>
      <w:proofErr w:type="gramEnd"/>
      <w:r w:rsidRPr="00BF438D">
        <w:rPr>
          <w:rFonts w:ascii="Courier New" w:hAnsi="Courier New" w:cs="Courier New"/>
        </w:rPr>
        <w:t>(10.0);</w:t>
      </w:r>
    </w:p>
    <w:p w14:paraId="34A91A66" w14:textId="77777777" w:rsidR="00BF438D" w:rsidRPr="00BF438D" w:rsidRDefault="00BF438D" w:rsidP="00BF438D">
      <w:pPr>
        <w:pStyle w:val="BodyText"/>
        <w:rPr>
          <w:rFonts w:ascii="Courier New" w:hAnsi="Courier New" w:cs="Courier New"/>
        </w:rPr>
      </w:pPr>
      <w:proofErr w:type="spellStart"/>
      <w:proofErr w:type="gramStart"/>
      <w:r w:rsidRPr="00BF438D">
        <w:rPr>
          <w:rFonts w:ascii="Courier New" w:hAnsi="Courier New" w:cs="Courier New"/>
        </w:rPr>
        <w:t>pcf.setThresholdMethod</w:t>
      </w:r>
      <w:proofErr w:type="spellEnd"/>
      <w:proofErr w:type="gramEnd"/>
      <w:r w:rsidRPr="00BF438D">
        <w:rPr>
          <w:rFonts w:ascii="Courier New" w:hAnsi="Courier New" w:cs="Courier New"/>
        </w:rPr>
        <w:t>(</w:t>
      </w:r>
      <w:proofErr w:type="spellStart"/>
      <w:r w:rsidRPr="00BF438D">
        <w:rPr>
          <w:rFonts w:ascii="Courier New" w:hAnsi="Courier New" w:cs="Courier New"/>
        </w:rPr>
        <w:t>JCPieChartFormat.PIE_PERCENTILE</w:t>
      </w:r>
      <w:proofErr w:type="spellEnd"/>
      <w:r w:rsidRPr="00BF438D">
        <w:rPr>
          <w:rFonts w:ascii="Courier New" w:hAnsi="Courier New" w:cs="Courier New"/>
        </w:rPr>
        <w:t>);</w:t>
      </w:r>
    </w:p>
    <w:p w14:paraId="56667BA4" w14:textId="77777777" w:rsidR="00BF438D" w:rsidRPr="00BF438D" w:rsidRDefault="00BF438D" w:rsidP="00BF438D">
      <w:pPr>
        <w:pStyle w:val="BodyText"/>
        <w:rPr>
          <w:rFonts w:ascii="Courier New" w:hAnsi="Courier New" w:cs="Courier New"/>
        </w:rPr>
      </w:pPr>
      <w:proofErr w:type="spellStart"/>
      <w:proofErr w:type="gramStart"/>
      <w:r w:rsidRPr="00BF438D">
        <w:rPr>
          <w:rFonts w:ascii="Courier New" w:hAnsi="Courier New" w:cs="Courier New"/>
        </w:rPr>
        <w:t>pcf.setSortOrder</w:t>
      </w:r>
      <w:proofErr w:type="spellEnd"/>
      <w:proofErr w:type="gramEnd"/>
      <w:r w:rsidRPr="00BF438D">
        <w:rPr>
          <w:rFonts w:ascii="Courier New" w:hAnsi="Courier New" w:cs="Courier New"/>
        </w:rPr>
        <w:t>(</w:t>
      </w:r>
      <w:proofErr w:type="spellStart"/>
      <w:r w:rsidRPr="00BF438D">
        <w:rPr>
          <w:rFonts w:ascii="Courier New" w:hAnsi="Courier New" w:cs="Courier New"/>
        </w:rPr>
        <w:t>JCPieChartFormat.DATA_ORDER</w:t>
      </w:r>
      <w:proofErr w:type="spellEnd"/>
      <w:r w:rsidRPr="00BF438D">
        <w:rPr>
          <w:rFonts w:ascii="Courier New" w:hAnsi="Courier New" w:cs="Courier New"/>
        </w:rPr>
        <w:t>);</w:t>
      </w:r>
    </w:p>
    <w:p w14:paraId="34A23272" w14:textId="77777777" w:rsidR="00BF438D" w:rsidRPr="00BF438D" w:rsidRDefault="00BF438D" w:rsidP="00BF438D">
      <w:pPr>
        <w:pStyle w:val="BodyText"/>
        <w:rPr>
          <w:rFonts w:ascii="Courier New" w:hAnsi="Courier New" w:cs="Courier New"/>
        </w:rPr>
      </w:pPr>
      <w:proofErr w:type="spellStart"/>
      <w:proofErr w:type="gramStart"/>
      <w:r w:rsidRPr="00BF438D">
        <w:rPr>
          <w:rFonts w:ascii="Courier New" w:hAnsi="Courier New" w:cs="Courier New"/>
        </w:rPr>
        <w:t>pcf.setStartAngle</w:t>
      </w:r>
      <w:proofErr w:type="spellEnd"/>
      <w:proofErr w:type="gramEnd"/>
      <w:r w:rsidRPr="00BF438D">
        <w:rPr>
          <w:rFonts w:ascii="Courier New" w:hAnsi="Courier New" w:cs="Courier New"/>
        </w:rPr>
        <w:t>(90.0);</w:t>
      </w:r>
    </w:p>
    <w:p w14:paraId="4D762085" w14:textId="77777777" w:rsidR="00026663" w:rsidRDefault="00026663" w:rsidP="00026663">
      <w:pPr>
        <w:pStyle w:val="BodyText"/>
      </w:pPr>
    </w:p>
    <w:p w14:paraId="47CA77BE" w14:textId="77777777" w:rsidR="00660268" w:rsidRPr="00026663" w:rsidRDefault="00660268" w:rsidP="00026663">
      <w:pPr>
        <w:pStyle w:val="BodyText"/>
        <w:rPr>
          <w:rFonts w:ascii="Arial Narrow" w:hAnsi="Arial Narrow"/>
          <w:b/>
          <w:sz w:val="24"/>
        </w:rPr>
      </w:pPr>
      <w:r w:rsidRPr="00026663">
        <w:rPr>
          <w:rFonts w:ascii="Arial Narrow" w:hAnsi="Arial Narrow"/>
          <w:b/>
          <w:sz w:val="24"/>
        </w:rPr>
        <w:t>Building the “Other” Slice</w:t>
      </w:r>
    </w:p>
    <w:p w14:paraId="3D607D4E" w14:textId="77777777" w:rsidR="00BF438D" w:rsidRDefault="00660268" w:rsidP="00026663">
      <w:pPr>
        <w:pStyle w:val="BodyText"/>
      </w:pPr>
      <w:r w:rsidRPr="00026663">
        <w:t xml:space="preserve">Pie charts introduce a special category called the “Other” slice, into which all data values below a certain threshold can be grouped. Pie charts are often more effective if unimportant values are grouped into an “Other” category. Use the </w:t>
      </w:r>
      <w:proofErr w:type="spellStart"/>
      <w:r w:rsidRPr="00026663">
        <w:rPr>
          <w:rFonts w:ascii="Courier New" w:hAnsi="Courier New" w:cs="Courier New"/>
        </w:rPr>
        <w:t>ThresholdMethod</w:t>
      </w:r>
      <w:proofErr w:type="spellEnd"/>
      <w:r w:rsidRPr="00026663">
        <w:t xml:space="preserve"> property to select the grouping method to use. </w:t>
      </w:r>
      <w:r w:rsidRPr="00026663">
        <w:rPr>
          <w:rFonts w:ascii="Courier New" w:hAnsi="Courier New" w:cs="Courier New"/>
        </w:rPr>
        <w:t>SLICE_CUTOFF</w:t>
      </w:r>
      <w:r w:rsidRPr="00026663">
        <w:t xml:space="preserve"> is useful when you know the data value that should be grouped into the “Other” slice. </w:t>
      </w:r>
      <w:r w:rsidRPr="00026663">
        <w:rPr>
          <w:rFonts w:ascii="Courier New" w:hAnsi="Courier New" w:cs="Courier New"/>
        </w:rPr>
        <w:t>PIE_PERCENTILE</w:t>
      </w:r>
      <w:r w:rsidRPr="00026663">
        <w:t xml:space="preserve"> is useful when you want a certain percentage of the pie to be devoted to the “Other” slice.</w:t>
      </w:r>
    </w:p>
    <w:p w14:paraId="39B3E58A" w14:textId="77777777" w:rsidR="00026663" w:rsidRDefault="00026663" w:rsidP="003A2716">
      <w:pPr>
        <w:pStyle w:val="BodyText"/>
        <w:ind w:right="720"/>
      </w:pPr>
      <w:r w:rsidRPr="00026663">
        <w:rPr>
          <w:noProof/>
        </w:rPr>
        <w:lastRenderedPageBreak/>
        <w:drawing>
          <wp:inline distT="0" distB="0" distL="0" distR="0" wp14:anchorId="2FF175D2" wp14:editId="5D41C869">
            <wp:extent cx="2409825" cy="4662306"/>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19415" cy="4680860"/>
                    </a:xfrm>
                    <a:prstGeom prst="rect">
                      <a:avLst/>
                    </a:prstGeom>
                    <a:noFill/>
                    <a:ln>
                      <a:noFill/>
                    </a:ln>
                  </pic:spPr>
                </pic:pic>
              </a:graphicData>
            </a:graphic>
          </wp:inline>
        </w:drawing>
      </w:r>
    </w:p>
    <w:p w14:paraId="4579AE8F" w14:textId="77777777" w:rsidR="00026663" w:rsidRPr="00694F13" w:rsidRDefault="00026663" w:rsidP="00026663">
      <w:pPr>
        <w:pStyle w:val="BodyText"/>
        <w:rPr>
          <w:rFonts w:ascii="Arial Narrow" w:hAnsi="Arial Narrow"/>
          <w:i/>
        </w:rPr>
      </w:pPr>
      <w:r w:rsidRPr="00694F13">
        <w:rPr>
          <w:rFonts w:ascii="Arial Narrow" w:hAnsi="Arial Narrow"/>
          <w:i/>
        </w:rPr>
        <w:t xml:space="preserve">Figure 34    Three </w:t>
      </w:r>
      <w:proofErr w:type="spellStart"/>
      <w:r w:rsidRPr="00694F13">
        <w:rPr>
          <w:rFonts w:ascii="Arial Narrow" w:hAnsi="Arial Narrow"/>
          <w:i/>
        </w:rPr>
        <w:t>JClass</w:t>
      </w:r>
      <w:proofErr w:type="spellEnd"/>
      <w:r w:rsidRPr="00694F13">
        <w:rPr>
          <w:rFonts w:ascii="Arial Narrow" w:hAnsi="Arial Narrow"/>
          <w:i/>
        </w:rPr>
        <w:t xml:space="preserve"> </w:t>
      </w:r>
      <w:proofErr w:type="spellStart"/>
      <w:r w:rsidRPr="00694F13">
        <w:rPr>
          <w:rFonts w:ascii="Arial Narrow" w:hAnsi="Arial Narrow"/>
          <w:i/>
        </w:rPr>
        <w:t>ServerCharts</w:t>
      </w:r>
      <w:proofErr w:type="spellEnd"/>
      <w:r w:rsidRPr="00694F13">
        <w:rPr>
          <w:rFonts w:ascii="Arial Narrow" w:hAnsi="Arial Narrow"/>
          <w:i/>
        </w:rPr>
        <w:t xml:space="preserve"> illustrating how the “Other” slice can be used.</w:t>
      </w:r>
    </w:p>
    <w:p w14:paraId="682A6C1A" w14:textId="77777777" w:rsidR="00026663" w:rsidRDefault="00026663" w:rsidP="00026663">
      <w:pPr>
        <w:pStyle w:val="BodyText"/>
      </w:pPr>
    </w:p>
    <w:p w14:paraId="3E821E93" w14:textId="77777777" w:rsidR="00026663" w:rsidRPr="00026663" w:rsidRDefault="00026663" w:rsidP="00026663">
      <w:pPr>
        <w:pStyle w:val="BodyText"/>
      </w:pPr>
      <w:r w:rsidRPr="00026663">
        <w:t xml:space="preserve">Use the </w:t>
      </w:r>
      <w:proofErr w:type="spellStart"/>
      <w:r w:rsidRPr="00026663">
        <w:rPr>
          <w:rFonts w:ascii="Courier New" w:hAnsi="Courier New" w:cs="Courier New"/>
        </w:rPr>
        <w:t>MinSlices</w:t>
      </w:r>
      <w:proofErr w:type="spellEnd"/>
      <w:r w:rsidRPr="00026663">
        <w:t xml:space="preserve"> property to fine-tune the number of slices displayed before the “Other” slice. For example, when set to 5, the chart tries to display 5 slices before grouping data into the “Other” slice. </w:t>
      </w:r>
    </w:p>
    <w:p w14:paraId="20DBD448" w14:textId="77777777" w:rsidR="00026663" w:rsidRPr="00026663" w:rsidRDefault="00026663" w:rsidP="00026663">
      <w:pPr>
        <w:pStyle w:val="BodyText"/>
      </w:pPr>
    </w:p>
    <w:p w14:paraId="2C6B90B2" w14:textId="77777777" w:rsidR="00026663" w:rsidRPr="00026663" w:rsidRDefault="00026663" w:rsidP="00026663">
      <w:pPr>
        <w:pStyle w:val="BodyText"/>
        <w:rPr>
          <w:b/>
          <w:sz w:val="24"/>
        </w:rPr>
      </w:pPr>
      <w:r w:rsidRPr="00026663">
        <w:rPr>
          <w:b/>
          <w:sz w:val="24"/>
        </w:rPr>
        <w:t xml:space="preserve">“Other” Slice Style and Label </w:t>
      </w:r>
    </w:p>
    <w:p w14:paraId="359ABB88" w14:textId="77777777" w:rsidR="00026663" w:rsidRDefault="00026663" w:rsidP="00026663">
      <w:pPr>
        <w:pStyle w:val="BodyText"/>
      </w:pPr>
    </w:p>
    <w:p w14:paraId="0C191319" w14:textId="77777777" w:rsidR="00026663" w:rsidRPr="00026663" w:rsidRDefault="00026663" w:rsidP="00026663">
      <w:pPr>
        <w:pStyle w:val="BodyText"/>
      </w:pPr>
      <w:r w:rsidRPr="00026663">
        <w:t xml:space="preserve">The </w:t>
      </w:r>
      <w:proofErr w:type="spellStart"/>
      <w:r w:rsidRPr="00026663">
        <w:rPr>
          <w:rFonts w:ascii="Courier New" w:hAnsi="Courier New" w:cs="Courier New"/>
        </w:rPr>
        <w:t>OtherStyle</w:t>
      </w:r>
      <w:proofErr w:type="spellEnd"/>
      <w:r w:rsidRPr="00026663">
        <w:t xml:space="preserve"> property allows access to the </w:t>
      </w:r>
      <w:proofErr w:type="spellStart"/>
      <w:r w:rsidRPr="00026663">
        <w:t>ChartStyle</w:t>
      </w:r>
      <w:proofErr w:type="spellEnd"/>
      <w:r w:rsidRPr="00026663">
        <w:t xml:space="preserve"> used to render the “Other” slice. Use </w:t>
      </w:r>
      <w:proofErr w:type="spellStart"/>
      <w:r w:rsidRPr="00026663">
        <w:rPr>
          <w:rFonts w:ascii="Courier New" w:hAnsi="Courier New" w:cs="Courier New"/>
        </w:rPr>
        <w:t>FillStyle’s</w:t>
      </w:r>
      <w:proofErr w:type="spellEnd"/>
      <w:r w:rsidRPr="00026663">
        <w:t xml:space="preserve"> </w:t>
      </w:r>
      <w:r w:rsidRPr="00026663">
        <w:rPr>
          <w:rFonts w:ascii="Courier New" w:hAnsi="Courier New" w:cs="Courier New"/>
        </w:rPr>
        <w:t>Pattern</w:t>
      </w:r>
      <w:r w:rsidRPr="00026663">
        <w:t xml:space="preserve"> and </w:t>
      </w:r>
      <w:r w:rsidRPr="00026663">
        <w:rPr>
          <w:rFonts w:ascii="Courier New" w:hAnsi="Courier New" w:cs="Courier New"/>
        </w:rPr>
        <w:t>Color</w:t>
      </w:r>
      <w:r w:rsidRPr="00026663">
        <w:t xml:space="preserve"> properties to define the appearance of the Other slice. Use the </w:t>
      </w:r>
      <w:proofErr w:type="spellStart"/>
      <w:r w:rsidRPr="00026663">
        <w:rPr>
          <w:rFonts w:ascii="Courier New" w:hAnsi="Courier New" w:cs="Courier New"/>
        </w:rPr>
        <w:t>OtherLabel</w:t>
      </w:r>
      <w:proofErr w:type="spellEnd"/>
      <w:r w:rsidRPr="00026663">
        <w:t xml:space="preserve"> property to change the label of the “Other” slice. </w:t>
      </w:r>
    </w:p>
    <w:p w14:paraId="38FE4C85" w14:textId="77777777" w:rsidR="00026663" w:rsidRDefault="00026663" w:rsidP="00026663">
      <w:pPr>
        <w:pStyle w:val="BodyText"/>
      </w:pPr>
    </w:p>
    <w:p w14:paraId="67099F9A" w14:textId="77777777" w:rsidR="0005506A" w:rsidRDefault="0005506A">
      <w:pPr>
        <w:ind w:left="0"/>
        <w:rPr>
          <w:b/>
          <w:sz w:val="24"/>
          <w:szCs w:val="18"/>
        </w:rPr>
      </w:pPr>
      <w:r>
        <w:rPr>
          <w:b/>
          <w:sz w:val="24"/>
        </w:rPr>
        <w:br w:type="page"/>
      </w:r>
    </w:p>
    <w:p w14:paraId="0ECA6B21" w14:textId="44C57AED" w:rsidR="00026663" w:rsidRPr="00026663" w:rsidRDefault="00026663" w:rsidP="00026663">
      <w:pPr>
        <w:pStyle w:val="BodyText"/>
        <w:rPr>
          <w:b/>
          <w:sz w:val="24"/>
        </w:rPr>
      </w:pPr>
      <w:r w:rsidRPr="00026663">
        <w:rPr>
          <w:b/>
          <w:sz w:val="24"/>
        </w:rPr>
        <w:lastRenderedPageBreak/>
        <w:t>Pie Ordering</w:t>
      </w:r>
    </w:p>
    <w:p w14:paraId="5E11933D" w14:textId="77777777" w:rsidR="00026663" w:rsidRDefault="00026663" w:rsidP="00026663">
      <w:pPr>
        <w:pStyle w:val="BodyText"/>
      </w:pPr>
      <w:r w:rsidRPr="00026663">
        <w:t xml:space="preserve">Use the </w:t>
      </w:r>
      <w:proofErr w:type="spellStart"/>
      <w:r w:rsidRPr="00026663">
        <w:rPr>
          <w:rFonts w:ascii="Courier New" w:hAnsi="Courier New" w:cs="Courier New"/>
        </w:rPr>
        <w:t>SortOrder</w:t>
      </w:r>
      <w:proofErr w:type="spellEnd"/>
      <w:r w:rsidRPr="00026663">
        <w:t xml:space="preserve"> property to specify whether to display slices largest-to-smallest, smallest-to-largest, or the order they appear in the data.</w:t>
      </w:r>
    </w:p>
    <w:p w14:paraId="634A68BE" w14:textId="77777777" w:rsidR="00026663" w:rsidRDefault="00026663" w:rsidP="00026663">
      <w:pPr>
        <w:pStyle w:val="BodyText"/>
      </w:pPr>
    </w:p>
    <w:p w14:paraId="38A13C35" w14:textId="77777777" w:rsidR="00026663" w:rsidRPr="00026663" w:rsidRDefault="00026663" w:rsidP="00026663">
      <w:pPr>
        <w:pStyle w:val="BodyText"/>
        <w:rPr>
          <w:rFonts w:ascii="Arial Narrow" w:hAnsi="Arial Narrow"/>
          <w:b/>
          <w:sz w:val="24"/>
        </w:rPr>
      </w:pPr>
      <w:r w:rsidRPr="00026663">
        <w:rPr>
          <w:rFonts w:ascii="Arial Narrow" w:hAnsi="Arial Narrow"/>
          <w:b/>
          <w:sz w:val="24"/>
        </w:rPr>
        <w:t xml:space="preserve">Start Angle </w:t>
      </w:r>
    </w:p>
    <w:p w14:paraId="4970DEBD" w14:textId="77777777" w:rsidR="00026663" w:rsidRDefault="00026663" w:rsidP="00026663">
      <w:pPr>
        <w:pStyle w:val="BodyText"/>
      </w:pPr>
      <w:r w:rsidRPr="00026663">
        <w:t xml:space="preserve">The position in the pie chart where the first pie slice is drawn can be specified with the </w:t>
      </w:r>
      <w:proofErr w:type="spellStart"/>
      <w:r w:rsidRPr="00026663">
        <w:rPr>
          <w:rFonts w:ascii="Courier New" w:hAnsi="Courier New" w:cs="Courier New"/>
        </w:rPr>
        <w:t>StartAngle</w:t>
      </w:r>
      <w:proofErr w:type="spellEnd"/>
      <w:r w:rsidRPr="00026663">
        <w:t xml:space="preserve"> property. A value of zero degrees represents a horizontal line from the center of the pie to the right-hand side of the pie chart; a value of 90 degrees represents a vertical line from the center of the pie to the top-most point of the pie chart; a value of 180 degrees represents a horizontal line from the center of the pie to the left-hand side of the pie chart; and so on. Slices are drawn clockwise from the specified angle. Values must lie in the range from zero to 360 degrees. The default value is 135 degrees.</w:t>
      </w:r>
    </w:p>
    <w:p w14:paraId="0A1DD427" w14:textId="77777777" w:rsidR="00026663" w:rsidRDefault="00026663" w:rsidP="00026663">
      <w:pPr>
        <w:pStyle w:val="BodyText"/>
      </w:pPr>
    </w:p>
    <w:p w14:paraId="35608754" w14:textId="77777777" w:rsidR="00026663" w:rsidRPr="00026663" w:rsidRDefault="00026663" w:rsidP="00026663">
      <w:pPr>
        <w:pStyle w:val="BodyText"/>
        <w:rPr>
          <w:rFonts w:ascii="Arial Narrow" w:hAnsi="Arial Narrow"/>
          <w:b/>
          <w:sz w:val="24"/>
        </w:rPr>
      </w:pPr>
      <w:r w:rsidRPr="00026663">
        <w:rPr>
          <w:rFonts w:ascii="Arial Narrow" w:hAnsi="Arial Narrow"/>
          <w:b/>
          <w:sz w:val="24"/>
        </w:rPr>
        <w:t xml:space="preserve">Exploded Pie Slices </w:t>
      </w:r>
    </w:p>
    <w:p w14:paraId="1D453C90" w14:textId="77777777" w:rsidR="00026663" w:rsidRDefault="00026663" w:rsidP="00026663">
      <w:pPr>
        <w:pStyle w:val="BodyText"/>
      </w:pPr>
      <w:r w:rsidRPr="00026663">
        <w:t xml:space="preserve">It is possible to have individual slices of a pie “explode” (that is, detach from the rest of the pie). Exploded slices can be used in both 2D and 3D pie charts. Two properties of </w:t>
      </w:r>
      <w:proofErr w:type="spellStart"/>
      <w:r w:rsidRPr="00026663">
        <w:rPr>
          <w:rFonts w:ascii="Courier New" w:hAnsi="Courier New" w:cs="Courier New"/>
        </w:rPr>
        <w:t>JCPieChartFormat</w:t>
      </w:r>
      <w:proofErr w:type="spellEnd"/>
      <w:r w:rsidRPr="00026663">
        <w:t xml:space="preserve"> are responsible for this function: </w:t>
      </w:r>
      <w:proofErr w:type="spellStart"/>
      <w:r w:rsidRPr="00026663">
        <w:rPr>
          <w:rFonts w:ascii="Courier New" w:hAnsi="Courier New" w:cs="Courier New"/>
        </w:rPr>
        <w:t>ExplodeList</w:t>
      </w:r>
      <w:proofErr w:type="spellEnd"/>
      <w:r w:rsidRPr="00026663">
        <w:t xml:space="preserve"> and </w:t>
      </w:r>
      <w:proofErr w:type="spellStart"/>
      <w:r w:rsidRPr="00026663">
        <w:rPr>
          <w:rFonts w:ascii="Courier New" w:hAnsi="Courier New" w:cs="Courier New"/>
        </w:rPr>
        <w:t>ExplodeOffset</w:t>
      </w:r>
      <w:proofErr w:type="spellEnd"/>
      <w:r w:rsidRPr="00026663">
        <w:t xml:space="preserve">. </w:t>
      </w:r>
    </w:p>
    <w:p w14:paraId="04312B52" w14:textId="77777777" w:rsidR="00026663" w:rsidRDefault="00026663" w:rsidP="00026663">
      <w:pPr>
        <w:pStyle w:val="BodyText"/>
      </w:pPr>
    </w:p>
    <w:p w14:paraId="6D579572" w14:textId="77777777" w:rsidR="00026663" w:rsidRDefault="00026663" w:rsidP="00026663">
      <w:pPr>
        <w:pStyle w:val="BodyText"/>
      </w:pPr>
      <w:proofErr w:type="spellStart"/>
      <w:r w:rsidRPr="00026663">
        <w:rPr>
          <w:rFonts w:ascii="Courier New" w:hAnsi="Courier New" w:cs="Courier New"/>
        </w:rPr>
        <w:t>ExplodeList</w:t>
      </w:r>
      <w:proofErr w:type="spellEnd"/>
      <w:r w:rsidRPr="00026663">
        <w:t xml:space="preserve"> specifies a list of exploded pie slices in the pie charts. It takes </w:t>
      </w:r>
      <w:r w:rsidRPr="00026663">
        <w:rPr>
          <w:i/>
        </w:rPr>
        <w:t>pts</w:t>
      </w:r>
      <w:r w:rsidRPr="00026663">
        <w:t xml:space="preserve"> as a parameter, which is composed of an array of </w:t>
      </w:r>
      <w:r w:rsidRPr="00026663">
        <w:rPr>
          <w:rFonts w:ascii="Courier New" w:hAnsi="Courier New" w:cs="Courier New"/>
        </w:rPr>
        <w:t>Point</w:t>
      </w:r>
      <w:r w:rsidRPr="00026663">
        <w:t xml:space="preserve"> objects. Each point object contains the data point index (pie number) in the x-value and the series number (slice index) in the y-value, specifying the pie slice to explode. To explode the “other” slice, the series number should be </w:t>
      </w:r>
      <w:r w:rsidRPr="00026663">
        <w:rPr>
          <w:rFonts w:ascii="Courier New" w:hAnsi="Courier New" w:cs="Courier New"/>
        </w:rPr>
        <w:t>OTHER_SLICE</w:t>
      </w:r>
      <w:r w:rsidRPr="00026663">
        <w:t xml:space="preserve">. If null, no slices are exploded. </w:t>
      </w:r>
    </w:p>
    <w:p w14:paraId="540D1A25" w14:textId="77777777" w:rsidR="00026663" w:rsidRDefault="00026663" w:rsidP="00026663">
      <w:pPr>
        <w:pStyle w:val="BodyText"/>
      </w:pPr>
    </w:p>
    <w:p w14:paraId="15B0CE4B" w14:textId="77777777" w:rsidR="00026663" w:rsidRDefault="00026663" w:rsidP="00026663">
      <w:pPr>
        <w:pStyle w:val="BodyText"/>
      </w:pPr>
      <w:proofErr w:type="spellStart"/>
      <w:r w:rsidRPr="00026663">
        <w:rPr>
          <w:rFonts w:ascii="Courier New" w:hAnsi="Courier New" w:cs="Courier New"/>
        </w:rPr>
        <w:t>ExplodeOffset</w:t>
      </w:r>
      <w:proofErr w:type="spellEnd"/>
      <w:r w:rsidRPr="00026663">
        <w:t xml:space="preserve"> specifies the distance a slice is exploded from the center of a pie chart. It takes </w:t>
      </w:r>
      <w:r w:rsidRPr="00026663">
        <w:rPr>
          <w:rFonts w:ascii="Courier New" w:hAnsi="Courier New" w:cs="Courier New"/>
        </w:rPr>
        <w:t>off</w:t>
      </w:r>
      <w:r w:rsidRPr="00026663">
        <w:t xml:space="preserve"> as a parameter, which is the explode offset value. </w:t>
      </w:r>
    </w:p>
    <w:p w14:paraId="3AE6C659" w14:textId="77777777" w:rsidR="00026663" w:rsidRDefault="00026663" w:rsidP="00026663">
      <w:pPr>
        <w:pStyle w:val="BodyText"/>
      </w:pPr>
    </w:p>
    <w:p w14:paraId="42541987" w14:textId="77777777" w:rsidR="00026663" w:rsidRDefault="00026663" w:rsidP="00026663">
      <w:pPr>
        <w:pStyle w:val="BodyText"/>
      </w:pPr>
      <w:r w:rsidRPr="00026663">
        <w:t xml:space="preserve">The following code sample shows how </w:t>
      </w:r>
      <w:proofErr w:type="spellStart"/>
      <w:r w:rsidRPr="00026663">
        <w:rPr>
          <w:rFonts w:ascii="Courier New" w:hAnsi="Courier New" w:cs="Courier New"/>
        </w:rPr>
        <w:t>ExplodeList</w:t>
      </w:r>
      <w:proofErr w:type="spellEnd"/>
      <w:r w:rsidRPr="00026663">
        <w:t xml:space="preserve"> and </w:t>
      </w:r>
      <w:proofErr w:type="spellStart"/>
      <w:r w:rsidRPr="00026663">
        <w:rPr>
          <w:rFonts w:ascii="Courier New" w:hAnsi="Courier New" w:cs="Courier New"/>
        </w:rPr>
        <w:t>ExplodeOffset</w:t>
      </w:r>
      <w:proofErr w:type="spellEnd"/>
      <w:r w:rsidRPr="00026663">
        <w:t xml:space="preserve"> can be used to set the list of exploded slices.</w:t>
      </w:r>
    </w:p>
    <w:p w14:paraId="2F6417AD" w14:textId="77777777" w:rsidR="00026663" w:rsidRDefault="00026663" w:rsidP="00026663">
      <w:pPr>
        <w:pStyle w:val="BodyText"/>
        <w:ind w:left="2448"/>
        <w:rPr>
          <w:rFonts w:ascii="Courier New" w:hAnsi="Courier New" w:cs="Courier New"/>
        </w:rPr>
      </w:pPr>
    </w:p>
    <w:p w14:paraId="2DED1433" w14:textId="77777777" w:rsidR="00026663" w:rsidRPr="00026663" w:rsidRDefault="00026663" w:rsidP="00026663">
      <w:pPr>
        <w:pStyle w:val="BodyText"/>
        <w:ind w:left="2448"/>
        <w:rPr>
          <w:rFonts w:ascii="Courier New" w:hAnsi="Courier New" w:cs="Courier New"/>
        </w:rPr>
      </w:pPr>
      <w:proofErr w:type="gramStart"/>
      <w:r w:rsidRPr="00026663">
        <w:rPr>
          <w:rFonts w:ascii="Courier New" w:hAnsi="Courier New" w:cs="Courier New"/>
        </w:rPr>
        <w:t>Point[</w:t>
      </w:r>
      <w:proofErr w:type="gramEnd"/>
      <w:r w:rsidRPr="00026663">
        <w:rPr>
          <w:rFonts w:ascii="Courier New" w:hAnsi="Courier New" w:cs="Courier New"/>
        </w:rPr>
        <w:t xml:space="preserve">] </w:t>
      </w:r>
      <w:proofErr w:type="spellStart"/>
      <w:r w:rsidRPr="00026663">
        <w:rPr>
          <w:rFonts w:ascii="Courier New" w:hAnsi="Courier New" w:cs="Courier New"/>
        </w:rPr>
        <w:t>exList</w:t>
      </w:r>
      <w:proofErr w:type="spellEnd"/>
      <w:r w:rsidRPr="00026663">
        <w:rPr>
          <w:rFonts w:ascii="Courier New" w:hAnsi="Courier New" w:cs="Courier New"/>
        </w:rPr>
        <w:t xml:space="preserve"> = new Point[3];</w:t>
      </w:r>
    </w:p>
    <w:p w14:paraId="7B2CC5E2" w14:textId="77777777" w:rsidR="00026663" w:rsidRPr="00026663" w:rsidRDefault="00026663" w:rsidP="00026663">
      <w:pPr>
        <w:pStyle w:val="BodyText"/>
        <w:ind w:left="2448"/>
        <w:rPr>
          <w:rFonts w:ascii="Courier New" w:hAnsi="Courier New" w:cs="Courier New"/>
        </w:rPr>
      </w:pPr>
      <w:proofErr w:type="spellStart"/>
      <w:proofErr w:type="gramStart"/>
      <w:r w:rsidRPr="00026663">
        <w:rPr>
          <w:rFonts w:ascii="Courier New" w:hAnsi="Courier New" w:cs="Courier New"/>
        </w:rPr>
        <w:t>exList</w:t>
      </w:r>
      <w:proofErr w:type="spellEnd"/>
      <w:r w:rsidRPr="00026663">
        <w:rPr>
          <w:rFonts w:ascii="Courier New" w:hAnsi="Courier New" w:cs="Courier New"/>
        </w:rPr>
        <w:t>[</w:t>
      </w:r>
      <w:proofErr w:type="gramEnd"/>
      <w:r w:rsidRPr="00026663">
        <w:rPr>
          <w:rFonts w:ascii="Courier New" w:hAnsi="Courier New" w:cs="Courier New"/>
        </w:rPr>
        <w:t>0] = new Point(0, 0);</w:t>
      </w:r>
    </w:p>
    <w:p w14:paraId="7FB07BBD" w14:textId="77777777" w:rsidR="00026663" w:rsidRPr="00026663" w:rsidRDefault="00026663" w:rsidP="00026663">
      <w:pPr>
        <w:pStyle w:val="BodyText"/>
        <w:ind w:left="2448"/>
        <w:rPr>
          <w:rFonts w:ascii="Courier New" w:hAnsi="Courier New" w:cs="Courier New"/>
        </w:rPr>
      </w:pPr>
      <w:proofErr w:type="spellStart"/>
      <w:proofErr w:type="gramStart"/>
      <w:r w:rsidRPr="00026663">
        <w:rPr>
          <w:rFonts w:ascii="Courier New" w:hAnsi="Courier New" w:cs="Courier New"/>
        </w:rPr>
        <w:t>exList</w:t>
      </w:r>
      <w:proofErr w:type="spellEnd"/>
      <w:r w:rsidRPr="00026663">
        <w:rPr>
          <w:rFonts w:ascii="Courier New" w:hAnsi="Courier New" w:cs="Courier New"/>
        </w:rPr>
        <w:t>[</w:t>
      </w:r>
      <w:proofErr w:type="gramEnd"/>
      <w:r w:rsidRPr="00026663">
        <w:rPr>
          <w:rFonts w:ascii="Courier New" w:hAnsi="Courier New" w:cs="Courier New"/>
        </w:rPr>
        <w:t>1] = new Point(1, 5);</w:t>
      </w:r>
    </w:p>
    <w:p w14:paraId="3087FF9E" w14:textId="77777777" w:rsidR="00026663" w:rsidRPr="00026663" w:rsidRDefault="00026663" w:rsidP="00026663">
      <w:pPr>
        <w:pStyle w:val="BodyText"/>
        <w:ind w:left="2448"/>
        <w:rPr>
          <w:rFonts w:ascii="Courier New" w:hAnsi="Courier New" w:cs="Courier New"/>
        </w:rPr>
      </w:pPr>
      <w:proofErr w:type="spellStart"/>
      <w:proofErr w:type="gramStart"/>
      <w:r w:rsidRPr="00026663">
        <w:rPr>
          <w:rFonts w:ascii="Courier New" w:hAnsi="Courier New" w:cs="Courier New"/>
        </w:rPr>
        <w:t>exList</w:t>
      </w:r>
      <w:proofErr w:type="spellEnd"/>
      <w:r w:rsidRPr="00026663">
        <w:rPr>
          <w:rFonts w:ascii="Courier New" w:hAnsi="Courier New" w:cs="Courier New"/>
        </w:rPr>
        <w:t>[</w:t>
      </w:r>
      <w:proofErr w:type="gramEnd"/>
      <w:r w:rsidRPr="00026663">
        <w:rPr>
          <w:rFonts w:ascii="Courier New" w:hAnsi="Courier New" w:cs="Courier New"/>
        </w:rPr>
        <w:t xml:space="preserve">2] = new Point(2, </w:t>
      </w:r>
      <w:proofErr w:type="spellStart"/>
      <w:r w:rsidRPr="00026663">
        <w:rPr>
          <w:rFonts w:ascii="Courier New" w:hAnsi="Courier New" w:cs="Courier New"/>
        </w:rPr>
        <w:t>JCPieChartFormat.OTHER_SLICE</w:t>
      </w:r>
      <w:proofErr w:type="spellEnd"/>
      <w:r w:rsidRPr="00026663">
        <w:rPr>
          <w:rFonts w:ascii="Courier New" w:hAnsi="Courier New" w:cs="Courier New"/>
        </w:rPr>
        <w:t>);</w:t>
      </w:r>
    </w:p>
    <w:p w14:paraId="6C6610E9" w14:textId="77777777" w:rsidR="00026663" w:rsidRPr="00026663" w:rsidRDefault="00026663" w:rsidP="00026663">
      <w:pPr>
        <w:pStyle w:val="BodyText"/>
        <w:ind w:left="2448"/>
        <w:rPr>
          <w:rFonts w:ascii="Courier New" w:hAnsi="Courier New" w:cs="Courier New"/>
        </w:rPr>
      </w:pPr>
      <w:proofErr w:type="spellStart"/>
      <w:proofErr w:type="gramStart"/>
      <w:r w:rsidRPr="00026663">
        <w:rPr>
          <w:rFonts w:ascii="Courier New" w:hAnsi="Courier New" w:cs="Courier New"/>
        </w:rPr>
        <w:t>pcf.setExplodeList</w:t>
      </w:r>
      <w:proofErr w:type="spellEnd"/>
      <w:proofErr w:type="gramEnd"/>
      <w:r w:rsidRPr="00026663">
        <w:rPr>
          <w:rFonts w:ascii="Courier New" w:hAnsi="Courier New" w:cs="Courier New"/>
        </w:rPr>
        <w:t>(</w:t>
      </w:r>
      <w:proofErr w:type="spellStart"/>
      <w:r w:rsidRPr="00026663">
        <w:rPr>
          <w:rFonts w:ascii="Courier New" w:hAnsi="Courier New" w:cs="Courier New"/>
        </w:rPr>
        <w:t>exList</w:t>
      </w:r>
      <w:proofErr w:type="spellEnd"/>
      <w:r w:rsidRPr="00026663">
        <w:rPr>
          <w:rFonts w:ascii="Courier New" w:hAnsi="Courier New" w:cs="Courier New"/>
        </w:rPr>
        <w:t>);</w:t>
      </w:r>
    </w:p>
    <w:p w14:paraId="22A3A38C" w14:textId="77777777" w:rsidR="00026663" w:rsidRDefault="00026663" w:rsidP="00026663">
      <w:pPr>
        <w:pStyle w:val="BodyText"/>
        <w:ind w:left="2448"/>
        <w:rPr>
          <w:rFonts w:ascii="Courier New" w:hAnsi="Courier New" w:cs="Courier New"/>
        </w:rPr>
      </w:pPr>
      <w:proofErr w:type="spellStart"/>
      <w:proofErr w:type="gramStart"/>
      <w:r w:rsidRPr="00026663">
        <w:rPr>
          <w:rFonts w:ascii="Courier New" w:hAnsi="Courier New" w:cs="Courier New"/>
        </w:rPr>
        <w:t>pcf.setExplodeOffset</w:t>
      </w:r>
      <w:proofErr w:type="spellEnd"/>
      <w:proofErr w:type="gramEnd"/>
      <w:r w:rsidRPr="00026663">
        <w:rPr>
          <w:rFonts w:ascii="Courier New" w:hAnsi="Courier New" w:cs="Courier New"/>
        </w:rPr>
        <w:t>(10);</w:t>
      </w:r>
    </w:p>
    <w:p w14:paraId="7AC5F0B9" w14:textId="77777777" w:rsidR="00026663" w:rsidRDefault="00026663" w:rsidP="00026663">
      <w:pPr>
        <w:pStyle w:val="BodyText"/>
      </w:pPr>
    </w:p>
    <w:p w14:paraId="16B0D242" w14:textId="77777777" w:rsidR="00026663" w:rsidRPr="00026663" w:rsidRDefault="00026663" w:rsidP="00026663">
      <w:pPr>
        <w:pStyle w:val="BodyText"/>
        <w:rPr>
          <w:rFonts w:ascii="Arial Narrow" w:hAnsi="Arial Narrow"/>
          <w:b/>
          <w:sz w:val="24"/>
        </w:rPr>
      </w:pPr>
      <w:r w:rsidRPr="00026663">
        <w:rPr>
          <w:rFonts w:ascii="Arial Narrow" w:hAnsi="Arial Narrow"/>
          <w:b/>
          <w:sz w:val="24"/>
        </w:rPr>
        <w:t>Saving and Loading Exploding Pie Slices</w:t>
      </w:r>
    </w:p>
    <w:p w14:paraId="187EFAEE" w14:textId="77777777" w:rsidR="00026663" w:rsidRPr="00026663" w:rsidRDefault="00026663" w:rsidP="00026663">
      <w:pPr>
        <w:pStyle w:val="BodyText"/>
      </w:pPr>
      <w:r w:rsidRPr="00026663">
        <w:t xml:space="preserve">Exploded pie slice properties can be saved or loaded to or from both XML and HTML. This is done by passing </w:t>
      </w:r>
      <w:proofErr w:type="spellStart"/>
      <w:r w:rsidRPr="00026663">
        <w:rPr>
          <w:rFonts w:ascii="Courier New" w:hAnsi="Courier New" w:cs="Courier New"/>
        </w:rPr>
        <w:t>JCPieChartFormat’s</w:t>
      </w:r>
      <w:proofErr w:type="spellEnd"/>
      <w:r w:rsidRPr="00026663">
        <w:rPr>
          <w:rFonts w:ascii="Courier New" w:hAnsi="Courier New" w:cs="Courier New"/>
        </w:rPr>
        <w:t xml:space="preserve"> </w:t>
      </w:r>
      <w:proofErr w:type="spellStart"/>
      <w:proofErr w:type="gramStart"/>
      <w:r w:rsidRPr="00026663">
        <w:rPr>
          <w:rFonts w:ascii="Courier New" w:hAnsi="Courier New" w:cs="Courier New"/>
        </w:rPr>
        <w:t>setExplodeList</w:t>
      </w:r>
      <w:proofErr w:type="spellEnd"/>
      <w:r w:rsidRPr="00026663">
        <w:rPr>
          <w:rFonts w:ascii="Courier New" w:hAnsi="Courier New" w:cs="Courier New"/>
        </w:rPr>
        <w:t>(</w:t>
      </w:r>
      <w:proofErr w:type="gramEnd"/>
      <w:r w:rsidRPr="00026663">
        <w:rPr>
          <w:rFonts w:ascii="Courier New" w:hAnsi="Courier New" w:cs="Courier New"/>
        </w:rPr>
        <w:t>)</w:t>
      </w:r>
      <w:r w:rsidRPr="00026663">
        <w:t xml:space="preserve"> method an array of </w:t>
      </w:r>
      <w:r w:rsidRPr="00026663">
        <w:rPr>
          <w:rFonts w:ascii="Courier New" w:hAnsi="Courier New" w:cs="Courier New"/>
        </w:rPr>
        <w:t>Point</w:t>
      </w:r>
      <w:r w:rsidRPr="00026663">
        <w:t xml:space="preserve"> objects which correspond to the exploded series and points. For each </w:t>
      </w:r>
      <w:r w:rsidRPr="00026663">
        <w:rPr>
          <w:rFonts w:ascii="Courier New" w:hAnsi="Courier New" w:cs="Courier New"/>
        </w:rPr>
        <w:t>Point</w:t>
      </w:r>
      <w:r w:rsidRPr="00026663">
        <w:t xml:space="preserve"> object in the array, the X value represents the pie (or point) number, while the Y value represents the slice (or series) number. To specify </w:t>
      </w:r>
      <w:proofErr w:type="gramStart"/>
      <w:r w:rsidRPr="00026663">
        <w:t>all of</w:t>
      </w:r>
      <w:proofErr w:type="gramEnd"/>
      <w:r w:rsidRPr="00026663">
        <w:t xml:space="preserve"> the points or series, use the </w:t>
      </w:r>
      <w:r w:rsidRPr="00026663">
        <w:rPr>
          <w:rFonts w:ascii="Courier New" w:hAnsi="Courier New" w:cs="Courier New"/>
        </w:rPr>
        <w:t>ALL</w:t>
      </w:r>
      <w:r w:rsidRPr="00026663">
        <w:t xml:space="preserve"> integer; to specify that the “other” slice should be exploded, use </w:t>
      </w:r>
      <w:r w:rsidRPr="00026663">
        <w:rPr>
          <w:rFonts w:ascii="Courier New" w:hAnsi="Courier New" w:cs="Courier New"/>
        </w:rPr>
        <w:t>other</w:t>
      </w:r>
      <w:r w:rsidRPr="00026663">
        <w:t xml:space="preserve"> as the Y value. </w:t>
      </w:r>
    </w:p>
    <w:p w14:paraId="5A6D44D7" w14:textId="77777777" w:rsidR="00026663" w:rsidRDefault="00026663" w:rsidP="00026663">
      <w:pPr>
        <w:pStyle w:val="BodyText"/>
      </w:pPr>
    </w:p>
    <w:p w14:paraId="6F6DB425" w14:textId="77777777" w:rsidR="0005506A" w:rsidRDefault="0005506A">
      <w:pPr>
        <w:ind w:left="0"/>
        <w:rPr>
          <w:szCs w:val="18"/>
        </w:rPr>
      </w:pPr>
      <w:r>
        <w:br w:type="page"/>
      </w:r>
    </w:p>
    <w:p w14:paraId="2CF6D7C7" w14:textId="773CB80D" w:rsidR="00026663" w:rsidRDefault="00026663" w:rsidP="00026663">
      <w:pPr>
        <w:pStyle w:val="BodyText"/>
      </w:pPr>
      <w:r w:rsidRPr="00026663">
        <w:lastRenderedPageBreak/>
        <w:t xml:space="preserve">For more information on using this feature in XML, see </w:t>
      </w:r>
      <w:r w:rsidRPr="00026663">
        <w:rPr>
          <w:color w:val="0000FF"/>
        </w:rPr>
        <w:t xml:space="preserve">pie-format </w:t>
      </w:r>
      <w:r w:rsidRPr="00026663">
        <w:t xml:space="preserve">in Appendix B, </w:t>
      </w:r>
      <w:r w:rsidRPr="00026663">
        <w:rPr>
          <w:color w:val="0000FF"/>
        </w:rPr>
        <w:t>XML DTD</w:t>
      </w:r>
      <w:r w:rsidRPr="00026663">
        <w:t xml:space="preserve">. </w:t>
      </w:r>
    </w:p>
    <w:p w14:paraId="14C0C7CF" w14:textId="77777777" w:rsidR="00026663" w:rsidRDefault="00026663" w:rsidP="00026663">
      <w:pPr>
        <w:pStyle w:val="BodyText"/>
      </w:pPr>
    </w:p>
    <w:p w14:paraId="42BE13DC" w14:textId="77777777" w:rsidR="00026663" w:rsidRDefault="00026663" w:rsidP="00026663">
      <w:pPr>
        <w:pStyle w:val="BodyText"/>
      </w:pPr>
      <w:r w:rsidRPr="00026663">
        <w:t>In HTML, the code should resemble the following:</w:t>
      </w:r>
    </w:p>
    <w:p w14:paraId="110CB997" w14:textId="77777777" w:rsidR="00026663" w:rsidRPr="00026663" w:rsidRDefault="00026663" w:rsidP="00026663">
      <w:pPr>
        <w:pStyle w:val="BodyText"/>
        <w:rPr>
          <w:rFonts w:ascii="Courier New" w:hAnsi="Courier New" w:cs="Courier New"/>
        </w:rPr>
      </w:pPr>
      <w:r w:rsidRPr="00026663">
        <w:rPr>
          <w:rFonts w:ascii="Courier New" w:hAnsi="Courier New" w:cs="Courier New"/>
        </w:rPr>
        <w:t>&lt;PARAM name="</w:t>
      </w:r>
      <w:proofErr w:type="spellStart"/>
      <w:r w:rsidRPr="00026663">
        <w:rPr>
          <w:rFonts w:ascii="Courier New" w:hAnsi="Courier New" w:cs="Courier New"/>
        </w:rPr>
        <w:t>dataFile</w:t>
      </w:r>
      <w:proofErr w:type="spellEnd"/>
      <w:r w:rsidRPr="00026663">
        <w:rPr>
          <w:rFonts w:ascii="Courier New" w:hAnsi="Courier New" w:cs="Courier New"/>
        </w:rPr>
        <w:t>" value="sample_1.dat"&gt;</w:t>
      </w:r>
    </w:p>
    <w:p w14:paraId="30388117" w14:textId="77777777" w:rsidR="00026663" w:rsidRPr="00026663" w:rsidRDefault="00026663" w:rsidP="00026663">
      <w:pPr>
        <w:pStyle w:val="BodyText"/>
        <w:rPr>
          <w:rFonts w:ascii="Courier New" w:hAnsi="Courier New" w:cs="Courier New"/>
        </w:rPr>
      </w:pPr>
      <w:r w:rsidRPr="00026663">
        <w:rPr>
          <w:rFonts w:ascii="Courier New" w:hAnsi="Courier New" w:cs="Courier New"/>
        </w:rPr>
        <w:t>&lt;PARAM name="</w:t>
      </w:r>
      <w:proofErr w:type="spellStart"/>
      <w:proofErr w:type="gramStart"/>
      <w:r w:rsidRPr="00026663">
        <w:rPr>
          <w:rFonts w:ascii="Courier New" w:hAnsi="Courier New" w:cs="Courier New"/>
        </w:rPr>
        <w:t>data.chartType</w:t>
      </w:r>
      <w:proofErr w:type="spellEnd"/>
      <w:proofErr w:type="gramEnd"/>
      <w:r w:rsidRPr="00026663">
        <w:rPr>
          <w:rFonts w:ascii="Courier New" w:hAnsi="Courier New" w:cs="Courier New"/>
        </w:rPr>
        <w:t xml:space="preserve">" value="PIE"&gt; </w:t>
      </w:r>
    </w:p>
    <w:p w14:paraId="02BD21C8" w14:textId="77777777" w:rsidR="00026663" w:rsidRDefault="00026663">
      <w:pPr>
        <w:pStyle w:val="BodyText"/>
        <w:rPr>
          <w:sz w:val="16"/>
          <w:szCs w:val="16"/>
        </w:rPr>
      </w:pPr>
    </w:p>
    <w:p w14:paraId="2CC5A1A4" w14:textId="77777777" w:rsidR="00026663" w:rsidRDefault="00026663" w:rsidP="00026663">
      <w:pPr>
        <w:pStyle w:val="BodyText"/>
      </w:pPr>
      <w:r w:rsidRPr="00026663">
        <w:rPr>
          <w:rFonts w:ascii="Courier New" w:hAnsi="Courier New" w:cs="Courier New"/>
        </w:rPr>
        <w:t>&lt;PARAM name="</w:t>
      </w:r>
      <w:proofErr w:type="spellStart"/>
      <w:r w:rsidRPr="00026663">
        <w:rPr>
          <w:rFonts w:ascii="Courier New" w:hAnsi="Courier New" w:cs="Courier New"/>
        </w:rPr>
        <w:t>data.pie.explodeList</w:t>
      </w:r>
      <w:proofErr w:type="spellEnd"/>
      <w:r w:rsidRPr="00026663">
        <w:rPr>
          <w:rFonts w:ascii="Courier New" w:hAnsi="Courier New" w:cs="Courier New"/>
        </w:rPr>
        <w:t>" value="0,all|all,1|3,3|4,other"&gt;</w:t>
      </w:r>
      <w:r w:rsidRPr="00026663">
        <w:t xml:space="preserve"> where all slices on the first pie are exploded (</w:t>
      </w:r>
      <w:r w:rsidRPr="00026663">
        <w:rPr>
          <w:rFonts w:ascii="Courier New" w:hAnsi="Courier New" w:cs="Courier New"/>
        </w:rPr>
        <w:t>0,ALL</w:t>
      </w:r>
      <w:r w:rsidRPr="00026663">
        <w:t xml:space="preserve">), the slices corresponding to the first </w:t>
      </w:r>
      <w:proofErr w:type="spellStart"/>
      <w:r w:rsidRPr="00026663">
        <w:t>dataseries</w:t>
      </w:r>
      <w:proofErr w:type="spellEnd"/>
      <w:r w:rsidRPr="00026663">
        <w:t xml:space="preserve"> are exploded on all pies (</w:t>
      </w:r>
      <w:r w:rsidRPr="00026663">
        <w:rPr>
          <w:rFonts w:ascii="Courier New" w:hAnsi="Courier New" w:cs="Courier New"/>
        </w:rPr>
        <w:t>ALL,1</w:t>
      </w:r>
      <w:r w:rsidRPr="00026663">
        <w:t xml:space="preserve">), the slice corresponding to the third </w:t>
      </w:r>
      <w:proofErr w:type="spellStart"/>
      <w:r w:rsidRPr="00026663">
        <w:t>dataseries</w:t>
      </w:r>
      <w:proofErr w:type="spellEnd"/>
      <w:r w:rsidRPr="00026663">
        <w:t xml:space="preserve"> is exploded on the fourth pie (</w:t>
      </w:r>
      <w:r w:rsidRPr="00026663">
        <w:rPr>
          <w:rFonts w:ascii="Courier New" w:hAnsi="Courier New" w:cs="Courier New"/>
        </w:rPr>
        <w:t>3,3</w:t>
      </w:r>
      <w:r w:rsidRPr="00026663">
        <w:t>), and the fifth pie’s “other” slice is also exploded (</w:t>
      </w:r>
      <w:r w:rsidRPr="00026663">
        <w:rPr>
          <w:rFonts w:ascii="Courier New" w:hAnsi="Courier New" w:cs="Courier New"/>
        </w:rPr>
        <w:t>4,other</w:t>
      </w:r>
      <w:r w:rsidRPr="00026663">
        <w:t>). Note that the pie (or point) number starts at 0; therefore, the first pie is 0, the second is 1, and so on.</w:t>
      </w:r>
    </w:p>
    <w:p w14:paraId="34D6DBF6" w14:textId="77777777" w:rsidR="00026663" w:rsidRDefault="00026663" w:rsidP="00026663">
      <w:pPr>
        <w:pStyle w:val="BodyText"/>
      </w:pPr>
    </w:p>
    <w:p w14:paraId="31C12C82" w14:textId="77777777" w:rsidR="00026663" w:rsidRPr="00026663" w:rsidRDefault="00026663" w:rsidP="00026663">
      <w:pPr>
        <w:pStyle w:val="Heading2"/>
      </w:pPr>
      <w:bookmarkStart w:id="38" w:name="_Toc3993311"/>
      <w:r w:rsidRPr="00026663">
        <w:t xml:space="preserve">3.7 </w:t>
      </w:r>
      <w:r>
        <w:tab/>
      </w:r>
      <w:r w:rsidRPr="00026663">
        <w:t>Polar Charts</w:t>
      </w:r>
      <w:bookmarkEnd w:id="38"/>
      <w:r w:rsidRPr="00026663">
        <w:t xml:space="preserve"> </w:t>
      </w:r>
    </w:p>
    <w:p w14:paraId="5AD53D49" w14:textId="77777777" w:rsidR="00026663" w:rsidRDefault="00026663" w:rsidP="00026663">
      <w:pPr>
        <w:pStyle w:val="BodyText"/>
        <w:rPr>
          <w:rFonts w:eastAsiaTheme="minorHAnsi"/>
        </w:rPr>
      </w:pPr>
      <w:r w:rsidRPr="00026663">
        <w:rPr>
          <w:rFonts w:eastAsiaTheme="minorHAnsi"/>
        </w:rPr>
        <w:t>In polar charts, the (</w:t>
      </w:r>
      <w:proofErr w:type="spellStart"/>
      <w:proofErr w:type="gramStart"/>
      <w:r w:rsidRPr="00026663">
        <w:rPr>
          <w:rFonts w:eastAsiaTheme="minorHAnsi"/>
        </w:rPr>
        <w:t>x,y</w:t>
      </w:r>
      <w:proofErr w:type="spellEnd"/>
      <w:proofErr w:type="gramEnd"/>
      <w:r w:rsidRPr="00026663">
        <w:rPr>
          <w:rFonts w:eastAsiaTheme="minorHAnsi"/>
        </w:rPr>
        <w:t>) data points for each series are drawn as (</w:t>
      </w:r>
      <w:proofErr w:type="spellStart"/>
      <w:r w:rsidRPr="00026663">
        <w:rPr>
          <w:rFonts w:eastAsiaTheme="minorHAnsi"/>
          <w:i/>
          <w:iCs/>
        </w:rPr>
        <w:t>theta,r</w:t>
      </w:r>
      <w:proofErr w:type="spellEnd"/>
      <w:r w:rsidRPr="00026663">
        <w:rPr>
          <w:rFonts w:eastAsiaTheme="minorHAnsi"/>
        </w:rPr>
        <w:t xml:space="preserve">), where </w:t>
      </w:r>
      <w:r w:rsidRPr="00026663">
        <w:rPr>
          <w:rFonts w:eastAsiaTheme="minorHAnsi"/>
          <w:i/>
          <w:iCs/>
        </w:rPr>
        <w:t xml:space="preserve">theta </w:t>
      </w:r>
      <w:r w:rsidRPr="00026663">
        <w:rPr>
          <w:rFonts w:eastAsiaTheme="minorHAnsi"/>
        </w:rPr>
        <w:t xml:space="preserve">is amount of rotation from the x-origin and </w:t>
      </w:r>
      <w:r w:rsidRPr="00026663">
        <w:rPr>
          <w:rFonts w:eastAsiaTheme="minorHAnsi"/>
          <w:i/>
          <w:iCs/>
        </w:rPr>
        <w:t xml:space="preserve">r </w:t>
      </w:r>
      <w:r w:rsidRPr="00026663">
        <w:rPr>
          <w:rFonts w:eastAsiaTheme="minorHAnsi"/>
        </w:rPr>
        <w:t xml:space="preserve">is the distance from the y-origin. </w:t>
      </w:r>
      <w:r w:rsidRPr="00026663">
        <w:rPr>
          <w:rFonts w:eastAsiaTheme="minorHAnsi"/>
          <w:i/>
          <w:iCs/>
        </w:rPr>
        <w:t xml:space="preserve">theta </w:t>
      </w:r>
      <w:r w:rsidRPr="00026663">
        <w:rPr>
          <w:rFonts w:eastAsiaTheme="minorHAnsi"/>
        </w:rPr>
        <w:t>can be specified in degrees (default), radians, or gradians. Because the x-axis is a circle, the x-axis maximum and minimum values are fixed.</w:t>
      </w:r>
    </w:p>
    <w:p w14:paraId="419CECFD" w14:textId="77777777" w:rsidR="00026663" w:rsidRDefault="00026663" w:rsidP="00026663">
      <w:pPr>
        <w:pStyle w:val="BodyText"/>
        <w:rPr>
          <w:rFonts w:eastAsiaTheme="minorHAnsi"/>
        </w:rPr>
      </w:pPr>
    </w:p>
    <w:p w14:paraId="3C3C8D16" w14:textId="77777777" w:rsidR="00026663" w:rsidRDefault="00026663" w:rsidP="003A2716">
      <w:pPr>
        <w:pStyle w:val="BodyText"/>
        <w:ind w:right="720"/>
      </w:pPr>
      <w:r w:rsidRPr="00026663">
        <w:rPr>
          <w:noProof/>
        </w:rPr>
        <w:drawing>
          <wp:inline distT="0" distB="0" distL="0" distR="0" wp14:anchorId="3FB25D27" wp14:editId="38AC886C">
            <wp:extent cx="2308894" cy="21621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17969" cy="2170673"/>
                    </a:xfrm>
                    <a:prstGeom prst="rect">
                      <a:avLst/>
                    </a:prstGeom>
                    <a:noFill/>
                    <a:ln>
                      <a:noFill/>
                    </a:ln>
                  </pic:spPr>
                </pic:pic>
              </a:graphicData>
            </a:graphic>
          </wp:inline>
        </w:drawing>
      </w:r>
    </w:p>
    <w:p w14:paraId="79FD6366" w14:textId="77777777" w:rsidR="00026663" w:rsidRPr="00694F13" w:rsidRDefault="00026663" w:rsidP="00026663">
      <w:pPr>
        <w:pStyle w:val="BodyText"/>
        <w:rPr>
          <w:rFonts w:ascii="Arial Narrow" w:hAnsi="Arial Narrow"/>
          <w:i/>
        </w:rPr>
      </w:pPr>
      <w:r w:rsidRPr="00694F13">
        <w:rPr>
          <w:rFonts w:ascii="Arial Narrow" w:hAnsi="Arial Narrow"/>
          <w:i/>
        </w:rPr>
        <w:t>Figure 35    Sample polar chart.</w:t>
      </w:r>
    </w:p>
    <w:p w14:paraId="08DB3B2A" w14:textId="77777777" w:rsidR="00026663" w:rsidRPr="00026663" w:rsidRDefault="00026663" w:rsidP="00026663">
      <w:pPr>
        <w:pStyle w:val="BodyText"/>
      </w:pPr>
    </w:p>
    <w:p w14:paraId="5D797E84" w14:textId="77777777" w:rsidR="00026663" w:rsidRPr="00026663" w:rsidRDefault="00026663" w:rsidP="00026663">
      <w:pPr>
        <w:pStyle w:val="BodyText"/>
      </w:pPr>
      <w:r w:rsidRPr="00026663">
        <w:t>To specify a polar chart, you use the following syntax:</w:t>
      </w:r>
    </w:p>
    <w:p w14:paraId="18F77A01" w14:textId="77777777" w:rsidR="00026663" w:rsidRDefault="00026663" w:rsidP="00026663">
      <w:pPr>
        <w:pStyle w:val="BodyText"/>
      </w:pPr>
    </w:p>
    <w:p w14:paraId="691028FD" w14:textId="77777777" w:rsidR="00026663" w:rsidRDefault="00026663" w:rsidP="00026663">
      <w:pPr>
        <w:pStyle w:val="BodyText"/>
        <w:ind w:left="2448"/>
        <w:rPr>
          <w:rFonts w:ascii="Courier New" w:hAnsi="Courier New" w:cs="Courier New"/>
        </w:rPr>
      </w:pPr>
      <w:proofErr w:type="spellStart"/>
      <w:r w:rsidRPr="00026663">
        <w:rPr>
          <w:rFonts w:ascii="Courier New" w:hAnsi="Courier New" w:cs="Courier New"/>
        </w:rPr>
        <w:t>dataView.setChartType</w:t>
      </w:r>
      <w:proofErr w:type="spellEnd"/>
      <w:r w:rsidRPr="00026663">
        <w:rPr>
          <w:rFonts w:ascii="Courier New" w:hAnsi="Courier New" w:cs="Courier New"/>
        </w:rPr>
        <w:t>(</w:t>
      </w:r>
      <w:proofErr w:type="spellStart"/>
      <w:r w:rsidRPr="00026663">
        <w:rPr>
          <w:rFonts w:ascii="Courier New" w:hAnsi="Courier New" w:cs="Courier New"/>
        </w:rPr>
        <w:t>JCServerChart.POLAR</w:t>
      </w:r>
      <w:proofErr w:type="spellEnd"/>
      <w:r w:rsidRPr="00026663">
        <w:rPr>
          <w:rFonts w:ascii="Courier New" w:hAnsi="Courier New" w:cs="Courier New"/>
        </w:rPr>
        <w:t>);</w:t>
      </w:r>
    </w:p>
    <w:p w14:paraId="2C016DB1" w14:textId="77777777" w:rsidR="00026663" w:rsidRPr="00026663" w:rsidRDefault="00026663" w:rsidP="00026663">
      <w:pPr>
        <w:widowControl/>
        <w:adjustRightInd w:val="0"/>
        <w:ind w:left="0" w:right="240"/>
        <w:jc w:val="right"/>
        <w:rPr>
          <w:rFonts w:ascii="PMGPF J+ Helvetica" w:eastAsiaTheme="minorHAnsi" w:hAnsi="PMGPF J+ Helvetica" w:cs="PMGPF J+ Helvetica"/>
          <w:color w:val="000000"/>
          <w:sz w:val="24"/>
          <w:szCs w:val="24"/>
        </w:rPr>
      </w:pPr>
    </w:p>
    <w:p w14:paraId="4DD9FBD6" w14:textId="77777777" w:rsidR="00026663" w:rsidRPr="00026663" w:rsidRDefault="00026663" w:rsidP="00026663">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E9F2718" w14:textId="77777777" w:rsidR="00026663" w:rsidRDefault="00026663" w:rsidP="00026663">
      <w:pPr>
        <w:widowControl/>
        <w:adjustRightInd w:val="0"/>
        <w:spacing w:before="240"/>
        <w:ind w:left="1440" w:firstLine="1440"/>
        <w:rPr>
          <w:rFonts w:ascii="PMGPF J+ Helvetica" w:eastAsiaTheme="minorHAnsi" w:hAnsi="PMGPF J+ Helvetica" w:cs="PMGPF J+ Helvetica"/>
          <w:b/>
          <w:bCs/>
          <w:color w:val="000000"/>
          <w:szCs w:val="18"/>
        </w:rPr>
      </w:pPr>
    </w:p>
    <w:p w14:paraId="7AABA233" w14:textId="77777777" w:rsidR="00026663" w:rsidRPr="00FC2D49" w:rsidRDefault="00026663" w:rsidP="00FC2D49">
      <w:pPr>
        <w:pStyle w:val="BodyText"/>
        <w:rPr>
          <w:rFonts w:ascii="Arial Narrow" w:eastAsiaTheme="minorHAnsi" w:hAnsi="Arial Narrow" w:cs="Arial"/>
          <w:b/>
          <w:sz w:val="24"/>
        </w:rPr>
      </w:pPr>
      <w:r w:rsidRPr="00FC2D49">
        <w:rPr>
          <w:rFonts w:ascii="Arial Narrow" w:eastAsiaTheme="minorHAnsi" w:hAnsi="Arial Narrow" w:cs="Arial"/>
          <w:b/>
          <w:sz w:val="24"/>
        </w:rPr>
        <w:lastRenderedPageBreak/>
        <w:t xml:space="preserve">Background Information for the Polar Charts </w:t>
      </w:r>
    </w:p>
    <w:p w14:paraId="257A809B" w14:textId="77777777" w:rsidR="00FC2D49" w:rsidRDefault="00FC2D49" w:rsidP="00FC2D49">
      <w:pPr>
        <w:pStyle w:val="BodyText"/>
        <w:rPr>
          <w:rFonts w:eastAsiaTheme="minorHAnsi"/>
        </w:rPr>
      </w:pPr>
      <w:r w:rsidRPr="00026663">
        <w:rPr>
          <w:rFonts w:eastAsiaTheme="minorHAnsi"/>
        </w:rPr>
        <w:t>In order to work efficiently with polar charts, you should understand the following basic concepts.</w:t>
      </w:r>
    </w:p>
    <w:p w14:paraId="67A47A5F" w14:textId="77777777" w:rsidR="00FC2D49" w:rsidRDefault="00FC2D49" w:rsidP="00FC2D49">
      <w:pPr>
        <w:pStyle w:val="BodyText"/>
        <w:rPr>
          <w:rFonts w:eastAsiaTheme="minorHAnsi"/>
        </w:rPr>
      </w:pPr>
    </w:p>
    <w:p w14:paraId="2BF773F7" w14:textId="77777777" w:rsidR="00026663" w:rsidRPr="00FC2D49" w:rsidRDefault="00026663" w:rsidP="00FC2D49">
      <w:pPr>
        <w:pStyle w:val="BodyText"/>
        <w:rPr>
          <w:rFonts w:ascii="Arial Narrow" w:eastAsiaTheme="minorHAnsi" w:hAnsi="Arial Narrow" w:cs="Arial"/>
          <w:b/>
        </w:rPr>
      </w:pPr>
      <w:r w:rsidRPr="00FC2D49">
        <w:rPr>
          <w:rFonts w:ascii="Arial Narrow" w:eastAsiaTheme="minorHAnsi" w:hAnsi="Arial Narrow" w:cs="Arial"/>
          <w:b/>
          <w:sz w:val="24"/>
        </w:rPr>
        <w:t>Theta</w:t>
      </w:r>
    </w:p>
    <w:p w14:paraId="4F28A252" w14:textId="77777777" w:rsidR="00026663" w:rsidRPr="00026663" w:rsidRDefault="00026663" w:rsidP="00FC2D49">
      <w:pPr>
        <w:pStyle w:val="BodyText"/>
        <w:rPr>
          <w:rFonts w:eastAsiaTheme="minorHAnsi"/>
        </w:rPr>
      </w:pPr>
      <w:r w:rsidRPr="00026663">
        <w:rPr>
          <w:rFonts w:eastAsiaTheme="minorHAnsi"/>
        </w:rPr>
        <w:t>Theta (θ), which is the angle from the x-axis origin, is measured in a counterclockwise direction. In cartesian (rectangular) X and Y plots, theta “translates” to the x-axis.</w:t>
      </w:r>
    </w:p>
    <w:p w14:paraId="64E80A97" w14:textId="77777777" w:rsidR="00FC2D49" w:rsidRDefault="00FC2D49" w:rsidP="00FC2D49">
      <w:pPr>
        <w:pStyle w:val="BodyText"/>
        <w:rPr>
          <w:rFonts w:eastAsiaTheme="minorHAnsi"/>
        </w:rPr>
      </w:pPr>
    </w:p>
    <w:p w14:paraId="34EB24CA" w14:textId="77777777" w:rsidR="00026663" w:rsidRPr="00026663" w:rsidRDefault="00026663" w:rsidP="00FC2D49">
      <w:pPr>
        <w:pStyle w:val="BodyText"/>
        <w:rPr>
          <w:rFonts w:eastAsiaTheme="minorHAnsi"/>
        </w:rPr>
      </w:pPr>
      <w:r w:rsidRPr="00FC2D49">
        <w:rPr>
          <w:rFonts w:ascii="Arial Narrow" w:eastAsiaTheme="minorHAnsi" w:hAnsi="Arial Narrow" w:cs="Arial"/>
          <w:b/>
          <w:sz w:val="24"/>
        </w:rPr>
        <w:t>r</w:t>
      </w:r>
      <w:r w:rsidRPr="00FC2D49">
        <w:rPr>
          <w:rFonts w:eastAsiaTheme="minorHAnsi"/>
          <w:sz w:val="24"/>
        </w:rPr>
        <w:t xml:space="preserve"> </w:t>
      </w:r>
      <w:r w:rsidRPr="00FC2D49">
        <w:rPr>
          <w:rFonts w:ascii="Arial Narrow" w:eastAsiaTheme="minorHAnsi" w:hAnsi="Arial Narrow" w:cs="Arial"/>
          <w:b/>
          <w:sz w:val="24"/>
        </w:rPr>
        <w:t>value</w:t>
      </w:r>
    </w:p>
    <w:p w14:paraId="3BEF1C5F" w14:textId="77777777" w:rsidR="00026663" w:rsidRDefault="00026663" w:rsidP="00FC2D49">
      <w:pPr>
        <w:pStyle w:val="BodyText"/>
        <w:rPr>
          <w:rFonts w:eastAsiaTheme="minorHAnsi"/>
        </w:rPr>
      </w:pPr>
      <w:r w:rsidRPr="00026663">
        <w:rPr>
          <w:rFonts w:eastAsiaTheme="minorHAnsi"/>
        </w:rPr>
        <w:t>r represents the distance from the y-axis origin. In cartesian (rectangular) X and Y plots, r “translates” to the y-axis. Multiple r values are allowed.</w:t>
      </w:r>
    </w:p>
    <w:p w14:paraId="5F202AD2" w14:textId="77777777" w:rsidR="00A2161F" w:rsidRDefault="00A2161F" w:rsidP="00FC2D49">
      <w:pPr>
        <w:pStyle w:val="BodyText"/>
        <w:rPr>
          <w:rFonts w:eastAsiaTheme="minorHAnsi"/>
        </w:rPr>
      </w:pPr>
    </w:p>
    <w:p w14:paraId="7017B0F9" w14:textId="77777777" w:rsidR="00E62651" w:rsidRDefault="00E62651" w:rsidP="00FC2D49">
      <w:pPr>
        <w:pStyle w:val="BodyText"/>
        <w:rPr>
          <w:rFonts w:ascii="Courier New" w:hAnsi="Courier New" w:cs="Courier New"/>
        </w:rPr>
      </w:pPr>
      <w:r>
        <w:rPr>
          <w:noProof/>
        </w:rPr>
        <w:drawing>
          <wp:inline distT="0" distB="0" distL="0" distR="0" wp14:anchorId="4DFA5640" wp14:editId="17CBA5E0">
            <wp:extent cx="1645203" cy="1362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655864" cy="1370901"/>
                    </a:xfrm>
                    <a:prstGeom prst="rect">
                      <a:avLst/>
                    </a:prstGeom>
                  </pic:spPr>
                </pic:pic>
              </a:graphicData>
            </a:graphic>
          </wp:inline>
        </w:drawing>
      </w:r>
    </w:p>
    <w:p w14:paraId="57ED35DE" w14:textId="77777777" w:rsidR="00A2161F" w:rsidRPr="00A2161F" w:rsidRDefault="00A2161F" w:rsidP="00A2161F">
      <w:pPr>
        <w:widowControl/>
        <w:adjustRightInd w:val="0"/>
        <w:ind w:left="0" w:right="240"/>
        <w:jc w:val="right"/>
        <w:rPr>
          <w:rFonts w:ascii="PMGPF J+ Helvetica" w:eastAsiaTheme="minorHAnsi" w:hAnsi="PMGPF J+ Helvetica" w:cs="PMGPF J+ Helvetica"/>
          <w:color w:val="000000"/>
          <w:sz w:val="24"/>
          <w:szCs w:val="24"/>
        </w:rPr>
      </w:pPr>
    </w:p>
    <w:p w14:paraId="423877C4" w14:textId="77777777" w:rsidR="00A2161F" w:rsidRPr="00A2161F" w:rsidRDefault="00A2161F" w:rsidP="00A2161F">
      <w:pPr>
        <w:pStyle w:val="BodyText"/>
        <w:rPr>
          <w:rFonts w:ascii="Arial Narrow" w:hAnsi="Arial Narrow"/>
          <w:b/>
          <w:sz w:val="24"/>
        </w:rPr>
      </w:pPr>
      <w:r w:rsidRPr="00A2161F">
        <w:rPr>
          <w:rFonts w:ascii="Arial Narrow" w:hAnsi="Arial Narrow"/>
          <w:b/>
          <w:sz w:val="24"/>
        </w:rPr>
        <w:t>Angles</w:t>
      </w:r>
    </w:p>
    <w:p w14:paraId="0B57662F" w14:textId="77777777" w:rsidR="00A2161F" w:rsidRDefault="00A2161F" w:rsidP="00A2161F">
      <w:pPr>
        <w:pStyle w:val="BodyText"/>
      </w:pPr>
      <w:r w:rsidRPr="00A2161F">
        <w:t>Angles can be measured in degrees, radians, or gradians.</w:t>
      </w:r>
    </w:p>
    <w:p w14:paraId="32F7D398" w14:textId="77777777" w:rsidR="00A2161F" w:rsidRDefault="00A2161F" w:rsidP="00A2161F">
      <w:pPr>
        <w:pStyle w:val="BodyText"/>
      </w:pPr>
    </w:p>
    <w:p w14:paraId="687D42BC" w14:textId="77777777" w:rsidR="00A2161F" w:rsidRDefault="00A2161F" w:rsidP="00A2161F">
      <w:pPr>
        <w:pStyle w:val="BodyText"/>
        <w:rPr>
          <w:rFonts w:ascii="Arial Narrow" w:hAnsi="Arial Narrow"/>
          <w:b/>
          <w:sz w:val="24"/>
        </w:rPr>
      </w:pPr>
      <w:r w:rsidRPr="00A2161F">
        <w:rPr>
          <w:rFonts w:ascii="Arial Narrow" w:hAnsi="Arial Narrow"/>
          <w:b/>
          <w:sz w:val="24"/>
        </w:rPr>
        <w:t>X- and Y-values in Polar Charts</w:t>
      </w:r>
    </w:p>
    <w:p w14:paraId="2876224E" w14:textId="77777777" w:rsidR="00A2161F" w:rsidRDefault="00A2161F" w:rsidP="00A2161F">
      <w:pPr>
        <w:jc w:val="center"/>
      </w:pPr>
    </w:p>
    <w:p w14:paraId="570ED56A" w14:textId="77777777" w:rsidR="00A2161F" w:rsidRDefault="00A2161F" w:rsidP="003A2716">
      <w:pPr>
        <w:pStyle w:val="BodyText"/>
        <w:ind w:right="720"/>
      </w:pPr>
      <w:r w:rsidRPr="00A2161F">
        <w:rPr>
          <w:noProof/>
        </w:rPr>
        <w:drawing>
          <wp:inline distT="0" distB="0" distL="0" distR="0" wp14:anchorId="7AA746EE" wp14:editId="7E592061">
            <wp:extent cx="2828925" cy="2054693"/>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5596" cy="2066802"/>
                    </a:xfrm>
                    <a:prstGeom prst="rect">
                      <a:avLst/>
                    </a:prstGeom>
                    <a:noFill/>
                    <a:ln>
                      <a:noFill/>
                    </a:ln>
                  </pic:spPr>
                </pic:pic>
              </a:graphicData>
            </a:graphic>
          </wp:inline>
        </w:drawing>
      </w:r>
    </w:p>
    <w:p w14:paraId="6F1E1D7F" w14:textId="77777777" w:rsidR="00A2161F" w:rsidRPr="00A2161F" w:rsidRDefault="00A2161F" w:rsidP="00A2161F">
      <w:pPr>
        <w:widowControl/>
        <w:adjustRightInd w:val="0"/>
        <w:ind w:left="0" w:right="240"/>
        <w:jc w:val="right"/>
        <w:rPr>
          <w:rFonts w:ascii="PMGPF J+ Helvetica" w:eastAsiaTheme="minorHAnsi" w:hAnsi="PMGPF J+ Helvetica" w:cs="PMGPF J+ Helvetica"/>
          <w:color w:val="000000"/>
          <w:sz w:val="24"/>
          <w:szCs w:val="24"/>
        </w:rPr>
      </w:pPr>
    </w:p>
    <w:p w14:paraId="715E70BE" w14:textId="77777777" w:rsidR="00A2161F" w:rsidRPr="00A2161F" w:rsidRDefault="00A2161F" w:rsidP="00A2161F">
      <w:pPr>
        <w:widowControl/>
        <w:adjustRightInd w:val="0"/>
        <w:spacing w:after="20"/>
        <w:ind w:left="1440" w:firstLine="1440"/>
        <w:jc w:val="center"/>
        <w:rPr>
          <w:rFonts w:ascii="PMGPF J+ Helvetica" w:eastAsiaTheme="minorHAnsi" w:hAnsi="PMGPF J+ Helvetica" w:cs="PMGPF J+ Helvetica"/>
          <w:color w:val="000000"/>
          <w:sz w:val="24"/>
          <w:szCs w:val="24"/>
        </w:rPr>
      </w:pPr>
    </w:p>
    <w:p w14:paraId="4F182089" w14:textId="77777777" w:rsidR="00A2161F" w:rsidRDefault="00A2161F" w:rsidP="00A2161F">
      <w:pPr>
        <w:pStyle w:val="BodyText"/>
      </w:pPr>
    </w:p>
    <w:p w14:paraId="6BA4F6D1" w14:textId="77777777" w:rsidR="00A2161F" w:rsidRPr="00A2161F" w:rsidRDefault="00A2161F" w:rsidP="00A2161F">
      <w:pPr>
        <w:pStyle w:val="BodyText"/>
        <w:rPr>
          <w:rFonts w:ascii="Arial Narrow" w:hAnsi="Arial Narrow"/>
          <w:b/>
          <w:sz w:val="24"/>
        </w:rPr>
      </w:pPr>
      <w:r w:rsidRPr="00A2161F">
        <w:rPr>
          <w:rFonts w:ascii="Arial Narrow" w:hAnsi="Arial Narrow"/>
          <w:b/>
          <w:sz w:val="24"/>
        </w:rPr>
        <w:lastRenderedPageBreak/>
        <w:t xml:space="preserve">Setting the Origin </w:t>
      </w:r>
    </w:p>
    <w:p w14:paraId="645B6C40" w14:textId="77777777" w:rsidR="00A2161F" w:rsidRPr="00A2161F" w:rsidRDefault="00A2161F" w:rsidP="00A2161F">
      <w:pPr>
        <w:pStyle w:val="BodyText"/>
        <w:rPr>
          <w:rFonts w:eastAsiaTheme="minorHAnsi"/>
        </w:rPr>
      </w:pPr>
      <w:r w:rsidRPr="00A2161F">
        <w:t xml:space="preserve">All angles are relative to the origin base angle. The position of the x-axis origin is determined by the origin base angle. The </w:t>
      </w:r>
      <w:proofErr w:type="spellStart"/>
      <w:r w:rsidRPr="00A2161F">
        <w:rPr>
          <w:rFonts w:ascii="Courier New" w:hAnsi="Courier New" w:cs="Courier New"/>
        </w:rPr>
        <w:t>OriginBase</w:t>
      </w:r>
      <w:proofErr w:type="spellEnd"/>
      <w:r w:rsidRPr="00A2161F">
        <w:t xml:space="preserve"> property is a value between 0 and 360 degrees (if the angle unit is degrees). </w:t>
      </w:r>
    </w:p>
    <w:p w14:paraId="2254C631" w14:textId="77777777" w:rsidR="00A2161F" w:rsidRPr="00A2161F" w:rsidRDefault="00A2161F" w:rsidP="00A2161F">
      <w:pPr>
        <w:pStyle w:val="BodyText"/>
        <w:rPr>
          <w:rFonts w:eastAsiaTheme="minorHAnsi"/>
        </w:rPr>
      </w:pPr>
    </w:p>
    <w:p w14:paraId="294411B4" w14:textId="77777777" w:rsidR="00A2161F" w:rsidRDefault="00A2161F" w:rsidP="00A2161F">
      <w:pPr>
        <w:pStyle w:val="BodyText"/>
      </w:pPr>
      <w:r w:rsidRPr="00A2161F">
        <w:t>The y-axis angle is the angle that the y-axis makes with the origin base. The origin base angle is set to 0o by default. The y-axis angle is set to 0o to the origin base by default.</w:t>
      </w:r>
    </w:p>
    <w:p w14:paraId="3368004E" w14:textId="77777777" w:rsidR="00A2161F" w:rsidRDefault="00A2161F" w:rsidP="00A2161F">
      <w:pPr>
        <w:pStyle w:val="BodyText"/>
      </w:pPr>
    </w:p>
    <w:p w14:paraId="37E088FA" w14:textId="77777777" w:rsidR="00A2161F" w:rsidRDefault="00A2161F" w:rsidP="003A2716">
      <w:pPr>
        <w:pStyle w:val="BodyText"/>
        <w:ind w:right="720"/>
      </w:pPr>
      <w:r w:rsidRPr="00A2161F">
        <w:rPr>
          <w:noProof/>
        </w:rPr>
        <w:drawing>
          <wp:inline distT="0" distB="0" distL="0" distR="0" wp14:anchorId="3C3C1642" wp14:editId="682EC6E7">
            <wp:extent cx="3314700" cy="172909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69359" cy="1757604"/>
                    </a:xfrm>
                    <a:prstGeom prst="rect">
                      <a:avLst/>
                    </a:prstGeom>
                    <a:noFill/>
                    <a:ln>
                      <a:noFill/>
                    </a:ln>
                  </pic:spPr>
                </pic:pic>
              </a:graphicData>
            </a:graphic>
          </wp:inline>
        </w:drawing>
      </w:r>
    </w:p>
    <w:p w14:paraId="3BF3B417" w14:textId="77777777" w:rsidR="00A2161F" w:rsidRDefault="00A2161F" w:rsidP="00A2161F">
      <w:pPr>
        <w:pStyle w:val="BodyText"/>
      </w:pPr>
    </w:p>
    <w:p w14:paraId="0F50A4F5" w14:textId="77777777" w:rsidR="00A2161F" w:rsidRDefault="00A2161F" w:rsidP="00A2161F">
      <w:pPr>
        <w:pStyle w:val="BodyText"/>
      </w:pPr>
      <w:r>
        <w:t>You can change the origin base angle, the y-axis angle, or both.</w:t>
      </w:r>
    </w:p>
    <w:p w14:paraId="23D5133D" w14:textId="77777777" w:rsidR="00A2161F" w:rsidRDefault="00A2161F" w:rsidP="00A2161F">
      <w:pPr>
        <w:pStyle w:val="BodyText"/>
      </w:pPr>
    </w:p>
    <w:p w14:paraId="404FC288" w14:textId="77777777" w:rsidR="00A2161F" w:rsidRDefault="00A2161F" w:rsidP="003A2716">
      <w:pPr>
        <w:pStyle w:val="BodyText"/>
        <w:ind w:right="720"/>
      </w:pPr>
      <w:r w:rsidRPr="00A2161F">
        <w:rPr>
          <w:noProof/>
        </w:rPr>
        <w:drawing>
          <wp:inline distT="0" distB="0" distL="0" distR="0" wp14:anchorId="65917F75" wp14:editId="19D388CB">
            <wp:extent cx="3616305" cy="172402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65655" cy="1747552"/>
                    </a:xfrm>
                    <a:prstGeom prst="rect">
                      <a:avLst/>
                    </a:prstGeom>
                    <a:noFill/>
                    <a:ln>
                      <a:noFill/>
                    </a:ln>
                  </pic:spPr>
                </pic:pic>
              </a:graphicData>
            </a:graphic>
          </wp:inline>
        </w:drawing>
      </w:r>
    </w:p>
    <w:p w14:paraId="4EE6BE29" w14:textId="77777777" w:rsidR="00A2161F" w:rsidRDefault="00A2161F" w:rsidP="003A2716">
      <w:pPr>
        <w:pStyle w:val="BodyText"/>
        <w:ind w:right="720"/>
      </w:pPr>
      <w:r w:rsidRPr="00A2161F">
        <w:rPr>
          <w:noProof/>
        </w:rPr>
        <w:lastRenderedPageBreak/>
        <w:drawing>
          <wp:inline distT="0" distB="0" distL="0" distR="0" wp14:anchorId="63338CB1" wp14:editId="4BA93DF0">
            <wp:extent cx="3708217" cy="1876425"/>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53504" cy="1899341"/>
                    </a:xfrm>
                    <a:prstGeom prst="rect">
                      <a:avLst/>
                    </a:prstGeom>
                    <a:noFill/>
                    <a:ln>
                      <a:noFill/>
                    </a:ln>
                  </pic:spPr>
                </pic:pic>
              </a:graphicData>
            </a:graphic>
          </wp:inline>
        </w:drawing>
      </w:r>
    </w:p>
    <w:p w14:paraId="051A142C" w14:textId="77777777" w:rsidR="00A2161F" w:rsidRDefault="00A2161F" w:rsidP="00A2161F">
      <w:pPr>
        <w:pStyle w:val="BodyText"/>
      </w:pPr>
    </w:p>
    <w:p w14:paraId="54849754" w14:textId="77777777" w:rsidR="00A2161F" w:rsidRDefault="00A2161F" w:rsidP="003A2716">
      <w:pPr>
        <w:pStyle w:val="BodyText"/>
        <w:ind w:right="720"/>
      </w:pPr>
      <w:r w:rsidRPr="00A2161F">
        <w:rPr>
          <w:noProof/>
        </w:rPr>
        <w:drawing>
          <wp:inline distT="0" distB="0" distL="0" distR="0" wp14:anchorId="36B9FFA6" wp14:editId="18914685">
            <wp:extent cx="3038475" cy="2314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38475" cy="2314575"/>
                    </a:xfrm>
                    <a:prstGeom prst="rect">
                      <a:avLst/>
                    </a:prstGeom>
                    <a:noFill/>
                    <a:ln>
                      <a:noFill/>
                    </a:ln>
                  </pic:spPr>
                </pic:pic>
              </a:graphicData>
            </a:graphic>
          </wp:inline>
        </w:drawing>
      </w:r>
    </w:p>
    <w:p w14:paraId="7DAE45F5" w14:textId="77777777" w:rsidR="00A2161F" w:rsidRPr="00A2161F" w:rsidRDefault="00A2161F" w:rsidP="00A2161F">
      <w:pPr>
        <w:widowControl/>
        <w:adjustRightInd w:val="0"/>
        <w:ind w:left="0" w:right="240"/>
        <w:jc w:val="right"/>
        <w:rPr>
          <w:rFonts w:ascii="PMGPF J+ Helvetica" w:eastAsiaTheme="minorHAnsi" w:hAnsi="PMGPF J+ Helvetica" w:cs="PMGPF J+ Helvetica"/>
          <w:color w:val="000000"/>
          <w:sz w:val="24"/>
          <w:szCs w:val="24"/>
        </w:rPr>
      </w:pPr>
    </w:p>
    <w:p w14:paraId="21BEBD0B" w14:textId="77777777" w:rsidR="00A2161F" w:rsidRPr="00A2161F" w:rsidRDefault="00A2161F" w:rsidP="00A2161F">
      <w:pPr>
        <w:pStyle w:val="BodyText"/>
        <w:rPr>
          <w:rFonts w:ascii="Arial Narrow" w:hAnsi="Arial Narrow"/>
          <w:b/>
          <w:sz w:val="24"/>
        </w:rPr>
      </w:pPr>
      <w:r w:rsidRPr="00A2161F">
        <w:rPr>
          <w:rFonts w:ascii="Arial Narrow" w:hAnsi="Arial Narrow"/>
          <w:b/>
          <w:sz w:val="24"/>
        </w:rPr>
        <w:t xml:space="preserve">Data Format </w:t>
      </w:r>
    </w:p>
    <w:p w14:paraId="6803FD84" w14:textId="77777777" w:rsidR="00A2161F" w:rsidRDefault="00A2161F" w:rsidP="00A2161F">
      <w:pPr>
        <w:pStyle w:val="BodyText"/>
      </w:pPr>
      <w:r w:rsidRPr="00A2161F">
        <w:t xml:space="preserve">In the underlying data model, the data format for polar charts is either: </w:t>
      </w:r>
    </w:p>
    <w:p w14:paraId="7C21B233" w14:textId="77777777" w:rsidR="00A2161F" w:rsidRPr="00A2161F" w:rsidRDefault="00A2161F" w:rsidP="00B60463">
      <w:pPr>
        <w:pStyle w:val="BodyText"/>
        <w:numPr>
          <w:ilvl w:val="0"/>
          <w:numId w:val="16"/>
        </w:numPr>
        <w:ind w:left="2520"/>
      </w:pPr>
      <w:r w:rsidRPr="00A2161F">
        <w:t>general – (</w:t>
      </w:r>
      <w:proofErr w:type="spellStart"/>
      <w:proofErr w:type="gramStart"/>
      <w:r w:rsidRPr="00A2161F">
        <w:rPr>
          <w:i/>
        </w:rPr>
        <w:t>x,y</w:t>
      </w:r>
      <w:proofErr w:type="spellEnd"/>
      <w:proofErr w:type="gramEnd"/>
      <w:r w:rsidRPr="00A2161F">
        <w:rPr>
          <w:i/>
        </w:rPr>
        <w:t>)</w:t>
      </w:r>
      <w:r w:rsidRPr="00A2161F">
        <w:t xml:space="preserve"> for every series; or</w:t>
      </w:r>
    </w:p>
    <w:p w14:paraId="33BE5B65" w14:textId="77777777" w:rsidR="00A2161F" w:rsidRPr="00A2161F" w:rsidRDefault="00A2161F" w:rsidP="00B60463">
      <w:pPr>
        <w:pStyle w:val="BodyText"/>
        <w:numPr>
          <w:ilvl w:val="0"/>
          <w:numId w:val="16"/>
        </w:numPr>
        <w:ind w:left="2520"/>
      </w:pPr>
      <w:r w:rsidRPr="00A2161F">
        <w:t xml:space="preserve">array (only one x-value). </w:t>
      </w:r>
    </w:p>
    <w:p w14:paraId="28C4F7C0" w14:textId="77777777" w:rsidR="00A2161F" w:rsidRDefault="00A2161F" w:rsidP="00A2161F">
      <w:pPr>
        <w:pStyle w:val="BodyText"/>
      </w:pPr>
    </w:p>
    <w:p w14:paraId="27615439" w14:textId="77777777" w:rsidR="00A2161F" w:rsidRDefault="00A2161F" w:rsidP="00A2161F">
      <w:pPr>
        <w:pStyle w:val="BodyText"/>
      </w:pPr>
      <w:r w:rsidRPr="00A2161F">
        <w:t xml:space="preserve">The x-array contains the theta values; the y-array contains the </w:t>
      </w:r>
      <w:proofErr w:type="spellStart"/>
      <w:r w:rsidRPr="00A2161F">
        <w:t>r-values</w:t>
      </w:r>
      <w:proofErr w:type="spellEnd"/>
      <w:r w:rsidRPr="00A2161F">
        <w:t xml:space="preserve">. For array data, the </w:t>
      </w:r>
      <w:proofErr w:type="spellStart"/>
      <w:r w:rsidRPr="00A2161F">
        <w:t>xarray</w:t>
      </w:r>
      <w:proofErr w:type="spellEnd"/>
      <w:r w:rsidRPr="00A2161F">
        <w:t xml:space="preserve"> represents a fixed theta value for each point. For more information, see </w:t>
      </w:r>
      <w:r w:rsidRPr="00A2161F">
        <w:rPr>
          <w:color w:val="0000FF"/>
        </w:rPr>
        <w:t>Text Data Formats</w:t>
      </w:r>
      <w:r w:rsidRPr="00A2161F">
        <w:t>, in Chapter 4.</w:t>
      </w:r>
    </w:p>
    <w:p w14:paraId="5BE8CF85" w14:textId="77777777" w:rsidR="00A2161F" w:rsidRDefault="00A2161F" w:rsidP="003A2716">
      <w:pPr>
        <w:pStyle w:val="BodyText"/>
        <w:ind w:right="720"/>
      </w:pPr>
      <w:r w:rsidRPr="00A2161F">
        <w:rPr>
          <w:noProof/>
        </w:rPr>
        <w:lastRenderedPageBreak/>
        <w:drawing>
          <wp:inline distT="0" distB="0" distL="0" distR="0" wp14:anchorId="184B0D2C" wp14:editId="3E733169">
            <wp:extent cx="3253563" cy="160951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75853" cy="1620539"/>
                    </a:xfrm>
                    <a:prstGeom prst="rect">
                      <a:avLst/>
                    </a:prstGeom>
                    <a:noFill/>
                    <a:ln>
                      <a:noFill/>
                    </a:ln>
                  </pic:spPr>
                </pic:pic>
              </a:graphicData>
            </a:graphic>
          </wp:inline>
        </w:drawing>
      </w:r>
    </w:p>
    <w:p w14:paraId="0D6DFFBB" w14:textId="77777777" w:rsidR="00A2161F" w:rsidRPr="00694F13" w:rsidRDefault="00A2161F" w:rsidP="00A2161F">
      <w:pPr>
        <w:pStyle w:val="BodyText"/>
        <w:rPr>
          <w:rFonts w:ascii="Arial Narrow" w:hAnsi="Arial Narrow"/>
          <w:i/>
        </w:rPr>
      </w:pPr>
      <w:r w:rsidRPr="00694F13">
        <w:rPr>
          <w:rFonts w:ascii="Arial Narrow" w:hAnsi="Arial Narrow"/>
          <w:i/>
        </w:rPr>
        <w:t>Figure 36     Data format for polar charts.</w:t>
      </w:r>
    </w:p>
    <w:p w14:paraId="4FF85750" w14:textId="77777777" w:rsidR="00A2161F" w:rsidRDefault="00A2161F" w:rsidP="00A2161F">
      <w:pPr>
        <w:pStyle w:val="BodyText"/>
      </w:pPr>
    </w:p>
    <w:p w14:paraId="053A829D" w14:textId="77777777" w:rsidR="00A2161F" w:rsidRDefault="00A2161F" w:rsidP="00A2161F">
      <w:pPr>
        <w:pStyle w:val="BodyText"/>
      </w:pPr>
    </w:p>
    <w:p w14:paraId="30B17FC0" w14:textId="77777777" w:rsidR="00A2161F" w:rsidRPr="00A2161F" w:rsidRDefault="00A2161F" w:rsidP="00A2161F">
      <w:pPr>
        <w:pStyle w:val="BodyText"/>
        <w:rPr>
          <w:rFonts w:ascii="Arial Narrow" w:hAnsi="Arial Narrow"/>
          <w:b/>
          <w:sz w:val="24"/>
        </w:rPr>
      </w:pPr>
      <w:proofErr w:type="spellStart"/>
      <w:r w:rsidRPr="00A2161F">
        <w:rPr>
          <w:rFonts w:ascii="Arial Narrow" w:hAnsi="Arial Narrow"/>
          <w:b/>
          <w:sz w:val="24"/>
        </w:rPr>
        <w:t>PolarChartDraw</w:t>
      </w:r>
      <w:proofErr w:type="spellEnd"/>
      <w:r w:rsidRPr="00A2161F">
        <w:rPr>
          <w:rFonts w:ascii="Arial Narrow" w:hAnsi="Arial Narrow"/>
          <w:b/>
          <w:sz w:val="24"/>
        </w:rPr>
        <w:t xml:space="preserve"> Class </w:t>
      </w:r>
    </w:p>
    <w:p w14:paraId="2E2CCA55" w14:textId="77777777" w:rsidR="00A2161F" w:rsidRDefault="00A2161F" w:rsidP="00A2161F">
      <w:pPr>
        <w:pStyle w:val="BodyText"/>
      </w:pPr>
      <w:r w:rsidRPr="00A2161F">
        <w:t xml:space="preserve">The </w:t>
      </w:r>
      <w:proofErr w:type="spellStart"/>
      <w:r w:rsidRPr="00A2161F">
        <w:rPr>
          <w:rFonts w:ascii="Courier New" w:hAnsi="Courier New" w:cs="Courier New"/>
        </w:rPr>
        <w:t>PolarChartDraw</w:t>
      </w:r>
      <w:proofErr w:type="spellEnd"/>
      <w:r w:rsidRPr="00A2161F">
        <w:t xml:space="preserve"> class (which extends </w:t>
      </w:r>
      <w:proofErr w:type="spellStart"/>
      <w:r w:rsidRPr="00A2161F">
        <w:rPr>
          <w:rFonts w:ascii="Courier New" w:hAnsi="Courier New" w:cs="Courier New"/>
        </w:rPr>
        <w:t>ChartDraw</w:t>
      </w:r>
      <w:proofErr w:type="spellEnd"/>
      <w:r w:rsidRPr="00A2161F">
        <w:t xml:space="preserve">) is a drawable object for polar charts. This object is used for rendering a polar chart based on data contained in the </w:t>
      </w:r>
      <w:proofErr w:type="spellStart"/>
      <w:r w:rsidRPr="00A2161F">
        <w:rPr>
          <w:rFonts w:ascii="Courier New" w:hAnsi="Courier New" w:cs="Courier New"/>
        </w:rPr>
        <w:t>dataObject</w:t>
      </w:r>
      <w:proofErr w:type="spellEnd"/>
      <w:r w:rsidRPr="00A2161F">
        <w:t xml:space="preserve">. </w:t>
      </w:r>
    </w:p>
    <w:p w14:paraId="075AD894" w14:textId="77777777" w:rsidR="00A2161F" w:rsidRDefault="00A2161F" w:rsidP="00A2161F">
      <w:pPr>
        <w:pStyle w:val="BodyText"/>
      </w:pPr>
    </w:p>
    <w:p w14:paraId="433353FF" w14:textId="77777777" w:rsidR="00A2161F" w:rsidRDefault="00A2161F" w:rsidP="00A2161F">
      <w:pPr>
        <w:pStyle w:val="BodyText"/>
      </w:pPr>
      <w:r w:rsidRPr="00A2161F">
        <w:t xml:space="preserve">The default constructor is </w:t>
      </w:r>
      <w:proofErr w:type="spellStart"/>
      <w:proofErr w:type="gramStart"/>
      <w:r w:rsidRPr="00A2161F">
        <w:rPr>
          <w:rFonts w:ascii="Courier New" w:hAnsi="Courier New" w:cs="Courier New"/>
        </w:rPr>
        <w:t>PolarChartDraw</w:t>
      </w:r>
      <w:proofErr w:type="spellEnd"/>
      <w:r w:rsidRPr="00A2161F">
        <w:rPr>
          <w:rFonts w:ascii="Courier New" w:hAnsi="Courier New" w:cs="Courier New"/>
        </w:rPr>
        <w:t>(</w:t>
      </w:r>
      <w:proofErr w:type="gramEnd"/>
      <w:r w:rsidRPr="00A2161F">
        <w:rPr>
          <w:rFonts w:ascii="Courier New" w:hAnsi="Courier New" w:cs="Courier New"/>
        </w:rPr>
        <w:t>)</w:t>
      </w:r>
      <w:r w:rsidRPr="00A2161F">
        <w:t xml:space="preserve">. </w:t>
      </w:r>
    </w:p>
    <w:p w14:paraId="232A3A40" w14:textId="77777777" w:rsidR="00A2161F" w:rsidRDefault="00A2161F" w:rsidP="00A2161F">
      <w:pPr>
        <w:pStyle w:val="BodyText"/>
      </w:pPr>
    </w:p>
    <w:p w14:paraId="26097036" w14:textId="77777777" w:rsidR="00A2161F" w:rsidRDefault="00A2161F" w:rsidP="00A2161F">
      <w:pPr>
        <w:pStyle w:val="BodyText"/>
        <w:rPr>
          <w:rFonts w:eastAsiaTheme="minorHAnsi"/>
        </w:rPr>
      </w:pPr>
      <w:r w:rsidRPr="00A2161F">
        <w:t>There are two key methods in this class:</w:t>
      </w:r>
    </w:p>
    <w:p w14:paraId="53227B9E" w14:textId="77777777" w:rsidR="00A2161F" w:rsidRPr="00A2161F" w:rsidRDefault="00A2161F" w:rsidP="00B60463">
      <w:pPr>
        <w:pStyle w:val="BodyText"/>
        <w:numPr>
          <w:ilvl w:val="0"/>
          <w:numId w:val="17"/>
        </w:numPr>
        <w:ind w:left="2520"/>
      </w:pPr>
      <w:proofErr w:type="spellStart"/>
      <w:proofErr w:type="gramStart"/>
      <w:r w:rsidRPr="00A2161F">
        <w:rPr>
          <w:rFonts w:ascii="Courier New" w:hAnsi="Courier New" w:cs="Courier New"/>
        </w:rPr>
        <w:t>recalc</w:t>
      </w:r>
      <w:proofErr w:type="spellEnd"/>
      <w:r w:rsidRPr="00A2161F">
        <w:rPr>
          <w:rFonts w:ascii="Courier New" w:hAnsi="Courier New" w:cs="Courier New"/>
        </w:rPr>
        <w:t>(</w:t>
      </w:r>
      <w:proofErr w:type="gramEnd"/>
      <w:r w:rsidRPr="00A2161F">
        <w:rPr>
          <w:rFonts w:ascii="Courier New" w:hAnsi="Courier New" w:cs="Courier New"/>
        </w:rPr>
        <w:t>)</w:t>
      </w:r>
      <w:r w:rsidRPr="00A2161F">
        <w:t xml:space="preserve"> – recalculates the extents of related objects </w:t>
      </w:r>
    </w:p>
    <w:p w14:paraId="6CED387C" w14:textId="77777777" w:rsidR="00A2161F" w:rsidRPr="00A2161F" w:rsidRDefault="00A2161F" w:rsidP="00B60463">
      <w:pPr>
        <w:pStyle w:val="BodyText"/>
        <w:numPr>
          <w:ilvl w:val="0"/>
          <w:numId w:val="17"/>
        </w:numPr>
        <w:ind w:left="2520"/>
        <w:rPr>
          <w:rFonts w:eastAsiaTheme="minorHAnsi"/>
        </w:rPr>
      </w:pPr>
      <w:proofErr w:type="gramStart"/>
      <w:r w:rsidRPr="00A2161F">
        <w:rPr>
          <w:rFonts w:ascii="Courier New" w:hAnsi="Courier New" w:cs="Courier New"/>
        </w:rPr>
        <w:t>draw(</w:t>
      </w:r>
      <w:proofErr w:type="gramEnd"/>
      <w:r w:rsidRPr="00A2161F">
        <w:rPr>
          <w:rFonts w:ascii="Courier New" w:hAnsi="Courier New" w:cs="Courier New"/>
        </w:rPr>
        <w:t>)</w:t>
      </w:r>
      <w:r w:rsidRPr="00A2161F">
        <w:t xml:space="preserve"> – draws related objects and takes as its parameter the graphics context to use for drawing</w:t>
      </w:r>
      <w:r>
        <w:t xml:space="preserve"> </w:t>
      </w:r>
    </w:p>
    <w:p w14:paraId="639CCFF3" w14:textId="77777777" w:rsidR="00A2161F" w:rsidRPr="00A2161F" w:rsidRDefault="00A2161F" w:rsidP="00A2161F">
      <w:pPr>
        <w:widowControl/>
        <w:adjustRightInd w:val="0"/>
        <w:ind w:left="0" w:right="240"/>
        <w:jc w:val="right"/>
        <w:rPr>
          <w:rFonts w:ascii="PMGPF J+ Helvetica" w:eastAsiaTheme="minorHAnsi" w:hAnsi="PMGPF J+ Helvetica" w:cs="PMGPF J+ Helvetica"/>
          <w:color w:val="000000"/>
          <w:sz w:val="24"/>
          <w:szCs w:val="24"/>
        </w:rPr>
      </w:pPr>
    </w:p>
    <w:p w14:paraId="11E2947E" w14:textId="77777777" w:rsidR="00A2161F" w:rsidRPr="00A2161F" w:rsidRDefault="00A2161F" w:rsidP="00A2161F">
      <w:pPr>
        <w:pStyle w:val="BodyText"/>
        <w:rPr>
          <w:rFonts w:ascii="Arial Narrow" w:hAnsi="Arial Narrow"/>
          <w:b/>
          <w:sz w:val="24"/>
        </w:rPr>
      </w:pPr>
      <w:r w:rsidRPr="00A2161F">
        <w:rPr>
          <w:rFonts w:ascii="Arial Narrow" w:hAnsi="Arial Narrow"/>
          <w:b/>
          <w:sz w:val="24"/>
        </w:rPr>
        <w:t xml:space="preserve">Full or Half-Range X-Axis </w:t>
      </w:r>
    </w:p>
    <w:p w14:paraId="63C95E91" w14:textId="77777777" w:rsidR="00A2161F" w:rsidRDefault="00A2161F" w:rsidP="00A2161F">
      <w:pPr>
        <w:pStyle w:val="BodyText"/>
      </w:pPr>
      <w:r w:rsidRPr="00A2161F">
        <w:t xml:space="preserve">Use the </w:t>
      </w:r>
      <w:proofErr w:type="spellStart"/>
      <w:r w:rsidRPr="00A2161F">
        <w:rPr>
          <w:rFonts w:ascii="Courier New" w:hAnsi="Courier New" w:cs="Courier New"/>
        </w:rPr>
        <w:t>HalfRange</w:t>
      </w:r>
      <w:proofErr w:type="spellEnd"/>
      <w:r w:rsidRPr="00A2161F">
        <w:t xml:space="preserve"> property to determine whether the x-axis is displayed as one full range from 0 to 360 degrees (</w:t>
      </w:r>
      <w:r w:rsidRPr="00A2161F">
        <w:rPr>
          <w:i/>
        </w:rPr>
        <w:t>default</w:t>
      </w:r>
      <w:r w:rsidRPr="00A2161F">
        <w:t xml:space="preserve">) or two half-ranges: from –180 degrees to zero degrees to 180 degrees. In interval notation the range would be [0,360) when </w:t>
      </w:r>
      <w:proofErr w:type="spellStart"/>
      <w:r w:rsidRPr="00A2161F">
        <w:rPr>
          <w:rFonts w:ascii="Courier New" w:hAnsi="Courier New" w:cs="Courier New"/>
        </w:rPr>
        <w:t>HalfRange</w:t>
      </w:r>
      <w:proofErr w:type="spellEnd"/>
      <w:r w:rsidRPr="00A2161F">
        <w:t xml:space="preserve"> is </w:t>
      </w:r>
      <w:r w:rsidRPr="00A2161F">
        <w:rPr>
          <w:rFonts w:ascii="Courier New" w:hAnsi="Courier New" w:cs="Courier New"/>
        </w:rPr>
        <w:t>false</w:t>
      </w:r>
      <w:r w:rsidRPr="00A2161F">
        <w:t xml:space="preserve"> and (–180, 180] when </w:t>
      </w:r>
      <w:proofErr w:type="spellStart"/>
      <w:r w:rsidRPr="00A2161F">
        <w:rPr>
          <w:rFonts w:ascii="Courier New" w:hAnsi="Courier New" w:cs="Courier New"/>
        </w:rPr>
        <w:t>HalfRange</w:t>
      </w:r>
      <w:proofErr w:type="spellEnd"/>
      <w:r w:rsidRPr="00A2161F">
        <w:t xml:space="preserve"> is </w:t>
      </w:r>
      <w:r w:rsidRPr="00A2161F">
        <w:rPr>
          <w:rFonts w:ascii="Courier New" w:hAnsi="Courier New" w:cs="Courier New"/>
        </w:rPr>
        <w:t>true</w:t>
      </w:r>
      <w:r w:rsidRPr="00A2161F">
        <w:t>.</w:t>
      </w:r>
    </w:p>
    <w:p w14:paraId="3F3DCEAC" w14:textId="77777777" w:rsidR="00A2161F" w:rsidRDefault="00A2161F" w:rsidP="003A2716">
      <w:pPr>
        <w:pStyle w:val="BodyText"/>
        <w:ind w:right="720"/>
      </w:pPr>
      <w:r w:rsidRPr="00A2161F">
        <w:rPr>
          <w:noProof/>
        </w:rPr>
        <w:drawing>
          <wp:inline distT="0" distB="0" distL="0" distR="0" wp14:anchorId="7F415815" wp14:editId="52254B32">
            <wp:extent cx="2488019" cy="194985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42144" cy="1992275"/>
                    </a:xfrm>
                    <a:prstGeom prst="rect">
                      <a:avLst/>
                    </a:prstGeom>
                    <a:noFill/>
                    <a:ln>
                      <a:noFill/>
                    </a:ln>
                  </pic:spPr>
                </pic:pic>
              </a:graphicData>
            </a:graphic>
          </wp:inline>
        </w:drawing>
      </w:r>
    </w:p>
    <w:p w14:paraId="412E68D6" w14:textId="77777777" w:rsidR="00A2161F" w:rsidRPr="00694F13" w:rsidRDefault="00A2161F" w:rsidP="00A2161F">
      <w:pPr>
        <w:pStyle w:val="BodyText"/>
        <w:rPr>
          <w:rFonts w:ascii="Arial Narrow" w:hAnsi="Arial Narrow"/>
          <w:i/>
        </w:rPr>
      </w:pPr>
      <w:r w:rsidRPr="00694F13">
        <w:rPr>
          <w:rFonts w:ascii="Arial Narrow" w:eastAsiaTheme="minorHAnsi" w:hAnsi="Arial Narrow"/>
          <w:i/>
        </w:rPr>
        <w:t>Figure 37     Half-range is true – values in the lower half of the chart are negative.</w:t>
      </w:r>
    </w:p>
    <w:p w14:paraId="2C78B71B" w14:textId="77777777" w:rsidR="00A2161F" w:rsidRPr="00A2161F" w:rsidRDefault="00A2161F" w:rsidP="00A2161F">
      <w:pPr>
        <w:widowControl/>
        <w:adjustRightInd w:val="0"/>
        <w:ind w:left="0" w:right="240"/>
        <w:jc w:val="right"/>
        <w:rPr>
          <w:rFonts w:ascii="PMGPF J+ Helvetica" w:eastAsiaTheme="minorHAnsi" w:hAnsi="PMGPF J+ Helvetica" w:cs="PMGPF J+ Helvetica"/>
          <w:color w:val="000000"/>
          <w:sz w:val="24"/>
          <w:szCs w:val="24"/>
        </w:rPr>
      </w:pPr>
    </w:p>
    <w:p w14:paraId="2E1546B9" w14:textId="77777777" w:rsidR="00A2161F" w:rsidRPr="00A2161F" w:rsidRDefault="00A2161F" w:rsidP="00A2161F">
      <w:pPr>
        <w:pStyle w:val="BodyText"/>
        <w:rPr>
          <w:rFonts w:ascii="Arial Narrow" w:hAnsi="Arial Narrow"/>
          <w:b/>
          <w:sz w:val="24"/>
        </w:rPr>
      </w:pPr>
      <w:r w:rsidRPr="00A2161F">
        <w:rPr>
          <w:rFonts w:ascii="Arial Narrow" w:hAnsi="Arial Narrow"/>
          <w:b/>
          <w:sz w:val="24"/>
        </w:rPr>
        <w:t xml:space="preserve">Allowing Negative Values </w:t>
      </w:r>
    </w:p>
    <w:p w14:paraId="1BA6DF0B" w14:textId="77777777" w:rsidR="00A2161F" w:rsidRDefault="00A2161F" w:rsidP="00A2161F">
      <w:pPr>
        <w:pStyle w:val="BodyText"/>
      </w:pPr>
      <w:r w:rsidRPr="00A2161F">
        <w:t>Polar charts do not allow negative values for the y-axis unless the y-axis is reversed. A negative radius is interpreted as a positive radius rotated 180 degrees. Thus (</w:t>
      </w:r>
      <w:r w:rsidRPr="00A2161F">
        <w:rPr>
          <w:i/>
        </w:rPr>
        <w:t>theta, r</w:t>
      </w:r>
      <w:r w:rsidRPr="00A2161F">
        <w:t>) = (</w:t>
      </w:r>
      <w:r w:rsidRPr="00A2161F">
        <w:rPr>
          <w:i/>
        </w:rPr>
        <w:t>theta +180, –r</w:t>
      </w:r>
      <w:r w:rsidRPr="00A2161F">
        <w:t>).</w:t>
      </w:r>
    </w:p>
    <w:p w14:paraId="6BC768AF" w14:textId="77777777" w:rsidR="00A2161F" w:rsidRDefault="00A2161F" w:rsidP="00A2161F">
      <w:pPr>
        <w:pStyle w:val="BodyText"/>
      </w:pPr>
    </w:p>
    <w:p w14:paraId="5C07F60D" w14:textId="77777777" w:rsidR="00A2161F" w:rsidRPr="00A2161F" w:rsidRDefault="00A2161F" w:rsidP="00A2161F">
      <w:pPr>
        <w:pStyle w:val="Heading2"/>
      </w:pPr>
      <w:bookmarkStart w:id="39" w:name="_Toc3993312"/>
      <w:r w:rsidRPr="00A2161F">
        <w:t xml:space="preserve">3.8 </w:t>
      </w:r>
      <w:r>
        <w:tab/>
      </w:r>
      <w:r w:rsidRPr="00A2161F">
        <w:t>Radar Charts</w:t>
      </w:r>
      <w:bookmarkEnd w:id="39"/>
      <w:r w:rsidRPr="00A2161F">
        <w:t xml:space="preserve"> </w:t>
      </w:r>
    </w:p>
    <w:p w14:paraId="38772551" w14:textId="77777777" w:rsidR="00A2161F" w:rsidRDefault="00A2161F" w:rsidP="00A2161F">
      <w:pPr>
        <w:pStyle w:val="BodyText"/>
        <w:rPr>
          <w:rFonts w:eastAsiaTheme="minorHAnsi"/>
        </w:rPr>
      </w:pPr>
      <w:r w:rsidRPr="00A2161F">
        <w:rPr>
          <w:rFonts w:eastAsiaTheme="minorHAnsi"/>
        </w:rPr>
        <w:t xml:space="preserve">A radar chart plots data as a function of distance from a central point. A line connects the data points for each series, forming a polygon around the chart center. </w:t>
      </w:r>
    </w:p>
    <w:p w14:paraId="4DDF7109" w14:textId="77777777" w:rsidR="00A2161F" w:rsidRDefault="00A2161F" w:rsidP="00A2161F">
      <w:pPr>
        <w:pStyle w:val="BodyText"/>
        <w:rPr>
          <w:rFonts w:eastAsiaTheme="minorHAnsi"/>
        </w:rPr>
      </w:pPr>
    </w:p>
    <w:p w14:paraId="10005398" w14:textId="77777777" w:rsidR="00A2161F" w:rsidRDefault="00A2161F" w:rsidP="00A2161F">
      <w:pPr>
        <w:pStyle w:val="BodyText"/>
        <w:rPr>
          <w:rFonts w:eastAsiaTheme="minorHAnsi"/>
        </w:rPr>
      </w:pPr>
      <w:r w:rsidRPr="00A2161F">
        <w:rPr>
          <w:rFonts w:eastAsiaTheme="minorHAnsi"/>
        </w:rPr>
        <w:t xml:space="preserve">A radar chart draws the y-value in each data set along a radar line (the x-value is ignored). If the data set has </w:t>
      </w:r>
      <w:r w:rsidRPr="00A2161F">
        <w:rPr>
          <w:rFonts w:eastAsiaTheme="minorHAnsi"/>
          <w:i/>
          <w:iCs/>
        </w:rPr>
        <w:t xml:space="preserve">n </w:t>
      </w:r>
      <w:r w:rsidRPr="00A2161F">
        <w:rPr>
          <w:rFonts w:eastAsiaTheme="minorHAnsi"/>
        </w:rPr>
        <w:t xml:space="preserve">points, then the chart plane is divided into </w:t>
      </w:r>
      <w:proofErr w:type="spellStart"/>
      <w:r w:rsidRPr="00A2161F">
        <w:rPr>
          <w:rFonts w:eastAsiaTheme="minorHAnsi"/>
          <w:i/>
          <w:iCs/>
        </w:rPr>
        <w:t>n</w:t>
      </w:r>
      <w:proofErr w:type="spellEnd"/>
      <w:r w:rsidRPr="00A2161F">
        <w:rPr>
          <w:rFonts w:eastAsiaTheme="minorHAnsi"/>
          <w:i/>
          <w:iCs/>
        </w:rPr>
        <w:t xml:space="preserve"> </w:t>
      </w:r>
      <w:r w:rsidRPr="00A2161F">
        <w:rPr>
          <w:rFonts w:eastAsiaTheme="minorHAnsi"/>
        </w:rPr>
        <w:t xml:space="preserve">equal angle segments, and a radar line is drawn (representing each point) at </w:t>
      </w:r>
      <w:r w:rsidRPr="00A2161F">
        <w:rPr>
          <w:rFonts w:eastAsiaTheme="minorHAnsi"/>
          <w:i/>
          <w:iCs/>
        </w:rPr>
        <w:t xml:space="preserve">360/n </w:t>
      </w:r>
      <w:r w:rsidRPr="00A2161F">
        <w:rPr>
          <w:rFonts w:eastAsiaTheme="minorHAnsi"/>
        </w:rPr>
        <w:t>degree increments. By default, the radar line representing the first point is drawn horizontally (at 0 degrees).</w:t>
      </w:r>
    </w:p>
    <w:p w14:paraId="7793A237" w14:textId="77777777" w:rsidR="00A2161F" w:rsidRDefault="00A2161F" w:rsidP="003A2716">
      <w:pPr>
        <w:pStyle w:val="BodyText"/>
        <w:ind w:right="720"/>
      </w:pPr>
      <w:r w:rsidRPr="00A2161F">
        <w:rPr>
          <w:noProof/>
        </w:rPr>
        <w:drawing>
          <wp:inline distT="0" distB="0" distL="0" distR="0" wp14:anchorId="27D96E97" wp14:editId="29ACD6C5">
            <wp:extent cx="2232837" cy="210611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58571" cy="2130392"/>
                    </a:xfrm>
                    <a:prstGeom prst="rect">
                      <a:avLst/>
                    </a:prstGeom>
                    <a:noFill/>
                    <a:ln>
                      <a:noFill/>
                    </a:ln>
                  </pic:spPr>
                </pic:pic>
              </a:graphicData>
            </a:graphic>
          </wp:inline>
        </w:drawing>
      </w:r>
    </w:p>
    <w:p w14:paraId="75C31A6D" w14:textId="77777777" w:rsidR="00A2161F" w:rsidRPr="00A2161F" w:rsidRDefault="00A2161F" w:rsidP="00A2161F">
      <w:pPr>
        <w:pStyle w:val="BodyText"/>
      </w:pPr>
      <w:r w:rsidRPr="00A2161F">
        <w:t xml:space="preserve">Radar charts permit easy visualization of symmetry or uniformity of </w:t>
      </w:r>
      <w:proofErr w:type="gramStart"/>
      <w:r w:rsidRPr="00A2161F">
        <w:t>data, and</w:t>
      </w:r>
      <w:proofErr w:type="gramEnd"/>
      <w:r w:rsidRPr="00A2161F">
        <w:t xml:space="preserve"> are useful for comparing several attributes of multiple items. Although radar charts look as if they have multiple y-axes, they have only one; hence, you cannot change the scale of just one spoke. </w:t>
      </w:r>
    </w:p>
    <w:p w14:paraId="58D9D0F1" w14:textId="77777777" w:rsidR="00A2161F" w:rsidRPr="00A2161F" w:rsidRDefault="00A2161F" w:rsidP="00A2161F">
      <w:pPr>
        <w:pStyle w:val="BodyText"/>
      </w:pPr>
    </w:p>
    <w:p w14:paraId="37318571" w14:textId="77777777" w:rsidR="00A2161F" w:rsidRPr="00A2161F" w:rsidRDefault="00A2161F" w:rsidP="00A2161F">
      <w:pPr>
        <w:pStyle w:val="BodyText"/>
      </w:pPr>
      <w:r w:rsidRPr="00A2161F">
        <w:t>To specify a radar chart, you use the following syntax:</w:t>
      </w:r>
    </w:p>
    <w:p w14:paraId="01D91C5E" w14:textId="77777777" w:rsidR="00A2161F" w:rsidRPr="00F817CA" w:rsidRDefault="00A2161F" w:rsidP="00F817CA">
      <w:pPr>
        <w:pStyle w:val="BodyText"/>
        <w:ind w:left="2448"/>
        <w:rPr>
          <w:rFonts w:ascii="Courier New" w:hAnsi="Courier New" w:cs="Courier New"/>
        </w:rPr>
      </w:pPr>
      <w:proofErr w:type="spellStart"/>
      <w:r w:rsidRPr="00F817CA">
        <w:rPr>
          <w:rFonts w:ascii="Courier New" w:hAnsi="Courier New" w:cs="Courier New"/>
        </w:rPr>
        <w:t>dataView.setChartType</w:t>
      </w:r>
      <w:proofErr w:type="spellEnd"/>
      <w:r w:rsidRPr="00F817CA">
        <w:rPr>
          <w:rFonts w:ascii="Courier New" w:hAnsi="Courier New" w:cs="Courier New"/>
        </w:rPr>
        <w:t>(</w:t>
      </w:r>
      <w:proofErr w:type="spellStart"/>
      <w:r w:rsidRPr="00F817CA">
        <w:rPr>
          <w:rFonts w:ascii="Courier New" w:hAnsi="Courier New" w:cs="Courier New"/>
        </w:rPr>
        <w:t>JCServerChart.RADAR</w:t>
      </w:r>
      <w:proofErr w:type="spellEnd"/>
      <w:r w:rsidRPr="00F817CA">
        <w:rPr>
          <w:rFonts w:ascii="Courier New" w:hAnsi="Courier New" w:cs="Courier New"/>
        </w:rPr>
        <w:t xml:space="preserve">); </w:t>
      </w:r>
    </w:p>
    <w:p w14:paraId="0121ED3D" w14:textId="77777777" w:rsidR="00F817CA" w:rsidRDefault="00F817CA" w:rsidP="00A2161F">
      <w:pPr>
        <w:pStyle w:val="BodyText"/>
      </w:pPr>
    </w:p>
    <w:p w14:paraId="0D96DB49" w14:textId="77777777" w:rsidR="00A2161F" w:rsidRDefault="00A2161F" w:rsidP="00A2161F">
      <w:pPr>
        <w:pStyle w:val="BodyText"/>
      </w:pPr>
      <w:r w:rsidRPr="00A2161F">
        <w:t xml:space="preserve">The </w:t>
      </w:r>
      <w:proofErr w:type="spellStart"/>
      <w:r w:rsidRPr="00F817CA">
        <w:rPr>
          <w:rFonts w:ascii="Courier New" w:hAnsi="Courier New" w:cs="Courier New"/>
        </w:rPr>
        <w:t>JCPolarRadarChartFormat</w:t>
      </w:r>
      <w:proofErr w:type="spellEnd"/>
      <w:r w:rsidRPr="00A2161F">
        <w:t xml:space="preserve"> class provides methods to get or set properties specific to polar, radar, or area radar charts. Using </w:t>
      </w:r>
      <w:proofErr w:type="spellStart"/>
      <w:r w:rsidRPr="00A2161F">
        <w:t>ChartStyles</w:t>
      </w:r>
      <w:proofErr w:type="spellEnd"/>
      <w:r w:rsidRPr="00A2161F">
        <w:t xml:space="preserve">, you can customize the symbol and line properties of each series. For more information, see </w:t>
      </w:r>
      <w:r w:rsidRPr="00F817CA">
        <w:rPr>
          <w:color w:val="0000FF"/>
        </w:rPr>
        <w:t>Chart Styles</w:t>
      </w:r>
      <w:r w:rsidRPr="00A2161F">
        <w:t>, in Chapter 7.</w:t>
      </w:r>
    </w:p>
    <w:p w14:paraId="6F674ABD" w14:textId="77777777" w:rsidR="00F817CA" w:rsidRDefault="00F817CA" w:rsidP="00F817CA">
      <w:pPr>
        <w:pStyle w:val="BodyText"/>
      </w:pPr>
    </w:p>
    <w:p w14:paraId="68AB2FD2" w14:textId="77777777" w:rsidR="00F817CA" w:rsidRPr="00F817CA" w:rsidRDefault="00F817CA" w:rsidP="00F817CA">
      <w:pPr>
        <w:pStyle w:val="BodyText"/>
        <w:rPr>
          <w:rFonts w:ascii="Arial Narrow" w:hAnsi="Arial Narrow"/>
          <w:b/>
          <w:sz w:val="24"/>
        </w:rPr>
      </w:pPr>
      <w:r w:rsidRPr="00F817CA">
        <w:rPr>
          <w:rFonts w:ascii="Arial Narrow" w:hAnsi="Arial Narrow"/>
          <w:b/>
          <w:sz w:val="24"/>
        </w:rPr>
        <w:t xml:space="preserve">Background Information for Radar Charts </w:t>
      </w:r>
    </w:p>
    <w:p w14:paraId="342F7E16" w14:textId="77777777" w:rsidR="00F817CA" w:rsidRDefault="00F817CA" w:rsidP="00F817CA">
      <w:pPr>
        <w:pStyle w:val="BodyText"/>
      </w:pPr>
      <w:r>
        <w:t>An example of the x-values and y-values of a radar chart is shown below; in this case, there are seven x-values and three series of y-values.</w:t>
      </w:r>
    </w:p>
    <w:p w14:paraId="1D04DEA5" w14:textId="66B81469" w:rsidR="00F817CA" w:rsidRDefault="00F817CA">
      <w:pPr>
        <w:ind w:left="0"/>
        <w:rPr>
          <w:szCs w:val="18"/>
        </w:rPr>
      </w:pPr>
    </w:p>
    <w:p w14:paraId="5EDE32CF" w14:textId="77777777" w:rsidR="00F817CA" w:rsidRDefault="00F817CA" w:rsidP="003A2716">
      <w:pPr>
        <w:pStyle w:val="BodyText"/>
        <w:ind w:right="720"/>
      </w:pPr>
      <w:r w:rsidRPr="00F817CA">
        <w:rPr>
          <w:noProof/>
        </w:rPr>
        <w:drawing>
          <wp:inline distT="0" distB="0" distL="0" distR="0" wp14:anchorId="1AE3A78F" wp14:editId="2A9FC9F4">
            <wp:extent cx="2686050" cy="2083638"/>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97706" cy="2092680"/>
                    </a:xfrm>
                    <a:prstGeom prst="rect">
                      <a:avLst/>
                    </a:prstGeom>
                    <a:noFill/>
                    <a:ln>
                      <a:noFill/>
                    </a:ln>
                  </pic:spPr>
                </pic:pic>
              </a:graphicData>
            </a:graphic>
          </wp:inline>
        </w:drawing>
      </w:r>
    </w:p>
    <w:p w14:paraId="0D502B5C" w14:textId="77777777" w:rsidR="00F817CA" w:rsidRPr="00F817CA" w:rsidRDefault="00F817CA" w:rsidP="00F817CA">
      <w:pPr>
        <w:widowControl/>
        <w:adjustRightInd w:val="0"/>
        <w:ind w:left="0" w:right="240"/>
        <w:jc w:val="right"/>
        <w:rPr>
          <w:rFonts w:ascii="PMGPF J+ Helvetica" w:eastAsiaTheme="minorHAnsi" w:hAnsi="PMGPF J+ Helvetica" w:cs="PMGPF J+ Helvetica"/>
          <w:color w:val="000000"/>
          <w:sz w:val="24"/>
          <w:szCs w:val="24"/>
        </w:rPr>
      </w:pPr>
    </w:p>
    <w:p w14:paraId="579C1B13" w14:textId="77777777" w:rsidR="00F817CA" w:rsidRPr="00F817CA" w:rsidRDefault="00F817CA" w:rsidP="00F817CA">
      <w:pPr>
        <w:pStyle w:val="BodyText"/>
        <w:rPr>
          <w:rFonts w:ascii="Arial Narrow" w:hAnsi="Arial Narrow"/>
          <w:b/>
          <w:sz w:val="24"/>
        </w:rPr>
      </w:pPr>
      <w:r w:rsidRPr="00F817CA">
        <w:rPr>
          <w:rFonts w:ascii="Arial Narrow" w:hAnsi="Arial Narrow"/>
          <w:b/>
          <w:sz w:val="24"/>
        </w:rPr>
        <w:t xml:space="preserve">Data Format </w:t>
      </w:r>
    </w:p>
    <w:p w14:paraId="7192B5A9" w14:textId="3EF3FFF9" w:rsidR="00F817CA" w:rsidRDefault="00F817CA" w:rsidP="00F817CA">
      <w:pPr>
        <w:pStyle w:val="BodyText"/>
      </w:pPr>
      <w:r w:rsidRPr="00F817CA">
        <w:t>n the underlying data model, the data format required for radar charts is array only. For more information, see Text Data Formats, in Chapter 4.</w:t>
      </w:r>
    </w:p>
    <w:p w14:paraId="245004DD" w14:textId="77777777" w:rsidR="00F817CA" w:rsidRDefault="00F817CA" w:rsidP="00F817CA">
      <w:pPr>
        <w:pStyle w:val="BodyText"/>
      </w:pPr>
    </w:p>
    <w:p w14:paraId="2CD75E7D" w14:textId="77777777" w:rsidR="00F817CA" w:rsidRPr="00F817CA" w:rsidRDefault="00F817CA" w:rsidP="003A2716">
      <w:pPr>
        <w:pStyle w:val="BodyText"/>
        <w:ind w:right="720"/>
      </w:pPr>
      <w:r w:rsidRPr="00F817CA">
        <w:rPr>
          <w:noProof/>
        </w:rPr>
        <w:drawing>
          <wp:inline distT="0" distB="0" distL="0" distR="0" wp14:anchorId="4F136789" wp14:editId="3677E111">
            <wp:extent cx="2886518" cy="1495425"/>
            <wp:effectExtent l="0" t="0" r="952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13264" cy="1509281"/>
                    </a:xfrm>
                    <a:prstGeom prst="rect">
                      <a:avLst/>
                    </a:prstGeom>
                    <a:noFill/>
                    <a:ln>
                      <a:noFill/>
                    </a:ln>
                  </pic:spPr>
                </pic:pic>
              </a:graphicData>
            </a:graphic>
          </wp:inline>
        </w:drawing>
      </w:r>
    </w:p>
    <w:p w14:paraId="5D50B0D5" w14:textId="77777777" w:rsidR="00F817CA" w:rsidRPr="00F817CA" w:rsidRDefault="00F817CA" w:rsidP="00F817CA">
      <w:pPr>
        <w:pStyle w:val="BodyText"/>
      </w:pPr>
    </w:p>
    <w:p w14:paraId="7B9CC9E5" w14:textId="77777777" w:rsidR="00F817CA" w:rsidRPr="00F817CA" w:rsidRDefault="00F817CA" w:rsidP="00F817CA">
      <w:pPr>
        <w:pStyle w:val="BodyText"/>
        <w:rPr>
          <w:rFonts w:ascii="Arial Narrow" w:hAnsi="Arial Narrow"/>
          <w:b/>
          <w:sz w:val="24"/>
        </w:rPr>
      </w:pPr>
      <w:r w:rsidRPr="00F817CA">
        <w:rPr>
          <w:rFonts w:ascii="Arial Narrow" w:hAnsi="Arial Narrow"/>
          <w:b/>
          <w:sz w:val="24"/>
        </w:rPr>
        <w:t>Setting the Origin and Y-axis Angles</w:t>
      </w:r>
    </w:p>
    <w:p w14:paraId="48FA5352" w14:textId="77777777" w:rsidR="00F817CA" w:rsidRPr="00F817CA" w:rsidRDefault="00F817CA" w:rsidP="00F817CA">
      <w:pPr>
        <w:pStyle w:val="BodyText"/>
        <w:rPr>
          <w:rFonts w:eastAsiaTheme="minorHAnsi"/>
        </w:rPr>
      </w:pPr>
      <w:r w:rsidRPr="00F817CA">
        <w:t xml:space="preserve">As with polar charts, in radar charts all angles are relative to the origin base angle. By default, the origin is at 0 degrees. The y-axis angle is the angle that the y-axis makes with the origin base. By default, it is also at 0 degrees. You can change the angles by setting the </w:t>
      </w:r>
      <w:proofErr w:type="spellStart"/>
      <w:r w:rsidRPr="00F817CA">
        <w:rPr>
          <w:rFonts w:ascii="Courier New" w:hAnsi="Courier New" w:cs="Courier New"/>
        </w:rPr>
        <w:t>OriginBase</w:t>
      </w:r>
      <w:proofErr w:type="spellEnd"/>
      <w:r w:rsidRPr="00F817CA">
        <w:t xml:space="preserve"> and/or the </w:t>
      </w:r>
      <w:proofErr w:type="spellStart"/>
      <w:r w:rsidRPr="00F817CA">
        <w:rPr>
          <w:rFonts w:ascii="Courier New" w:hAnsi="Courier New" w:cs="Courier New"/>
        </w:rPr>
        <w:t>YAxisAngle</w:t>
      </w:r>
      <w:proofErr w:type="spellEnd"/>
      <w:r w:rsidRPr="00F817CA">
        <w:t xml:space="preserve"> properties. When setting these properties, specify the unit of measurement followed by a value expressed in terms of the unit of measurement. Valid units are: </w:t>
      </w:r>
      <w:proofErr w:type="spellStart"/>
      <w:r w:rsidRPr="00F817CA">
        <w:rPr>
          <w:rFonts w:ascii="Courier New" w:hAnsi="Courier New" w:cs="Courier New"/>
        </w:rPr>
        <w:t>JCChartUtil.DEGREES</w:t>
      </w:r>
      <w:proofErr w:type="spellEnd"/>
      <w:r w:rsidRPr="00F817CA">
        <w:rPr>
          <w:rFonts w:ascii="Courier New" w:hAnsi="Courier New" w:cs="Courier New"/>
        </w:rPr>
        <w:t xml:space="preserve">, </w:t>
      </w:r>
      <w:proofErr w:type="spellStart"/>
      <w:r w:rsidRPr="00F817CA">
        <w:rPr>
          <w:rFonts w:ascii="Courier New" w:hAnsi="Courier New" w:cs="Courier New"/>
        </w:rPr>
        <w:t>JCChartUtil.GRADS</w:t>
      </w:r>
      <w:proofErr w:type="spellEnd"/>
      <w:r w:rsidRPr="00F817CA">
        <w:rPr>
          <w:rFonts w:ascii="Courier New" w:hAnsi="Courier New" w:cs="Courier New"/>
        </w:rPr>
        <w:t xml:space="preserve">, or </w:t>
      </w:r>
      <w:proofErr w:type="spellStart"/>
      <w:r w:rsidRPr="00F817CA">
        <w:rPr>
          <w:rFonts w:ascii="Courier New" w:hAnsi="Courier New" w:cs="Courier New"/>
        </w:rPr>
        <w:t>JCChartUtil.RADIANS</w:t>
      </w:r>
      <w:proofErr w:type="spellEnd"/>
      <w:r w:rsidRPr="00F817CA">
        <w:t>.</w:t>
      </w:r>
    </w:p>
    <w:p w14:paraId="465B57D1" w14:textId="77777777" w:rsidR="00F817CA" w:rsidRDefault="00F817CA" w:rsidP="00F817CA">
      <w:pPr>
        <w:pStyle w:val="BodyText"/>
      </w:pPr>
    </w:p>
    <w:p w14:paraId="3944BD66" w14:textId="77777777" w:rsidR="00F817CA" w:rsidRPr="00F817CA" w:rsidRDefault="00F817CA" w:rsidP="00F817CA">
      <w:pPr>
        <w:pStyle w:val="BodyText"/>
        <w:rPr>
          <w:rFonts w:ascii="Arial Narrow" w:hAnsi="Arial Narrow"/>
          <w:b/>
          <w:sz w:val="24"/>
        </w:rPr>
      </w:pPr>
      <w:r w:rsidRPr="00F817CA">
        <w:rPr>
          <w:rFonts w:ascii="Arial Narrow" w:hAnsi="Arial Narrow"/>
          <w:b/>
          <w:sz w:val="24"/>
        </w:rPr>
        <w:t>Setting Gridlines</w:t>
      </w:r>
    </w:p>
    <w:p w14:paraId="1D22CF0B" w14:textId="77777777" w:rsidR="00F817CA" w:rsidRDefault="00F817CA" w:rsidP="00F817CA">
      <w:pPr>
        <w:pStyle w:val="BodyText"/>
      </w:pPr>
      <w:r w:rsidRPr="00F817CA">
        <w:t xml:space="preserve">You can choose how gridlines are displayed by setting the </w:t>
      </w:r>
      <w:proofErr w:type="spellStart"/>
      <w:r w:rsidRPr="00F817CA">
        <w:rPr>
          <w:rFonts w:ascii="Courier New" w:hAnsi="Courier New" w:cs="Courier New"/>
        </w:rPr>
        <w:t>CircularGrid</w:t>
      </w:r>
      <w:proofErr w:type="spellEnd"/>
      <w:r w:rsidRPr="00F817CA">
        <w:t xml:space="preserve"> property. When </w:t>
      </w:r>
      <w:r w:rsidRPr="00F817CA">
        <w:rPr>
          <w:rFonts w:ascii="Courier New" w:hAnsi="Courier New" w:cs="Courier New"/>
        </w:rPr>
        <w:t>false</w:t>
      </w:r>
      <w:r w:rsidRPr="00F817CA">
        <w:t xml:space="preserve"> (default), the gridlines are straight and create a webbed effect. When </w:t>
      </w:r>
      <w:r w:rsidRPr="00F817CA">
        <w:rPr>
          <w:rFonts w:ascii="Courier New" w:hAnsi="Courier New" w:cs="Courier New"/>
        </w:rPr>
        <w:t>true</w:t>
      </w:r>
      <w:r w:rsidRPr="00F817CA">
        <w:t xml:space="preserve">, the gridlines are concentric circles. For more information, see </w:t>
      </w:r>
      <w:r w:rsidRPr="00F817CA">
        <w:rPr>
          <w:color w:val="0000FF"/>
        </w:rPr>
        <w:t>Gridlines</w:t>
      </w:r>
      <w:r w:rsidRPr="00F817CA">
        <w:t>, in Chapter 6.</w:t>
      </w:r>
    </w:p>
    <w:p w14:paraId="5B6D9C6E" w14:textId="77777777" w:rsidR="00410ACB" w:rsidRPr="009F4BD4" w:rsidRDefault="00410ACB" w:rsidP="00410ACB">
      <w:pPr>
        <w:pStyle w:val="BodyText"/>
        <w:rPr>
          <w:rFonts w:ascii="Arial Narrow" w:hAnsi="Arial Narrow"/>
          <w:b/>
          <w:sz w:val="24"/>
        </w:rPr>
      </w:pPr>
      <w:proofErr w:type="spellStart"/>
      <w:r w:rsidRPr="009F4BD4">
        <w:rPr>
          <w:rFonts w:ascii="Arial Narrow" w:hAnsi="Arial Narrow"/>
          <w:b/>
          <w:sz w:val="24"/>
        </w:rPr>
        <w:lastRenderedPageBreak/>
        <w:t>RadarChartDraw</w:t>
      </w:r>
      <w:proofErr w:type="spellEnd"/>
      <w:r w:rsidRPr="009F4BD4">
        <w:rPr>
          <w:rFonts w:ascii="Arial Narrow" w:hAnsi="Arial Narrow"/>
          <w:b/>
          <w:sz w:val="24"/>
        </w:rPr>
        <w:t xml:space="preserve"> Class </w:t>
      </w:r>
    </w:p>
    <w:p w14:paraId="6B6A4796" w14:textId="77777777" w:rsidR="009F4BD4" w:rsidRDefault="009F4BD4" w:rsidP="00410ACB">
      <w:pPr>
        <w:pStyle w:val="BodyText"/>
      </w:pPr>
      <w:r w:rsidRPr="00410ACB">
        <w:t xml:space="preserve">The </w:t>
      </w:r>
      <w:proofErr w:type="spellStart"/>
      <w:r w:rsidRPr="009F4BD4">
        <w:rPr>
          <w:rFonts w:ascii="Courier New" w:hAnsi="Courier New" w:cs="Courier New"/>
        </w:rPr>
        <w:t>RadarChartDraw</w:t>
      </w:r>
      <w:proofErr w:type="spellEnd"/>
      <w:r w:rsidRPr="00410ACB">
        <w:t xml:space="preserve"> class (which extends </w:t>
      </w:r>
      <w:proofErr w:type="spellStart"/>
      <w:r w:rsidRPr="009F4BD4">
        <w:rPr>
          <w:rFonts w:ascii="Courier New" w:hAnsi="Courier New" w:cs="Courier New"/>
        </w:rPr>
        <w:t>PolarChartDraw</w:t>
      </w:r>
      <w:proofErr w:type="spellEnd"/>
      <w:r w:rsidRPr="00410ACB">
        <w:t xml:space="preserve">) is a drawable object for radar charts. This object is used for rendering a radar chart based on data contained in the </w:t>
      </w:r>
      <w:proofErr w:type="spellStart"/>
      <w:r w:rsidRPr="009F4BD4">
        <w:rPr>
          <w:rFonts w:ascii="Courier New" w:hAnsi="Courier New" w:cs="Courier New"/>
        </w:rPr>
        <w:t>dataObject</w:t>
      </w:r>
      <w:proofErr w:type="spellEnd"/>
      <w:r w:rsidRPr="00410ACB">
        <w:t>.</w:t>
      </w:r>
    </w:p>
    <w:p w14:paraId="67493D27" w14:textId="77777777" w:rsidR="009F4BD4" w:rsidRDefault="009F4BD4" w:rsidP="00410ACB">
      <w:pPr>
        <w:pStyle w:val="BodyText"/>
      </w:pPr>
    </w:p>
    <w:p w14:paraId="7FBBDE27" w14:textId="77777777" w:rsidR="009F4BD4" w:rsidRDefault="009F4BD4" w:rsidP="00410ACB">
      <w:pPr>
        <w:pStyle w:val="BodyText"/>
      </w:pPr>
      <w:r w:rsidRPr="00410ACB">
        <w:t xml:space="preserve">The default constructor is </w:t>
      </w:r>
      <w:proofErr w:type="spellStart"/>
      <w:proofErr w:type="gramStart"/>
      <w:r w:rsidRPr="009F4BD4">
        <w:rPr>
          <w:rFonts w:ascii="Courier New" w:hAnsi="Courier New" w:cs="Courier New"/>
        </w:rPr>
        <w:t>RadarChartDraw</w:t>
      </w:r>
      <w:proofErr w:type="spellEnd"/>
      <w:r w:rsidRPr="009F4BD4">
        <w:rPr>
          <w:rFonts w:ascii="Courier New" w:hAnsi="Courier New" w:cs="Courier New"/>
        </w:rPr>
        <w:t>(</w:t>
      </w:r>
      <w:proofErr w:type="gramEnd"/>
      <w:r w:rsidRPr="009F4BD4">
        <w:rPr>
          <w:rFonts w:ascii="Courier New" w:hAnsi="Courier New" w:cs="Courier New"/>
        </w:rPr>
        <w:t>)</w:t>
      </w:r>
      <w:r w:rsidRPr="00410ACB">
        <w:t xml:space="preserve">. </w:t>
      </w:r>
    </w:p>
    <w:p w14:paraId="654667F7" w14:textId="77777777" w:rsidR="009F4BD4" w:rsidRDefault="009F4BD4" w:rsidP="00410ACB">
      <w:pPr>
        <w:pStyle w:val="BodyText"/>
      </w:pPr>
    </w:p>
    <w:p w14:paraId="590F5ADA" w14:textId="77777777" w:rsidR="009F4BD4" w:rsidRDefault="009F4BD4" w:rsidP="00410ACB">
      <w:pPr>
        <w:pStyle w:val="BodyText"/>
      </w:pPr>
      <w:r w:rsidRPr="00410ACB">
        <w:t>There are two key methods in this class:</w:t>
      </w:r>
    </w:p>
    <w:p w14:paraId="3D1D3B28" w14:textId="77777777" w:rsidR="00410ACB" w:rsidRPr="00410ACB" w:rsidRDefault="00410ACB" w:rsidP="00B60463">
      <w:pPr>
        <w:pStyle w:val="BodyText"/>
        <w:numPr>
          <w:ilvl w:val="0"/>
          <w:numId w:val="18"/>
        </w:numPr>
        <w:ind w:left="2520"/>
      </w:pPr>
      <w:proofErr w:type="spellStart"/>
      <w:proofErr w:type="gramStart"/>
      <w:r w:rsidRPr="009F4BD4">
        <w:rPr>
          <w:rFonts w:ascii="Courier New" w:hAnsi="Courier New" w:cs="Courier New"/>
        </w:rPr>
        <w:t>recalc</w:t>
      </w:r>
      <w:proofErr w:type="spellEnd"/>
      <w:r w:rsidRPr="009F4BD4">
        <w:rPr>
          <w:rFonts w:ascii="Courier New" w:hAnsi="Courier New" w:cs="Courier New"/>
        </w:rPr>
        <w:t>(</w:t>
      </w:r>
      <w:proofErr w:type="gramEnd"/>
      <w:r w:rsidRPr="009F4BD4">
        <w:rPr>
          <w:rFonts w:ascii="Courier New" w:hAnsi="Courier New" w:cs="Courier New"/>
        </w:rPr>
        <w:t>)</w:t>
      </w:r>
      <w:r w:rsidRPr="00410ACB">
        <w:t xml:space="preserve"> – recalculates the extents of related objects; and </w:t>
      </w:r>
    </w:p>
    <w:p w14:paraId="25733ED5" w14:textId="77777777" w:rsidR="00410ACB" w:rsidRPr="00410ACB" w:rsidRDefault="00410ACB" w:rsidP="00B60463">
      <w:pPr>
        <w:pStyle w:val="BodyText"/>
        <w:numPr>
          <w:ilvl w:val="0"/>
          <w:numId w:val="18"/>
        </w:numPr>
        <w:ind w:left="2520"/>
      </w:pPr>
      <w:proofErr w:type="gramStart"/>
      <w:r w:rsidRPr="009F4BD4">
        <w:rPr>
          <w:rFonts w:ascii="Courier New" w:hAnsi="Courier New" w:cs="Courier New"/>
        </w:rPr>
        <w:t>draw(</w:t>
      </w:r>
      <w:proofErr w:type="gramEnd"/>
      <w:r w:rsidRPr="009F4BD4">
        <w:rPr>
          <w:rFonts w:ascii="Courier New" w:hAnsi="Courier New" w:cs="Courier New"/>
        </w:rPr>
        <w:t>)</w:t>
      </w:r>
      <w:r w:rsidRPr="00410ACB">
        <w:t xml:space="preserve"> – draws related objects and takes as its parameter the graphics context to use for drawing. </w:t>
      </w:r>
    </w:p>
    <w:p w14:paraId="513E27ED" w14:textId="77777777" w:rsidR="009F4BD4" w:rsidRPr="009F4BD4" w:rsidRDefault="009F4BD4" w:rsidP="009F4BD4">
      <w:pPr>
        <w:pStyle w:val="Heading2"/>
      </w:pPr>
      <w:bookmarkStart w:id="40" w:name="_Toc3993313"/>
      <w:r w:rsidRPr="009F4BD4">
        <w:t xml:space="preserve">3.9 </w:t>
      </w:r>
      <w:r>
        <w:tab/>
      </w:r>
      <w:r w:rsidRPr="009F4BD4">
        <w:t>Area Radar Charts</w:t>
      </w:r>
      <w:bookmarkEnd w:id="40"/>
      <w:r w:rsidRPr="009F4BD4">
        <w:t xml:space="preserve"> </w:t>
      </w:r>
    </w:p>
    <w:p w14:paraId="588E91ED" w14:textId="77777777" w:rsidR="009F4BD4" w:rsidRDefault="009F4BD4" w:rsidP="009F4BD4">
      <w:pPr>
        <w:pStyle w:val="BodyText"/>
      </w:pPr>
      <w:r w:rsidRPr="009F4BD4">
        <w:t xml:space="preserve">An area radar chart draws the y-value in each data set along a radar line (the x-value is ignored). If the data set has n points, the chart plane is divided into </w:t>
      </w:r>
      <w:proofErr w:type="spellStart"/>
      <w:r w:rsidRPr="009F4BD4">
        <w:rPr>
          <w:i/>
        </w:rPr>
        <w:t>n</w:t>
      </w:r>
      <w:proofErr w:type="spellEnd"/>
      <w:r w:rsidRPr="009F4BD4">
        <w:t xml:space="preserve"> equal angle segments, and a radar line is drawn (representing each point) at </w:t>
      </w:r>
      <w:r w:rsidRPr="009F4BD4">
        <w:rPr>
          <w:i/>
        </w:rPr>
        <w:t>360/n</w:t>
      </w:r>
      <w:r w:rsidRPr="009F4BD4">
        <w:t xml:space="preserve"> degree increments. Each series is drawn “on top” of the preceding series. </w:t>
      </w:r>
    </w:p>
    <w:p w14:paraId="70812156" w14:textId="77777777" w:rsidR="009F4BD4" w:rsidRDefault="009F4BD4" w:rsidP="009F4BD4">
      <w:pPr>
        <w:pStyle w:val="BodyText"/>
      </w:pPr>
    </w:p>
    <w:p w14:paraId="24E8E431" w14:textId="77777777" w:rsidR="009F4BD4" w:rsidRDefault="009F4BD4" w:rsidP="009F4BD4">
      <w:pPr>
        <w:pStyle w:val="BodyText"/>
      </w:pPr>
      <w:r w:rsidRPr="009F4BD4">
        <w:t>Area radar charts are the same as radar charts, except that the area between the origin and the points is filled.</w:t>
      </w:r>
    </w:p>
    <w:p w14:paraId="158700B3" w14:textId="77777777" w:rsidR="009F4BD4" w:rsidRDefault="009F4BD4" w:rsidP="009F4BD4">
      <w:pPr>
        <w:pStyle w:val="BodyText"/>
      </w:pPr>
    </w:p>
    <w:p w14:paraId="77327EC8" w14:textId="77777777" w:rsidR="009F4BD4" w:rsidRDefault="009F4BD4" w:rsidP="003A2716">
      <w:pPr>
        <w:pStyle w:val="BodyText"/>
        <w:ind w:right="720"/>
      </w:pPr>
      <w:r w:rsidRPr="009F4BD4">
        <w:rPr>
          <w:noProof/>
        </w:rPr>
        <w:drawing>
          <wp:inline distT="0" distB="0" distL="0" distR="0" wp14:anchorId="30020B0A" wp14:editId="7546ACD8">
            <wp:extent cx="3498112" cy="2663893"/>
            <wp:effectExtent l="0" t="0" r="7620" b="317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20918" cy="2681261"/>
                    </a:xfrm>
                    <a:prstGeom prst="rect">
                      <a:avLst/>
                    </a:prstGeom>
                    <a:noFill/>
                    <a:ln>
                      <a:noFill/>
                    </a:ln>
                  </pic:spPr>
                </pic:pic>
              </a:graphicData>
            </a:graphic>
          </wp:inline>
        </w:drawing>
      </w:r>
    </w:p>
    <w:p w14:paraId="6736C1DB" w14:textId="77777777" w:rsidR="009F4BD4" w:rsidRPr="00694F13" w:rsidRDefault="009F4BD4" w:rsidP="009F4BD4">
      <w:pPr>
        <w:pStyle w:val="BodyText"/>
        <w:rPr>
          <w:rFonts w:ascii="Arial Narrow" w:hAnsi="Arial Narrow"/>
          <w:i/>
        </w:rPr>
      </w:pPr>
      <w:r w:rsidRPr="00694F13">
        <w:rPr>
          <w:rFonts w:ascii="Arial Narrow" w:hAnsi="Arial Narrow"/>
          <w:i/>
        </w:rPr>
        <w:t>Figure 38     Sample area radar chart.</w:t>
      </w:r>
    </w:p>
    <w:p w14:paraId="73B26C39" w14:textId="77777777" w:rsidR="0005506A" w:rsidRDefault="0005506A" w:rsidP="009F4BD4">
      <w:pPr>
        <w:pStyle w:val="BodyText"/>
      </w:pPr>
    </w:p>
    <w:p w14:paraId="3AB7CA7F" w14:textId="03C690EC" w:rsidR="009F4BD4" w:rsidRPr="009F4BD4" w:rsidRDefault="009F4BD4" w:rsidP="009F4BD4">
      <w:pPr>
        <w:pStyle w:val="BodyText"/>
      </w:pPr>
      <w:r w:rsidRPr="009F4BD4">
        <w:t>To specify an area radar chart, you use the following syntax:</w:t>
      </w:r>
    </w:p>
    <w:p w14:paraId="37E03F1B" w14:textId="77777777" w:rsidR="009F4BD4" w:rsidRDefault="009F4BD4" w:rsidP="009F4BD4">
      <w:pPr>
        <w:pStyle w:val="BodyText"/>
      </w:pPr>
    </w:p>
    <w:p w14:paraId="30E1C7E6" w14:textId="77777777" w:rsidR="009F4BD4" w:rsidRDefault="009F4BD4" w:rsidP="009F4BD4">
      <w:pPr>
        <w:pStyle w:val="BodyText"/>
        <w:ind w:left="2448"/>
        <w:rPr>
          <w:rFonts w:ascii="Courier New" w:hAnsi="Courier New" w:cs="Courier New"/>
        </w:rPr>
      </w:pPr>
      <w:proofErr w:type="spellStart"/>
      <w:r w:rsidRPr="009F4BD4">
        <w:rPr>
          <w:rFonts w:ascii="Courier New" w:hAnsi="Courier New" w:cs="Courier New"/>
        </w:rPr>
        <w:t>dataView.setChartType</w:t>
      </w:r>
      <w:proofErr w:type="spellEnd"/>
      <w:r w:rsidRPr="009F4BD4">
        <w:rPr>
          <w:rFonts w:ascii="Courier New" w:hAnsi="Courier New" w:cs="Courier New"/>
        </w:rPr>
        <w:t>(</w:t>
      </w:r>
      <w:proofErr w:type="spellStart"/>
      <w:r w:rsidRPr="009F4BD4">
        <w:rPr>
          <w:rFonts w:ascii="Courier New" w:hAnsi="Courier New" w:cs="Courier New"/>
        </w:rPr>
        <w:t>JCServerChart.AREA_RADAR</w:t>
      </w:r>
      <w:proofErr w:type="spellEnd"/>
      <w:r w:rsidRPr="009F4BD4">
        <w:rPr>
          <w:rFonts w:ascii="Courier New" w:hAnsi="Courier New" w:cs="Courier New"/>
        </w:rPr>
        <w:t>);</w:t>
      </w:r>
    </w:p>
    <w:p w14:paraId="60BE9B45" w14:textId="77777777" w:rsidR="009F4BD4" w:rsidRDefault="009F4BD4" w:rsidP="009F4BD4">
      <w:pPr>
        <w:pStyle w:val="BodyText"/>
        <w:ind w:left="2448"/>
        <w:rPr>
          <w:rFonts w:ascii="Courier New" w:hAnsi="Courier New" w:cs="Courier New"/>
        </w:rPr>
      </w:pPr>
    </w:p>
    <w:p w14:paraId="0B57824F" w14:textId="77777777" w:rsidR="009F4BD4" w:rsidRPr="009F4BD4" w:rsidRDefault="009F4BD4" w:rsidP="009F4BD4">
      <w:pPr>
        <w:pStyle w:val="BodyText"/>
      </w:pPr>
      <w:r w:rsidRPr="009F4BD4">
        <w:lastRenderedPageBreak/>
        <w:t xml:space="preserve">The </w:t>
      </w:r>
      <w:proofErr w:type="spellStart"/>
      <w:r w:rsidRPr="009F4BD4">
        <w:rPr>
          <w:rFonts w:ascii="Courier New" w:hAnsi="Courier New" w:cs="Courier New"/>
        </w:rPr>
        <w:t>JCPolarRadarChartFormat</w:t>
      </w:r>
      <w:proofErr w:type="spellEnd"/>
      <w:r w:rsidRPr="009F4BD4">
        <w:t xml:space="preserve"> class provides methods to get or set properties specific to polar, radar, or area radar charts. Using </w:t>
      </w:r>
      <w:proofErr w:type="spellStart"/>
      <w:r w:rsidRPr="009F4BD4">
        <w:t>ChartStyles</w:t>
      </w:r>
      <w:proofErr w:type="spellEnd"/>
      <w:r w:rsidRPr="009F4BD4">
        <w:t xml:space="preserve">, you can customize the fill and line properties of each series. For more information, see </w:t>
      </w:r>
      <w:r w:rsidRPr="009F4BD4">
        <w:rPr>
          <w:color w:val="0000FF"/>
        </w:rPr>
        <w:t>Chart Styles</w:t>
      </w:r>
      <w:r w:rsidRPr="009F4BD4">
        <w:t xml:space="preserve">, in Chapter 7. </w:t>
      </w:r>
    </w:p>
    <w:p w14:paraId="372EB4D1" w14:textId="77777777" w:rsidR="009F4BD4" w:rsidRPr="009F4BD4" w:rsidRDefault="009F4BD4" w:rsidP="009F4BD4">
      <w:pPr>
        <w:pStyle w:val="BodyText"/>
      </w:pPr>
    </w:p>
    <w:p w14:paraId="15DB7E89" w14:textId="77777777" w:rsidR="009F4BD4" w:rsidRPr="009F4BD4" w:rsidRDefault="009F4BD4" w:rsidP="009F4BD4">
      <w:pPr>
        <w:pStyle w:val="BodyText"/>
        <w:rPr>
          <w:rFonts w:ascii="Arial Narrow" w:hAnsi="Arial Narrow"/>
          <w:b/>
          <w:sz w:val="24"/>
        </w:rPr>
      </w:pPr>
      <w:r w:rsidRPr="009F4BD4">
        <w:rPr>
          <w:rFonts w:ascii="Arial Narrow" w:hAnsi="Arial Narrow"/>
          <w:b/>
          <w:sz w:val="24"/>
        </w:rPr>
        <w:t xml:space="preserve">Background Information for Area Radar Charts </w:t>
      </w:r>
    </w:p>
    <w:p w14:paraId="1C54FEEA" w14:textId="17ECD2BC" w:rsidR="009F4BD4" w:rsidRDefault="009F4BD4" w:rsidP="009F4BD4">
      <w:pPr>
        <w:pStyle w:val="BodyText"/>
      </w:pPr>
      <w:r w:rsidRPr="009F4BD4">
        <w:t>An example of the x- and y-values of an area radar chart is shown below; in this case, there are seven x-values and three series of y-values.</w:t>
      </w:r>
    </w:p>
    <w:p w14:paraId="735D3FF3" w14:textId="77777777" w:rsidR="0005506A" w:rsidRDefault="0005506A" w:rsidP="009F4BD4">
      <w:pPr>
        <w:pStyle w:val="BodyText"/>
      </w:pPr>
    </w:p>
    <w:p w14:paraId="03C41BCC" w14:textId="77777777" w:rsidR="009F4BD4" w:rsidRDefault="009F4BD4" w:rsidP="003A2716">
      <w:pPr>
        <w:pStyle w:val="BodyText"/>
        <w:ind w:right="720"/>
      </w:pPr>
      <w:r w:rsidRPr="009F4BD4">
        <w:rPr>
          <w:noProof/>
        </w:rPr>
        <w:drawing>
          <wp:inline distT="0" distB="0" distL="0" distR="0" wp14:anchorId="7753A200" wp14:editId="0C4DAB33">
            <wp:extent cx="2445488" cy="1861840"/>
            <wp:effectExtent l="0" t="0" r="0" b="508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1696" cy="1881793"/>
                    </a:xfrm>
                    <a:prstGeom prst="rect">
                      <a:avLst/>
                    </a:prstGeom>
                    <a:noFill/>
                    <a:ln>
                      <a:noFill/>
                    </a:ln>
                  </pic:spPr>
                </pic:pic>
              </a:graphicData>
            </a:graphic>
          </wp:inline>
        </w:drawing>
      </w:r>
    </w:p>
    <w:p w14:paraId="156B0AD9" w14:textId="77777777" w:rsidR="009F4BD4" w:rsidRPr="009F4BD4" w:rsidRDefault="009F4BD4" w:rsidP="009F4BD4">
      <w:pPr>
        <w:widowControl/>
        <w:adjustRightInd w:val="0"/>
        <w:ind w:left="0" w:right="240"/>
        <w:jc w:val="right"/>
        <w:rPr>
          <w:rFonts w:ascii="PMGPF J+ Helvetica" w:eastAsiaTheme="minorHAnsi" w:hAnsi="PMGPF J+ Helvetica" w:cs="PMGPF J+ Helvetica"/>
          <w:color w:val="000000"/>
          <w:sz w:val="24"/>
          <w:szCs w:val="24"/>
        </w:rPr>
      </w:pPr>
    </w:p>
    <w:p w14:paraId="468BE0FA" w14:textId="77777777" w:rsidR="009F4BD4" w:rsidRPr="009F4BD4" w:rsidRDefault="009F4BD4" w:rsidP="009F4BD4">
      <w:pPr>
        <w:pStyle w:val="BodyText"/>
        <w:rPr>
          <w:rFonts w:ascii="Arial Narrow" w:hAnsi="Arial Narrow"/>
          <w:b/>
          <w:sz w:val="24"/>
        </w:rPr>
      </w:pPr>
      <w:r w:rsidRPr="009F4BD4">
        <w:rPr>
          <w:rFonts w:ascii="Arial Narrow" w:hAnsi="Arial Narrow"/>
          <w:b/>
          <w:sz w:val="24"/>
        </w:rPr>
        <w:t xml:space="preserve">Data Format </w:t>
      </w:r>
    </w:p>
    <w:p w14:paraId="3C3B182C" w14:textId="5B6B3C52" w:rsidR="009F4BD4" w:rsidRDefault="009F4BD4" w:rsidP="009F4BD4">
      <w:pPr>
        <w:pStyle w:val="BodyText"/>
      </w:pPr>
      <w:r w:rsidRPr="009F4BD4">
        <w:t xml:space="preserve">In the underlying data model, the data format required for area radar charts is array only. For more information, see </w:t>
      </w:r>
      <w:r w:rsidRPr="009F4BD4">
        <w:rPr>
          <w:color w:val="0000FF"/>
        </w:rPr>
        <w:t>Text Data Formats</w:t>
      </w:r>
      <w:r w:rsidRPr="009F4BD4">
        <w:t>, in Chapter 4.</w:t>
      </w:r>
    </w:p>
    <w:p w14:paraId="3BF5F71F" w14:textId="77777777" w:rsidR="0005506A" w:rsidRDefault="0005506A" w:rsidP="009F4BD4">
      <w:pPr>
        <w:pStyle w:val="BodyText"/>
      </w:pPr>
    </w:p>
    <w:p w14:paraId="421B1957" w14:textId="172243AD" w:rsidR="009F4BD4" w:rsidRDefault="009F4BD4" w:rsidP="003A2716">
      <w:pPr>
        <w:pStyle w:val="BodyText"/>
        <w:ind w:right="720"/>
        <w:rPr>
          <w:rFonts w:ascii="PMGPF J+ Helvetica" w:eastAsiaTheme="minorHAnsi" w:hAnsi="PMGPF J+ Helvetica" w:cs="PMGPF J+ Helvetica"/>
          <w:b/>
          <w:bCs/>
          <w:color w:val="000000"/>
        </w:rPr>
      </w:pPr>
      <w:r w:rsidRPr="009F4BD4">
        <w:rPr>
          <w:noProof/>
        </w:rPr>
        <w:drawing>
          <wp:inline distT="0" distB="0" distL="0" distR="0" wp14:anchorId="279C4AE3" wp14:editId="1D59BFDD">
            <wp:extent cx="2955851" cy="1561330"/>
            <wp:effectExtent l="0" t="0" r="0" b="127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15899" cy="1593048"/>
                    </a:xfrm>
                    <a:prstGeom prst="rect">
                      <a:avLst/>
                    </a:prstGeom>
                    <a:noFill/>
                    <a:ln>
                      <a:noFill/>
                    </a:ln>
                  </pic:spPr>
                </pic:pic>
              </a:graphicData>
            </a:graphic>
          </wp:inline>
        </w:drawing>
      </w:r>
    </w:p>
    <w:p w14:paraId="188AF4C7" w14:textId="77777777" w:rsidR="0005506A" w:rsidRDefault="0005506A" w:rsidP="003A2716">
      <w:pPr>
        <w:pStyle w:val="BodyText"/>
        <w:ind w:right="720"/>
        <w:rPr>
          <w:rFonts w:ascii="PMGPF J+ Helvetica" w:eastAsiaTheme="minorHAnsi" w:hAnsi="PMGPF J+ Helvetica" w:cs="PMGPF J+ Helvetica"/>
          <w:b/>
          <w:bCs/>
          <w:color w:val="000000"/>
        </w:rPr>
      </w:pPr>
    </w:p>
    <w:p w14:paraId="24A7F1C7" w14:textId="77777777" w:rsidR="009F4BD4" w:rsidRPr="009F4BD4" w:rsidRDefault="009F4BD4" w:rsidP="009F4BD4">
      <w:pPr>
        <w:pStyle w:val="BodyText"/>
        <w:rPr>
          <w:rFonts w:ascii="Arial Narrow" w:hAnsi="Arial Narrow"/>
          <w:b/>
          <w:sz w:val="24"/>
        </w:rPr>
      </w:pPr>
      <w:r w:rsidRPr="009F4BD4">
        <w:rPr>
          <w:rFonts w:ascii="Arial Narrow" w:hAnsi="Arial Narrow"/>
          <w:b/>
          <w:sz w:val="24"/>
        </w:rPr>
        <w:t>Setting the Origin and Y-axis Angles</w:t>
      </w:r>
    </w:p>
    <w:p w14:paraId="59F32A98" w14:textId="77777777" w:rsidR="009F4BD4" w:rsidRPr="009F4BD4" w:rsidRDefault="009F4BD4" w:rsidP="009F4BD4">
      <w:pPr>
        <w:pStyle w:val="BodyText"/>
        <w:rPr>
          <w:rFonts w:ascii="Courier New" w:hAnsi="Courier New" w:cs="Courier New"/>
        </w:rPr>
      </w:pPr>
      <w:r w:rsidRPr="009F4BD4">
        <w:t xml:space="preserve">As with polar charts, in area radar charts all angles are relative to the origin base angle. By default, the origin is at 0 degrees. The y-axis angle is the angle that the y-axis makes with the origin base. By default, it is also at 0 degrees. You can change the angles by setting the </w:t>
      </w:r>
      <w:proofErr w:type="spellStart"/>
      <w:r w:rsidRPr="009F4BD4">
        <w:rPr>
          <w:rFonts w:ascii="Courier New" w:hAnsi="Courier New" w:cs="Courier New"/>
        </w:rPr>
        <w:t>OriginBase</w:t>
      </w:r>
      <w:proofErr w:type="spellEnd"/>
      <w:r w:rsidRPr="009F4BD4">
        <w:t xml:space="preserve"> and/or the </w:t>
      </w:r>
      <w:proofErr w:type="spellStart"/>
      <w:r w:rsidRPr="009F4BD4">
        <w:rPr>
          <w:rFonts w:ascii="Courier New" w:hAnsi="Courier New" w:cs="Courier New"/>
        </w:rPr>
        <w:t>YAxisAngle</w:t>
      </w:r>
      <w:proofErr w:type="spellEnd"/>
      <w:r w:rsidRPr="009F4BD4">
        <w:t xml:space="preserve"> properties. When setting these properties, specify the unit</w:t>
      </w:r>
      <w:r w:rsidRPr="009F4BD4">
        <w:rPr>
          <w:rFonts w:eastAsiaTheme="minorHAnsi"/>
        </w:rPr>
        <w:t xml:space="preserve"> </w:t>
      </w:r>
      <w:r w:rsidRPr="009F4BD4">
        <w:t xml:space="preserve">of measurement followed by a value expressed in terms of the unit of measurement. Valid units are: </w:t>
      </w:r>
      <w:proofErr w:type="spellStart"/>
      <w:r w:rsidRPr="009F4BD4">
        <w:rPr>
          <w:rFonts w:ascii="Courier New" w:hAnsi="Courier New" w:cs="Courier New"/>
        </w:rPr>
        <w:t>JCChartUtil.DEGREES</w:t>
      </w:r>
      <w:proofErr w:type="spellEnd"/>
      <w:r w:rsidRPr="009F4BD4">
        <w:rPr>
          <w:rFonts w:ascii="Courier New" w:hAnsi="Courier New" w:cs="Courier New"/>
        </w:rPr>
        <w:t xml:space="preserve">, </w:t>
      </w:r>
      <w:proofErr w:type="spellStart"/>
      <w:r w:rsidRPr="009F4BD4">
        <w:rPr>
          <w:rFonts w:ascii="Courier New" w:hAnsi="Courier New" w:cs="Courier New"/>
        </w:rPr>
        <w:t>JCChartUtil.GRADS</w:t>
      </w:r>
      <w:proofErr w:type="spellEnd"/>
      <w:r w:rsidRPr="009F4BD4">
        <w:t xml:space="preserve">, or </w:t>
      </w:r>
      <w:proofErr w:type="spellStart"/>
      <w:r w:rsidRPr="009F4BD4">
        <w:rPr>
          <w:rFonts w:ascii="Courier New" w:hAnsi="Courier New" w:cs="Courier New"/>
        </w:rPr>
        <w:t>JCChartUtil.RADIANS</w:t>
      </w:r>
      <w:proofErr w:type="spellEnd"/>
      <w:r w:rsidRPr="009F4BD4">
        <w:rPr>
          <w:rFonts w:ascii="Courier New" w:hAnsi="Courier New" w:cs="Courier New"/>
        </w:rPr>
        <w:t>.</w:t>
      </w:r>
    </w:p>
    <w:p w14:paraId="60B5F81C" w14:textId="77777777" w:rsidR="009F4BD4" w:rsidRDefault="009F4BD4" w:rsidP="009F4BD4">
      <w:pPr>
        <w:pStyle w:val="BodyText"/>
      </w:pPr>
    </w:p>
    <w:p w14:paraId="3FFC43C8" w14:textId="77777777" w:rsidR="009F4BD4" w:rsidRPr="009F4BD4" w:rsidRDefault="009F4BD4" w:rsidP="009F4BD4">
      <w:pPr>
        <w:pStyle w:val="BodyText"/>
        <w:rPr>
          <w:rFonts w:ascii="Arial Narrow" w:hAnsi="Arial Narrow"/>
          <w:b/>
          <w:sz w:val="24"/>
        </w:rPr>
      </w:pPr>
      <w:r w:rsidRPr="009F4BD4">
        <w:rPr>
          <w:rFonts w:ascii="Arial Narrow" w:hAnsi="Arial Narrow"/>
          <w:b/>
          <w:sz w:val="24"/>
        </w:rPr>
        <w:t>Setting Gridlines</w:t>
      </w:r>
    </w:p>
    <w:p w14:paraId="4BC121ED" w14:textId="77777777" w:rsidR="009F4BD4" w:rsidRDefault="009F4BD4" w:rsidP="009F4BD4">
      <w:pPr>
        <w:pStyle w:val="BodyText"/>
      </w:pPr>
      <w:r w:rsidRPr="009F4BD4">
        <w:t xml:space="preserve">You can choose how gridlines are displayed by setting the </w:t>
      </w:r>
      <w:proofErr w:type="spellStart"/>
      <w:r w:rsidRPr="009F4BD4">
        <w:rPr>
          <w:rFonts w:ascii="Courier New" w:hAnsi="Courier New" w:cs="Courier New"/>
        </w:rPr>
        <w:t>CircularGrid</w:t>
      </w:r>
      <w:proofErr w:type="spellEnd"/>
      <w:r w:rsidRPr="009F4BD4">
        <w:t xml:space="preserve"> property. When </w:t>
      </w:r>
      <w:r w:rsidRPr="009F4BD4">
        <w:rPr>
          <w:rFonts w:ascii="Courier New" w:hAnsi="Courier New" w:cs="Courier New"/>
        </w:rPr>
        <w:t>false</w:t>
      </w:r>
      <w:r w:rsidRPr="009F4BD4">
        <w:t xml:space="preserve"> (default), the gridlines are straight and create a webbed effect. When true, the gridlines are concentric circles. For more information, see </w:t>
      </w:r>
      <w:r w:rsidRPr="009F4BD4">
        <w:rPr>
          <w:color w:val="0000FF"/>
        </w:rPr>
        <w:t>Gridlines</w:t>
      </w:r>
      <w:r w:rsidRPr="009F4BD4">
        <w:t>, in Chapter 6.</w:t>
      </w:r>
    </w:p>
    <w:p w14:paraId="4B3F6BDF" w14:textId="77777777" w:rsidR="009F4BD4" w:rsidRPr="009F4BD4" w:rsidRDefault="009F4BD4" w:rsidP="009F4BD4">
      <w:pPr>
        <w:pStyle w:val="BodyText"/>
        <w:rPr>
          <w:rFonts w:ascii="Arial Narrow" w:hAnsi="Arial Narrow"/>
          <w:b/>
          <w:sz w:val="24"/>
        </w:rPr>
      </w:pPr>
    </w:p>
    <w:p w14:paraId="5B1A1DA1" w14:textId="77777777" w:rsidR="009F4BD4" w:rsidRPr="009F4BD4" w:rsidRDefault="009F4BD4" w:rsidP="009F4BD4">
      <w:pPr>
        <w:pStyle w:val="BodyText"/>
        <w:rPr>
          <w:rFonts w:ascii="Arial Narrow" w:hAnsi="Arial Narrow"/>
          <w:b/>
          <w:sz w:val="24"/>
        </w:rPr>
      </w:pPr>
      <w:r w:rsidRPr="009F4BD4">
        <w:rPr>
          <w:rFonts w:ascii="Arial Narrow" w:hAnsi="Arial Narrow"/>
          <w:b/>
          <w:sz w:val="24"/>
        </w:rPr>
        <w:t>Outline Style</w:t>
      </w:r>
    </w:p>
    <w:p w14:paraId="13EF9E9B" w14:textId="77777777" w:rsidR="009F4BD4" w:rsidRPr="009F4BD4" w:rsidRDefault="009F4BD4" w:rsidP="009F4BD4">
      <w:pPr>
        <w:pStyle w:val="BodyText"/>
        <w:rPr>
          <w:rFonts w:eastAsiaTheme="minorHAnsi"/>
        </w:rPr>
      </w:pPr>
      <w:r w:rsidRPr="009F4BD4">
        <w:t xml:space="preserve">You can choose how you want to outline the regions in an area radar chart. By default, the outline style for the </w:t>
      </w:r>
      <w:proofErr w:type="spellStart"/>
      <w:r w:rsidRPr="009F4BD4">
        <w:rPr>
          <w:rFonts w:ascii="Courier New" w:hAnsi="Courier New" w:cs="Courier New"/>
        </w:rPr>
        <w:t>ChartDataView</w:t>
      </w:r>
      <w:proofErr w:type="spellEnd"/>
      <w:r w:rsidRPr="009F4BD4">
        <w:t xml:space="preserve"> is used. However, you can choose to use the line style defined for each data series or you can use solid lines in the color defined for the chart area foreground. To specify an outline style, set the </w:t>
      </w:r>
      <w:proofErr w:type="spellStart"/>
      <w:r w:rsidRPr="009F4BD4">
        <w:rPr>
          <w:rFonts w:ascii="Courier New" w:hAnsi="Courier New" w:cs="Courier New"/>
        </w:rPr>
        <w:t>OutlineStyle</w:t>
      </w:r>
      <w:proofErr w:type="spellEnd"/>
      <w:r w:rsidRPr="009F4BD4">
        <w:t xml:space="preserve"> property to one of the following values: </w:t>
      </w:r>
      <w:proofErr w:type="spellStart"/>
      <w:r w:rsidRPr="009F4BD4">
        <w:t>JCPolarRadarChartFormat.</w:t>
      </w:r>
      <w:r w:rsidRPr="009F4BD4">
        <w:rPr>
          <w:rFonts w:ascii="Courier New" w:hAnsi="Courier New" w:cs="Courier New"/>
        </w:rPr>
        <w:t>OUTLINE_STYLE</w:t>
      </w:r>
      <w:proofErr w:type="spellEnd"/>
      <w:r w:rsidRPr="009F4BD4">
        <w:rPr>
          <w:rFonts w:ascii="Courier New" w:hAnsi="Courier New" w:cs="Courier New"/>
        </w:rPr>
        <w:t xml:space="preserve">, </w:t>
      </w:r>
      <w:proofErr w:type="spellStart"/>
      <w:r w:rsidRPr="009F4BD4">
        <w:rPr>
          <w:rFonts w:ascii="Courier New" w:hAnsi="Courier New" w:cs="Courier New"/>
        </w:rPr>
        <w:t>JCPolarRadarChartFormat.SERIES_LINE_STYLE</w:t>
      </w:r>
      <w:proofErr w:type="spellEnd"/>
      <w:r w:rsidRPr="009F4BD4">
        <w:t xml:space="preserve">, or </w:t>
      </w:r>
      <w:proofErr w:type="spellStart"/>
      <w:r w:rsidRPr="009F4BD4">
        <w:rPr>
          <w:rFonts w:ascii="Courier New" w:hAnsi="Courier New" w:cs="Courier New"/>
        </w:rPr>
        <w:t>JCPolarRadarChartFormat.CHART_AREA_FOREGROUND</w:t>
      </w:r>
      <w:proofErr w:type="spellEnd"/>
      <w:r w:rsidRPr="009F4BD4">
        <w:t>.</w:t>
      </w:r>
    </w:p>
    <w:p w14:paraId="6AA4501C" w14:textId="77777777" w:rsidR="009F4BD4" w:rsidRDefault="009F4BD4" w:rsidP="009F4BD4">
      <w:pPr>
        <w:pStyle w:val="BodyText"/>
      </w:pPr>
    </w:p>
    <w:p w14:paraId="3CA23E07" w14:textId="77777777" w:rsidR="009F4BD4" w:rsidRPr="009F4BD4" w:rsidRDefault="009F4BD4" w:rsidP="009F4BD4">
      <w:pPr>
        <w:pStyle w:val="BodyText"/>
      </w:pPr>
      <w:r w:rsidRPr="009F4BD4">
        <w:t xml:space="preserve">For example: </w:t>
      </w:r>
    </w:p>
    <w:p w14:paraId="3732760C" w14:textId="77777777" w:rsidR="009F4BD4" w:rsidRPr="009F4BD4" w:rsidRDefault="009F4BD4" w:rsidP="009F4BD4">
      <w:pPr>
        <w:pStyle w:val="BodyText"/>
        <w:rPr>
          <w:rFonts w:ascii="Courier New" w:hAnsi="Courier New" w:cs="Courier New"/>
        </w:rPr>
      </w:pPr>
      <w:r w:rsidRPr="009F4BD4">
        <w:rPr>
          <w:rFonts w:ascii="Courier New" w:hAnsi="Courier New" w:cs="Courier New"/>
        </w:rPr>
        <w:t>((</w:t>
      </w:r>
      <w:proofErr w:type="spellStart"/>
      <w:r w:rsidRPr="009F4BD4">
        <w:rPr>
          <w:rFonts w:ascii="Courier New" w:hAnsi="Courier New" w:cs="Courier New"/>
        </w:rPr>
        <w:t>JCPolarRadarChartFormat</w:t>
      </w:r>
      <w:proofErr w:type="spellEnd"/>
      <w:r w:rsidRPr="009F4BD4">
        <w:rPr>
          <w:rFonts w:ascii="Courier New" w:hAnsi="Courier New" w:cs="Courier New"/>
        </w:rPr>
        <w:t>)</w:t>
      </w:r>
      <w:proofErr w:type="spellStart"/>
      <w:r w:rsidRPr="009F4BD4">
        <w:rPr>
          <w:rFonts w:ascii="Courier New" w:hAnsi="Courier New" w:cs="Courier New"/>
        </w:rPr>
        <w:t>dataView.getChartFormat</w:t>
      </w:r>
      <w:proofErr w:type="spellEnd"/>
      <w:r w:rsidRPr="009F4BD4">
        <w:rPr>
          <w:rFonts w:ascii="Courier New" w:hAnsi="Courier New" w:cs="Courier New"/>
        </w:rPr>
        <w:t>()).</w:t>
      </w:r>
    </w:p>
    <w:p w14:paraId="25E78C98" w14:textId="77777777" w:rsidR="009F4BD4" w:rsidRPr="009F4BD4" w:rsidRDefault="009F4BD4" w:rsidP="009F4BD4">
      <w:pPr>
        <w:pStyle w:val="BodyText"/>
        <w:ind w:left="2448"/>
        <w:rPr>
          <w:rFonts w:ascii="Courier New" w:hAnsi="Courier New" w:cs="Courier New"/>
        </w:rPr>
      </w:pPr>
      <w:proofErr w:type="spellStart"/>
      <w:proofErr w:type="gramStart"/>
      <w:r w:rsidRPr="009F4BD4">
        <w:rPr>
          <w:rFonts w:ascii="Courier New" w:hAnsi="Courier New" w:cs="Courier New"/>
        </w:rPr>
        <w:t>setOutlineStyle</w:t>
      </w:r>
      <w:proofErr w:type="spellEnd"/>
      <w:r w:rsidRPr="009F4BD4">
        <w:rPr>
          <w:rFonts w:ascii="Courier New" w:hAnsi="Courier New" w:cs="Courier New"/>
        </w:rPr>
        <w:t>(</w:t>
      </w:r>
      <w:proofErr w:type="spellStart"/>
      <w:proofErr w:type="gramEnd"/>
      <w:r w:rsidRPr="009F4BD4">
        <w:rPr>
          <w:rFonts w:ascii="Courier New" w:hAnsi="Courier New" w:cs="Courier New"/>
        </w:rPr>
        <w:t>JCBarChartFormat.SERIES_LINE_STYLE</w:t>
      </w:r>
      <w:proofErr w:type="spellEnd"/>
      <w:r w:rsidRPr="009F4BD4">
        <w:rPr>
          <w:rFonts w:ascii="Courier New" w:hAnsi="Courier New" w:cs="Courier New"/>
        </w:rPr>
        <w:t>);</w:t>
      </w:r>
    </w:p>
    <w:p w14:paraId="3F095BB7" w14:textId="77777777" w:rsidR="009F4BD4" w:rsidRDefault="009F4BD4" w:rsidP="009F4BD4">
      <w:pPr>
        <w:pStyle w:val="BodyText"/>
      </w:pPr>
    </w:p>
    <w:p w14:paraId="651053AB" w14:textId="77777777" w:rsidR="009F4BD4" w:rsidRPr="009F4BD4" w:rsidRDefault="009F4BD4" w:rsidP="009F4BD4">
      <w:pPr>
        <w:pStyle w:val="BodyText"/>
        <w:rPr>
          <w:rFonts w:ascii="Arial Narrow" w:hAnsi="Arial Narrow"/>
          <w:b/>
          <w:sz w:val="24"/>
        </w:rPr>
      </w:pPr>
      <w:proofErr w:type="spellStart"/>
      <w:r w:rsidRPr="009F4BD4">
        <w:rPr>
          <w:rFonts w:ascii="Arial Narrow" w:hAnsi="Arial Narrow"/>
          <w:b/>
          <w:sz w:val="24"/>
        </w:rPr>
        <w:t>AreaRadarChartDraw</w:t>
      </w:r>
      <w:proofErr w:type="spellEnd"/>
      <w:r w:rsidRPr="009F4BD4">
        <w:rPr>
          <w:rFonts w:ascii="Arial Narrow" w:hAnsi="Arial Narrow"/>
          <w:b/>
          <w:sz w:val="24"/>
        </w:rPr>
        <w:t xml:space="preserve"> Class </w:t>
      </w:r>
    </w:p>
    <w:p w14:paraId="3E66BF4E" w14:textId="003B2D25" w:rsidR="009F4BD4" w:rsidRDefault="009F4BD4" w:rsidP="009F4BD4">
      <w:pPr>
        <w:pStyle w:val="BodyText"/>
      </w:pPr>
      <w:r w:rsidRPr="009F4BD4">
        <w:t xml:space="preserve">The </w:t>
      </w:r>
      <w:proofErr w:type="spellStart"/>
      <w:r w:rsidRPr="009F4BD4">
        <w:rPr>
          <w:rFonts w:ascii="Courier New" w:hAnsi="Courier New" w:cs="Courier New"/>
        </w:rPr>
        <w:t>AreaRadarChartDraw</w:t>
      </w:r>
      <w:proofErr w:type="spellEnd"/>
      <w:r w:rsidRPr="009F4BD4">
        <w:t xml:space="preserve"> class (which extends </w:t>
      </w:r>
      <w:proofErr w:type="spellStart"/>
      <w:r w:rsidRPr="009F4BD4">
        <w:rPr>
          <w:rFonts w:ascii="Courier New" w:hAnsi="Courier New" w:cs="Courier New"/>
        </w:rPr>
        <w:t>RadarChartDraw</w:t>
      </w:r>
      <w:proofErr w:type="spellEnd"/>
      <w:r w:rsidRPr="009F4BD4">
        <w:t xml:space="preserve">) is a drawable object for area radar charts. This object is used for rendering an area radar chart based on data contained in the </w:t>
      </w:r>
      <w:proofErr w:type="spellStart"/>
      <w:r w:rsidRPr="009F4BD4">
        <w:rPr>
          <w:rFonts w:ascii="Courier New" w:hAnsi="Courier New" w:cs="Courier New"/>
        </w:rPr>
        <w:t>dataObject</w:t>
      </w:r>
      <w:proofErr w:type="spellEnd"/>
      <w:r w:rsidRPr="009F4BD4">
        <w:t xml:space="preserve">. The default constructor is </w:t>
      </w:r>
      <w:proofErr w:type="spellStart"/>
      <w:proofErr w:type="gramStart"/>
      <w:r w:rsidRPr="009F4BD4">
        <w:rPr>
          <w:rFonts w:ascii="Courier New" w:hAnsi="Courier New" w:cs="Courier New"/>
        </w:rPr>
        <w:t>AreaRadarChartDraw</w:t>
      </w:r>
      <w:proofErr w:type="spellEnd"/>
      <w:r w:rsidRPr="009F4BD4">
        <w:rPr>
          <w:rFonts w:ascii="Courier New" w:hAnsi="Courier New" w:cs="Courier New"/>
        </w:rPr>
        <w:t>(</w:t>
      </w:r>
      <w:proofErr w:type="gramEnd"/>
      <w:r w:rsidRPr="009F4BD4">
        <w:rPr>
          <w:rFonts w:ascii="Courier New" w:hAnsi="Courier New" w:cs="Courier New"/>
        </w:rPr>
        <w:t>)</w:t>
      </w:r>
      <w:r w:rsidRPr="009F4BD4">
        <w:t>.</w:t>
      </w:r>
    </w:p>
    <w:p w14:paraId="06C5FAAA" w14:textId="77777777" w:rsidR="0072509F" w:rsidRDefault="0072509F" w:rsidP="009F4BD4">
      <w:pPr>
        <w:pStyle w:val="BodyText"/>
      </w:pPr>
    </w:p>
    <w:p w14:paraId="742E11BD" w14:textId="77777777" w:rsidR="0072509F" w:rsidRDefault="0072509F">
      <w:pPr>
        <w:ind w:left="0"/>
        <w:rPr>
          <w:szCs w:val="18"/>
        </w:rPr>
      </w:pPr>
      <w:r>
        <w:br w:type="page"/>
      </w:r>
    </w:p>
    <w:p w14:paraId="266B7287" w14:textId="77777777" w:rsidR="0072509F" w:rsidRDefault="0072509F" w:rsidP="0072509F">
      <w:pPr>
        <w:pStyle w:val="Heading1"/>
        <w:ind w:right="0"/>
      </w:pPr>
      <w:bookmarkStart w:id="41" w:name="_Toc3993314"/>
      <w:r>
        <w:rPr>
          <w:w w:val="89"/>
          <w:sz w:val="48"/>
        </w:rPr>
        <w:lastRenderedPageBreak/>
        <w:t>4</w:t>
      </w:r>
      <w:r>
        <w:rPr>
          <w:w w:val="89"/>
        </w:rPr>
        <w:br/>
      </w:r>
      <w:r w:rsidRPr="0072509F">
        <w:rPr>
          <w:w w:val="85"/>
        </w:rPr>
        <w:t>Adding Data with the Underlying Data Model</w:t>
      </w:r>
      <w:bookmarkEnd w:id="41"/>
    </w:p>
    <w:p w14:paraId="03156A0E" w14:textId="77777777" w:rsidR="0072509F" w:rsidRPr="00AA3402" w:rsidRDefault="0072509F" w:rsidP="0072509F">
      <w:pPr>
        <w:pStyle w:val="SP5217091"/>
        <w:spacing w:before="60"/>
        <w:jc w:val="right"/>
        <w:rPr>
          <w:rFonts w:ascii="Arial Narrow" w:hAnsi="Arial Narrow" w:cs="AAJLI K+ Helvetica"/>
          <w:color w:val="0000FF"/>
          <w:sz w:val="18"/>
          <w:szCs w:val="18"/>
        </w:rPr>
      </w:pPr>
      <w:r w:rsidRPr="0072509F">
        <w:rPr>
          <w:rStyle w:val="SC581990"/>
          <w:rFonts w:ascii="Arial Narrow" w:hAnsi="Arial Narrow"/>
          <w:color w:val="0000FF"/>
        </w:rPr>
        <w:t>Understanding the Underlying Data Model</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72509F">
        <w:rPr>
          <w:rStyle w:val="SC581990"/>
          <w:rFonts w:ascii="Arial Narrow" w:hAnsi="Arial Narrow"/>
          <w:color w:val="0000FF"/>
        </w:rPr>
        <w:t>Pre</w:t>
      </w:r>
      <w:proofErr w:type="gramEnd"/>
      <w:r w:rsidRPr="0072509F">
        <w:rPr>
          <w:rStyle w:val="SC581990"/>
          <w:rFonts w:ascii="Arial Narrow" w:hAnsi="Arial Narrow"/>
          <w:color w:val="0000FF"/>
        </w:rPr>
        <w:t xml:space="preserve">-Built Chart </w:t>
      </w:r>
      <w:proofErr w:type="spellStart"/>
      <w:r w:rsidRPr="0072509F">
        <w:rPr>
          <w:rStyle w:val="SC581990"/>
          <w:rFonts w:ascii="Arial Narrow" w:hAnsi="Arial Narrow"/>
          <w:color w:val="0000FF"/>
        </w:rPr>
        <w:t>DataSources</w:t>
      </w:r>
      <w:proofErr w:type="spellEnd"/>
    </w:p>
    <w:p w14:paraId="679259B9" w14:textId="77777777" w:rsidR="0072509F" w:rsidRPr="00AA3402" w:rsidRDefault="0072509F" w:rsidP="0072509F">
      <w:pPr>
        <w:pStyle w:val="SP5217091"/>
        <w:spacing w:before="60"/>
        <w:ind w:left="1728"/>
        <w:jc w:val="right"/>
        <w:rPr>
          <w:rFonts w:ascii="Arial Narrow" w:hAnsi="Arial Narrow" w:cs="AAJLI K+ Helvetica"/>
          <w:color w:val="0000FF"/>
          <w:sz w:val="18"/>
          <w:szCs w:val="18"/>
        </w:rPr>
      </w:pPr>
      <w:r w:rsidRPr="0072509F">
        <w:rPr>
          <w:rStyle w:val="SC581990"/>
          <w:rFonts w:ascii="Arial Narrow" w:hAnsi="Arial Narrow"/>
          <w:color w:val="0000FF"/>
        </w:rPr>
        <w:t>Loading Data from a Text Data File</w:t>
      </w:r>
      <w:r>
        <w:rPr>
          <w:rStyle w:val="SC581990"/>
          <w:rFonts w:ascii="Arial Narrow" w:hAnsi="Arial Narrow"/>
          <w:color w:val="0000FF"/>
        </w:rPr>
        <w:t xml:space="preserve">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72509F">
        <w:rPr>
          <w:rStyle w:val="SC581990"/>
          <w:rFonts w:ascii="Arial Narrow" w:hAnsi="Arial Narrow"/>
          <w:color w:val="0000FF"/>
        </w:rPr>
        <w:t>Loading Data from a URL</w:t>
      </w:r>
    </w:p>
    <w:p w14:paraId="748908B7" w14:textId="77777777" w:rsidR="0072509F" w:rsidRDefault="0072509F" w:rsidP="0072509F">
      <w:pPr>
        <w:pStyle w:val="BodyText"/>
        <w:spacing w:before="60"/>
        <w:jc w:val="right"/>
      </w:pPr>
      <w:r w:rsidRPr="0072509F">
        <w:rPr>
          <w:rStyle w:val="SC581990"/>
          <w:rFonts w:ascii="Arial Narrow" w:hAnsi="Arial Narrow"/>
          <w:color w:val="0000FF"/>
        </w:rPr>
        <w:t xml:space="preserve">Loading Data from a Swing </w:t>
      </w:r>
      <w:proofErr w:type="spellStart"/>
      <w:r w:rsidRPr="0072509F">
        <w:rPr>
          <w:rStyle w:val="SC581990"/>
          <w:rFonts w:ascii="Arial Narrow" w:hAnsi="Arial Narrow"/>
          <w:color w:val="0000FF"/>
        </w:rPr>
        <w:t>TableModel</w:t>
      </w:r>
      <w:proofErr w:type="spellEnd"/>
      <w:r w:rsidRPr="0072509F">
        <w:rPr>
          <w:rStyle w:val="SC581990"/>
          <w:rFonts w:ascii="Arial Narrow" w:hAnsi="Arial Narrow"/>
          <w:color w:val="0000FF"/>
        </w:rPr>
        <w:t xml:space="preserve"> </w:t>
      </w:r>
      <w:r>
        <w:rPr>
          <w:rStyle w:val="SC581990"/>
          <w:rFonts w:ascii="Arial Narrow" w:hAnsi="Arial Narrow"/>
          <w:color w:val="0000FF"/>
        </w:rPr>
        <w:t xml:space="preserve"> </w:t>
      </w:r>
      <w:r w:rsidRPr="00A719A7">
        <w:rPr>
          <w:rStyle w:val="SC581990"/>
          <w:rFonts w:ascii="Arial Narrow" w:hAnsi="Arial Narrow"/>
          <w:color w:val="0000FF"/>
        </w:rPr>
        <w:t xml:space="preserve"> </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72509F">
        <w:rPr>
          <w:rStyle w:val="SC581990"/>
          <w:rFonts w:ascii="Arial Narrow" w:hAnsi="Arial Narrow"/>
          <w:color w:val="0000FF"/>
        </w:rPr>
        <w:t>Loading Data from an XML Source</w:t>
      </w:r>
    </w:p>
    <w:p w14:paraId="482044A6" w14:textId="77777777" w:rsidR="0072509F" w:rsidRDefault="0072509F" w:rsidP="00CE5671">
      <w:pPr>
        <w:spacing w:line="254" w:lineRule="auto"/>
        <w:ind w:left="4608"/>
        <w:rPr>
          <w:rStyle w:val="SC581990"/>
          <w:rFonts w:ascii="Arial Narrow" w:hAnsi="Arial Narrow"/>
          <w:color w:val="0000FF"/>
        </w:rPr>
      </w:pPr>
      <w:r>
        <w:rPr>
          <w:rStyle w:val="SC581990"/>
          <w:rFonts w:ascii="Arial Narrow" w:hAnsi="Arial Narrow"/>
          <w:color w:val="0000FF"/>
        </w:rPr>
        <w:t xml:space="preserve"> </w:t>
      </w:r>
      <w:r w:rsidRPr="0072509F">
        <w:rPr>
          <w:rStyle w:val="SC581990"/>
          <w:rFonts w:ascii="Arial Narrow" w:hAnsi="Arial Narrow"/>
          <w:color w:val="0000FF"/>
        </w:rPr>
        <w:t xml:space="preserve">Text Data </w:t>
      </w:r>
      <w:proofErr w:type="gramStart"/>
      <w:r w:rsidRPr="0072509F">
        <w:rPr>
          <w:rStyle w:val="SC581990"/>
          <w:rFonts w:ascii="Arial Narrow" w:hAnsi="Arial Narrow"/>
          <w:color w:val="0000FF"/>
        </w:rPr>
        <w:t>Format</w:t>
      </w:r>
      <w:r w:rsidR="00CE5671">
        <w:rPr>
          <w:rStyle w:val="SC581990"/>
          <w:rFonts w:ascii="Arial Narrow" w:hAnsi="Arial Narrow"/>
          <w:color w:val="0000FF"/>
        </w:rPr>
        <w:t xml:space="preserve">s  </w:t>
      </w:r>
      <w:r w:rsidR="00CE5671">
        <w:rPr>
          <w:rFonts w:ascii="MS UI Gothic" w:hAnsi="MS UI Gothic"/>
          <w:w w:val="95"/>
          <w:sz w:val="14"/>
        </w:rPr>
        <w:t>■</w:t>
      </w:r>
      <w:proofErr w:type="gramEnd"/>
      <w:r w:rsidR="00CE5671" w:rsidRPr="00AA3402">
        <w:rPr>
          <w:rStyle w:val="SC581963"/>
          <w:rFonts w:ascii="Arial Narrow" w:hAnsi="Arial Narrow" w:cs="AAJLI K+ Helvetica"/>
          <w:color w:val="0000FF"/>
        </w:rPr>
        <w:t xml:space="preserve"> </w:t>
      </w:r>
      <w:r w:rsidR="00CE5671">
        <w:rPr>
          <w:rStyle w:val="SC581963"/>
          <w:rFonts w:ascii="Arial Narrow" w:hAnsi="Arial Narrow" w:cs="AAJLI K+ Helvetica"/>
          <w:color w:val="0000FF"/>
        </w:rPr>
        <w:t xml:space="preserve">  </w:t>
      </w:r>
      <w:r w:rsidR="00CE5671">
        <w:rPr>
          <w:rStyle w:val="SC581990"/>
          <w:rFonts w:ascii="Arial Narrow" w:hAnsi="Arial Narrow"/>
          <w:color w:val="0000FF"/>
        </w:rPr>
        <w:t>Making Your Own Chart Data Source</w:t>
      </w:r>
    </w:p>
    <w:p w14:paraId="18F66B00" w14:textId="77777777" w:rsidR="00CE5671" w:rsidRDefault="00CE5671" w:rsidP="00CE5671">
      <w:pPr>
        <w:spacing w:line="254" w:lineRule="auto"/>
        <w:ind w:left="5760"/>
        <w:rPr>
          <w:rStyle w:val="SC581990"/>
          <w:rFonts w:ascii="Arial Narrow" w:hAnsi="Arial Narrow"/>
          <w:color w:val="0000FF"/>
        </w:rPr>
      </w:pP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Pr>
          <w:rStyle w:val="SC581990"/>
          <w:rFonts w:ascii="Arial Narrow" w:hAnsi="Arial Narrow"/>
          <w:color w:val="0000FF"/>
        </w:rPr>
        <w:t>Defining Data Thresholds for Bar Charts</w:t>
      </w:r>
    </w:p>
    <w:p w14:paraId="4073988C" w14:textId="77777777" w:rsidR="00CE5671" w:rsidRDefault="00CE5671" w:rsidP="009F4BD4">
      <w:pPr>
        <w:pStyle w:val="BodyText"/>
      </w:pPr>
    </w:p>
    <w:p w14:paraId="2DAFF985" w14:textId="77777777" w:rsidR="00CE5671" w:rsidRDefault="00CE5671" w:rsidP="00CE5671">
      <w:pPr>
        <w:pStyle w:val="BodyText"/>
      </w:pPr>
      <w:r w:rsidRPr="00CE5671">
        <w:t xml:space="preserve">After you select the type of chart that you want to create, the next step is to add your data to the chart. The underlying data model can be used to add data to all </w:t>
      </w:r>
      <w:proofErr w:type="spellStart"/>
      <w:r w:rsidRPr="00CE5671">
        <w:t>JClass</w:t>
      </w:r>
      <w:proofErr w:type="spellEnd"/>
      <w:r w:rsidRPr="00CE5671">
        <w:t xml:space="preserve"> </w:t>
      </w:r>
      <w:proofErr w:type="spellStart"/>
      <w:r w:rsidRPr="00CE5671">
        <w:t>ServerChart</w:t>
      </w:r>
      <w:proofErr w:type="spellEnd"/>
      <w:r w:rsidRPr="00CE5671">
        <w:t xml:space="preserve"> applications. It is also the model of choice if your data is dynamic and needs to be updated frequently. </w:t>
      </w:r>
    </w:p>
    <w:p w14:paraId="530421CE" w14:textId="77777777" w:rsidR="00CE5671" w:rsidRDefault="00CE5671" w:rsidP="00CE5671">
      <w:pPr>
        <w:pStyle w:val="BodyText"/>
      </w:pPr>
    </w:p>
    <w:p w14:paraId="6091C868" w14:textId="77777777" w:rsidR="00CE5671" w:rsidRDefault="00CE5671" w:rsidP="00CE5671">
      <w:pPr>
        <w:pStyle w:val="BodyText"/>
      </w:pPr>
      <w:r w:rsidRPr="00CE5671">
        <w:rPr>
          <w:b/>
        </w:rPr>
        <w:t>Important</w:t>
      </w:r>
      <w:r w:rsidRPr="00CE5671">
        <w:t xml:space="preserve">: If your data is stored as a JDBC result set and you are creating your chart programmatically, you should consider using the targeted data model instead. For more information, see </w:t>
      </w:r>
      <w:r w:rsidRPr="00CE5671">
        <w:rPr>
          <w:color w:val="0000FF"/>
        </w:rPr>
        <w:t>Adding Data</w:t>
      </w:r>
      <w:r w:rsidRPr="00CE5671">
        <w:t xml:space="preserve">, in Chapter 1 and Chapter 5, </w:t>
      </w:r>
      <w:r w:rsidRPr="00CE5671">
        <w:rPr>
          <w:color w:val="0000FF"/>
        </w:rPr>
        <w:t>Adding Data with the Targeted Data Model</w:t>
      </w:r>
      <w:r w:rsidRPr="00CE5671">
        <w:t>.</w:t>
      </w:r>
    </w:p>
    <w:p w14:paraId="53C21F30" w14:textId="77777777" w:rsidR="00CE5671" w:rsidRDefault="00CE5671" w:rsidP="00CE5671">
      <w:pPr>
        <w:ind w:left="0"/>
      </w:pPr>
    </w:p>
    <w:p w14:paraId="5933535F" w14:textId="77777777" w:rsidR="00CE5671" w:rsidRPr="00CE5671" w:rsidRDefault="00CE5671" w:rsidP="00CE5671">
      <w:pPr>
        <w:pStyle w:val="Heading2"/>
      </w:pPr>
      <w:bookmarkStart w:id="42" w:name="_Toc3993315"/>
      <w:r w:rsidRPr="00CE5671">
        <w:rPr>
          <w:rStyle w:val="SC9253960"/>
          <w:rFonts w:cs="Arial"/>
          <w:b/>
          <w:bCs/>
          <w:color w:val="auto"/>
        </w:rPr>
        <w:t xml:space="preserve">4.1 </w:t>
      </w:r>
      <w:r>
        <w:rPr>
          <w:rStyle w:val="SC9253960"/>
          <w:rFonts w:cs="Arial"/>
          <w:b/>
          <w:bCs/>
          <w:color w:val="auto"/>
        </w:rPr>
        <w:tab/>
      </w:r>
      <w:r w:rsidRPr="00CE5671">
        <w:rPr>
          <w:rStyle w:val="SC9253960"/>
          <w:rFonts w:cs="Arial"/>
          <w:b/>
          <w:bCs/>
          <w:color w:val="auto"/>
        </w:rPr>
        <w:t>Understanding the Underlying Data Model</w:t>
      </w:r>
      <w:bookmarkEnd w:id="42"/>
      <w:r w:rsidRPr="00CE5671">
        <w:rPr>
          <w:rStyle w:val="SC9253960"/>
          <w:rFonts w:cs="Arial"/>
          <w:b/>
          <w:bCs/>
          <w:color w:val="auto"/>
        </w:rPr>
        <w:t xml:space="preserve"> </w:t>
      </w:r>
    </w:p>
    <w:p w14:paraId="211242AC" w14:textId="77777777" w:rsidR="00CE5671" w:rsidRPr="00CE5671" w:rsidRDefault="00CE5671" w:rsidP="00CE5671">
      <w:pPr>
        <w:pStyle w:val="BodyText"/>
      </w:pPr>
      <w:r w:rsidRPr="00CE5671">
        <w:t xml:space="preserve">Data sources are added to </w:t>
      </w:r>
      <w:proofErr w:type="spellStart"/>
      <w:r w:rsidRPr="00CE5671">
        <w:t>JClass</w:t>
      </w:r>
      <w:proofErr w:type="spellEnd"/>
      <w:r w:rsidRPr="00CE5671">
        <w:t xml:space="preserve"> </w:t>
      </w:r>
      <w:proofErr w:type="spellStart"/>
      <w:r w:rsidRPr="00CE5671">
        <w:t>ServerChart</w:t>
      </w:r>
      <w:proofErr w:type="spellEnd"/>
      <w:r w:rsidRPr="00CE5671">
        <w:t xml:space="preserve"> using </w:t>
      </w:r>
      <w:r w:rsidRPr="00CE5671">
        <w:rPr>
          <w:i/>
        </w:rPr>
        <w:t>data</w:t>
      </w:r>
      <w:r w:rsidRPr="00CE5671">
        <w:t xml:space="preserve"> </w:t>
      </w:r>
      <w:r w:rsidRPr="00CE5671">
        <w:rPr>
          <w:i/>
        </w:rPr>
        <w:t>views</w:t>
      </w:r>
      <w:r w:rsidRPr="00CE5671">
        <w:t xml:space="preserve">, which are encapsulated by the </w:t>
      </w:r>
      <w:proofErr w:type="spellStart"/>
      <w:r w:rsidRPr="00CE5671">
        <w:rPr>
          <w:rFonts w:ascii="Courier New" w:hAnsi="Courier New" w:cs="Courier New"/>
        </w:rPr>
        <w:t>ChartDataView</w:t>
      </w:r>
      <w:proofErr w:type="spellEnd"/>
      <w:r w:rsidRPr="00CE5671">
        <w:t xml:space="preserve"> object. </w:t>
      </w:r>
      <w:proofErr w:type="spellStart"/>
      <w:r w:rsidRPr="00CE5671">
        <w:rPr>
          <w:rFonts w:ascii="Courier New" w:hAnsi="Courier New" w:cs="Courier New"/>
        </w:rPr>
        <w:t>ChartDataView</w:t>
      </w:r>
      <w:proofErr w:type="spellEnd"/>
      <w:r w:rsidRPr="00CE5671">
        <w:t xml:space="preserve"> organizes data as a collection of </w:t>
      </w:r>
      <w:proofErr w:type="spellStart"/>
      <w:r w:rsidRPr="00CE5671">
        <w:rPr>
          <w:rFonts w:ascii="Courier New" w:hAnsi="Courier New" w:cs="Courier New"/>
        </w:rPr>
        <w:t>ChartDataViewSeries</w:t>
      </w:r>
      <w:proofErr w:type="spellEnd"/>
      <w:r w:rsidRPr="00CE5671">
        <w:t xml:space="preserve"> objects, one </w:t>
      </w:r>
      <w:proofErr w:type="spellStart"/>
      <w:r w:rsidRPr="00CE5671">
        <w:rPr>
          <w:rFonts w:ascii="Courier New" w:hAnsi="Courier New" w:cs="Courier New"/>
        </w:rPr>
        <w:t>ChartDataViewSeries</w:t>
      </w:r>
      <w:proofErr w:type="spellEnd"/>
      <w:r w:rsidRPr="00CE5671">
        <w:t xml:space="preserve"> for each series of data points. </w:t>
      </w:r>
    </w:p>
    <w:p w14:paraId="54948E2F" w14:textId="77777777" w:rsidR="00CE5671" w:rsidRPr="00CE5671" w:rsidRDefault="00CE5671" w:rsidP="00CE5671">
      <w:pPr>
        <w:pStyle w:val="BodyText"/>
      </w:pPr>
    </w:p>
    <w:p w14:paraId="621F88C6" w14:textId="77777777" w:rsidR="00CE5671" w:rsidRPr="00CE5671" w:rsidRDefault="00CE5671" w:rsidP="00CE5671">
      <w:pPr>
        <w:pStyle w:val="BodyText"/>
      </w:pPr>
      <w:r w:rsidRPr="00CE5671">
        <w:t xml:space="preserve">In most cases, your charts will require only one data view. However, </w:t>
      </w:r>
      <w:proofErr w:type="spellStart"/>
      <w:r w:rsidRPr="00CE5671">
        <w:t>JClass</w:t>
      </w:r>
      <w:proofErr w:type="spellEnd"/>
      <w:r w:rsidRPr="00CE5671">
        <w:t xml:space="preserve"> </w:t>
      </w:r>
      <w:proofErr w:type="spellStart"/>
      <w:r w:rsidRPr="00CE5671">
        <w:t>ServerChart</w:t>
      </w:r>
      <w:proofErr w:type="spellEnd"/>
      <w:r w:rsidRPr="00CE5671">
        <w:t xml:space="preserve"> allows you to load data from multiple data sources at the same time, assigning each source to a separate data view. By default, all data views are showing, but each may be hidden or revealed depending on the needs of your application. Data views may be mapped to the same set of x-axes and y-axes, or to different axes. </w:t>
      </w:r>
    </w:p>
    <w:p w14:paraId="6ECEFCC0" w14:textId="77777777" w:rsidR="00CE5671" w:rsidRPr="00CE5671" w:rsidRDefault="00CE5671" w:rsidP="00CE5671">
      <w:pPr>
        <w:pStyle w:val="BodyText"/>
      </w:pPr>
    </w:p>
    <w:p w14:paraId="15C35660" w14:textId="77777777" w:rsidR="00CE5671" w:rsidRDefault="00CE5671" w:rsidP="00CE5671">
      <w:pPr>
        <w:pStyle w:val="BodyText"/>
      </w:pPr>
      <w:r w:rsidRPr="00CE5671">
        <w:t>Note: Radar, area radar, and pie charts do not support multiple data views.</w:t>
      </w:r>
    </w:p>
    <w:p w14:paraId="01D567D6" w14:textId="77777777" w:rsidR="00CE5671" w:rsidRDefault="00CE5671" w:rsidP="00CE5671">
      <w:pPr>
        <w:pStyle w:val="BodyText"/>
      </w:pPr>
    </w:p>
    <w:p w14:paraId="72FD30BD" w14:textId="77777777" w:rsidR="00CE5671" w:rsidRPr="00CE5671" w:rsidRDefault="00CE5671" w:rsidP="00CE5671">
      <w:pPr>
        <w:pStyle w:val="Heading2"/>
      </w:pPr>
      <w:bookmarkStart w:id="43" w:name="_Toc3993316"/>
      <w:r w:rsidRPr="00CE5671">
        <w:rPr>
          <w:rStyle w:val="SC9253960"/>
          <w:rFonts w:cs="Arial"/>
          <w:b/>
          <w:bCs/>
          <w:color w:val="auto"/>
        </w:rPr>
        <w:t xml:space="preserve">4.2 </w:t>
      </w:r>
      <w:r>
        <w:rPr>
          <w:rStyle w:val="SC9253960"/>
          <w:rFonts w:cs="Arial"/>
          <w:b/>
          <w:bCs/>
          <w:color w:val="auto"/>
        </w:rPr>
        <w:tab/>
      </w:r>
      <w:r w:rsidRPr="00CE5671">
        <w:rPr>
          <w:rStyle w:val="SC9253960"/>
          <w:rFonts w:cs="Arial"/>
          <w:b/>
          <w:bCs/>
          <w:color w:val="auto"/>
        </w:rPr>
        <w:t xml:space="preserve">Pre-Built Chart </w:t>
      </w:r>
      <w:proofErr w:type="spellStart"/>
      <w:r w:rsidRPr="00CE5671">
        <w:rPr>
          <w:rStyle w:val="SC9253960"/>
          <w:rFonts w:cs="Arial"/>
          <w:b/>
          <w:bCs/>
          <w:color w:val="auto"/>
        </w:rPr>
        <w:t>DataSources</w:t>
      </w:r>
      <w:bookmarkEnd w:id="43"/>
      <w:proofErr w:type="spellEnd"/>
      <w:r w:rsidRPr="00CE5671">
        <w:rPr>
          <w:rStyle w:val="SC9253960"/>
          <w:rFonts w:cs="Arial"/>
          <w:b/>
          <w:bCs/>
          <w:color w:val="auto"/>
        </w:rPr>
        <w:t xml:space="preserve"> </w:t>
      </w:r>
    </w:p>
    <w:p w14:paraId="7643C51C" w14:textId="77777777" w:rsidR="00CE5671" w:rsidRDefault="00CE5671" w:rsidP="00CE5671">
      <w:pPr>
        <w:pStyle w:val="BodyText"/>
      </w:pPr>
      <w:proofErr w:type="spellStart"/>
      <w:r w:rsidRPr="00CE5671">
        <w:t>JClass</w:t>
      </w:r>
      <w:proofErr w:type="spellEnd"/>
      <w:r w:rsidRPr="00CE5671">
        <w:t xml:space="preserve"> </w:t>
      </w:r>
      <w:proofErr w:type="spellStart"/>
      <w:r w:rsidRPr="00CE5671">
        <w:t>ServerChart</w:t>
      </w:r>
      <w:proofErr w:type="spellEnd"/>
      <w:r w:rsidRPr="00CE5671">
        <w:t xml:space="preserve"> provides pre-built </w:t>
      </w:r>
      <w:proofErr w:type="spellStart"/>
      <w:r w:rsidRPr="00CE5671">
        <w:rPr>
          <w:rFonts w:ascii="Courier New" w:hAnsi="Courier New" w:cs="Courier New"/>
        </w:rPr>
        <w:t>DataSource</w:t>
      </w:r>
      <w:proofErr w:type="spellEnd"/>
      <w:r w:rsidRPr="00CE5671">
        <w:t xml:space="preserve"> objects that you can use to load data. They are located in the </w:t>
      </w:r>
      <w:proofErr w:type="spellStart"/>
      <w:proofErr w:type="gramStart"/>
      <w:r w:rsidRPr="00CE5671">
        <w:rPr>
          <w:rFonts w:ascii="Courier New" w:hAnsi="Courier New" w:cs="Courier New"/>
        </w:rPr>
        <w:t>com.klg.jclass</w:t>
      </w:r>
      <w:proofErr w:type="gramEnd"/>
      <w:r w:rsidRPr="00CE5671">
        <w:rPr>
          <w:rFonts w:ascii="Courier New" w:hAnsi="Courier New" w:cs="Courier New"/>
        </w:rPr>
        <w:t>.chart.data</w:t>
      </w:r>
      <w:proofErr w:type="spellEnd"/>
      <w:r w:rsidRPr="00CE5671">
        <w:t xml:space="preserve"> package. </w:t>
      </w:r>
    </w:p>
    <w:p w14:paraId="20EDBD15" w14:textId="77777777" w:rsidR="00CE5671" w:rsidRDefault="00CE5671" w:rsidP="00CE5671">
      <w:pPr>
        <w:pStyle w:val="BodyText"/>
      </w:pPr>
    </w:p>
    <w:p w14:paraId="5B7B967C" w14:textId="77777777" w:rsidR="00CE5671" w:rsidRDefault="00CE5671" w:rsidP="00CE5671">
      <w:pPr>
        <w:pStyle w:val="BodyText"/>
      </w:pPr>
      <w:r w:rsidRPr="00CE5671">
        <w:t xml:space="preserve">The following table summarizes the available </w:t>
      </w:r>
      <w:proofErr w:type="spellStart"/>
      <w:r w:rsidRPr="00CE5671">
        <w:rPr>
          <w:rFonts w:ascii="Courier New" w:hAnsi="Courier New" w:cs="Courier New"/>
        </w:rPr>
        <w:t>DataSource</w:t>
      </w:r>
      <w:proofErr w:type="spellEnd"/>
      <w:r w:rsidRPr="00CE5671">
        <w:t xml:space="preserve"> objects:</w:t>
      </w:r>
    </w:p>
    <w:p w14:paraId="2F48F44E" w14:textId="77777777" w:rsidR="00CE5671" w:rsidRDefault="00CE5671" w:rsidP="003A2716">
      <w:pPr>
        <w:pStyle w:val="BodyText"/>
        <w:ind w:right="720"/>
        <w:rPr>
          <w:rStyle w:val="SC9253960"/>
          <w:sz w:val="23"/>
          <w:szCs w:val="23"/>
        </w:rPr>
      </w:pPr>
      <w:r w:rsidRPr="00CE5671">
        <w:rPr>
          <w:noProof/>
        </w:rPr>
        <w:lastRenderedPageBreak/>
        <w:drawing>
          <wp:inline distT="0" distB="0" distL="0" distR="0" wp14:anchorId="1F9F8236" wp14:editId="445BB0B8">
            <wp:extent cx="4146698" cy="1994159"/>
            <wp:effectExtent l="0" t="0" r="6350" b="635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83140" cy="2011684"/>
                    </a:xfrm>
                    <a:prstGeom prst="rect">
                      <a:avLst/>
                    </a:prstGeom>
                    <a:noFill/>
                    <a:ln>
                      <a:noFill/>
                    </a:ln>
                  </pic:spPr>
                </pic:pic>
              </a:graphicData>
            </a:graphic>
          </wp:inline>
        </w:drawing>
      </w:r>
    </w:p>
    <w:p w14:paraId="1CD12556" w14:textId="77777777" w:rsidR="00CE5671" w:rsidRPr="00CE5671" w:rsidRDefault="00CE5671" w:rsidP="00CE5671">
      <w:pPr>
        <w:pStyle w:val="Heading2"/>
      </w:pPr>
      <w:bookmarkStart w:id="44" w:name="_Toc3993317"/>
      <w:r w:rsidRPr="00CE5671">
        <w:rPr>
          <w:rStyle w:val="SC9253960"/>
          <w:rFonts w:cs="Arial"/>
          <w:b/>
          <w:bCs/>
          <w:color w:val="auto"/>
        </w:rPr>
        <w:t xml:space="preserve">4.3 </w:t>
      </w:r>
      <w:r>
        <w:rPr>
          <w:rStyle w:val="SC9253960"/>
          <w:rFonts w:cs="Arial"/>
          <w:b/>
          <w:bCs/>
          <w:color w:val="auto"/>
        </w:rPr>
        <w:tab/>
      </w:r>
      <w:r w:rsidRPr="00CE5671">
        <w:rPr>
          <w:rStyle w:val="SC9253960"/>
          <w:rFonts w:cs="Arial"/>
          <w:b/>
          <w:bCs/>
          <w:color w:val="auto"/>
        </w:rPr>
        <w:t>Loading Data from a Text Data File</w:t>
      </w:r>
      <w:bookmarkEnd w:id="44"/>
      <w:r w:rsidRPr="00CE5671">
        <w:rPr>
          <w:rStyle w:val="SC9253960"/>
          <w:rFonts w:cs="Arial"/>
          <w:b/>
          <w:bCs/>
          <w:color w:val="auto"/>
        </w:rPr>
        <w:t xml:space="preserve"> </w:t>
      </w:r>
    </w:p>
    <w:p w14:paraId="1E921548" w14:textId="77777777" w:rsidR="00CE5671" w:rsidRPr="00CE5671" w:rsidRDefault="00CE5671" w:rsidP="00CE5671">
      <w:pPr>
        <w:pStyle w:val="BodyText"/>
      </w:pPr>
      <w:r w:rsidRPr="00CE5671">
        <w:rPr>
          <w:b/>
        </w:rPr>
        <w:t>Note</w:t>
      </w:r>
      <w:r w:rsidRPr="00CE5671">
        <w:t xml:space="preserve">: This method of loading data is provided for backward compatibility. New applications should use XML as described in Section 4.6, </w:t>
      </w:r>
      <w:r w:rsidRPr="00CE5671">
        <w:rPr>
          <w:color w:val="0000FF"/>
        </w:rPr>
        <w:t>Loading Data from an XML Source</w:t>
      </w:r>
      <w:r w:rsidRPr="00CE5671">
        <w:t xml:space="preserve">. </w:t>
      </w:r>
    </w:p>
    <w:p w14:paraId="6547381B" w14:textId="77777777" w:rsidR="00CE5671" w:rsidRPr="00CE5671" w:rsidRDefault="00CE5671" w:rsidP="00CE5671">
      <w:pPr>
        <w:pStyle w:val="BodyText"/>
      </w:pPr>
    </w:p>
    <w:p w14:paraId="7840528D" w14:textId="77777777" w:rsidR="00CE5671" w:rsidRPr="00CE5671" w:rsidRDefault="00CE5671" w:rsidP="00CE5671">
      <w:pPr>
        <w:pStyle w:val="BodyText"/>
      </w:pPr>
      <w:r w:rsidRPr="00CE5671">
        <w:t xml:space="preserve">An easy way to bring data into a chart is to load it from a formatted file using </w:t>
      </w:r>
      <w:proofErr w:type="spellStart"/>
      <w:r w:rsidRPr="00CE5671">
        <w:rPr>
          <w:rFonts w:ascii="Courier New" w:hAnsi="Courier New" w:cs="Courier New"/>
        </w:rPr>
        <w:t>JCFileDataSource</w:t>
      </w:r>
      <w:proofErr w:type="spellEnd"/>
      <w:r w:rsidRPr="00CE5671">
        <w:t xml:space="preserve">. To load data this way, you create a data file that follows </w:t>
      </w:r>
      <w:proofErr w:type="spellStart"/>
      <w:r w:rsidRPr="00CE5671">
        <w:t>JClass</w:t>
      </w:r>
      <w:proofErr w:type="spellEnd"/>
      <w:r w:rsidRPr="00CE5671">
        <w:t xml:space="preserve"> </w:t>
      </w:r>
      <w:proofErr w:type="spellStart"/>
      <w:r w:rsidRPr="00CE5671">
        <w:t>ServerChart’s</w:t>
      </w:r>
      <w:proofErr w:type="spellEnd"/>
      <w:r w:rsidRPr="00CE5671">
        <w:t xml:space="preserve"> standard format, as outlined in Section 4.7, </w:t>
      </w:r>
      <w:r w:rsidRPr="00CE5671">
        <w:rPr>
          <w:color w:val="0000FF"/>
        </w:rPr>
        <w:t>Text Data Formats</w:t>
      </w:r>
      <w:r w:rsidRPr="00CE5671">
        <w:t xml:space="preserve">. </w:t>
      </w:r>
    </w:p>
    <w:p w14:paraId="56ABD6E5" w14:textId="77777777" w:rsidR="00CE5671" w:rsidRPr="00CE5671" w:rsidRDefault="00CE5671" w:rsidP="00CE5671">
      <w:pPr>
        <w:pStyle w:val="BodyText"/>
      </w:pPr>
    </w:p>
    <w:p w14:paraId="195FE9C8" w14:textId="77777777" w:rsidR="00CE5671" w:rsidRDefault="00CE5671" w:rsidP="00CE5671">
      <w:pPr>
        <w:pStyle w:val="BodyText"/>
        <w:rPr>
          <w:rStyle w:val="SC9253966"/>
          <w:rFonts w:ascii="Courier New" w:hAnsi="Courier New" w:cs="Courier New"/>
          <w:color w:val="auto"/>
          <w:sz w:val="18"/>
          <w:szCs w:val="18"/>
        </w:rPr>
      </w:pPr>
      <w:r w:rsidRPr="00CE5671">
        <w:t xml:space="preserve">To finish, you instantiate a </w:t>
      </w:r>
      <w:proofErr w:type="spellStart"/>
      <w:r w:rsidRPr="00CE5671">
        <w:rPr>
          <w:rFonts w:ascii="Courier New" w:hAnsi="Courier New" w:cs="Courier New"/>
        </w:rPr>
        <w:t>JCFileDataSource</w:t>
      </w:r>
      <w:proofErr w:type="spellEnd"/>
      <w:r w:rsidRPr="00CE5671">
        <w:t xml:space="preserve"> object and attach it to a view in your chart application. The following example shows how to instantiate and attach a </w:t>
      </w:r>
      <w:proofErr w:type="spellStart"/>
      <w:r w:rsidRPr="00CE5671">
        <w:rPr>
          <w:rFonts w:ascii="Courier New" w:hAnsi="Courier New" w:cs="Courier New"/>
        </w:rPr>
        <w:t>JCFileDataSource</w:t>
      </w:r>
      <w:proofErr w:type="spellEnd"/>
      <w:r w:rsidRPr="00CE5671">
        <w:t>:</w:t>
      </w:r>
      <w:r w:rsidRPr="00CE5671">
        <w:rPr>
          <w:rStyle w:val="SC9253966"/>
          <w:rFonts w:ascii="Courier New" w:hAnsi="Courier New" w:cs="Courier New"/>
          <w:color w:val="auto"/>
          <w:sz w:val="18"/>
          <w:szCs w:val="18"/>
        </w:rPr>
        <w:t xml:space="preserve"> </w:t>
      </w:r>
    </w:p>
    <w:p w14:paraId="0F98684A" w14:textId="77777777" w:rsidR="00CE5671" w:rsidRDefault="00CE5671" w:rsidP="00CE5671">
      <w:pPr>
        <w:pStyle w:val="BodyText"/>
        <w:rPr>
          <w:rStyle w:val="SC9253966"/>
          <w:rFonts w:ascii="Courier New" w:hAnsi="Courier New" w:cs="Courier New"/>
          <w:color w:val="auto"/>
          <w:sz w:val="18"/>
          <w:szCs w:val="18"/>
        </w:rPr>
      </w:pPr>
    </w:p>
    <w:p w14:paraId="64E58F0F" w14:textId="77777777" w:rsidR="00CE5671" w:rsidRDefault="00CE5671" w:rsidP="00CE5671">
      <w:pPr>
        <w:pStyle w:val="BodyText"/>
        <w:rPr>
          <w:rStyle w:val="SC9253966"/>
          <w:rFonts w:ascii="Courier New" w:hAnsi="Courier New" w:cs="Courier New"/>
          <w:color w:val="auto"/>
          <w:sz w:val="18"/>
          <w:szCs w:val="18"/>
        </w:rPr>
      </w:pPr>
      <w:proofErr w:type="spellStart"/>
      <w:proofErr w:type="gramStart"/>
      <w:r w:rsidRPr="00CE5671">
        <w:rPr>
          <w:rStyle w:val="SC9253966"/>
          <w:rFonts w:ascii="Courier New" w:hAnsi="Courier New" w:cs="Courier New"/>
          <w:color w:val="auto"/>
          <w:sz w:val="18"/>
          <w:szCs w:val="18"/>
        </w:rPr>
        <w:t>chart.getDataView</w:t>
      </w:r>
      <w:proofErr w:type="spellEnd"/>
      <w:proofErr w:type="gramEnd"/>
      <w:r w:rsidRPr="00CE5671">
        <w:rPr>
          <w:rStyle w:val="SC9253966"/>
          <w:rFonts w:ascii="Courier New" w:hAnsi="Courier New" w:cs="Courier New"/>
          <w:color w:val="auto"/>
          <w:sz w:val="18"/>
          <w:szCs w:val="18"/>
        </w:rPr>
        <w:t>(0).</w:t>
      </w:r>
      <w:proofErr w:type="spellStart"/>
      <w:r w:rsidRPr="00CE5671">
        <w:rPr>
          <w:rStyle w:val="SC9253966"/>
          <w:rFonts w:ascii="Courier New" w:hAnsi="Courier New" w:cs="Courier New"/>
          <w:color w:val="auto"/>
          <w:sz w:val="18"/>
          <w:szCs w:val="18"/>
        </w:rPr>
        <w:t>setDataSource</w:t>
      </w:r>
      <w:proofErr w:type="spellEnd"/>
      <w:r w:rsidRPr="00CE5671">
        <w:rPr>
          <w:rStyle w:val="SC9253966"/>
          <w:rFonts w:ascii="Courier New" w:hAnsi="Courier New" w:cs="Courier New"/>
          <w:color w:val="auto"/>
          <w:sz w:val="18"/>
          <w:szCs w:val="18"/>
        </w:rPr>
        <w:t xml:space="preserve">(new </w:t>
      </w:r>
      <w:proofErr w:type="spellStart"/>
      <w:r w:rsidRPr="00CE5671">
        <w:rPr>
          <w:rStyle w:val="SC9253966"/>
          <w:rFonts w:ascii="Courier New" w:hAnsi="Courier New" w:cs="Courier New"/>
          <w:color w:val="auto"/>
          <w:sz w:val="18"/>
          <w:szCs w:val="18"/>
        </w:rPr>
        <w:t>JCFileDataSource</w:t>
      </w:r>
      <w:proofErr w:type="spellEnd"/>
      <w:r w:rsidRPr="00CE5671">
        <w:rPr>
          <w:rStyle w:val="SC9253966"/>
          <w:rFonts w:ascii="Courier New" w:hAnsi="Courier New" w:cs="Courier New"/>
          <w:color w:val="auto"/>
          <w:sz w:val="18"/>
          <w:szCs w:val="18"/>
        </w:rPr>
        <w:t>("file.dat"));</w:t>
      </w:r>
    </w:p>
    <w:p w14:paraId="55AE2AC8" w14:textId="77777777" w:rsidR="00CE5671" w:rsidRDefault="00CE5671" w:rsidP="00CE5671">
      <w:pPr>
        <w:pStyle w:val="BodyText"/>
        <w:rPr>
          <w:rStyle w:val="SC9253966"/>
          <w:rFonts w:ascii="Courier New" w:hAnsi="Courier New" w:cs="Courier New"/>
          <w:color w:val="auto"/>
          <w:sz w:val="18"/>
          <w:szCs w:val="18"/>
        </w:rPr>
      </w:pPr>
    </w:p>
    <w:p w14:paraId="15AC2FEC" w14:textId="77777777" w:rsidR="00CE5671" w:rsidRPr="00CE5671" w:rsidRDefault="00CE5671" w:rsidP="00CE5671">
      <w:pPr>
        <w:pStyle w:val="Heading2"/>
      </w:pPr>
      <w:bookmarkStart w:id="45" w:name="_Toc3993318"/>
      <w:r w:rsidRPr="00CE5671">
        <w:rPr>
          <w:rStyle w:val="SC9253960"/>
          <w:rFonts w:cs="Arial"/>
          <w:b/>
          <w:bCs/>
          <w:color w:val="auto"/>
        </w:rPr>
        <w:t xml:space="preserve">4.4 </w:t>
      </w:r>
      <w:r>
        <w:rPr>
          <w:rStyle w:val="SC9253960"/>
          <w:rFonts w:cs="Arial"/>
          <w:b/>
          <w:bCs/>
          <w:color w:val="auto"/>
        </w:rPr>
        <w:tab/>
      </w:r>
      <w:r w:rsidRPr="00CE5671">
        <w:rPr>
          <w:rStyle w:val="SC9253960"/>
          <w:rFonts w:cs="Arial"/>
          <w:b/>
          <w:bCs/>
          <w:color w:val="auto"/>
        </w:rPr>
        <w:t>Loading Data from a URL</w:t>
      </w:r>
      <w:bookmarkEnd w:id="45"/>
      <w:r w:rsidRPr="00CE5671">
        <w:rPr>
          <w:rStyle w:val="SC9253960"/>
          <w:rFonts w:cs="Arial"/>
          <w:b/>
          <w:bCs/>
          <w:color w:val="auto"/>
        </w:rPr>
        <w:t xml:space="preserve"> </w:t>
      </w:r>
    </w:p>
    <w:p w14:paraId="09B72E7B" w14:textId="77777777" w:rsidR="00CE5671" w:rsidRPr="00CE5671" w:rsidRDefault="00CE5671" w:rsidP="00CE5671">
      <w:pPr>
        <w:pStyle w:val="BodyText"/>
      </w:pPr>
      <w:r w:rsidRPr="00CE5671">
        <w:t xml:space="preserve">You can chart data from a URL address using </w:t>
      </w:r>
      <w:proofErr w:type="spellStart"/>
      <w:r w:rsidRPr="00CE5671">
        <w:rPr>
          <w:rFonts w:ascii="Courier New" w:hAnsi="Courier New" w:cs="Courier New"/>
        </w:rPr>
        <w:t>JCURLDataSource</w:t>
      </w:r>
      <w:proofErr w:type="spellEnd"/>
      <w:r w:rsidRPr="00CE5671">
        <w:t xml:space="preserve">. To load data this way, you create a data file that follows </w:t>
      </w:r>
      <w:proofErr w:type="spellStart"/>
      <w:r w:rsidRPr="00CE5671">
        <w:t>JClass</w:t>
      </w:r>
      <w:proofErr w:type="spellEnd"/>
      <w:r w:rsidRPr="00CE5671">
        <w:t xml:space="preserve"> </w:t>
      </w:r>
      <w:proofErr w:type="spellStart"/>
      <w:r w:rsidRPr="00CE5671">
        <w:t>ServerChart’s</w:t>
      </w:r>
      <w:proofErr w:type="spellEnd"/>
      <w:r w:rsidRPr="00CE5671">
        <w:t xml:space="preserve"> standard format, as outlined in Section 4.7, </w:t>
      </w:r>
      <w:r w:rsidRPr="00CE5671">
        <w:rPr>
          <w:color w:val="0000FF"/>
        </w:rPr>
        <w:t>Text Data Formats</w:t>
      </w:r>
      <w:r w:rsidRPr="00CE5671">
        <w:t xml:space="preserve">. </w:t>
      </w:r>
    </w:p>
    <w:p w14:paraId="537ECB92" w14:textId="77777777" w:rsidR="00CE5671" w:rsidRPr="00CE5671" w:rsidRDefault="00CE5671" w:rsidP="00CE5671">
      <w:pPr>
        <w:pStyle w:val="BodyText"/>
      </w:pPr>
    </w:p>
    <w:p w14:paraId="4254844B" w14:textId="77777777" w:rsidR="00CE5671" w:rsidRPr="00CE5671" w:rsidRDefault="00CE5671" w:rsidP="00CE5671">
      <w:pPr>
        <w:pStyle w:val="BodyText"/>
        <w:rPr>
          <w:rStyle w:val="SC9253966"/>
          <w:rFonts w:ascii="Times New Roman" w:hAnsi="Times New Roman" w:cs="Times New Roman"/>
          <w:color w:val="auto"/>
          <w:sz w:val="18"/>
          <w:szCs w:val="18"/>
        </w:rPr>
      </w:pPr>
      <w:r w:rsidRPr="00CE5671">
        <w:t xml:space="preserve">Then, you instantiate </w:t>
      </w:r>
      <w:proofErr w:type="spellStart"/>
      <w:r w:rsidRPr="00CE5671">
        <w:rPr>
          <w:rFonts w:ascii="Courier New" w:hAnsi="Courier New" w:cs="Courier New"/>
        </w:rPr>
        <w:t>JCURLDataSource</w:t>
      </w:r>
      <w:proofErr w:type="spellEnd"/>
      <w:r w:rsidRPr="00CE5671">
        <w:t xml:space="preserve"> and attach it to a view in your chart. The following example uses data from a file named plot1.dat:</w:t>
      </w:r>
      <w:r w:rsidRPr="00CE5671">
        <w:rPr>
          <w:rStyle w:val="SC9253966"/>
          <w:rFonts w:ascii="Times New Roman" w:hAnsi="Times New Roman" w:cs="Times New Roman"/>
          <w:color w:val="auto"/>
          <w:sz w:val="18"/>
          <w:szCs w:val="18"/>
        </w:rPr>
        <w:t xml:space="preserve"> </w:t>
      </w:r>
    </w:p>
    <w:p w14:paraId="3F640C6F" w14:textId="77777777" w:rsidR="00CE5671" w:rsidRPr="00CE5671" w:rsidRDefault="00CE5671" w:rsidP="00CE5671">
      <w:pPr>
        <w:pStyle w:val="BodyText"/>
        <w:rPr>
          <w:rStyle w:val="SC9253966"/>
          <w:rFonts w:ascii="Times New Roman" w:hAnsi="Times New Roman" w:cs="Times New Roman"/>
          <w:color w:val="auto"/>
          <w:sz w:val="18"/>
          <w:szCs w:val="18"/>
        </w:rPr>
      </w:pPr>
    </w:p>
    <w:p w14:paraId="7C3DDA55" w14:textId="77777777" w:rsidR="00CE5671" w:rsidRDefault="00CE5671" w:rsidP="00CE5671">
      <w:pPr>
        <w:pStyle w:val="BodyText"/>
        <w:rPr>
          <w:rStyle w:val="SC9253966"/>
          <w:rFonts w:ascii="Courier New" w:hAnsi="Courier New" w:cs="Courier New"/>
          <w:color w:val="auto"/>
          <w:sz w:val="18"/>
          <w:szCs w:val="18"/>
        </w:rPr>
      </w:pPr>
      <w:proofErr w:type="spellStart"/>
      <w:proofErr w:type="gramStart"/>
      <w:r w:rsidRPr="00CE5671">
        <w:rPr>
          <w:rStyle w:val="SC9253966"/>
          <w:rFonts w:ascii="Courier New" w:hAnsi="Courier New" w:cs="Courier New"/>
          <w:color w:val="auto"/>
          <w:sz w:val="18"/>
          <w:szCs w:val="18"/>
        </w:rPr>
        <w:t>chart.getDataView</w:t>
      </w:r>
      <w:proofErr w:type="spellEnd"/>
      <w:proofErr w:type="gramEnd"/>
      <w:r w:rsidRPr="00CE5671">
        <w:rPr>
          <w:rStyle w:val="SC9253966"/>
          <w:rFonts w:ascii="Courier New" w:hAnsi="Courier New" w:cs="Courier New"/>
          <w:color w:val="auto"/>
          <w:sz w:val="18"/>
          <w:szCs w:val="18"/>
        </w:rPr>
        <w:t>(0).</w:t>
      </w:r>
      <w:proofErr w:type="spellStart"/>
      <w:r w:rsidRPr="00CE5671">
        <w:rPr>
          <w:rStyle w:val="SC9253966"/>
          <w:rFonts w:ascii="Courier New" w:hAnsi="Courier New" w:cs="Courier New"/>
          <w:color w:val="auto"/>
          <w:sz w:val="18"/>
          <w:szCs w:val="18"/>
        </w:rPr>
        <w:t>setDataSource</w:t>
      </w:r>
      <w:proofErr w:type="spellEnd"/>
      <w:r w:rsidRPr="00CE5671">
        <w:rPr>
          <w:rStyle w:val="SC9253966"/>
          <w:rFonts w:ascii="Courier New" w:hAnsi="Courier New" w:cs="Courier New"/>
          <w:color w:val="auto"/>
          <w:sz w:val="18"/>
          <w:szCs w:val="18"/>
        </w:rPr>
        <w:t xml:space="preserve">(new </w:t>
      </w:r>
      <w:proofErr w:type="spellStart"/>
      <w:r w:rsidRPr="00CE5671">
        <w:rPr>
          <w:rStyle w:val="SC9253966"/>
          <w:rFonts w:ascii="Courier New" w:hAnsi="Courier New" w:cs="Courier New"/>
          <w:color w:val="auto"/>
          <w:sz w:val="18"/>
          <w:szCs w:val="18"/>
        </w:rPr>
        <w:t>JCURLDataSource</w:t>
      </w:r>
      <w:proofErr w:type="spellEnd"/>
      <w:r w:rsidRPr="00CE5671">
        <w:rPr>
          <w:rStyle w:val="SC9253966"/>
          <w:rFonts w:ascii="Courier New" w:hAnsi="Courier New" w:cs="Courier New"/>
          <w:color w:val="auto"/>
          <w:sz w:val="18"/>
          <w:szCs w:val="18"/>
        </w:rPr>
        <w:t>(host(),</w:t>
      </w:r>
    </w:p>
    <w:p w14:paraId="6BEDF12D" w14:textId="77777777" w:rsidR="00CE5671" w:rsidRPr="00CE5671" w:rsidRDefault="00CE5671" w:rsidP="00CE5671">
      <w:pPr>
        <w:pStyle w:val="BodyText"/>
        <w:ind w:left="5040"/>
        <w:rPr>
          <w:rFonts w:ascii="Courier New" w:hAnsi="Courier New" w:cs="Courier New"/>
        </w:rPr>
      </w:pPr>
      <w:r w:rsidRPr="00CE5671">
        <w:rPr>
          <w:rFonts w:ascii="Courier New" w:hAnsi="Courier New" w:cs="Courier New"/>
        </w:rPr>
        <w:t>"plot1.dat"));</w:t>
      </w:r>
    </w:p>
    <w:p w14:paraId="224A46C2" w14:textId="77777777" w:rsidR="00CE5671" w:rsidRDefault="00CE5671" w:rsidP="00CE5671">
      <w:pPr>
        <w:pStyle w:val="BodyText"/>
      </w:pPr>
    </w:p>
    <w:p w14:paraId="2386D15F" w14:textId="77777777" w:rsidR="0005506A" w:rsidRDefault="0005506A">
      <w:pPr>
        <w:ind w:left="0"/>
        <w:rPr>
          <w:rFonts w:ascii="Arial Narrow" w:hAnsi="Arial Narrow"/>
          <w:b/>
          <w:sz w:val="24"/>
          <w:szCs w:val="18"/>
        </w:rPr>
      </w:pPr>
      <w:r>
        <w:rPr>
          <w:rFonts w:ascii="Arial Narrow" w:hAnsi="Arial Narrow"/>
          <w:b/>
          <w:sz w:val="24"/>
        </w:rPr>
        <w:br w:type="page"/>
      </w:r>
    </w:p>
    <w:p w14:paraId="16893A40" w14:textId="0C974D8D" w:rsidR="00CE5671" w:rsidRPr="00CE5671" w:rsidRDefault="00CE5671" w:rsidP="00CE5671">
      <w:pPr>
        <w:pStyle w:val="BodyText"/>
        <w:rPr>
          <w:rFonts w:ascii="Arial Narrow" w:hAnsi="Arial Narrow"/>
          <w:b/>
          <w:sz w:val="24"/>
        </w:rPr>
      </w:pPr>
      <w:r w:rsidRPr="00CE5671">
        <w:rPr>
          <w:rFonts w:ascii="Arial Narrow" w:hAnsi="Arial Narrow"/>
          <w:b/>
          <w:sz w:val="24"/>
        </w:rPr>
        <w:lastRenderedPageBreak/>
        <w:t xml:space="preserve">Parameter options for </w:t>
      </w:r>
      <w:proofErr w:type="spellStart"/>
      <w:r w:rsidRPr="00CE5671">
        <w:rPr>
          <w:rFonts w:ascii="Arial Narrow" w:hAnsi="Arial Narrow"/>
          <w:b/>
          <w:sz w:val="24"/>
        </w:rPr>
        <w:t>JCURLDataSource</w:t>
      </w:r>
      <w:proofErr w:type="spellEnd"/>
      <w:r w:rsidRPr="00CE5671">
        <w:rPr>
          <w:rFonts w:ascii="Arial Narrow" w:hAnsi="Arial Narrow"/>
          <w:b/>
          <w:sz w:val="24"/>
        </w:rPr>
        <w:t>:</w:t>
      </w:r>
    </w:p>
    <w:p w14:paraId="298C5E73" w14:textId="77777777" w:rsidR="00CE5671" w:rsidRPr="00CE5671" w:rsidRDefault="00CE5671" w:rsidP="00CE5671">
      <w:pPr>
        <w:pStyle w:val="BodyText"/>
      </w:pPr>
      <w:r w:rsidRPr="00CE5671">
        <w:t xml:space="preserve">The following are valid parameter combinations for </w:t>
      </w:r>
      <w:proofErr w:type="spellStart"/>
      <w:r w:rsidRPr="00CE5671">
        <w:rPr>
          <w:rFonts w:ascii="Courier New" w:hAnsi="Courier New" w:cs="Courier New"/>
        </w:rPr>
        <w:t>JCURLDataSource</w:t>
      </w:r>
      <w:proofErr w:type="spellEnd"/>
      <w:r w:rsidRPr="00CE5671">
        <w:t>:</w:t>
      </w:r>
    </w:p>
    <w:p w14:paraId="09103A45" w14:textId="77777777" w:rsidR="00CE5671" w:rsidRPr="00CE5671" w:rsidRDefault="00CE5671" w:rsidP="00B60463">
      <w:pPr>
        <w:pStyle w:val="BodyText"/>
        <w:numPr>
          <w:ilvl w:val="0"/>
          <w:numId w:val="19"/>
        </w:numPr>
        <w:ind w:left="2520"/>
      </w:pPr>
      <w:r w:rsidRPr="00CE5671">
        <w:t>URL</w:t>
      </w:r>
    </w:p>
    <w:p w14:paraId="4E983066" w14:textId="77777777" w:rsidR="00CE5671" w:rsidRPr="00CE5671" w:rsidRDefault="00CE5671" w:rsidP="00B60463">
      <w:pPr>
        <w:pStyle w:val="BodyText"/>
        <w:numPr>
          <w:ilvl w:val="0"/>
          <w:numId w:val="19"/>
        </w:numPr>
        <w:ind w:left="2520"/>
      </w:pPr>
      <w:r w:rsidRPr="00CE5671">
        <w:t>base, file</w:t>
      </w:r>
    </w:p>
    <w:p w14:paraId="3F858FE6" w14:textId="77777777" w:rsidR="00CE5671" w:rsidRPr="00CE5671" w:rsidRDefault="00CE5671" w:rsidP="00B60463">
      <w:pPr>
        <w:pStyle w:val="BodyText"/>
        <w:numPr>
          <w:ilvl w:val="0"/>
          <w:numId w:val="19"/>
        </w:numPr>
        <w:ind w:left="2520"/>
      </w:pPr>
      <w:r w:rsidRPr="00CE5671">
        <w:t xml:space="preserve">host, file </w:t>
      </w:r>
    </w:p>
    <w:p w14:paraId="01EE320A" w14:textId="77777777" w:rsidR="00CE5671" w:rsidRDefault="00CE5671" w:rsidP="00CE5671">
      <w:pPr>
        <w:pStyle w:val="BodyText"/>
      </w:pPr>
      <w:r w:rsidRPr="00CE5671">
        <w:rPr>
          <w:b/>
        </w:rPr>
        <w:t>host</w:t>
      </w:r>
      <w:r w:rsidRPr="00CE5671">
        <w:t xml:space="preserve">: The WWW hostname. </w:t>
      </w:r>
    </w:p>
    <w:p w14:paraId="2A02680D" w14:textId="77777777" w:rsidR="00CE5671" w:rsidRDefault="00CE5671" w:rsidP="00CE5671">
      <w:pPr>
        <w:pStyle w:val="BodyText"/>
      </w:pPr>
      <w:r w:rsidRPr="00CE5671">
        <w:rPr>
          <w:b/>
        </w:rPr>
        <w:t>file</w:t>
      </w:r>
      <w:r w:rsidRPr="00CE5671">
        <w:t xml:space="preserve">: The fully qualified name of the file on the server. </w:t>
      </w:r>
    </w:p>
    <w:p w14:paraId="395E79F7" w14:textId="77777777" w:rsidR="00CE5671" w:rsidRDefault="00CE5671" w:rsidP="00CE5671">
      <w:pPr>
        <w:pStyle w:val="BodyText"/>
      </w:pPr>
      <w:r w:rsidRPr="00CE5671">
        <w:rPr>
          <w:b/>
        </w:rPr>
        <w:t>URL</w:t>
      </w:r>
      <w:r w:rsidRPr="00CE5671">
        <w:t xml:space="preserve">: The URL address of a data file, </w:t>
      </w:r>
      <w:proofErr w:type="spellStart"/>
      <w:r w:rsidRPr="00CE5671">
        <w:t>eg</w:t>
      </w:r>
      <w:proofErr w:type="spellEnd"/>
      <w:r w:rsidRPr="00CE5671">
        <w:t xml:space="preserve">, </w:t>
      </w:r>
      <w:hyperlink r:id="rId98" w:history="1">
        <w:r w:rsidRPr="00CE5671">
          <w:rPr>
            <w:rStyle w:val="Hyperlink"/>
            <w:color w:val="auto"/>
            <w:u w:val="none"/>
          </w:rPr>
          <w:t>http://www.quest.com/datafile.dat</w:t>
        </w:r>
      </w:hyperlink>
      <w:r w:rsidRPr="00CE5671">
        <w:t xml:space="preserve">. </w:t>
      </w:r>
    </w:p>
    <w:p w14:paraId="7879CEE5" w14:textId="77777777" w:rsidR="00CE5671" w:rsidRDefault="00CE5671" w:rsidP="00CE5671">
      <w:pPr>
        <w:pStyle w:val="BodyText"/>
      </w:pPr>
      <w:r w:rsidRPr="00CE5671">
        <w:rPr>
          <w:b/>
        </w:rPr>
        <w:t>base</w:t>
      </w:r>
      <w:r w:rsidRPr="00CE5671">
        <w:t>: A URL object representing the directory where the file is located.</w:t>
      </w:r>
    </w:p>
    <w:p w14:paraId="7403230C" w14:textId="77777777" w:rsidR="00CE5671" w:rsidRDefault="00CE5671" w:rsidP="00CE5671">
      <w:pPr>
        <w:pStyle w:val="BodyText"/>
        <w:rPr>
          <w:rStyle w:val="SC9253960"/>
          <w:sz w:val="23"/>
          <w:szCs w:val="23"/>
        </w:rPr>
      </w:pPr>
    </w:p>
    <w:p w14:paraId="376466F1" w14:textId="77777777" w:rsidR="00CE5671" w:rsidRPr="00CE5671" w:rsidRDefault="00CE5671" w:rsidP="00CE5671">
      <w:pPr>
        <w:pStyle w:val="Heading2"/>
      </w:pPr>
      <w:bookmarkStart w:id="46" w:name="_Toc3993319"/>
      <w:r w:rsidRPr="00CE5671">
        <w:rPr>
          <w:rStyle w:val="SC9253960"/>
          <w:rFonts w:cs="Arial"/>
          <w:b/>
          <w:bCs/>
          <w:color w:val="auto"/>
        </w:rPr>
        <w:t xml:space="preserve">4.5 </w:t>
      </w:r>
      <w:r>
        <w:rPr>
          <w:rStyle w:val="SC9253960"/>
          <w:rFonts w:cs="Arial"/>
          <w:b/>
          <w:bCs/>
          <w:color w:val="auto"/>
        </w:rPr>
        <w:tab/>
      </w:r>
      <w:r w:rsidRPr="00CE5671">
        <w:rPr>
          <w:rStyle w:val="SC9253960"/>
          <w:rFonts w:cs="Arial"/>
          <w:b/>
          <w:bCs/>
          <w:color w:val="auto"/>
        </w:rPr>
        <w:t xml:space="preserve">Loading Data from a Swing </w:t>
      </w:r>
      <w:proofErr w:type="spellStart"/>
      <w:r w:rsidRPr="00CE5671">
        <w:rPr>
          <w:rStyle w:val="SC9253960"/>
          <w:rFonts w:cs="Arial"/>
          <w:b/>
          <w:bCs/>
          <w:color w:val="auto"/>
        </w:rPr>
        <w:t>TableModel</w:t>
      </w:r>
      <w:bookmarkEnd w:id="46"/>
      <w:proofErr w:type="spellEnd"/>
      <w:r w:rsidRPr="00CE5671">
        <w:rPr>
          <w:rStyle w:val="SC9253960"/>
          <w:rFonts w:cs="Arial"/>
          <w:b/>
          <w:bCs/>
          <w:color w:val="auto"/>
        </w:rPr>
        <w:t xml:space="preserve"> </w:t>
      </w:r>
    </w:p>
    <w:p w14:paraId="21CDEE77" w14:textId="77777777" w:rsidR="00CE5671" w:rsidRDefault="00CE5671" w:rsidP="00CE5671">
      <w:pPr>
        <w:pStyle w:val="BodyText"/>
      </w:pPr>
      <w:r w:rsidRPr="00CE5671">
        <w:t xml:space="preserve">The </w:t>
      </w:r>
      <w:proofErr w:type="spellStart"/>
      <w:r w:rsidRPr="00CE5671">
        <w:rPr>
          <w:rFonts w:ascii="Courier New" w:hAnsi="Courier New" w:cs="Courier New"/>
        </w:rPr>
        <w:t>JCChartSwingDataSource</w:t>
      </w:r>
      <w:proofErr w:type="spellEnd"/>
      <w:r w:rsidRPr="00CE5671">
        <w:t xml:space="preserve"> class enables you to use any type of Swing </w:t>
      </w:r>
      <w:proofErr w:type="spellStart"/>
      <w:r w:rsidRPr="00CE5671">
        <w:rPr>
          <w:rFonts w:ascii="Courier New" w:hAnsi="Courier New" w:cs="Courier New"/>
        </w:rPr>
        <w:t>TableModel</w:t>
      </w:r>
      <w:proofErr w:type="spellEnd"/>
      <w:r w:rsidRPr="00CE5671">
        <w:t xml:space="preserve"> data object for the chart. </w:t>
      </w:r>
      <w:proofErr w:type="spellStart"/>
      <w:r w:rsidRPr="00CE5671">
        <w:rPr>
          <w:rFonts w:ascii="Courier New" w:hAnsi="Courier New" w:cs="Courier New"/>
        </w:rPr>
        <w:t>TableModel</w:t>
      </w:r>
      <w:proofErr w:type="spellEnd"/>
      <w:r w:rsidRPr="00CE5671">
        <w:t xml:space="preserve"> is typically used for Swing </w:t>
      </w:r>
      <w:proofErr w:type="spellStart"/>
      <w:r w:rsidRPr="00CE5671">
        <w:rPr>
          <w:rFonts w:ascii="Courier New" w:hAnsi="Courier New" w:cs="Courier New"/>
        </w:rPr>
        <w:t>JTable</w:t>
      </w:r>
      <w:proofErr w:type="spellEnd"/>
      <w:r w:rsidRPr="00CE5671">
        <w:t xml:space="preserve"> components, so your application may already have created this type of data object. </w:t>
      </w:r>
    </w:p>
    <w:p w14:paraId="74420692" w14:textId="77777777" w:rsidR="00CE5671" w:rsidRDefault="00CE5671" w:rsidP="00CE5671">
      <w:pPr>
        <w:pStyle w:val="BodyText"/>
      </w:pPr>
    </w:p>
    <w:p w14:paraId="240309D9" w14:textId="77777777" w:rsidR="00CE5671" w:rsidRDefault="00CE5671" w:rsidP="00CE5671">
      <w:pPr>
        <w:pStyle w:val="BodyText"/>
      </w:pPr>
      <w:proofErr w:type="spellStart"/>
      <w:r w:rsidRPr="00CE5671">
        <w:rPr>
          <w:rFonts w:ascii="Courier New" w:hAnsi="Courier New" w:cs="Courier New"/>
        </w:rPr>
        <w:t>JCChartSwingDataSource</w:t>
      </w:r>
      <w:proofErr w:type="spellEnd"/>
      <w:r w:rsidRPr="00CE5671">
        <w:t xml:space="preserve"> “wraps” around a </w:t>
      </w:r>
      <w:proofErr w:type="spellStart"/>
      <w:r w:rsidRPr="00CE5671">
        <w:rPr>
          <w:rFonts w:ascii="Courier New" w:hAnsi="Courier New" w:cs="Courier New"/>
        </w:rPr>
        <w:t>TableModel</w:t>
      </w:r>
      <w:proofErr w:type="spellEnd"/>
      <w:r w:rsidRPr="00CE5671">
        <w:t xml:space="preserve"> object, so that the data appears to the chart in the format it understands. </w:t>
      </w:r>
    </w:p>
    <w:p w14:paraId="239D9895" w14:textId="77777777" w:rsidR="00CE5671" w:rsidRDefault="00CE5671" w:rsidP="00CE5671">
      <w:pPr>
        <w:pStyle w:val="BodyText"/>
      </w:pPr>
    </w:p>
    <w:p w14:paraId="6FF3624B" w14:textId="77777777" w:rsidR="00CE5671" w:rsidRDefault="00CE5671" w:rsidP="00CE5671">
      <w:pPr>
        <w:pStyle w:val="BodyText"/>
      </w:pPr>
      <w:r w:rsidRPr="00CE5671">
        <w:t xml:space="preserve">This data source is available through the </w:t>
      </w:r>
      <w:proofErr w:type="spellStart"/>
      <w:r w:rsidRPr="00CE5671">
        <w:rPr>
          <w:rFonts w:ascii="Courier New" w:hAnsi="Courier New" w:cs="Courier New"/>
        </w:rPr>
        <w:t>SwingDataModel</w:t>
      </w:r>
      <w:proofErr w:type="spellEnd"/>
      <w:r w:rsidRPr="00CE5671">
        <w:t xml:space="preserve"> property in the </w:t>
      </w:r>
      <w:proofErr w:type="spellStart"/>
      <w:r w:rsidRPr="00CE5671">
        <w:rPr>
          <w:rFonts w:ascii="Courier New" w:hAnsi="Courier New" w:cs="Courier New"/>
        </w:rPr>
        <w:t>SimpleChart</w:t>
      </w:r>
      <w:proofErr w:type="spellEnd"/>
      <w:r w:rsidRPr="00CE5671">
        <w:t xml:space="preserve"> and </w:t>
      </w:r>
      <w:proofErr w:type="spellStart"/>
      <w:r w:rsidRPr="00CE5671">
        <w:rPr>
          <w:rFonts w:ascii="Courier New" w:hAnsi="Courier New" w:cs="Courier New"/>
        </w:rPr>
        <w:t>MultiChart</w:t>
      </w:r>
      <w:proofErr w:type="spellEnd"/>
      <w:r w:rsidRPr="00CE5671">
        <w:t xml:space="preserve"> Beans. To use it, prepare your data in a Swing </w:t>
      </w:r>
      <w:proofErr w:type="spellStart"/>
      <w:r w:rsidRPr="00CE5671">
        <w:rPr>
          <w:rFonts w:ascii="Courier New" w:hAnsi="Courier New" w:cs="Courier New"/>
        </w:rPr>
        <w:t>TableModel</w:t>
      </w:r>
      <w:proofErr w:type="spellEnd"/>
      <w:r w:rsidRPr="00CE5671">
        <w:t xml:space="preserve"> object and set the </w:t>
      </w:r>
      <w:proofErr w:type="spellStart"/>
      <w:r w:rsidRPr="00CE5671">
        <w:rPr>
          <w:rFonts w:ascii="Courier New" w:hAnsi="Courier New" w:cs="Courier New"/>
        </w:rPr>
        <w:t>SwingDataModel</w:t>
      </w:r>
      <w:proofErr w:type="spellEnd"/>
      <w:r w:rsidRPr="00CE5671">
        <w:t xml:space="preserve"> property to that object.</w:t>
      </w:r>
    </w:p>
    <w:p w14:paraId="670ED31A" w14:textId="77777777" w:rsidR="00CE5671" w:rsidRDefault="00CE5671" w:rsidP="00CE5671">
      <w:pPr>
        <w:pStyle w:val="BodyText"/>
      </w:pPr>
    </w:p>
    <w:p w14:paraId="3EC57007" w14:textId="77777777" w:rsidR="00CE5671" w:rsidRPr="00CE5671" w:rsidRDefault="00CE5671" w:rsidP="00CE5671">
      <w:pPr>
        <w:pStyle w:val="Heading2"/>
      </w:pPr>
      <w:bookmarkStart w:id="47" w:name="_Toc3993320"/>
      <w:r w:rsidRPr="00CE5671">
        <w:rPr>
          <w:rStyle w:val="SC9253960"/>
          <w:rFonts w:cs="Arial"/>
          <w:b/>
          <w:bCs/>
          <w:color w:val="auto"/>
        </w:rPr>
        <w:t xml:space="preserve">4.6 </w:t>
      </w:r>
      <w:r>
        <w:rPr>
          <w:rStyle w:val="SC9253960"/>
          <w:rFonts w:cs="Arial"/>
          <w:b/>
          <w:bCs/>
          <w:color w:val="auto"/>
        </w:rPr>
        <w:tab/>
      </w:r>
      <w:r w:rsidRPr="00CE5671">
        <w:rPr>
          <w:rStyle w:val="SC9253960"/>
          <w:rFonts w:cs="Arial"/>
          <w:b/>
          <w:bCs/>
          <w:color w:val="auto"/>
        </w:rPr>
        <w:t>Loading Data from an XML Source</w:t>
      </w:r>
      <w:bookmarkEnd w:id="47"/>
      <w:r w:rsidRPr="00CE5671">
        <w:rPr>
          <w:rStyle w:val="SC9253960"/>
          <w:rFonts w:cs="Arial"/>
          <w:b/>
          <w:bCs/>
          <w:color w:val="auto"/>
        </w:rPr>
        <w:t xml:space="preserve"> </w:t>
      </w:r>
    </w:p>
    <w:p w14:paraId="37677F61" w14:textId="77777777" w:rsidR="00CE5671" w:rsidRDefault="00CE5671" w:rsidP="00CE5671">
      <w:pPr>
        <w:pStyle w:val="BodyText"/>
      </w:pPr>
      <w:r w:rsidRPr="00CE5671">
        <w:t xml:space="preserve">For more general XML information, refer to Chapter 15, </w:t>
      </w:r>
      <w:r w:rsidRPr="00F74C99">
        <w:rPr>
          <w:color w:val="0000FF"/>
        </w:rPr>
        <w:t>Loading and Saving Charts Using XML</w:t>
      </w:r>
      <w:r w:rsidRPr="00CE5671">
        <w:t xml:space="preserve">. </w:t>
      </w:r>
    </w:p>
    <w:p w14:paraId="188E86FB" w14:textId="77777777" w:rsidR="00CE5671" w:rsidRDefault="00CE5671" w:rsidP="00CE5671">
      <w:pPr>
        <w:pStyle w:val="BodyText"/>
      </w:pPr>
    </w:p>
    <w:p w14:paraId="2EDCFD63" w14:textId="77777777" w:rsidR="00F74C99" w:rsidRDefault="00CE5671" w:rsidP="00CE5671">
      <w:pPr>
        <w:pStyle w:val="BodyText"/>
      </w:pPr>
      <w:proofErr w:type="spellStart"/>
      <w:r w:rsidRPr="00CE5671">
        <w:t>JClass</w:t>
      </w:r>
      <w:proofErr w:type="spellEnd"/>
      <w:r w:rsidRPr="00CE5671">
        <w:t xml:space="preserve"> </w:t>
      </w:r>
      <w:proofErr w:type="spellStart"/>
      <w:r w:rsidRPr="00CE5671">
        <w:t>ServerChart</w:t>
      </w:r>
      <w:proofErr w:type="spellEnd"/>
      <w:r w:rsidRPr="00CE5671">
        <w:t xml:space="preserve"> can accept XML data formatted to the specifications outlined in </w:t>
      </w:r>
      <w:proofErr w:type="spellStart"/>
      <w:proofErr w:type="gramStart"/>
      <w:r w:rsidRPr="00F74C99">
        <w:rPr>
          <w:rFonts w:ascii="Courier New" w:hAnsi="Courier New" w:cs="Courier New"/>
        </w:rPr>
        <w:t>com.klg.jclass</w:t>
      </w:r>
      <w:proofErr w:type="gramEnd"/>
      <w:r w:rsidRPr="00F74C99">
        <w:rPr>
          <w:rFonts w:ascii="Courier New" w:hAnsi="Courier New" w:cs="Courier New"/>
        </w:rPr>
        <w:t>.chart.data.JCXMLDataInterpreter</w:t>
      </w:r>
      <w:proofErr w:type="spellEnd"/>
      <w:r w:rsidRPr="00CE5671">
        <w:t xml:space="preserve">. This public class extends </w:t>
      </w:r>
      <w:proofErr w:type="spellStart"/>
      <w:r w:rsidRPr="00F74C99">
        <w:rPr>
          <w:rFonts w:ascii="Courier New" w:hAnsi="Courier New" w:cs="Courier New"/>
        </w:rPr>
        <w:t>JCDataInterpreter</w:t>
      </w:r>
      <w:proofErr w:type="spellEnd"/>
      <w:r w:rsidRPr="00CE5671">
        <w:t xml:space="preserve"> and implements an interpreter for the </w:t>
      </w:r>
      <w:proofErr w:type="spellStart"/>
      <w:r w:rsidRPr="00CE5671">
        <w:t>JClass</w:t>
      </w:r>
      <w:proofErr w:type="spellEnd"/>
      <w:r w:rsidRPr="00CE5671">
        <w:t xml:space="preserve"> </w:t>
      </w:r>
      <w:proofErr w:type="spellStart"/>
      <w:r w:rsidRPr="00CE5671">
        <w:t>ServerChart</w:t>
      </w:r>
      <w:proofErr w:type="spellEnd"/>
      <w:r w:rsidRPr="00CE5671">
        <w:t xml:space="preserve"> XML data format. </w:t>
      </w:r>
      <w:proofErr w:type="spellStart"/>
      <w:r w:rsidRPr="00F74C99">
        <w:rPr>
          <w:rFonts w:ascii="Courier New" w:hAnsi="Courier New" w:cs="Courier New"/>
        </w:rPr>
        <w:t>JCXMLDataInterpreter</w:t>
      </w:r>
      <w:proofErr w:type="spellEnd"/>
      <w:r w:rsidRPr="00CE5671">
        <w:t xml:space="preserve"> relies on an input stream reader to populate the specified </w:t>
      </w:r>
      <w:proofErr w:type="spellStart"/>
      <w:r w:rsidRPr="00F74C99">
        <w:rPr>
          <w:rFonts w:ascii="Courier New" w:hAnsi="Courier New" w:cs="Courier New"/>
        </w:rPr>
        <w:t>BaseDataSource</w:t>
      </w:r>
      <w:proofErr w:type="spellEnd"/>
      <w:r w:rsidRPr="00CE5671">
        <w:t xml:space="preserve"> class.</w:t>
      </w:r>
    </w:p>
    <w:p w14:paraId="6EF18D43" w14:textId="77777777" w:rsidR="00F74C99" w:rsidRDefault="00F74C99" w:rsidP="00CE5671">
      <w:pPr>
        <w:pStyle w:val="BodyText"/>
      </w:pPr>
    </w:p>
    <w:p w14:paraId="43C53C6D" w14:textId="77777777" w:rsidR="00CE5671" w:rsidRDefault="00CE5671" w:rsidP="00CE5671">
      <w:pPr>
        <w:pStyle w:val="BodyText"/>
      </w:pPr>
      <w:r w:rsidRPr="00CE5671">
        <w:t xml:space="preserve"> Data can be specified either by series or by point. This is fully explained below.</w:t>
      </w:r>
    </w:p>
    <w:p w14:paraId="00ABE975" w14:textId="77777777" w:rsidR="00F74C99" w:rsidRDefault="00F74C99" w:rsidP="00F74C99">
      <w:pPr>
        <w:pStyle w:val="BodyText"/>
        <w:rPr>
          <w:rFonts w:eastAsiaTheme="minorHAnsi"/>
        </w:rPr>
      </w:pPr>
    </w:p>
    <w:p w14:paraId="5E27E865" w14:textId="77777777" w:rsidR="00F74C99" w:rsidRPr="00F74C99" w:rsidRDefault="00F74C99" w:rsidP="00F74C99">
      <w:pPr>
        <w:pStyle w:val="BodyText"/>
        <w:rPr>
          <w:rFonts w:ascii="Arial Narrow" w:eastAsiaTheme="minorHAnsi" w:hAnsi="Arial Narrow"/>
          <w:b/>
          <w:sz w:val="24"/>
        </w:rPr>
      </w:pPr>
      <w:r w:rsidRPr="00F74C99">
        <w:rPr>
          <w:rFonts w:ascii="Arial Narrow" w:eastAsiaTheme="minorHAnsi" w:hAnsi="Arial Narrow"/>
          <w:b/>
          <w:sz w:val="24"/>
        </w:rPr>
        <w:t xml:space="preserve">Examples of XML in </w:t>
      </w:r>
      <w:proofErr w:type="spellStart"/>
      <w:r w:rsidRPr="00F74C99">
        <w:rPr>
          <w:rFonts w:ascii="Arial Narrow" w:eastAsiaTheme="minorHAnsi" w:hAnsi="Arial Narrow"/>
          <w:b/>
          <w:sz w:val="24"/>
        </w:rPr>
        <w:t>JClass</w:t>
      </w:r>
      <w:proofErr w:type="spellEnd"/>
    </w:p>
    <w:p w14:paraId="3C0B620E" w14:textId="77777777" w:rsidR="00F74C99" w:rsidRDefault="00F74C99" w:rsidP="00F74C99">
      <w:pPr>
        <w:pStyle w:val="BodyText"/>
        <w:rPr>
          <w:rFonts w:eastAsiaTheme="minorHAnsi"/>
        </w:rPr>
      </w:pPr>
      <w:r w:rsidRPr="00F74C99">
        <w:rPr>
          <w:rFonts w:eastAsiaTheme="minorHAnsi"/>
        </w:rPr>
        <w:t xml:space="preserve">For XML data source examples, see the </w:t>
      </w:r>
      <w:proofErr w:type="spellStart"/>
      <w:r w:rsidRPr="00F74C99">
        <w:rPr>
          <w:rFonts w:eastAsiaTheme="minorHAnsi"/>
          <w:i/>
          <w:iCs/>
        </w:rPr>
        <w:t>XMLArray</w:t>
      </w:r>
      <w:proofErr w:type="spellEnd"/>
      <w:r w:rsidRPr="00F74C99">
        <w:rPr>
          <w:rFonts w:eastAsiaTheme="minorHAnsi"/>
        </w:rPr>
        <w:t xml:space="preserve">, </w:t>
      </w:r>
      <w:proofErr w:type="spellStart"/>
      <w:r w:rsidRPr="00F74C99">
        <w:rPr>
          <w:rFonts w:eastAsiaTheme="minorHAnsi"/>
          <w:i/>
          <w:iCs/>
        </w:rPr>
        <w:t>XMLArrayTrans</w:t>
      </w:r>
      <w:proofErr w:type="spellEnd"/>
      <w:r w:rsidRPr="00F74C99">
        <w:rPr>
          <w:rFonts w:eastAsiaTheme="minorHAnsi"/>
        </w:rPr>
        <w:t xml:space="preserve">, and </w:t>
      </w:r>
      <w:proofErr w:type="spellStart"/>
      <w:r w:rsidRPr="00F74C99">
        <w:rPr>
          <w:rFonts w:eastAsiaTheme="minorHAnsi"/>
          <w:i/>
          <w:iCs/>
        </w:rPr>
        <w:t>XMLGeneral</w:t>
      </w:r>
      <w:proofErr w:type="spellEnd"/>
      <w:r w:rsidRPr="00F74C99">
        <w:rPr>
          <w:rFonts w:eastAsiaTheme="minorHAnsi"/>
          <w:i/>
          <w:iCs/>
        </w:rPr>
        <w:t xml:space="preserve"> </w:t>
      </w:r>
      <w:r w:rsidRPr="00F74C99">
        <w:rPr>
          <w:rFonts w:eastAsiaTheme="minorHAnsi"/>
        </w:rPr>
        <w:t xml:space="preserve">examples in </w:t>
      </w:r>
      <w:r w:rsidRPr="00F74C99">
        <w:rPr>
          <w:rFonts w:eastAsiaTheme="minorHAnsi"/>
          <w:i/>
          <w:iCs/>
        </w:rPr>
        <w:t>JCLASS_SERVER_HOME/examples/</w:t>
      </w:r>
      <w:proofErr w:type="spellStart"/>
      <w:r w:rsidRPr="00F74C99">
        <w:rPr>
          <w:rFonts w:eastAsiaTheme="minorHAnsi"/>
          <w:i/>
          <w:iCs/>
        </w:rPr>
        <w:t>schart</w:t>
      </w:r>
      <w:proofErr w:type="spellEnd"/>
      <w:r w:rsidRPr="00F74C99">
        <w:rPr>
          <w:rFonts w:eastAsiaTheme="minorHAnsi"/>
          <w:i/>
          <w:iCs/>
        </w:rPr>
        <w:t>/</w:t>
      </w:r>
      <w:proofErr w:type="spellStart"/>
      <w:r w:rsidRPr="00F74C99">
        <w:rPr>
          <w:rFonts w:eastAsiaTheme="minorHAnsi"/>
          <w:i/>
          <w:iCs/>
        </w:rPr>
        <w:t>datamodel</w:t>
      </w:r>
      <w:proofErr w:type="spellEnd"/>
      <w:r w:rsidRPr="00F74C99">
        <w:rPr>
          <w:rFonts w:eastAsiaTheme="minorHAnsi"/>
        </w:rPr>
        <w:t xml:space="preserve">. These use the </w:t>
      </w:r>
      <w:r w:rsidRPr="00F74C99">
        <w:rPr>
          <w:rFonts w:eastAsiaTheme="minorHAnsi"/>
          <w:i/>
          <w:iCs/>
        </w:rPr>
        <w:t>array.xml, arraytrans.xml</w:t>
      </w:r>
      <w:r w:rsidRPr="00F74C99">
        <w:rPr>
          <w:rFonts w:eastAsiaTheme="minorHAnsi"/>
        </w:rPr>
        <w:t xml:space="preserve">, and </w:t>
      </w:r>
      <w:r w:rsidRPr="00F74C99">
        <w:rPr>
          <w:rFonts w:eastAsiaTheme="minorHAnsi"/>
          <w:i/>
          <w:iCs/>
        </w:rPr>
        <w:t xml:space="preserve">general.xml </w:t>
      </w:r>
      <w:r w:rsidRPr="00F74C99">
        <w:rPr>
          <w:rFonts w:eastAsiaTheme="minorHAnsi"/>
        </w:rPr>
        <w:t>data files, respectively.</w:t>
      </w:r>
    </w:p>
    <w:p w14:paraId="1BBD7F97" w14:textId="77777777" w:rsidR="00F74C99" w:rsidRPr="00F74C99" w:rsidRDefault="00F74C99" w:rsidP="00F74C99">
      <w:pPr>
        <w:widowControl/>
        <w:adjustRightInd w:val="0"/>
        <w:ind w:left="0" w:right="240"/>
        <w:jc w:val="right"/>
        <w:rPr>
          <w:rFonts w:ascii="PMGPF J+ Helvetica" w:eastAsiaTheme="minorHAnsi" w:hAnsi="PMGPF J+ Helvetica" w:cs="PMGPF J+ Helvetica"/>
          <w:color w:val="000000"/>
          <w:sz w:val="24"/>
          <w:szCs w:val="24"/>
        </w:rPr>
      </w:pPr>
    </w:p>
    <w:p w14:paraId="4FD488CA" w14:textId="77777777" w:rsidR="00F74C99" w:rsidRDefault="00F74C99" w:rsidP="00F74C99">
      <w:pPr>
        <w:pStyle w:val="BodyText"/>
      </w:pPr>
    </w:p>
    <w:p w14:paraId="27908B6B" w14:textId="77777777" w:rsidR="00F74C99" w:rsidRPr="00F74C99" w:rsidRDefault="00F74C99" w:rsidP="00F74C99">
      <w:pPr>
        <w:pStyle w:val="BodyText"/>
        <w:rPr>
          <w:rFonts w:ascii="Arial Narrow" w:hAnsi="Arial Narrow"/>
          <w:b/>
          <w:sz w:val="24"/>
        </w:rPr>
      </w:pPr>
      <w:r w:rsidRPr="00F74C99">
        <w:rPr>
          <w:rFonts w:ascii="Arial Narrow" w:hAnsi="Arial Narrow"/>
          <w:b/>
          <w:sz w:val="24"/>
        </w:rPr>
        <w:lastRenderedPageBreak/>
        <w:t>Interpreter</w:t>
      </w:r>
    </w:p>
    <w:p w14:paraId="6F416022" w14:textId="77777777" w:rsidR="00F74C99" w:rsidRPr="00F74C99" w:rsidRDefault="00F74C99" w:rsidP="00F74C99">
      <w:pPr>
        <w:pStyle w:val="BodyText"/>
      </w:pPr>
      <w:r w:rsidRPr="00F74C99">
        <w:t xml:space="preserve">The interpreter, which converts incoming data to the internal format used by </w:t>
      </w:r>
      <w:proofErr w:type="spellStart"/>
      <w:r w:rsidRPr="00F74C99">
        <w:t>JClass</w:t>
      </w:r>
      <w:proofErr w:type="spellEnd"/>
      <w:r w:rsidRPr="00F74C99">
        <w:t xml:space="preserve"> </w:t>
      </w:r>
      <w:proofErr w:type="spellStart"/>
      <w:r w:rsidRPr="00F74C99">
        <w:t>ServerChart</w:t>
      </w:r>
      <w:proofErr w:type="spellEnd"/>
      <w:r w:rsidRPr="00F74C99">
        <w:t xml:space="preserve">, must be explicitly set by the user when loading XML-formatted data. The interpreter to use for this purpose is </w:t>
      </w:r>
      <w:proofErr w:type="spellStart"/>
      <w:proofErr w:type="gramStart"/>
      <w:r w:rsidRPr="00F74C99">
        <w:rPr>
          <w:rFonts w:ascii="Courier New" w:hAnsi="Courier New" w:cs="Courier New"/>
        </w:rPr>
        <w:t>com.klg.jclass</w:t>
      </w:r>
      <w:proofErr w:type="gramEnd"/>
      <w:r w:rsidRPr="00F74C99">
        <w:rPr>
          <w:rFonts w:ascii="Courier New" w:hAnsi="Courier New" w:cs="Courier New"/>
        </w:rPr>
        <w:t>.chart.data.JCXMLDataInterpreter</w:t>
      </w:r>
      <w:proofErr w:type="spellEnd"/>
      <w:r w:rsidRPr="00F74C99">
        <w:t xml:space="preserve">. </w:t>
      </w:r>
    </w:p>
    <w:p w14:paraId="3A11F781" w14:textId="77777777" w:rsidR="00F74C99" w:rsidRDefault="00F74C99" w:rsidP="00F74C99">
      <w:pPr>
        <w:pStyle w:val="BodyText"/>
      </w:pPr>
    </w:p>
    <w:p w14:paraId="5E50F324" w14:textId="77777777" w:rsidR="00F74C99" w:rsidRDefault="00F74C99" w:rsidP="00F74C99">
      <w:pPr>
        <w:pStyle w:val="BodyText"/>
      </w:pPr>
      <w:r w:rsidRPr="00F74C99">
        <w:t xml:space="preserve">Many constructors in the various data sources in </w:t>
      </w:r>
      <w:proofErr w:type="spellStart"/>
      <w:r w:rsidRPr="00F74C99">
        <w:t>JClass</w:t>
      </w:r>
      <w:proofErr w:type="spellEnd"/>
      <w:r w:rsidRPr="00F74C99">
        <w:t xml:space="preserve"> </w:t>
      </w:r>
      <w:proofErr w:type="spellStart"/>
      <w:r w:rsidRPr="00F74C99">
        <w:t>ServerChart</w:t>
      </w:r>
      <w:proofErr w:type="spellEnd"/>
      <w:r w:rsidRPr="00F74C99">
        <w:t xml:space="preserve"> take the abstract class </w:t>
      </w:r>
      <w:proofErr w:type="spellStart"/>
      <w:r w:rsidRPr="00F74C99">
        <w:rPr>
          <w:rFonts w:ascii="Courier New" w:hAnsi="Courier New" w:cs="Courier New"/>
        </w:rPr>
        <w:t>JCDataInterpreter</w:t>
      </w:r>
      <w:proofErr w:type="spellEnd"/>
      <w:r w:rsidRPr="00F74C99">
        <w:t xml:space="preserve">, which is extended by </w:t>
      </w:r>
      <w:proofErr w:type="spellStart"/>
      <w:r w:rsidRPr="00F74C99">
        <w:rPr>
          <w:rFonts w:ascii="Courier New" w:hAnsi="Courier New" w:cs="Courier New"/>
        </w:rPr>
        <w:t>JCXMLDataInterpreter</w:t>
      </w:r>
      <w:proofErr w:type="spellEnd"/>
      <w:r w:rsidRPr="00F74C99">
        <w:t xml:space="preserve">. It is possible for the user to create a custom data format and a custom data interpreter by extending </w:t>
      </w:r>
      <w:proofErr w:type="spellStart"/>
      <w:r w:rsidRPr="00F74C99">
        <w:rPr>
          <w:rFonts w:ascii="Courier New" w:hAnsi="Courier New" w:cs="Courier New"/>
        </w:rPr>
        <w:t>JCDataInterpreter</w:t>
      </w:r>
      <w:proofErr w:type="spellEnd"/>
      <w:r w:rsidRPr="00F74C99">
        <w:t xml:space="preserve">. </w:t>
      </w:r>
    </w:p>
    <w:p w14:paraId="628C9FC4" w14:textId="77777777" w:rsidR="00F74C99" w:rsidRDefault="00F74C99" w:rsidP="00F74C99">
      <w:pPr>
        <w:pStyle w:val="BodyText"/>
      </w:pPr>
    </w:p>
    <w:p w14:paraId="47DA0D6D" w14:textId="77777777" w:rsidR="00F74C99" w:rsidRDefault="00F74C99" w:rsidP="00F74C99">
      <w:pPr>
        <w:pStyle w:val="BodyText"/>
      </w:pPr>
      <w:r w:rsidRPr="00F74C99">
        <w:t xml:space="preserve">Here are a few code examples that load XML data using </w:t>
      </w:r>
      <w:proofErr w:type="spellStart"/>
      <w:r w:rsidRPr="00F74C99">
        <w:t>JClass</w:t>
      </w:r>
      <w:proofErr w:type="spellEnd"/>
      <w:r w:rsidRPr="00F74C99">
        <w:t xml:space="preserve"> </w:t>
      </w:r>
      <w:proofErr w:type="spellStart"/>
      <w:r w:rsidRPr="00F74C99">
        <w:t>ServerChart’s</w:t>
      </w:r>
      <w:proofErr w:type="spellEnd"/>
      <w:r w:rsidRPr="00F74C99">
        <w:t xml:space="preserve"> XML interpreter, </w:t>
      </w:r>
      <w:proofErr w:type="spellStart"/>
      <w:r w:rsidRPr="00F74C99">
        <w:rPr>
          <w:rFonts w:ascii="Courier New" w:hAnsi="Courier New" w:cs="Courier New"/>
        </w:rPr>
        <w:t>JCXMLDataInterpreter</w:t>
      </w:r>
      <w:proofErr w:type="spellEnd"/>
      <w:r w:rsidRPr="00F74C99">
        <w:t>:</w:t>
      </w:r>
    </w:p>
    <w:p w14:paraId="1341E5AB" w14:textId="77777777" w:rsidR="00F74C99" w:rsidRDefault="00F74C99" w:rsidP="00F74C99">
      <w:pPr>
        <w:pStyle w:val="BodyText"/>
        <w:rPr>
          <w:rFonts w:ascii="Courier New" w:hAnsi="Courier New" w:cs="Courier New"/>
        </w:rPr>
      </w:pPr>
    </w:p>
    <w:p w14:paraId="62148725" w14:textId="77777777" w:rsidR="00F74C99" w:rsidRPr="00F74C99" w:rsidRDefault="00F74C99" w:rsidP="00F74C99">
      <w:pPr>
        <w:pStyle w:val="BodyText"/>
        <w:rPr>
          <w:rFonts w:ascii="Courier New" w:hAnsi="Courier New" w:cs="Courier New"/>
        </w:rPr>
      </w:pPr>
      <w:proofErr w:type="spellStart"/>
      <w:r w:rsidRPr="00F74C99">
        <w:rPr>
          <w:rFonts w:ascii="Courier New" w:hAnsi="Courier New" w:cs="Courier New"/>
        </w:rPr>
        <w:t>ChartDataModel</w:t>
      </w:r>
      <w:proofErr w:type="spellEnd"/>
      <w:r w:rsidRPr="00F74C99">
        <w:rPr>
          <w:rFonts w:ascii="Courier New" w:hAnsi="Courier New" w:cs="Courier New"/>
        </w:rPr>
        <w:t xml:space="preserve"> </w:t>
      </w:r>
      <w:proofErr w:type="spellStart"/>
      <w:r w:rsidRPr="00F74C99">
        <w:rPr>
          <w:rFonts w:ascii="Courier New" w:hAnsi="Courier New" w:cs="Courier New"/>
        </w:rPr>
        <w:t>cdm</w:t>
      </w:r>
      <w:proofErr w:type="spellEnd"/>
      <w:r w:rsidRPr="00F74C99">
        <w:rPr>
          <w:rFonts w:ascii="Courier New" w:hAnsi="Courier New" w:cs="Courier New"/>
        </w:rPr>
        <w:t xml:space="preserve"> = new </w:t>
      </w:r>
      <w:proofErr w:type="spellStart"/>
      <w:proofErr w:type="gramStart"/>
      <w:r w:rsidRPr="00F74C99">
        <w:rPr>
          <w:rFonts w:ascii="Courier New" w:hAnsi="Courier New" w:cs="Courier New"/>
        </w:rPr>
        <w:t>JCFileDataSource</w:t>
      </w:r>
      <w:proofErr w:type="spellEnd"/>
      <w:r w:rsidRPr="00F74C99">
        <w:rPr>
          <w:rFonts w:ascii="Courier New" w:hAnsi="Courier New" w:cs="Courier New"/>
        </w:rPr>
        <w:t>(</w:t>
      </w:r>
      <w:proofErr w:type="spellStart"/>
      <w:proofErr w:type="gramEnd"/>
      <w:r w:rsidRPr="00F74C99">
        <w:rPr>
          <w:rFonts w:ascii="Courier New" w:hAnsi="Courier New" w:cs="Courier New"/>
        </w:rPr>
        <w:t>fileName</w:t>
      </w:r>
      <w:proofErr w:type="spellEnd"/>
      <w:r w:rsidRPr="00F74C99">
        <w:rPr>
          <w:rFonts w:ascii="Courier New" w:hAnsi="Courier New" w:cs="Courier New"/>
        </w:rPr>
        <w:t>,</w:t>
      </w:r>
    </w:p>
    <w:p w14:paraId="48916EDB" w14:textId="77777777" w:rsidR="00F74C99" w:rsidRDefault="00F74C99" w:rsidP="00F74C99">
      <w:pPr>
        <w:pStyle w:val="BodyText"/>
        <w:rPr>
          <w:rFonts w:ascii="Courier New" w:hAnsi="Courier New" w:cs="Courier New"/>
        </w:rPr>
      </w:pPr>
    </w:p>
    <w:p w14:paraId="0E56AE4A"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new </w:t>
      </w:r>
      <w:proofErr w:type="spellStart"/>
      <w:proofErr w:type="gramStart"/>
      <w:r w:rsidRPr="00F74C99">
        <w:rPr>
          <w:rFonts w:ascii="Courier New" w:hAnsi="Courier New" w:cs="Courier New"/>
        </w:rPr>
        <w:t>JCXMLDataInterpreter</w:t>
      </w:r>
      <w:proofErr w:type="spellEnd"/>
      <w:r w:rsidRPr="00F74C99">
        <w:rPr>
          <w:rFonts w:ascii="Courier New" w:hAnsi="Courier New" w:cs="Courier New"/>
        </w:rPr>
        <w:t>(</w:t>
      </w:r>
      <w:proofErr w:type="gramEnd"/>
      <w:r w:rsidRPr="00F74C99">
        <w:rPr>
          <w:rFonts w:ascii="Courier New" w:hAnsi="Courier New" w:cs="Courier New"/>
        </w:rPr>
        <w:t>));</w:t>
      </w:r>
    </w:p>
    <w:p w14:paraId="2E69017C" w14:textId="77777777" w:rsidR="00F74C99" w:rsidRPr="00F74C99" w:rsidRDefault="00F74C99" w:rsidP="00F74C99">
      <w:pPr>
        <w:pStyle w:val="BodyText"/>
        <w:rPr>
          <w:rFonts w:ascii="Courier New" w:hAnsi="Courier New" w:cs="Courier New"/>
        </w:rPr>
      </w:pPr>
      <w:proofErr w:type="spellStart"/>
      <w:r w:rsidRPr="00F74C99">
        <w:rPr>
          <w:rFonts w:ascii="Courier New" w:hAnsi="Courier New" w:cs="Courier New"/>
        </w:rPr>
        <w:t>ChartDataModel</w:t>
      </w:r>
      <w:proofErr w:type="spellEnd"/>
      <w:r w:rsidRPr="00F74C99">
        <w:rPr>
          <w:rFonts w:ascii="Courier New" w:hAnsi="Courier New" w:cs="Courier New"/>
        </w:rPr>
        <w:t xml:space="preserve"> </w:t>
      </w:r>
      <w:proofErr w:type="spellStart"/>
      <w:r w:rsidRPr="00F74C99">
        <w:rPr>
          <w:rFonts w:ascii="Courier New" w:hAnsi="Courier New" w:cs="Courier New"/>
        </w:rPr>
        <w:t>cdm</w:t>
      </w:r>
      <w:proofErr w:type="spellEnd"/>
      <w:r w:rsidRPr="00F74C99">
        <w:rPr>
          <w:rFonts w:ascii="Courier New" w:hAnsi="Courier New" w:cs="Courier New"/>
        </w:rPr>
        <w:t xml:space="preserve"> = new </w:t>
      </w:r>
      <w:proofErr w:type="spellStart"/>
      <w:proofErr w:type="gramStart"/>
      <w:r w:rsidRPr="00F74C99">
        <w:rPr>
          <w:rFonts w:ascii="Courier New" w:hAnsi="Courier New" w:cs="Courier New"/>
        </w:rPr>
        <w:t>JCURLDataSource</w:t>
      </w:r>
      <w:proofErr w:type="spellEnd"/>
      <w:r w:rsidRPr="00F74C99">
        <w:rPr>
          <w:rFonts w:ascii="Courier New" w:hAnsi="Courier New" w:cs="Courier New"/>
        </w:rPr>
        <w:t>(</w:t>
      </w:r>
      <w:proofErr w:type="spellStart"/>
      <w:proofErr w:type="gramEnd"/>
      <w:r w:rsidRPr="00F74C99">
        <w:rPr>
          <w:rFonts w:ascii="Courier New" w:hAnsi="Courier New" w:cs="Courier New"/>
        </w:rPr>
        <w:t>codeBase</w:t>
      </w:r>
      <w:proofErr w:type="spellEnd"/>
      <w:r w:rsidRPr="00F74C99">
        <w:rPr>
          <w:rFonts w:ascii="Courier New" w:hAnsi="Courier New" w:cs="Courier New"/>
        </w:rPr>
        <w:t xml:space="preserve">, </w:t>
      </w:r>
      <w:proofErr w:type="spellStart"/>
      <w:r w:rsidRPr="00F74C99">
        <w:rPr>
          <w:rFonts w:ascii="Courier New" w:hAnsi="Courier New" w:cs="Courier New"/>
        </w:rPr>
        <w:t>fileName</w:t>
      </w:r>
      <w:proofErr w:type="spellEnd"/>
      <w:r w:rsidRPr="00F74C99">
        <w:rPr>
          <w:rFonts w:ascii="Courier New" w:hAnsi="Courier New" w:cs="Courier New"/>
        </w:rPr>
        <w:t>,</w:t>
      </w:r>
    </w:p>
    <w:p w14:paraId="0D6AB928" w14:textId="77777777" w:rsidR="00F74C99" w:rsidRDefault="00F74C99" w:rsidP="00F74C99">
      <w:pPr>
        <w:pStyle w:val="BodyText"/>
        <w:rPr>
          <w:rFonts w:ascii="Courier New" w:hAnsi="Courier New" w:cs="Courier New"/>
        </w:rPr>
      </w:pPr>
    </w:p>
    <w:p w14:paraId="524DF578" w14:textId="77777777" w:rsidR="00F74C99" w:rsidRDefault="00F74C99" w:rsidP="00F74C99">
      <w:pPr>
        <w:pStyle w:val="BodyText"/>
        <w:rPr>
          <w:rFonts w:ascii="Courier New" w:hAnsi="Courier New" w:cs="Courier New"/>
        </w:rPr>
      </w:pPr>
    </w:p>
    <w:p w14:paraId="13CED071" w14:textId="77777777" w:rsidR="00F74C99" w:rsidRPr="00F74C99" w:rsidRDefault="00F74C99" w:rsidP="00F74C99">
      <w:pPr>
        <w:pStyle w:val="BodyText"/>
        <w:ind w:left="4320"/>
        <w:rPr>
          <w:rFonts w:ascii="Courier New" w:hAnsi="Courier New" w:cs="Courier New"/>
        </w:rPr>
      </w:pPr>
      <w:r w:rsidRPr="00F74C99">
        <w:rPr>
          <w:rFonts w:ascii="Courier New" w:hAnsi="Courier New" w:cs="Courier New"/>
        </w:rPr>
        <w:t xml:space="preserve">new </w:t>
      </w:r>
      <w:proofErr w:type="spellStart"/>
      <w:proofErr w:type="gramStart"/>
      <w:r w:rsidRPr="00F74C99">
        <w:rPr>
          <w:rFonts w:ascii="Courier New" w:hAnsi="Courier New" w:cs="Courier New"/>
        </w:rPr>
        <w:t>JCXMLDataInterpreter</w:t>
      </w:r>
      <w:proofErr w:type="spellEnd"/>
      <w:r w:rsidRPr="00F74C99">
        <w:rPr>
          <w:rFonts w:ascii="Courier New" w:hAnsi="Courier New" w:cs="Courier New"/>
        </w:rPr>
        <w:t>(</w:t>
      </w:r>
      <w:proofErr w:type="gramEnd"/>
      <w:r w:rsidRPr="00F74C99">
        <w:rPr>
          <w:rFonts w:ascii="Courier New" w:hAnsi="Courier New" w:cs="Courier New"/>
        </w:rPr>
        <w:t>));</w:t>
      </w:r>
    </w:p>
    <w:p w14:paraId="001F3C59" w14:textId="77777777" w:rsidR="00F74C99" w:rsidRPr="00F74C99" w:rsidRDefault="00F74C99" w:rsidP="00F74C99">
      <w:pPr>
        <w:pStyle w:val="BodyText"/>
        <w:rPr>
          <w:rFonts w:ascii="Courier New" w:hAnsi="Courier New" w:cs="Courier New"/>
        </w:rPr>
      </w:pPr>
      <w:proofErr w:type="spellStart"/>
      <w:r w:rsidRPr="00F74C99">
        <w:rPr>
          <w:rFonts w:ascii="Courier New" w:hAnsi="Courier New" w:cs="Courier New"/>
        </w:rPr>
        <w:t>cdm</w:t>
      </w:r>
      <w:proofErr w:type="spellEnd"/>
      <w:r w:rsidRPr="00F74C99">
        <w:rPr>
          <w:rFonts w:ascii="Courier New" w:hAnsi="Courier New" w:cs="Courier New"/>
        </w:rPr>
        <w:t xml:space="preserve"> = new </w:t>
      </w:r>
      <w:proofErr w:type="spellStart"/>
      <w:proofErr w:type="gramStart"/>
      <w:r w:rsidRPr="00F74C99">
        <w:rPr>
          <w:rFonts w:ascii="Courier New" w:hAnsi="Courier New" w:cs="Courier New"/>
        </w:rPr>
        <w:t>JCStringDataSource</w:t>
      </w:r>
      <w:proofErr w:type="spellEnd"/>
      <w:r w:rsidRPr="00F74C99">
        <w:rPr>
          <w:rFonts w:ascii="Courier New" w:hAnsi="Courier New" w:cs="Courier New"/>
        </w:rPr>
        <w:t>(</w:t>
      </w:r>
      <w:proofErr w:type="gramEnd"/>
      <w:r w:rsidRPr="00F74C99">
        <w:rPr>
          <w:rFonts w:ascii="Courier New" w:hAnsi="Courier New" w:cs="Courier New"/>
        </w:rPr>
        <w:t>string,</w:t>
      </w:r>
    </w:p>
    <w:p w14:paraId="495AC5C6" w14:textId="77777777" w:rsidR="00F74C99" w:rsidRDefault="00F74C99" w:rsidP="00F74C99">
      <w:pPr>
        <w:pStyle w:val="BodyText"/>
        <w:rPr>
          <w:rFonts w:ascii="Courier New" w:hAnsi="Courier New" w:cs="Courier New"/>
        </w:rPr>
      </w:pPr>
    </w:p>
    <w:p w14:paraId="3A62138D" w14:textId="77777777" w:rsidR="00F74C99" w:rsidRDefault="00F74C99" w:rsidP="00F74C99">
      <w:pPr>
        <w:pStyle w:val="BodyText"/>
        <w:ind w:left="2880"/>
        <w:rPr>
          <w:rFonts w:ascii="Courier New" w:hAnsi="Courier New" w:cs="Courier New"/>
        </w:rPr>
      </w:pPr>
      <w:r w:rsidRPr="00F74C99">
        <w:rPr>
          <w:rFonts w:ascii="Courier New" w:hAnsi="Courier New" w:cs="Courier New"/>
        </w:rPr>
        <w:t xml:space="preserve">new </w:t>
      </w:r>
      <w:proofErr w:type="spellStart"/>
      <w:proofErr w:type="gramStart"/>
      <w:r w:rsidRPr="00F74C99">
        <w:rPr>
          <w:rFonts w:ascii="Courier New" w:hAnsi="Courier New" w:cs="Courier New"/>
        </w:rPr>
        <w:t>JCXMLDataInterpreter</w:t>
      </w:r>
      <w:proofErr w:type="spellEnd"/>
      <w:r w:rsidRPr="00F74C99">
        <w:rPr>
          <w:rFonts w:ascii="Courier New" w:hAnsi="Courier New" w:cs="Courier New"/>
        </w:rPr>
        <w:t>(</w:t>
      </w:r>
      <w:proofErr w:type="gramEnd"/>
      <w:r w:rsidRPr="00F74C99">
        <w:rPr>
          <w:rFonts w:ascii="Courier New" w:hAnsi="Courier New" w:cs="Courier New"/>
        </w:rPr>
        <w:t>));</w:t>
      </w:r>
    </w:p>
    <w:p w14:paraId="5F94C92F" w14:textId="77777777" w:rsidR="00F74C99" w:rsidRDefault="00F74C99" w:rsidP="00F74C99">
      <w:pPr>
        <w:pStyle w:val="SP977825"/>
        <w:ind w:right="240"/>
        <w:jc w:val="right"/>
        <w:rPr>
          <w:rFonts w:cs="PMGPF J+ Helvetica"/>
          <w:color w:val="000000"/>
        </w:rPr>
      </w:pPr>
    </w:p>
    <w:p w14:paraId="69F6FC6B" w14:textId="77777777" w:rsidR="00F74C99" w:rsidRPr="00F74C99" w:rsidRDefault="00F74C99" w:rsidP="0051550C">
      <w:pPr>
        <w:pStyle w:val="Heading3"/>
      </w:pPr>
      <w:r w:rsidRPr="00F74C99">
        <w:rPr>
          <w:rStyle w:val="SC9253961"/>
          <w:rFonts w:cs="Arial"/>
          <w:b/>
          <w:bCs/>
          <w:color w:val="auto"/>
          <w:sz w:val="24"/>
          <w:szCs w:val="48"/>
        </w:rPr>
        <w:t>4.6.1</w:t>
      </w:r>
      <w:r>
        <w:rPr>
          <w:rStyle w:val="SC9253961"/>
          <w:rFonts w:cs="Arial"/>
          <w:b/>
          <w:bCs/>
          <w:color w:val="auto"/>
          <w:sz w:val="24"/>
          <w:szCs w:val="48"/>
        </w:rPr>
        <w:tab/>
      </w:r>
      <w:r w:rsidRPr="00F74C99">
        <w:rPr>
          <w:rStyle w:val="SC9253961"/>
          <w:rFonts w:cs="Arial"/>
          <w:b/>
          <w:bCs/>
          <w:color w:val="auto"/>
          <w:sz w:val="24"/>
          <w:szCs w:val="48"/>
        </w:rPr>
        <w:t xml:space="preserve">Specifying Data by Series </w:t>
      </w:r>
    </w:p>
    <w:p w14:paraId="433E87BC" w14:textId="77777777" w:rsidR="00F74C99" w:rsidRDefault="00F74C99" w:rsidP="00F74C99">
      <w:pPr>
        <w:pStyle w:val="BodyText"/>
      </w:pPr>
      <w:r w:rsidRPr="00F74C99">
        <w:t xml:space="preserve">When specifying by series, there can be any number of </w:t>
      </w:r>
      <w:r w:rsidRPr="00F74C99">
        <w:rPr>
          <w:rFonts w:ascii="Courier New" w:hAnsi="Courier New" w:cs="Courier New"/>
        </w:rPr>
        <w:t>&lt;data-series&gt;</w:t>
      </w:r>
      <w:r w:rsidRPr="00F74C99">
        <w:t xml:space="preserve"> tags. Within each </w:t>
      </w:r>
      <w:r w:rsidRPr="00F74C99">
        <w:rPr>
          <w:rFonts w:ascii="Courier New" w:hAnsi="Courier New" w:cs="Courier New"/>
        </w:rPr>
        <w:t>&lt;data-series&gt;</w:t>
      </w:r>
      <w:r w:rsidRPr="00F74C99">
        <w:t xml:space="preserve"> tag, there can be an optional </w:t>
      </w:r>
      <w:r w:rsidRPr="00F74C99">
        <w:rPr>
          <w:rFonts w:ascii="Courier New" w:hAnsi="Courier New" w:cs="Courier New"/>
        </w:rPr>
        <w:t>&lt;data-series-label&gt;</w:t>
      </w:r>
      <w:r w:rsidRPr="00F74C99">
        <w:t xml:space="preserve"> tag and any number of </w:t>
      </w:r>
      <w:r w:rsidRPr="00F74C99">
        <w:rPr>
          <w:rFonts w:ascii="Courier New" w:hAnsi="Courier New" w:cs="Courier New"/>
        </w:rPr>
        <w:t>&lt;x-data&gt;</w:t>
      </w:r>
      <w:r w:rsidRPr="00F74C99">
        <w:t xml:space="preserve"> tags (these tags represent the x-values for that series). </w:t>
      </w:r>
    </w:p>
    <w:p w14:paraId="50EA2298" w14:textId="77777777" w:rsidR="00F74C99" w:rsidRDefault="00F74C99" w:rsidP="00F74C99">
      <w:pPr>
        <w:pStyle w:val="BodyText"/>
      </w:pPr>
    </w:p>
    <w:p w14:paraId="413DFF41" w14:textId="77777777" w:rsidR="00F74C99" w:rsidRDefault="00F74C99" w:rsidP="00F74C99">
      <w:pPr>
        <w:pStyle w:val="BodyText"/>
      </w:pPr>
      <w:r w:rsidRPr="00F74C99">
        <w:t xml:space="preserve">If there are no </w:t>
      </w:r>
      <w:r w:rsidRPr="00F74C99">
        <w:rPr>
          <w:rFonts w:ascii="Courier New" w:hAnsi="Courier New" w:cs="Courier New"/>
        </w:rPr>
        <w:t>&lt;x-data&gt;</w:t>
      </w:r>
      <w:r w:rsidRPr="00F74C99">
        <w:t xml:space="preserve"> tags in any </w:t>
      </w:r>
      <w:r w:rsidRPr="00F74C99">
        <w:rPr>
          <w:rFonts w:ascii="Courier New" w:hAnsi="Courier New" w:cs="Courier New"/>
        </w:rPr>
        <w:t>&lt;data-series&gt;</w:t>
      </w:r>
      <w:r w:rsidRPr="00F74C99">
        <w:t xml:space="preserve"> tag, a single x-array is generated, starting at 1 and proceeding in increments of 1. If only one series has </w:t>
      </w:r>
      <w:r w:rsidRPr="00F74C99">
        <w:rPr>
          <w:rFonts w:ascii="Courier New" w:hAnsi="Courier New" w:cs="Courier New"/>
        </w:rPr>
        <w:t>&lt;x-data&gt;</w:t>
      </w:r>
      <w:r w:rsidRPr="00F74C99">
        <w:t xml:space="preserve"> tags, then that list of x-data is used for all series. If more than one series has </w:t>
      </w:r>
      <w:r w:rsidRPr="00F74C99">
        <w:rPr>
          <w:rFonts w:ascii="Courier New" w:hAnsi="Courier New" w:cs="Courier New"/>
        </w:rPr>
        <w:t>&lt;x-data&gt;</w:t>
      </w:r>
      <w:r w:rsidRPr="00F74C99">
        <w:t xml:space="preserve"> tags, those tags are used only for the series in which they are located. </w:t>
      </w:r>
    </w:p>
    <w:p w14:paraId="027638E2" w14:textId="77777777" w:rsidR="00F74C99" w:rsidRDefault="00F74C99" w:rsidP="00F74C99">
      <w:pPr>
        <w:pStyle w:val="BodyText"/>
      </w:pPr>
    </w:p>
    <w:p w14:paraId="0C70E888" w14:textId="77777777" w:rsidR="00F74C99" w:rsidRDefault="00F74C99" w:rsidP="00F74C99">
      <w:pPr>
        <w:pStyle w:val="BodyText"/>
      </w:pPr>
      <w:r w:rsidRPr="00F74C99">
        <w:t xml:space="preserve">Within each </w:t>
      </w:r>
      <w:r w:rsidRPr="00F74C99">
        <w:rPr>
          <w:rFonts w:ascii="Courier New" w:hAnsi="Courier New" w:cs="Courier New"/>
        </w:rPr>
        <w:t>&lt;data-series&gt;</w:t>
      </w:r>
      <w:r w:rsidRPr="00F74C99">
        <w:t xml:space="preserve"> tag, there must be at least one </w:t>
      </w:r>
      <w:r w:rsidRPr="00F74C99">
        <w:rPr>
          <w:rFonts w:ascii="Courier New" w:hAnsi="Courier New" w:cs="Courier New"/>
        </w:rPr>
        <w:t>&lt;y-data&gt;</w:t>
      </w:r>
      <w:r w:rsidRPr="00F74C99">
        <w:t xml:space="preserve"> tag (generally there will be many). </w:t>
      </w:r>
      <w:r w:rsidRPr="00F74C99">
        <w:rPr>
          <w:rFonts w:ascii="Courier New" w:hAnsi="Courier New" w:cs="Courier New"/>
        </w:rPr>
        <w:t>&lt;y-data&gt;</w:t>
      </w:r>
      <w:r w:rsidRPr="00F74C99">
        <w:t xml:space="preserve"> tags represent the y-values for that series. You can choose to specify the </w:t>
      </w:r>
      <w:proofErr w:type="spellStart"/>
      <w:r w:rsidRPr="00F74C99">
        <w:rPr>
          <w:rFonts w:ascii="Courier New" w:hAnsi="Courier New" w:cs="Courier New"/>
        </w:rPr>
        <w:t>dataLabel</w:t>
      </w:r>
      <w:proofErr w:type="spellEnd"/>
      <w:r w:rsidRPr="00F74C99">
        <w:t xml:space="preserve"> attribute within each </w:t>
      </w:r>
      <w:r w:rsidRPr="00F74C99">
        <w:rPr>
          <w:rFonts w:ascii="Courier New" w:hAnsi="Courier New" w:cs="Courier New"/>
        </w:rPr>
        <w:t>&lt;y-data&gt;</w:t>
      </w:r>
      <w:r w:rsidRPr="00F74C99">
        <w:t xml:space="preserve"> tag. For more information, see Section 4.6.3, </w:t>
      </w:r>
      <w:r w:rsidRPr="00F74C99">
        <w:rPr>
          <w:color w:val="0000FF"/>
        </w:rPr>
        <w:t xml:space="preserve">Labels and Other Parameters </w:t>
      </w:r>
    </w:p>
    <w:p w14:paraId="62956640" w14:textId="77777777" w:rsidR="00F74C99" w:rsidRDefault="00F74C99" w:rsidP="00F74C99">
      <w:pPr>
        <w:pStyle w:val="BodyText"/>
      </w:pPr>
    </w:p>
    <w:p w14:paraId="1880829B" w14:textId="77777777" w:rsidR="00F74C99" w:rsidRDefault="00F74C99" w:rsidP="00F74C99">
      <w:pPr>
        <w:pStyle w:val="BodyText"/>
      </w:pPr>
      <w:r w:rsidRPr="00F74C99">
        <w:rPr>
          <w:b/>
        </w:rPr>
        <w:t>Note</w:t>
      </w:r>
      <w:r w:rsidRPr="00F74C99">
        <w:t xml:space="preserve">: If the number of x-values and y-values do not match within one series, the one with the fewer number of values is padded out with </w:t>
      </w:r>
      <w:r w:rsidRPr="00F74C99">
        <w:rPr>
          <w:rFonts w:ascii="Courier New" w:hAnsi="Courier New" w:cs="Courier New"/>
        </w:rPr>
        <w:t>Hole</w:t>
      </w:r>
      <w:r w:rsidRPr="00F74C99">
        <w:t xml:space="preserve"> values.</w:t>
      </w:r>
    </w:p>
    <w:p w14:paraId="151F24F1" w14:textId="77777777" w:rsidR="00F74C99" w:rsidRDefault="00F74C99" w:rsidP="00F74C99">
      <w:pPr>
        <w:pStyle w:val="BodyText"/>
      </w:pPr>
    </w:p>
    <w:p w14:paraId="66D8E09B" w14:textId="77777777" w:rsidR="00F74C99" w:rsidRDefault="00F74C99" w:rsidP="00F74C99">
      <w:pPr>
        <w:pStyle w:val="BodyText"/>
      </w:pPr>
      <w:r w:rsidRPr="00F74C99">
        <w:t>Here is an example of an XML data file specifying data by series.</w:t>
      </w:r>
    </w:p>
    <w:p w14:paraId="292D76D9" w14:textId="77777777" w:rsidR="00F74C99" w:rsidRDefault="00F74C99" w:rsidP="00F74C99">
      <w:pPr>
        <w:pStyle w:val="BodyText"/>
        <w:ind w:left="0"/>
      </w:pPr>
    </w:p>
    <w:p w14:paraId="503522D2" w14:textId="77777777" w:rsidR="00F74C99" w:rsidRPr="00F74C99" w:rsidRDefault="00F74C99" w:rsidP="00F74C99">
      <w:pPr>
        <w:pStyle w:val="BodyText"/>
        <w:rPr>
          <w:rFonts w:ascii="Courier New" w:hAnsi="Courier New" w:cs="Courier New"/>
        </w:rPr>
      </w:pPr>
      <w:r w:rsidRPr="00F74C99">
        <w:rPr>
          <w:rFonts w:ascii="Courier New" w:hAnsi="Courier New" w:cs="Courier New"/>
        </w:rPr>
        <w:t>&lt;?xml version="1.0"?&gt;</w:t>
      </w:r>
    </w:p>
    <w:p w14:paraId="2185B0C7" w14:textId="77777777" w:rsidR="00F74C99" w:rsidRPr="00F74C99" w:rsidRDefault="00F74C99" w:rsidP="00F74C99">
      <w:pPr>
        <w:pStyle w:val="BodyText"/>
        <w:rPr>
          <w:rFonts w:ascii="Courier New" w:hAnsi="Courier New" w:cs="Courier New"/>
        </w:rPr>
      </w:pPr>
      <w:r w:rsidRPr="00F74C99">
        <w:rPr>
          <w:rFonts w:ascii="Courier New" w:hAnsi="Courier New" w:cs="Courier New"/>
        </w:rPr>
        <w:t>&lt;!DOCTYPE chart-data SYSTEM "JCChartData.dtd"&gt;</w:t>
      </w:r>
    </w:p>
    <w:p w14:paraId="20DB77A5" w14:textId="77777777" w:rsidR="00F74C99" w:rsidRPr="00F74C99" w:rsidRDefault="00F74C99" w:rsidP="00F74C99">
      <w:pPr>
        <w:pStyle w:val="BodyText"/>
        <w:rPr>
          <w:rFonts w:ascii="Courier New" w:hAnsi="Courier New" w:cs="Courier New"/>
        </w:rPr>
      </w:pPr>
      <w:r w:rsidRPr="00F74C99">
        <w:rPr>
          <w:rFonts w:ascii="Courier New" w:hAnsi="Courier New" w:cs="Courier New"/>
        </w:rPr>
        <w:lastRenderedPageBreak/>
        <w:t>&lt;chart-data Name="My Chart" Hole="MAX"&gt;</w:t>
      </w:r>
    </w:p>
    <w:p w14:paraId="1E89B502"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&lt;data-point-label&gt;Point Label 1&lt;/data-point-label&gt;</w:t>
      </w:r>
    </w:p>
    <w:p w14:paraId="23F1CCD1"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&lt;data-point-label&gt;Point Label 2&lt;/data-point-label&gt;</w:t>
      </w:r>
    </w:p>
    <w:p w14:paraId="0E4B4585"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&lt;data-point-label&gt;Point Label 3&lt;/data-point-label&gt;</w:t>
      </w:r>
    </w:p>
    <w:p w14:paraId="78B6BFC0"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&lt;data-point-label&gt;Point Label 4&lt;/data-point-label&gt;</w:t>
      </w:r>
    </w:p>
    <w:p w14:paraId="15E7310C"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&lt;data-series&gt;</w:t>
      </w:r>
    </w:p>
    <w:p w14:paraId="61515C6B" w14:textId="77777777" w:rsidR="00F74C99" w:rsidRDefault="00F74C99" w:rsidP="00F74C99">
      <w:pPr>
        <w:pStyle w:val="BodyText"/>
        <w:ind w:left="2880"/>
        <w:rPr>
          <w:rFonts w:ascii="Courier New" w:hAnsi="Courier New" w:cs="Courier New"/>
        </w:rPr>
      </w:pPr>
      <w:r w:rsidRPr="00F74C99">
        <w:rPr>
          <w:rFonts w:ascii="Courier New" w:hAnsi="Courier New" w:cs="Courier New"/>
        </w:rPr>
        <w:t>&lt;data-series-label&gt;Y Axis #1 Data&lt;/data-series-label&gt;</w:t>
      </w:r>
    </w:p>
    <w:p w14:paraId="09536485"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&lt;x-data&gt;1&lt;/x-data&gt;</w:t>
      </w:r>
    </w:p>
    <w:p w14:paraId="5F43E827"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&lt;x-data&gt;2&lt;/x-data&gt;</w:t>
      </w:r>
    </w:p>
    <w:p w14:paraId="4B2E15F4"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&lt;x-data&gt;3&lt;/x-data&gt;</w:t>
      </w:r>
    </w:p>
    <w:p w14:paraId="420D2029"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&lt;x-data&gt;4&lt;/x-data&gt;</w:t>
      </w:r>
    </w:p>
    <w:p w14:paraId="0C979BAA"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1"&gt;1&lt;/y-data&gt;</w:t>
      </w:r>
    </w:p>
    <w:p w14:paraId="2F3B8946"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2"&gt;2&lt;/y-data&gt;</w:t>
      </w:r>
    </w:p>
    <w:p w14:paraId="1A0E04F8"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3"&gt;3&lt;/y-data&gt;</w:t>
      </w:r>
    </w:p>
    <w:p w14:paraId="26E15CF6"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4"&gt;4&lt;/y-data&gt;</w:t>
      </w:r>
    </w:p>
    <w:p w14:paraId="2EB80C0E"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&lt;/data-series&gt;</w:t>
      </w:r>
    </w:p>
    <w:p w14:paraId="65B341E3"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&lt;data-series&gt;</w:t>
      </w:r>
    </w:p>
    <w:p w14:paraId="28F38246"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&lt;data-series-label&gt;Y Axis #2 Data&lt;/data-series-label&gt;</w:t>
      </w:r>
    </w:p>
    <w:p w14:paraId="20D984FC"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5"&gt;1&lt;/y-data&gt;</w:t>
      </w:r>
    </w:p>
    <w:p w14:paraId="53CF6AF2"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6"&gt;4&lt;/y-data&gt;</w:t>
      </w:r>
    </w:p>
    <w:p w14:paraId="5746B6FB"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7"&gt;9&lt;/y-data&gt;</w:t>
      </w:r>
    </w:p>
    <w:p w14:paraId="4EE698B2" w14:textId="77777777" w:rsidR="00F74C99" w:rsidRPr="00F74C99" w:rsidRDefault="00F74C99" w:rsidP="00F74C99">
      <w:pPr>
        <w:pStyle w:val="BodyText"/>
        <w:ind w:left="2880"/>
        <w:rPr>
          <w:rFonts w:ascii="Courier New" w:hAnsi="Courier New" w:cs="Courier New"/>
        </w:rPr>
      </w:pPr>
      <w:r w:rsidRPr="00F74C99">
        <w:rPr>
          <w:rFonts w:ascii="Courier New" w:hAnsi="Courier New" w:cs="Courier New"/>
        </w:rPr>
        <w:t xml:space="preserve">&lt;y-data </w:t>
      </w:r>
      <w:proofErr w:type="spellStart"/>
      <w:r w:rsidRPr="00F74C99">
        <w:rPr>
          <w:rFonts w:ascii="Courier New" w:hAnsi="Courier New" w:cs="Courier New"/>
        </w:rPr>
        <w:t>dataLabel</w:t>
      </w:r>
      <w:proofErr w:type="spellEnd"/>
      <w:r w:rsidRPr="00F74C99">
        <w:rPr>
          <w:rFonts w:ascii="Courier New" w:hAnsi="Courier New" w:cs="Courier New"/>
        </w:rPr>
        <w:t>="Data Label 8"&gt;16&lt;/y-data&gt;</w:t>
      </w:r>
    </w:p>
    <w:p w14:paraId="7F7CB283" w14:textId="77777777" w:rsidR="00F74C99" w:rsidRPr="00F74C99" w:rsidRDefault="00F74C99" w:rsidP="00F74C99">
      <w:pPr>
        <w:pStyle w:val="BodyText"/>
        <w:ind w:left="2448"/>
        <w:rPr>
          <w:rFonts w:ascii="Courier New" w:hAnsi="Courier New" w:cs="Courier New"/>
        </w:rPr>
      </w:pPr>
      <w:r w:rsidRPr="00F74C99">
        <w:rPr>
          <w:rFonts w:ascii="Courier New" w:hAnsi="Courier New" w:cs="Courier New"/>
        </w:rPr>
        <w:t>&lt;/data-series&gt;</w:t>
      </w:r>
    </w:p>
    <w:p w14:paraId="6DD9413A" w14:textId="77777777" w:rsidR="00F74C99" w:rsidRDefault="00F74C99" w:rsidP="00F74C99">
      <w:pPr>
        <w:pStyle w:val="BodyText"/>
        <w:rPr>
          <w:rFonts w:ascii="Courier New" w:hAnsi="Courier New" w:cs="Courier New"/>
        </w:rPr>
      </w:pPr>
      <w:r w:rsidRPr="00F74C99">
        <w:rPr>
          <w:rFonts w:ascii="Courier New" w:hAnsi="Courier New" w:cs="Courier New"/>
        </w:rPr>
        <w:t>&lt;/chart-data&gt;</w:t>
      </w:r>
    </w:p>
    <w:p w14:paraId="42A82ECE" w14:textId="77777777" w:rsidR="00F74C99" w:rsidRDefault="00F74C99" w:rsidP="00F74C99">
      <w:pPr>
        <w:pStyle w:val="BodyText"/>
      </w:pPr>
    </w:p>
    <w:p w14:paraId="49185B7E" w14:textId="77777777" w:rsidR="00F74C99" w:rsidRDefault="00F74C99" w:rsidP="00F74C99">
      <w:pPr>
        <w:pStyle w:val="BodyText"/>
      </w:pPr>
      <w:r w:rsidRPr="00F74C99">
        <w:t xml:space="preserve">This format is </w:t>
      </w:r>
      <w:proofErr w:type="gramStart"/>
      <w:r w:rsidRPr="00F74C99">
        <w:t>similar to</w:t>
      </w:r>
      <w:proofErr w:type="gramEnd"/>
      <w:r w:rsidRPr="00F74C99">
        <w:t xml:space="preserve"> both the array and the general formats of the default chart data source.</w:t>
      </w:r>
    </w:p>
    <w:p w14:paraId="467AD5A0" w14:textId="77777777" w:rsidR="00543DD8" w:rsidRDefault="00543DD8" w:rsidP="00543DD8">
      <w:pPr>
        <w:pStyle w:val="BodyText"/>
        <w:rPr>
          <w:rStyle w:val="SC9253961"/>
          <w:rFonts w:cs="Times New Roman"/>
          <w:b w:val="0"/>
          <w:bCs w:val="0"/>
          <w:color w:val="auto"/>
          <w:sz w:val="18"/>
          <w:szCs w:val="18"/>
        </w:rPr>
      </w:pPr>
    </w:p>
    <w:p w14:paraId="716247B2" w14:textId="77777777" w:rsidR="00F74C99" w:rsidRPr="00543DD8" w:rsidRDefault="00F74C99" w:rsidP="0051550C">
      <w:pPr>
        <w:pStyle w:val="Heading3"/>
      </w:pPr>
      <w:r w:rsidRPr="00543DD8">
        <w:rPr>
          <w:rStyle w:val="SC9253961"/>
          <w:rFonts w:cs="Arial"/>
          <w:b/>
          <w:bCs/>
          <w:color w:val="auto"/>
          <w:sz w:val="24"/>
          <w:szCs w:val="48"/>
        </w:rPr>
        <w:t>4.6.2</w:t>
      </w:r>
      <w:r w:rsidR="00543DD8">
        <w:rPr>
          <w:rStyle w:val="SC9253961"/>
          <w:rFonts w:cs="Arial"/>
          <w:b/>
          <w:bCs/>
          <w:color w:val="auto"/>
          <w:sz w:val="24"/>
          <w:szCs w:val="48"/>
        </w:rPr>
        <w:tab/>
      </w:r>
      <w:r w:rsidRPr="00543DD8">
        <w:rPr>
          <w:rStyle w:val="SC9253961"/>
          <w:rFonts w:cs="Arial"/>
          <w:b/>
          <w:bCs/>
          <w:color w:val="auto"/>
          <w:sz w:val="24"/>
          <w:szCs w:val="48"/>
        </w:rPr>
        <w:t xml:space="preserve">Specifying Data by Point </w:t>
      </w:r>
    </w:p>
    <w:p w14:paraId="62655912" w14:textId="77777777" w:rsidR="00543DD8" w:rsidRDefault="00F74C99" w:rsidP="00543DD8">
      <w:pPr>
        <w:pStyle w:val="BodyText"/>
      </w:pPr>
      <w:r w:rsidRPr="00543DD8">
        <w:t xml:space="preserve">In the specifying by point format, there can be any number of </w:t>
      </w:r>
      <w:r w:rsidRPr="00543DD8">
        <w:rPr>
          <w:rFonts w:ascii="Courier New" w:hAnsi="Courier New" w:cs="Courier New"/>
        </w:rPr>
        <w:t>&lt;data-point&gt;</w:t>
      </w:r>
      <w:r w:rsidRPr="00543DD8">
        <w:t xml:space="preserve"> tags. Within each </w:t>
      </w:r>
      <w:r w:rsidRPr="00543DD8">
        <w:rPr>
          <w:rFonts w:ascii="Courier New" w:hAnsi="Courier New" w:cs="Courier New"/>
        </w:rPr>
        <w:t>&lt;data-point&gt;</w:t>
      </w:r>
      <w:r w:rsidRPr="00543DD8">
        <w:t xml:space="preserve"> tag, there can be one optional &lt;</w:t>
      </w:r>
      <w:r w:rsidRPr="00543DD8">
        <w:rPr>
          <w:rFonts w:ascii="Courier New" w:hAnsi="Courier New" w:cs="Courier New"/>
        </w:rPr>
        <w:t>data-point-label&gt;</w:t>
      </w:r>
      <w:r w:rsidRPr="00543DD8">
        <w:t xml:space="preserve"> tag and one optional </w:t>
      </w:r>
      <w:r w:rsidRPr="00543DD8">
        <w:rPr>
          <w:rFonts w:ascii="Courier New" w:hAnsi="Courier New" w:cs="Courier New"/>
        </w:rPr>
        <w:t>&lt;x-data&gt;</w:t>
      </w:r>
      <w:r w:rsidRPr="00543DD8">
        <w:t xml:space="preserve"> tag (these tags represent the x-value of that point). If there are no </w:t>
      </w:r>
      <w:r w:rsidRPr="00543DD8">
        <w:rPr>
          <w:rFonts w:ascii="Courier New" w:hAnsi="Courier New" w:cs="Courier New"/>
        </w:rPr>
        <w:t>&lt;x-data&gt;</w:t>
      </w:r>
      <w:r w:rsidRPr="00543DD8">
        <w:t xml:space="preserve"> tags in any of the </w:t>
      </w:r>
      <w:r w:rsidRPr="00543DD8">
        <w:rPr>
          <w:rFonts w:ascii="Courier New" w:hAnsi="Courier New" w:cs="Courier New"/>
        </w:rPr>
        <w:t>&lt;data-point&gt;</w:t>
      </w:r>
      <w:r w:rsidRPr="00543DD8">
        <w:t xml:space="preserve"> tags, x-values are generated, starting at 1 and then increasing in increments of 1. </w:t>
      </w:r>
    </w:p>
    <w:p w14:paraId="6516E679" w14:textId="77777777" w:rsidR="00543DD8" w:rsidRDefault="00543DD8" w:rsidP="00543DD8">
      <w:pPr>
        <w:pStyle w:val="BodyText"/>
      </w:pPr>
    </w:p>
    <w:p w14:paraId="3A948F1E" w14:textId="77777777" w:rsidR="00543DD8" w:rsidRDefault="00F74C99" w:rsidP="00543DD8">
      <w:pPr>
        <w:pStyle w:val="BodyText"/>
      </w:pPr>
      <w:r w:rsidRPr="00543DD8">
        <w:t xml:space="preserve">If some </w:t>
      </w:r>
      <w:r w:rsidRPr="00543DD8">
        <w:rPr>
          <w:rFonts w:ascii="Courier New" w:hAnsi="Courier New" w:cs="Courier New"/>
        </w:rPr>
        <w:t>&lt;data-point&gt;</w:t>
      </w:r>
      <w:r w:rsidRPr="00543DD8">
        <w:t xml:space="preserve"> tags have </w:t>
      </w:r>
      <w:r w:rsidRPr="00543DD8">
        <w:rPr>
          <w:rFonts w:ascii="Courier New" w:hAnsi="Courier New" w:cs="Courier New"/>
        </w:rPr>
        <w:t>&lt;x-data&gt;</w:t>
      </w:r>
      <w:r w:rsidRPr="00543DD8">
        <w:t xml:space="preserve"> tags but others do not, the missing ones will be replaced with Hole values. </w:t>
      </w:r>
    </w:p>
    <w:p w14:paraId="70433F99" w14:textId="77777777" w:rsidR="00543DD8" w:rsidRDefault="00543DD8" w:rsidP="00543DD8">
      <w:pPr>
        <w:pStyle w:val="BodyText"/>
      </w:pPr>
    </w:p>
    <w:p w14:paraId="5EEBB848" w14:textId="77777777" w:rsidR="00F74C99" w:rsidRDefault="00F74C99" w:rsidP="00543DD8">
      <w:pPr>
        <w:pStyle w:val="BodyText"/>
      </w:pPr>
      <w:r w:rsidRPr="00543DD8">
        <w:t xml:space="preserve">Within each </w:t>
      </w:r>
      <w:r w:rsidRPr="00543DD8">
        <w:rPr>
          <w:rFonts w:ascii="Courier New" w:hAnsi="Courier New" w:cs="Courier New"/>
        </w:rPr>
        <w:t>&lt;data-point&gt;</w:t>
      </w:r>
      <w:r w:rsidRPr="00543DD8">
        <w:t xml:space="preserve"> tag, there must be at least one </w:t>
      </w:r>
      <w:r w:rsidRPr="00543DD8">
        <w:rPr>
          <w:rFonts w:ascii="Courier New" w:hAnsi="Courier New" w:cs="Courier New"/>
        </w:rPr>
        <w:t>&lt;y-data&gt;</w:t>
      </w:r>
      <w:r w:rsidRPr="00543DD8">
        <w:t xml:space="preserve"> tag (in general, there will be many). </w:t>
      </w:r>
      <w:r w:rsidRPr="00543DD8">
        <w:rPr>
          <w:rFonts w:ascii="Courier New" w:hAnsi="Courier New" w:cs="Courier New"/>
        </w:rPr>
        <w:t>&lt;y-data&gt;</w:t>
      </w:r>
      <w:r w:rsidRPr="00543DD8">
        <w:t xml:space="preserve"> tags represent the y-values of each series at this point. You can choose to specify the </w:t>
      </w:r>
      <w:proofErr w:type="spellStart"/>
      <w:r w:rsidRPr="00543DD8">
        <w:t>dataLabel</w:t>
      </w:r>
      <w:proofErr w:type="spellEnd"/>
      <w:r w:rsidRPr="00543DD8">
        <w:t xml:space="preserve"> attribute within each </w:t>
      </w:r>
      <w:r w:rsidRPr="00543DD8">
        <w:rPr>
          <w:rFonts w:ascii="Courier New" w:hAnsi="Courier New" w:cs="Courier New"/>
        </w:rPr>
        <w:t>&lt;y-data&gt;</w:t>
      </w:r>
      <w:r w:rsidRPr="00543DD8">
        <w:t xml:space="preserve"> tag. For more information, see Section 4.6.3, </w:t>
      </w:r>
      <w:r w:rsidRPr="00543DD8">
        <w:rPr>
          <w:color w:val="0000FF"/>
        </w:rPr>
        <w:t>Labels and Other Parameters</w:t>
      </w:r>
      <w:r w:rsidRPr="00543DD8">
        <w:t>.</w:t>
      </w:r>
    </w:p>
    <w:p w14:paraId="14098AFC" w14:textId="77777777" w:rsidR="00543DD8" w:rsidRDefault="00543DD8" w:rsidP="00543DD8">
      <w:pPr>
        <w:pStyle w:val="BodyText"/>
      </w:pPr>
    </w:p>
    <w:p w14:paraId="4D259D71" w14:textId="77777777" w:rsidR="00543DD8" w:rsidRDefault="00543DD8">
      <w:pPr>
        <w:ind w:left="0"/>
        <w:rPr>
          <w:szCs w:val="18"/>
        </w:rPr>
      </w:pPr>
      <w:r>
        <w:br w:type="page"/>
      </w:r>
    </w:p>
    <w:p w14:paraId="3715E539" w14:textId="77777777" w:rsidR="00543DD8" w:rsidRDefault="00543DD8" w:rsidP="00543DD8">
      <w:pPr>
        <w:pStyle w:val="BodyText"/>
      </w:pPr>
      <w:r w:rsidRPr="00543DD8">
        <w:lastRenderedPageBreak/>
        <w:t xml:space="preserve">There should always be the same number of </w:t>
      </w:r>
      <w:r w:rsidRPr="00543DD8">
        <w:rPr>
          <w:rFonts w:ascii="Courier New" w:hAnsi="Courier New" w:cs="Courier New"/>
        </w:rPr>
        <w:t>&lt;y-data&gt;</w:t>
      </w:r>
      <w:r w:rsidRPr="00543DD8">
        <w:t xml:space="preserve"> tags within each </w:t>
      </w:r>
      <w:r w:rsidRPr="00543DD8">
        <w:rPr>
          <w:rFonts w:ascii="Courier New" w:hAnsi="Courier New" w:cs="Courier New"/>
        </w:rPr>
        <w:t>&lt;data-point&gt;</w:t>
      </w:r>
      <w:r w:rsidRPr="00543DD8">
        <w:t xml:space="preserve"> tag. If there are not, then the largest number of </w:t>
      </w:r>
      <w:r w:rsidRPr="00543DD8">
        <w:rPr>
          <w:rFonts w:ascii="Courier New" w:hAnsi="Courier New" w:cs="Courier New"/>
        </w:rPr>
        <w:t>&lt;y-data&gt;</w:t>
      </w:r>
      <w:r w:rsidRPr="00543DD8">
        <w:t xml:space="preserve"> tags in any one </w:t>
      </w:r>
      <w:r w:rsidRPr="00543DD8">
        <w:rPr>
          <w:rFonts w:ascii="Courier New" w:hAnsi="Courier New" w:cs="Courier New"/>
        </w:rPr>
        <w:t>&lt;data-point&gt;</w:t>
      </w:r>
      <w:r w:rsidRPr="00543DD8">
        <w:t xml:space="preserve"> tag is used as the number of series, and the other lists of y-values will be padded with </w:t>
      </w:r>
      <w:r w:rsidRPr="00543DD8">
        <w:rPr>
          <w:rFonts w:ascii="Courier New" w:hAnsi="Courier New" w:cs="Courier New"/>
        </w:rPr>
        <w:t>Hole</w:t>
      </w:r>
      <w:r w:rsidRPr="00543DD8">
        <w:t xml:space="preserve"> values. </w:t>
      </w:r>
    </w:p>
    <w:p w14:paraId="5E078822" w14:textId="77777777" w:rsidR="00543DD8" w:rsidRDefault="00543DD8" w:rsidP="00543DD8">
      <w:pPr>
        <w:pStyle w:val="BodyText"/>
      </w:pPr>
    </w:p>
    <w:p w14:paraId="61FE64AE" w14:textId="77777777" w:rsidR="00543DD8" w:rsidRDefault="00543DD8" w:rsidP="00543DD8">
      <w:pPr>
        <w:pStyle w:val="BodyText"/>
      </w:pPr>
      <w:r w:rsidRPr="00543DD8">
        <w:t>Here is an example of an XML data file specifying data by point.</w:t>
      </w:r>
    </w:p>
    <w:p w14:paraId="7769495D" w14:textId="77777777" w:rsidR="00543DD8" w:rsidRDefault="00543DD8" w:rsidP="00543DD8">
      <w:pPr>
        <w:pStyle w:val="BodyText"/>
      </w:pPr>
    </w:p>
    <w:p w14:paraId="1D30730B"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&lt;?xml version="1.0"?&gt;</w:t>
      </w:r>
    </w:p>
    <w:p w14:paraId="66BA2304"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&lt;!DOCTYPE chart-data SYSTEM "JCChartData.dtd"&gt;</w:t>
      </w:r>
    </w:p>
    <w:p w14:paraId="0DDE4F3C"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&lt;chart-data Name="MyChart"&gt;</w:t>
      </w:r>
    </w:p>
    <w:p w14:paraId="2492712A"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&lt;series-label&gt;Y Data&lt;/series-label&gt;</w:t>
      </w:r>
    </w:p>
    <w:p w14:paraId="210C0CDC"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&lt;series-label&gt;Y 2 Data&lt;/series-label&gt;</w:t>
      </w:r>
    </w:p>
    <w:p w14:paraId="66561B07" w14:textId="77777777" w:rsidR="00543DD8" w:rsidRPr="00543DD8" w:rsidRDefault="00543DD8" w:rsidP="00543DD8">
      <w:pPr>
        <w:pStyle w:val="BodyText"/>
        <w:rPr>
          <w:rFonts w:ascii="Courier New" w:hAnsi="Courier New" w:cs="Courier New"/>
        </w:rPr>
      </w:pPr>
      <w:r w:rsidRPr="00543DD8">
        <w:rPr>
          <w:rFonts w:ascii="Courier New" w:hAnsi="Courier New" w:cs="Courier New"/>
        </w:rPr>
        <w:t>&lt;data-point&gt;</w:t>
      </w:r>
    </w:p>
    <w:p w14:paraId="1057C3D9" w14:textId="77777777" w:rsidR="00543DD8" w:rsidRPr="00543DD8" w:rsidRDefault="00543DD8" w:rsidP="00543DD8">
      <w:pPr>
        <w:pStyle w:val="BodyText"/>
        <w:ind w:left="2448"/>
        <w:rPr>
          <w:rFonts w:ascii="Courier New" w:hAnsi="Courier New" w:cs="Courier New"/>
        </w:rPr>
      </w:pPr>
      <w:r w:rsidRPr="00543DD8">
        <w:rPr>
          <w:rFonts w:ascii="Courier New" w:hAnsi="Courier New" w:cs="Courier New"/>
        </w:rPr>
        <w:t>&lt;data-point-label&gt;Point Label 1&lt;/data-point-label&gt;</w:t>
      </w:r>
    </w:p>
    <w:p w14:paraId="12010951" w14:textId="77777777" w:rsidR="00543DD8" w:rsidRPr="00543DD8" w:rsidRDefault="00543DD8" w:rsidP="00543DD8">
      <w:pPr>
        <w:pStyle w:val="BodyText"/>
        <w:ind w:left="2448"/>
        <w:rPr>
          <w:rFonts w:ascii="Courier New" w:hAnsi="Courier New" w:cs="Courier New"/>
        </w:rPr>
      </w:pPr>
      <w:r w:rsidRPr="00543DD8">
        <w:rPr>
          <w:rFonts w:ascii="Courier New" w:hAnsi="Courier New" w:cs="Courier New"/>
        </w:rPr>
        <w:t>&lt;x-data&gt;1&lt;/x-data&gt;</w:t>
      </w:r>
    </w:p>
    <w:p w14:paraId="4CCF25B7" w14:textId="77777777" w:rsidR="00543DD8" w:rsidRPr="00543DD8" w:rsidRDefault="00543DD8" w:rsidP="00543DD8">
      <w:pPr>
        <w:pStyle w:val="BodyText"/>
        <w:ind w:left="2448"/>
        <w:rPr>
          <w:rFonts w:ascii="Courier New" w:hAnsi="Courier New" w:cs="Courier New"/>
        </w:rPr>
      </w:pPr>
      <w:r w:rsidRPr="00543DD8">
        <w:rPr>
          <w:rFonts w:ascii="Courier New" w:hAnsi="Courier New" w:cs="Courier New"/>
        </w:rPr>
        <w:t xml:space="preserve">&lt;y-data </w:t>
      </w:r>
      <w:proofErr w:type="spellStart"/>
      <w:r w:rsidRPr="00543DD8">
        <w:rPr>
          <w:rFonts w:ascii="Courier New" w:hAnsi="Courier New" w:cs="Courier New"/>
        </w:rPr>
        <w:t>dataLabel</w:t>
      </w:r>
      <w:proofErr w:type="spellEnd"/>
      <w:r w:rsidRPr="00543DD8">
        <w:rPr>
          <w:rFonts w:ascii="Courier New" w:hAnsi="Courier New" w:cs="Courier New"/>
        </w:rPr>
        <w:t>="Data Label 1"&gt;1&lt;/y-data&gt;</w:t>
      </w:r>
    </w:p>
    <w:p w14:paraId="41E6CDA6" w14:textId="77777777" w:rsidR="00543DD8" w:rsidRPr="00543DD8" w:rsidRDefault="00543DD8" w:rsidP="00543DD8">
      <w:pPr>
        <w:pStyle w:val="BodyText"/>
        <w:ind w:left="2448"/>
        <w:rPr>
          <w:rFonts w:ascii="Courier New" w:hAnsi="Courier New" w:cs="Courier New"/>
        </w:rPr>
      </w:pPr>
      <w:r w:rsidRPr="00543DD8">
        <w:rPr>
          <w:rFonts w:ascii="Courier New" w:hAnsi="Courier New" w:cs="Courier New"/>
        </w:rPr>
        <w:t xml:space="preserve">&lt;y-data </w:t>
      </w:r>
      <w:proofErr w:type="spellStart"/>
      <w:r w:rsidRPr="00543DD8">
        <w:rPr>
          <w:rFonts w:ascii="Courier New" w:hAnsi="Courier New" w:cs="Courier New"/>
        </w:rPr>
        <w:t>dataLabel</w:t>
      </w:r>
      <w:proofErr w:type="spellEnd"/>
      <w:r w:rsidRPr="00543DD8">
        <w:rPr>
          <w:rFonts w:ascii="Courier New" w:hAnsi="Courier New" w:cs="Courier New"/>
        </w:rPr>
        <w:t>="Data Label 5"&gt;1&lt;/y-data&gt;</w:t>
      </w:r>
    </w:p>
    <w:p w14:paraId="4E6C2FEC" w14:textId="77777777" w:rsidR="00543DD8" w:rsidRDefault="00543DD8" w:rsidP="00543DD8">
      <w:pPr>
        <w:pStyle w:val="BodyText"/>
        <w:rPr>
          <w:rFonts w:ascii="Courier New" w:hAnsi="Courier New" w:cs="Courier New"/>
        </w:rPr>
      </w:pPr>
      <w:r w:rsidRPr="00543DD8">
        <w:rPr>
          <w:rFonts w:ascii="Courier New" w:hAnsi="Courier New" w:cs="Courier New"/>
        </w:rPr>
        <w:t>&lt;/data-point&gt;</w:t>
      </w:r>
    </w:p>
    <w:p w14:paraId="277749AD"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26523CA1"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&lt;data-point-label&gt;Point Label 2&lt;/data-point-label&gt;</w:t>
      </w:r>
    </w:p>
    <w:p w14:paraId="3BECAA9B"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&lt;x-data&gt;2&lt;/x-data&gt;</w:t>
      </w:r>
    </w:p>
    <w:p w14:paraId="0159C60B"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2"&gt;2&lt;/y-data&gt;</w:t>
      </w:r>
    </w:p>
    <w:p w14:paraId="6C0F3D47"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6"&gt;4&lt;/y-data&gt;</w:t>
      </w:r>
    </w:p>
    <w:p w14:paraId="1FAED038"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1076CA4A"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383B3979"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&lt;data-point-label&gt;Point Label 3&lt;/data-point-label&gt;</w:t>
      </w:r>
    </w:p>
    <w:p w14:paraId="5318A076"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&lt;x-data&gt;3&lt;/x-data&gt;</w:t>
      </w:r>
    </w:p>
    <w:p w14:paraId="72D0AFF9"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3"&gt;3&lt;/y-data&gt;</w:t>
      </w:r>
    </w:p>
    <w:p w14:paraId="4AFBCCE1"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7"&gt;9&lt;/y-data&gt;</w:t>
      </w:r>
    </w:p>
    <w:p w14:paraId="38EFC375"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612A32AC"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2AE6E227"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&lt;data-point-label&gt;Point Label 4&lt;/data-point-label&gt;</w:t>
      </w:r>
    </w:p>
    <w:p w14:paraId="767EBAB2"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&lt;x-data&gt;4&lt;/x-data&gt;</w:t>
      </w:r>
    </w:p>
    <w:p w14:paraId="76CD3845"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4"&gt;4&lt;/y-data&gt;</w:t>
      </w:r>
    </w:p>
    <w:p w14:paraId="39F4A7C7"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 xml:space="preserve">&lt;y-data </w:t>
      </w:r>
      <w:proofErr w:type="spellStart"/>
      <w:r w:rsidRPr="00EC1B8F">
        <w:rPr>
          <w:rFonts w:ascii="Courier New" w:hAnsi="Courier New" w:cs="Courier New"/>
        </w:rPr>
        <w:t>dataLabel</w:t>
      </w:r>
      <w:proofErr w:type="spellEnd"/>
      <w:r w:rsidRPr="00EC1B8F">
        <w:rPr>
          <w:rFonts w:ascii="Courier New" w:hAnsi="Courier New" w:cs="Courier New"/>
        </w:rPr>
        <w:t>="Data Label 8"&gt;16&lt;/y-data&gt;</w:t>
      </w:r>
    </w:p>
    <w:p w14:paraId="79D548BE"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&lt;/data-point&gt;</w:t>
      </w:r>
    </w:p>
    <w:p w14:paraId="06549DDC" w14:textId="77777777" w:rsidR="00EC1B8F" w:rsidRPr="00EC1B8F" w:rsidRDefault="00EC1B8F" w:rsidP="00EC1B8F">
      <w:pPr>
        <w:pStyle w:val="BodyText"/>
        <w:rPr>
          <w:rFonts w:ascii="Courier New" w:hAnsi="Courier New" w:cs="Courier New"/>
        </w:rPr>
      </w:pPr>
      <w:r w:rsidRPr="00EC1B8F">
        <w:rPr>
          <w:rFonts w:ascii="Courier New" w:hAnsi="Courier New" w:cs="Courier New"/>
        </w:rPr>
        <w:t>&lt;/chart-data&gt;</w:t>
      </w:r>
    </w:p>
    <w:p w14:paraId="7738A5B5" w14:textId="77777777" w:rsidR="00EC1B8F" w:rsidRDefault="00EC1B8F" w:rsidP="00EC1B8F">
      <w:pPr>
        <w:pStyle w:val="BodyText"/>
      </w:pPr>
    </w:p>
    <w:p w14:paraId="533A1813" w14:textId="77777777" w:rsidR="00EC1B8F" w:rsidRDefault="00EC1B8F" w:rsidP="00EC1B8F">
      <w:pPr>
        <w:pStyle w:val="BodyText"/>
      </w:pPr>
      <w:r w:rsidRPr="00EC1B8F">
        <w:t xml:space="preserve">This format is </w:t>
      </w:r>
      <w:proofErr w:type="gramStart"/>
      <w:r w:rsidRPr="00EC1B8F">
        <w:t>similar to</w:t>
      </w:r>
      <w:proofErr w:type="gramEnd"/>
      <w:r w:rsidRPr="00EC1B8F">
        <w:t xml:space="preserve"> the transposed array format of the default chart data source.</w:t>
      </w:r>
    </w:p>
    <w:p w14:paraId="76BA6C89" w14:textId="77777777" w:rsidR="00EC1B8F" w:rsidRDefault="00EC1B8F" w:rsidP="00EC1B8F">
      <w:pPr>
        <w:pStyle w:val="BodyText"/>
        <w:rPr>
          <w:rFonts w:ascii="PMGPF J+ Helvetica" w:eastAsiaTheme="minorHAnsi" w:hAnsi="PMGPF J+ Helvetica" w:cs="PMGPF J+ Helvetica"/>
          <w:b/>
          <w:bCs/>
          <w:color w:val="000000"/>
          <w:sz w:val="20"/>
          <w:szCs w:val="20"/>
        </w:rPr>
      </w:pPr>
    </w:p>
    <w:p w14:paraId="68E2C997" w14:textId="77777777" w:rsidR="00EC1B8F" w:rsidRDefault="00EC1B8F" w:rsidP="0051550C">
      <w:pPr>
        <w:pStyle w:val="Heading3"/>
      </w:pPr>
      <w:r w:rsidRPr="00EC1B8F">
        <w:t>4.6.3</w:t>
      </w:r>
      <w:r>
        <w:tab/>
      </w:r>
      <w:r w:rsidRPr="00EC1B8F">
        <w:t xml:space="preserve">Labels and Other Parameters </w:t>
      </w:r>
    </w:p>
    <w:p w14:paraId="5F5C8F94" w14:textId="77777777" w:rsidR="00EC1B8F" w:rsidRDefault="00EC1B8F" w:rsidP="00EC1B8F">
      <w:pPr>
        <w:pStyle w:val="BodyText"/>
        <w:rPr>
          <w:rFonts w:ascii="PMGPF J+ Helvetica" w:eastAsiaTheme="minorHAnsi" w:hAnsi="PMGPF J+ Helvetica" w:cs="PMGPF J+ Helvetica"/>
          <w:b/>
          <w:bCs/>
          <w:color w:val="000000"/>
          <w:sz w:val="20"/>
          <w:szCs w:val="20"/>
        </w:rPr>
      </w:pPr>
    </w:p>
    <w:p w14:paraId="7CFD05EA" w14:textId="77777777" w:rsidR="00EC1B8F" w:rsidRPr="00EC1B8F" w:rsidRDefault="00EC1B8F" w:rsidP="00EC1B8F">
      <w:pPr>
        <w:pStyle w:val="BodyText"/>
      </w:pPr>
      <w:r w:rsidRPr="00EC1B8F">
        <w:rPr>
          <w:rFonts w:eastAsiaTheme="minorHAnsi"/>
          <w:color w:val="000000"/>
        </w:rPr>
        <w:t>You can define labels for series, points, and data. You can also define hole and name attributes for the chart.</w:t>
      </w:r>
    </w:p>
    <w:p w14:paraId="11D8EA75" w14:textId="77777777" w:rsidR="00EC1B8F" w:rsidRDefault="00EC1B8F">
      <w:pPr>
        <w:ind w:left="0"/>
        <w:rPr>
          <w:rFonts w:ascii="Arial Narrow" w:eastAsia="Arial" w:hAnsi="Arial Narrow" w:cs="Arial"/>
          <w:b/>
          <w:bCs/>
          <w:sz w:val="24"/>
          <w:szCs w:val="28"/>
        </w:rPr>
      </w:pPr>
      <w:r>
        <w:br w:type="page"/>
      </w:r>
    </w:p>
    <w:p w14:paraId="49A73523" w14:textId="77777777" w:rsidR="00EC1B8F" w:rsidRPr="0051550C" w:rsidRDefault="00EC1B8F" w:rsidP="0051550C">
      <w:pPr>
        <w:pStyle w:val="Heading3"/>
      </w:pPr>
      <w:r w:rsidRPr="0051550C">
        <w:lastRenderedPageBreak/>
        <w:t>4.6.3.1</w:t>
      </w:r>
      <w:r w:rsidRPr="0051550C">
        <w:tab/>
        <w:t>Point Labels and Series Labels</w:t>
      </w:r>
    </w:p>
    <w:p w14:paraId="2EAE671E" w14:textId="061AF75E" w:rsidR="00EC1B8F" w:rsidRDefault="00EC1B8F">
      <w:pPr>
        <w:pStyle w:val="BodyText"/>
      </w:pPr>
      <w:r w:rsidRPr="00EC1B8F">
        <w:rPr>
          <w:rFonts w:ascii="Courier New" w:eastAsiaTheme="minorHAnsi" w:hAnsi="Courier New" w:cs="Courier New"/>
          <w:color w:val="000000"/>
          <w:szCs w:val="16"/>
        </w:rPr>
        <w:t>&lt;data-point-label&gt;</w:t>
      </w:r>
      <w:r w:rsidRPr="00EC1B8F">
        <w:rPr>
          <w:rFonts w:ascii="PMGPL A+ Monospaced" w:eastAsiaTheme="minorHAnsi" w:hAnsi="PMGPL A+ Monospaced" w:cs="PMGPL A+ Monospaced"/>
          <w:color w:val="000000"/>
          <w:szCs w:val="16"/>
        </w:rPr>
        <w:t xml:space="preserve"> </w:t>
      </w:r>
      <w:r w:rsidRPr="00EC1B8F">
        <w:rPr>
          <w:rFonts w:eastAsiaTheme="minorHAnsi"/>
          <w:color w:val="000000"/>
        </w:rPr>
        <w:t xml:space="preserve">and </w:t>
      </w:r>
      <w:r w:rsidRPr="00EC1B8F">
        <w:rPr>
          <w:rFonts w:ascii="Courier New" w:eastAsiaTheme="minorHAnsi" w:hAnsi="Courier New" w:cs="Courier New"/>
          <w:color w:val="000000"/>
          <w:szCs w:val="16"/>
        </w:rPr>
        <w:t>&lt;data-series-label&gt;</w:t>
      </w:r>
      <w:r w:rsidRPr="00EC1B8F">
        <w:rPr>
          <w:rFonts w:ascii="PMGPL A+ Monospaced" w:eastAsiaTheme="minorHAnsi" w:hAnsi="PMGPL A+ Monospaced" w:cs="PMGPL A+ Monospaced"/>
          <w:color w:val="000000"/>
          <w:szCs w:val="16"/>
        </w:rPr>
        <w:t xml:space="preserve"> </w:t>
      </w:r>
      <w:r w:rsidRPr="00EC1B8F">
        <w:rPr>
          <w:rFonts w:eastAsiaTheme="minorHAnsi"/>
          <w:color w:val="000000"/>
        </w:rPr>
        <w:t xml:space="preserve">tags are optional with both the specifying by series or specifying by point methods. If there are more point labels than data points, or more series labels than data series, the extra labels are ignored. If there are more data points than point labels, or more data series than series labels, then the list is padded with blank labels. If there are no point labels or no series labels at all, the chart default is used – no point labels and series labels containing “Series 1”, “Series 2”, and so on. For more information, see </w:t>
      </w:r>
      <w:proofErr w:type="spellStart"/>
      <w:r w:rsidRPr="00EC1B8F">
        <w:rPr>
          <w:rFonts w:eastAsiaTheme="minorHAnsi"/>
          <w:color w:val="0000FF"/>
        </w:rPr>
        <w:t>PointLabels</w:t>
      </w:r>
      <w:proofErr w:type="spellEnd"/>
      <w:r w:rsidRPr="00EC1B8F">
        <w:rPr>
          <w:rFonts w:eastAsiaTheme="minorHAnsi"/>
          <w:color w:val="0000FF"/>
        </w:rPr>
        <w:t xml:space="preserve"> Annotation</w:t>
      </w:r>
      <w:r w:rsidRPr="00EC1B8F">
        <w:rPr>
          <w:rFonts w:eastAsiaTheme="minorHAnsi"/>
          <w:color w:val="000000"/>
        </w:rPr>
        <w:t>, in Chapter 6.</w:t>
      </w:r>
      <w:r w:rsidRPr="00EC1B8F">
        <w:t xml:space="preserve"> </w:t>
      </w:r>
    </w:p>
    <w:p w14:paraId="53907A0F" w14:textId="77777777" w:rsidR="0005506A" w:rsidRPr="00EC1B8F" w:rsidRDefault="0005506A">
      <w:pPr>
        <w:pStyle w:val="BodyText"/>
      </w:pPr>
    </w:p>
    <w:p w14:paraId="73B6B6D9" w14:textId="77777777" w:rsidR="00EC1B8F" w:rsidRPr="0051550C" w:rsidRDefault="00EC1B8F" w:rsidP="0051550C">
      <w:pPr>
        <w:pStyle w:val="Heading3"/>
      </w:pPr>
      <w:r w:rsidRPr="0051550C">
        <w:t>4.6.3.2</w:t>
      </w:r>
      <w:r w:rsidRPr="0051550C">
        <w:tab/>
        <w:t>Data Labels</w:t>
      </w:r>
    </w:p>
    <w:p w14:paraId="43919193" w14:textId="77777777" w:rsidR="00EC1B8F" w:rsidRPr="00EC1B8F" w:rsidRDefault="00EC1B8F" w:rsidP="00EC1B8F">
      <w:pPr>
        <w:pStyle w:val="BodyText"/>
      </w:pPr>
      <w:r w:rsidRPr="00EC1B8F">
        <w:t xml:space="preserve">You can add data labels to your data source and display the labels in the chart. To specify data labels, specify the </w:t>
      </w:r>
      <w:proofErr w:type="spellStart"/>
      <w:r w:rsidRPr="00EC1B8F">
        <w:rPr>
          <w:rFonts w:ascii="Courier New" w:hAnsi="Courier New" w:cs="Courier New"/>
        </w:rPr>
        <w:t>dataLabel</w:t>
      </w:r>
      <w:proofErr w:type="spellEnd"/>
      <w:r w:rsidRPr="00EC1B8F">
        <w:t xml:space="preserve"> attribute within each </w:t>
      </w:r>
      <w:r w:rsidRPr="00EC1B8F">
        <w:rPr>
          <w:rFonts w:ascii="Courier New" w:hAnsi="Courier New" w:cs="Courier New"/>
        </w:rPr>
        <w:t>&lt;y-data&gt;</w:t>
      </w:r>
      <w:r w:rsidRPr="00EC1B8F">
        <w:t xml:space="preserve"> tag. To display the labels in the chart, set the </w:t>
      </w:r>
      <w:proofErr w:type="spellStart"/>
      <w:r w:rsidRPr="00EC1B8F">
        <w:rPr>
          <w:rFonts w:ascii="Courier New" w:hAnsi="Courier New" w:cs="Courier New"/>
        </w:rPr>
        <w:t>autoLabel</w:t>
      </w:r>
      <w:proofErr w:type="spellEnd"/>
      <w:r w:rsidRPr="00EC1B8F">
        <w:t xml:space="preserve"> element to </w:t>
      </w:r>
      <w:r w:rsidRPr="00EC1B8F">
        <w:rPr>
          <w:rFonts w:ascii="Courier New" w:hAnsi="Courier New" w:cs="Courier New"/>
        </w:rPr>
        <w:t>true</w:t>
      </w:r>
      <w:r w:rsidRPr="00EC1B8F">
        <w:t xml:space="preserve"> and </w:t>
      </w:r>
      <w:proofErr w:type="spellStart"/>
      <w:r w:rsidRPr="00EC1B8F">
        <w:rPr>
          <w:rFonts w:ascii="Courier New" w:hAnsi="Courier New" w:cs="Courier New"/>
        </w:rPr>
        <w:t>autoLabelType</w:t>
      </w:r>
      <w:proofErr w:type="spellEnd"/>
      <w:r w:rsidRPr="00EC1B8F">
        <w:t xml:space="preserve"> to </w:t>
      </w:r>
      <w:proofErr w:type="spellStart"/>
      <w:r w:rsidRPr="00EC1B8F">
        <w:rPr>
          <w:rFonts w:ascii="Courier New" w:hAnsi="Courier New" w:cs="Courier New"/>
        </w:rPr>
        <w:t>Data_Labels</w:t>
      </w:r>
      <w:proofErr w:type="spellEnd"/>
      <w:r w:rsidRPr="00EC1B8F">
        <w:t xml:space="preserve"> within the </w:t>
      </w:r>
      <w:r w:rsidRPr="00EC1B8F">
        <w:rPr>
          <w:rFonts w:ascii="Courier New" w:hAnsi="Courier New" w:cs="Courier New"/>
        </w:rPr>
        <w:t>chart-data-view</w:t>
      </w:r>
      <w:r w:rsidRPr="00EC1B8F">
        <w:t xml:space="preserve"> tag. </w:t>
      </w:r>
    </w:p>
    <w:p w14:paraId="428AA039" w14:textId="77777777" w:rsidR="00EC1B8F" w:rsidRDefault="00EC1B8F" w:rsidP="00EC1B8F">
      <w:pPr>
        <w:pStyle w:val="BodyText"/>
      </w:pPr>
    </w:p>
    <w:p w14:paraId="5B319328" w14:textId="77777777" w:rsidR="00EC1B8F" w:rsidRDefault="00EC1B8F" w:rsidP="00EC1B8F">
      <w:pPr>
        <w:pStyle w:val="BodyText"/>
      </w:pPr>
      <w:r w:rsidRPr="00EC1B8F">
        <w:t>The following excerpt shows how data labels are added and displayed in a bar chart.</w:t>
      </w:r>
    </w:p>
    <w:p w14:paraId="17E74751" w14:textId="77777777" w:rsidR="00EC1B8F" w:rsidRPr="00EC1B8F" w:rsidRDefault="00EC1B8F" w:rsidP="00EC1B8F">
      <w:pPr>
        <w:pStyle w:val="BodyText"/>
        <w:rPr>
          <w:rFonts w:ascii="Courier New" w:hAnsi="Courier New" w:cs="Courier New"/>
        </w:rPr>
      </w:pPr>
      <w:r w:rsidRPr="00EC1B8F">
        <w:rPr>
          <w:rFonts w:ascii="Courier New" w:hAnsi="Courier New" w:cs="Courier New"/>
        </w:rPr>
        <w:t>...</w:t>
      </w:r>
    </w:p>
    <w:p w14:paraId="1EA7A37A" w14:textId="77777777" w:rsidR="00EC1B8F" w:rsidRPr="00EC1B8F" w:rsidRDefault="00EC1B8F" w:rsidP="00EC1B8F">
      <w:pPr>
        <w:pStyle w:val="BodyText"/>
        <w:rPr>
          <w:rFonts w:ascii="Courier New" w:hAnsi="Courier New" w:cs="Courier New"/>
        </w:rPr>
      </w:pPr>
      <w:r w:rsidRPr="00EC1B8F">
        <w:rPr>
          <w:rFonts w:ascii="Courier New" w:hAnsi="Courier New" w:cs="Courier New"/>
        </w:rPr>
        <w:t xml:space="preserve">&lt;chart-data-view </w:t>
      </w:r>
      <w:proofErr w:type="spellStart"/>
      <w:r w:rsidRPr="00EC1B8F">
        <w:rPr>
          <w:rFonts w:ascii="Courier New" w:hAnsi="Courier New" w:cs="Courier New"/>
        </w:rPr>
        <w:t>chartType</w:t>
      </w:r>
      <w:proofErr w:type="spellEnd"/>
      <w:r w:rsidRPr="00EC1B8F">
        <w:rPr>
          <w:rFonts w:ascii="Courier New" w:hAnsi="Courier New" w:cs="Courier New"/>
        </w:rPr>
        <w:t>="Bar"</w:t>
      </w:r>
    </w:p>
    <w:p w14:paraId="203749E0" w14:textId="77777777" w:rsidR="00EC1B8F" w:rsidRPr="00EC1B8F" w:rsidRDefault="00EC1B8F" w:rsidP="00EC1B8F">
      <w:pPr>
        <w:pStyle w:val="BodyText"/>
        <w:ind w:left="3600"/>
        <w:rPr>
          <w:rFonts w:ascii="Courier New" w:hAnsi="Courier New" w:cs="Courier New"/>
        </w:rPr>
      </w:pPr>
      <w:proofErr w:type="gramStart"/>
      <w:r w:rsidRPr="00EC1B8F">
        <w:rPr>
          <w:rFonts w:ascii="Courier New" w:hAnsi="Courier New" w:cs="Courier New"/>
        </w:rPr>
        <w:t>&lt;!--</w:t>
      </w:r>
      <w:proofErr w:type="gramEnd"/>
      <w:r w:rsidRPr="00EC1B8F">
        <w:rPr>
          <w:rFonts w:ascii="Courier New" w:hAnsi="Courier New" w:cs="Courier New"/>
        </w:rPr>
        <w:t xml:space="preserve"> Display the data labels using auto label feature--&gt; </w:t>
      </w:r>
    </w:p>
    <w:p w14:paraId="0419E5F4" w14:textId="77777777" w:rsidR="00EC1B8F" w:rsidRPr="00EC1B8F" w:rsidRDefault="00EC1B8F" w:rsidP="00EC1B8F">
      <w:pPr>
        <w:pStyle w:val="BodyText"/>
        <w:ind w:left="4032"/>
        <w:rPr>
          <w:rFonts w:ascii="Courier New" w:hAnsi="Courier New" w:cs="Courier New"/>
        </w:rPr>
      </w:pPr>
      <w:proofErr w:type="spellStart"/>
      <w:r w:rsidRPr="00EC1B8F">
        <w:rPr>
          <w:rFonts w:ascii="Courier New" w:hAnsi="Courier New" w:cs="Courier New"/>
        </w:rPr>
        <w:t>autoLabel</w:t>
      </w:r>
      <w:proofErr w:type="spellEnd"/>
      <w:r w:rsidRPr="00EC1B8F">
        <w:rPr>
          <w:rFonts w:ascii="Courier New" w:hAnsi="Courier New" w:cs="Courier New"/>
        </w:rPr>
        <w:t xml:space="preserve">="true" </w:t>
      </w:r>
    </w:p>
    <w:p w14:paraId="7097715E" w14:textId="77777777" w:rsidR="00EC1B8F" w:rsidRPr="00EC1B8F" w:rsidRDefault="00EC1B8F" w:rsidP="00EC1B8F">
      <w:pPr>
        <w:pStyle w:val="BodyText"/>
        <w:ind w:left="4032"/>
        <w:rPr>
          <w:rFonts w:ascii="Courier New" w:hAnsi="Courier New" w:cs="Courier New"/>
        </w:rPr>
      </w:pPr>
      <w:proofErr w:type="spellStart"/>
      <w:r w:rsidRPr="00EC1B8F">
        <w:rPr>
          <w:rFonts w:ascii="Courier New" w:hAnsi="Courier New" w:cs="Courier New"/>
        </w:rPr>
        <w:t>autoLabelType</w:t>
      </w:r>
      <w:proofErr w:type="spellEnd"/>
      <w:r w:rsidRPr="00EC1B8F">
        <w:rPr>
          <w:rFonts w:ascii="Courier New" w:hAnsi="Courier New" w:cs="Courier New"/>
        </w:rPr>
        <w:t>="</w:t>
      </w:r>
      <w:proofErr w:type="spellStart"/>
      <w:r w:rsidRPr="00EC1B8F">
        <w:rPr>
          <w:rFonts w:ascii="Courier New" w:hAnsi="Courier New" w:cs="Courier New"/>
        </w:rPr>
        <w:t>Data_Labels</w:t>
      </w:r>
      <w:proofErr w:type="spellEnd"/>
      <w:r w:rsidRPr="00EC1B8F">
        <w:rPr>
          <w:rFonts w:ascii="Courier New" w:hAnsi="Courier New" w:cs="Courier New"/>
        </w:rPr>
        <w:t xml:space="preserve">" </w:t>
      </w:r>
    </w:p>
    <w:p w14:paraId="7CE51808" w14:textId="77777777" w:rsidR="00EC1B8F" w:rsidRPr="00EC1B8F" w:rsidRDefault="00EC1B8F" w:rsidP="00EC1B8F">
      <w:pPr>
        <w:pStyle w:val="BodyText"/>
        <w:ind w:left="4032"/>
        <w:rPr>
          <w:rFonts w:ascii="Courier New" w:hAnsi="Courier New" w:cs="Courier New"/>
        </w:rPr>
      </w:pPr>
      <w:r w:rsidRPr="00EC1B8F">
        <w:rPr>
          <w:rFonts w:ascii="Courier New" w:hAnsi="Courier New" w:cs="Courier New"/>
        </w:rPr>
        <w:t>name="</w:t>
      </w:r>
      <w:proofErr w:type="spellStart"/>
      <w:r w:rsidRPr="00EC1B8F">
        <w:rPr>
          <w:rFonts w:ascii="Courier New" w:hAnsi="Courier New" w:cs="Courier New"/>
        </w:rPr>
        <w:t>DataView</w:t>
      </w:r>
      <w:proofErr w:type="spellEnd"/>
      <w:r w:rsidRPr="00EC1B8F">
        <w:rPr>
          <w:rFonts w:ascii="Courier New" w:hAnsi="Courier New" w:cs="Courier New"/>
        </w:rPr>
        <w:t xml:space="preserve"> #0"&gt;</w:t>
      </w:r>
    </w:p>
    <w:p w14:paraId="7BD7F8E4" w14:textId="77777777" w:rsidR="00EC1B8F" w:rsidRPr="00EC1B8F" w:rsidRDefault="00EC1B8F" w:rsidP="00EC1B8F">
      <w:pPr>
        <w:pStyle w:val="BodyText"/>
        <w:ind w:left="2448"/>
        <w:rPr>
          <w:rFonts w:ascii="Courier New" w:hAnsi="Courier New" w:cs="Courier New"/>
        </w:rPr>
      </w:pPr>
      <w:r w:rsidRPr="00EC1B8F">
        <w:rPr>
          <w:rFonts w:ascii="Courier New" w:hAnsi="Courier New" w:cs="Courier New"/>
        </w:rPr>
        <w:t>&lt;chart-data name="</w:t>
      </w:r>
      <w:proofErr w:type="spellStart"/>
      <w:r w:rsidRPr="00EC1B8F">
        <w:rPr>
          <w:rFonts w:ascii="Courier New" w:hAnsi="Courier New" w:cs="Courier New"/>
        </w:rPr>
        <w:t>DataView</w:t>
      </w:r>
      <w:proofErr w:type="spellEnd"/>
      <w:r w:rsidRPr="00EC1B8F">
        <w:rPr>
          <w:rFonts w:ascii="Courier New" w:hAnsi="Courier New" w:cs="Courier New"/>
        </w:rPr>
        <w:t xml:space="preserve"> #0"&gt;</w:t>
      </w:r>
    </w:p>
    <w:p w14:paraId="27744B20" w14:textId="77777777" w:rsidR="00EC1B8F" w:rsidRPr="00EC1B8F" w:rsidRDefault="00EC1B8F" w:rsidP="00EC1B8F">
      <w:pPr>
        <w:pStyle w:val="BodyText"/>
        <w:ind w:left="2880"/>
      </w:pPr>
      <w:r w:rsidRPr="00EC1B8F">
        <w:rPr>
          <w:rFonts w:ascii="Courier New" w:hAnsi="Courier New" w:cs="Courier New"/>
        </w:rPr>
        <w:t>&lt;data-point-label&gt;Spring&lt;/data-point-label&gt;</w:t>
      </w:r>
    </w:p>
    <w:p w14:paraId="3372CDB0"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&lt;data-point-label&gt;Summer&lt;/data-point-label&gt;</w:t>
      </w:r>
    </w:p>
    <w:p w14:paraId="5649A237"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&lt;data-point-label&gt;Autumn&lt;/data-point-label&gt;</w:t>
      </w:r>
    </w:p>
    <w:p w14:paraId="61E10A8B"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&lt;data-point-label&gt;Winter&lt;/data-point-label&gt;</w:t>
      </w:r>
    </w:p>
    <w:p w14:paraId="115E6C49"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&lt;data-series&gt;</w:t>
      </w:r>
    </w:p>
    <w:p w14:paraId="6E6CF4AC"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&lt;data-series-label&gt;Last Year&lt;/data-series-label&gt;</w:t>
      </w:r>
    </w:p>
    <w:p w14:paraId="64F3679D"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&lt;track-label&gt;Last Year&lt;/track-label&gt;</w:t>
      </w:r>
    </w:p>
    <w:p w14:paraId="68DAD90F"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&lt;x-data&gt;1.0&lt;/x-data&gt;</w:t>
      </w:r>
    </w:p>
    <w:p w14:paraId="2EC60B49"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&lt;x-data&gt;2.0&lt;/x-data&gt;</w:t>
      </w:r>
    </w:p>
    <w:p w14:paraId="7EABCC81"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&lt;x-data&gt;3.0&lt;/x-data&gt;</w:t>
      </w:r>
    </w:p>
    <w:p w14:paraId="1FD15AAA"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&lt;x-data&gt;4.0&lt;/x-data&gt;</w:t>
      </w:r>
    </w:p>
    <w:p w14:paraId="3D8FF184" w14:textId="77777777" w:rsidR="00876623" w:rsidRPr="00876623" w:rsidRDefault="00876623" w:rsidP="00876623">
      <w:pPr>
        <w:pStyle w:val="BodyText"/>
        <w:ind w:left="3600"/>
        <w:rPr>
          <w:rFonts w:ascii="Courier New" w:hAnsi="Courier New" w:cs="Courier New"/>
        </w:rPr>
      </w:pPr>
      <w:proofErr w:type="gramStart"/>
      <w:r w:rsidRPr="00876623">
        <w:rPr>
          <w:rFonts w:ascii="Courier New" w:hAnsi="Courier New" w:cs="Courier New"/>
        </w:rPr>
        <w:t>&lt;!--</w:t>
      </w:r>
      <w:proofErr w:type="gramEnd"/>
      <w:r w:rsidRPr="00876623">
        <w:rPr>
          <w:rFonts w:ascii="Courier New" w:hAnsi="Courier New" w:cs="Courier New"/>
        </w:rPr>
        <w:t xml:space="preserve"> Specify data labels with the y-values --&gt;</w:t>
      </w:r>
    </w:p>
    <w:p w14:paraId="563132EA"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="a"&gt;150.0&lt;/y-data&gt;</w:t>
      </w:r>
    </w:p>
    <w:p w14:paraId="387B0C4E"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="b"&gt;175.0&lt;/y-data&gt;</w:t>
      </w:r>
    </w:p>
    <w:p w14:paraId="6393E93F"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="c"&gt;160.0&lt;/y-data&gt;</w:t>
      </w:r>
    </w:p>
    <w:p w14:paraId="3C67F8B8"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="d"&gt;170.0&lt;/y-data&gt;</w:t>
      </w:r>
    </w:p>
    <w:p w14:paraId="7BBD74B8"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&lt;/data-series&gt;</w:t>
      </w:r>
    </w:p>
    <w:p w14:paraId="2E33BACB"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&lt;data-series&gt;</w:t>
      </w:r>
    </w:p>
    <w:p w14:paraId="1191D2A5"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&lt;data-series-label&gt;This Year&lt;/data-series-label&gt;</w:t>
      </w:r>
    </w:p>
    <w:p w14:paraId="224AAFB4"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&lt;x-data&gt;1.0&lt;/x-data&gt;</w:t>
      </w:r>
    </w:p>
    <w:p w14:paraId="264342DE"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&lt;x-data&gt;2.0&lt;/x-data&gt;</w:t>
      </w:r>
    </w:p>
    <w:p w14:paraId="7D68F425"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&lt;x-data&gt;3.0&lt;/x-data&gt;</w:t>
      </w:r>
    </w:p>
    <w:p w14:paraId="3E6B23CE"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&lt;x-data&gt;4.0&lt;/x-data&gt;</w:t>
      </w:r>
    </w:p>
    <w:p w14:paraId="2F49731F" w14:textId="77777777" w:rsidR="00876623" w:rsidRPr="00876623" w:rsidRDefault="00876623" w:rsidP="00876623">
      <w:pPr>
        <w:pStyle w:val="BodyText"/>
        <w:ind w:left="3600"/>
        <w:rPr>
          <w:rFonts w:ascii="Courier New" w:hAnsi="Courier New" w:cs="Courier New"/>
        </w:rPr>
      </w:pPr>
      <w:proofErr w:type="gramStart"/>
      <w:r w:rsidRPr="00876623">
        <w:rPr>
          <w:rFonts w:ascii="Courier New" w:hAnsi="Courier New" w:cs="Courier New"/>
        </w:rPr>
        <w:t>&lt;!--</w:t>
      </w:r>
      <w:proofErr w:type="gramEnd"/>
      <w:r w:rsidRPr="00876623">
        <w:rPr>
          <w:rFonts w:ascii="Courier New" w:hAnsi="Courier New" w:cs="Courier New"/>
        </w:rPr>
        <w:t xml:space="preserve"> Specify data labels with the y-values--&gt;</w:t>
      </w:r>
    </w:p>
    <w:p w14:paraId="2FD24B92"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lastRenderedPageBreak/>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="e"&gt;125.0&lt;/y-data&gt;</w:t>
      </w:r>
    </w:p>
    <w:p w14:paraId="31A9FBAD"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="f"&gt;100.0&lt;/y-data&gt;</w:t>
      </w:r>
    </w:p>
    <w:p w14:paraId="6128FB4E"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="g"&gt;225.0&lt;/y-data&gt;</w:t>
      </w:r>
    </w:p>
    <w:p w14:paraId="7C3DC8E8" w14:textId="77777777" w:rsidR="00876623" w:rsidRPr="00876623" w:rsidRDefault="00876623" w:rsidP="00876623">
      <w:pPr>
        <w:pStyle w:val="BodyText"/>
        <w:ind w:left="3600"/>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dataLabel</w:t>
      </w:r>
      <w:proofErr w:type="spellEnd"/>
      <w:r w:rsidRPr="00876623">
        <w:rPr>
          <w:rFonts w:ascii="Courier New" w:hAnsi="Courier New" w:cs="Courier New"/>
        </w:rPr>
        <w:t>="h"&gt;300.0&lt;/y-data&gt;</w:t>
      </w:r>
    </w:p>
    <w:p w14:paraId="695169DC"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&lt;/data-series&gt;</w:t>
      </w:r>
    </w:p>
    <w:p w14:paraId="7357073E"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&lt;/chart-data&gt;</w:t>
      </w:r>
    </w:p>
    <w:p w14:paraId="6CBDCC0F"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w:t>
      </w:r>
    </w:p>
    <w:p w14:paraId="484A4313"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&lt;/chart-data-view-series&gt;</w:t>
      </w:r>
    </w:p>
    <w:p w14:paraId="63FC11D5" w14:textId="77777777" w:rsidR="00876623" w:rsidRPr="00876623" w:rsidRDefault="00876623" w:rsidP="00876623">
      <w:pPr>
        <w:pStyle w:val="BodyText"/>
        <w:rPr>
          <w:rFonts w:ascii="Courier New" w:hAnsi="Courier New" w:cs="Courier New"/>
        </w:rPr>
      </w:pPr>
      <w:r w:rsidRPr="00876623">
        <w:rPr>
          <w:rFonts w:ascii="Courier New" w:hAnsi="Courier New" w:cs="Courier New"/>
        </w:rPr>
        <w:t>&lt;/chart-data-view&gt;</w:t>
      </w:r>
    </w:p>
    <w:p w14:paraId="584501BA" w14:textId="77777777" w:rsidR="00876623" w:rsidRDefault="00876623" w:rsidP="00876623">
      <w:pPr>
        <w:pStyle w:val="BodyText"/>
        <w:rPr>
          <w:rFonts w:ascii="Courier New" w:hAnsi="Courier New" w:cs="Courier New"/>
        </w:rPr>
      </w:pPr>
      <w:r w:rsidRPr="00876623">
        <w:rPr>
          <w:rFonts w:ascii="Courier New" w:hAnsi="Courier New" w:cs="Courier New"/>
        </w:rPr>
        <w:t>...</w:t>
      </w:r>
    </w:p>
    <w:p w14:paraId="6A60253E" w14:textId="77777777" w:rsidR="00876623" w:rsidRDefault="00876623">
      <w:pPr>
        <w:ind w:left="0"/>
        <w:rPr>
          <w:rFonts w:ascii="Courier New" w:hAnsi="Courier New" w:cs="Courier New"/>
          <w:szCs w:val="18"/>
        </w:rPr>
      </w:pPr>
    </w:p>
    <w:p w14:paraId="0581B237" w14:textId="77777777" w:rsidR="00876623" w:rsidRDefault="00876623" w:rsidP="003A2716">
      <w:pPr>
        <w:pStyle w:val="BodyText"/>
        <w:ind w:right="720"/>
      </w:pPr>
      <w:r w:rsidRPr="00876623">
        <w:rPr>
          <w:noProof/>
        </w:rPr>
        <w:drawing>
          <wp:inline distT="0" distB="0" distL="0" distR="0" wp14:anchorId="2132EAA3" wp14:editId="3F58649D">
            <wp:extent cx="4114800" cy="204025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39591" cy="2052547"/>
                    </a:xfrm>
                    <a:prstGeom prst="rect">
                      <a:avLst/>
                    </a:prstGeom>
                    <a:noFill/>
                    <a:ln>
                      <a:noFill/>
                    </a:ln>
                  </pic:spPr>
                </pic:pic>
              </a:graphicData>
            </a:graphic>
          </wp:inline>
        </w:drawing>
      </w:r>
    </w:p>
    <w:p w14:paraId="5B9E90AA" w14:textId="77777777" w:rsidR="00EC1B8F" w:rsidRPr="00694F13" w:rsidRDefault="00876623" w:rsidP="00876623">
      <w:pPr>
        <w:pStyle w:val="BodyText"/>
        <w:rPr>
          <w:rFonts w:ascii="Arial Narrow" w:eastAsiaTheme="minorHAnsi" w:hAnsi="Arial Narrow"/>
          <w:i/>
        </w:rPr>
      </w:pPr>
      <w:r w:rsidRPr="00694F13">
        <w:rPr>
          <w:rFonts w:ascii="Arial Narrow" w:eastAsiaTheme="minorHAnsi" w:hAnsi="Arial Narrow"/>
          <w:i/>
        </w:rPr>
        <w:t>Figure 39    Data labels displayed at the top of the bars</w:t>
      </w:r>
    </w:p>
    <w:p w14:paraId="6D20BBCC" w14:textId="77777777" w:rsidR="00876623" w:rsidRDefault="00876623" w:rsidP="00876623">
      <w:pPr>
        <w:pStyle w:val="BodyText"/>
      </w:pPr>
    </w:p>
    <w:p w14:paraId="1BD16C7C" w14:textId="77777777" w:rsidR="00876623" w:rsidRDefault="00876623" w:rsidP="00876623">
      <w:pPr>
        <w:pStyle w:val="BodyText"/>
      </w:pPr>
      <w:r>
        <w:t xml:space="preserve">For more information, see </w:t>
      </w:r>
      <w:r w:rsidRPr="00876623">
        <w:rPr>
          <w:color w:val="0000FF"/>
        </w:rPr>
        <w:t>Attaching Labels to Data Items</w:t>
      </w:r>
      <w:r w:rsidRPr="00876623">
        <w:t>,</w:t>
      </w:r>
      <w:r>
        <w:t xml:space="preserve"> in Chapter 7.</w:t>
      </w:r>
    </w:p>
    <w:p w14:paraId="4C3B8FC3" w14:textId="77777777" w:rsidR="00876623" w:rsidRDefault="00876623" w:rsidP="00876623">
      <w:pPr>
        <w:pStyle w:val="BodyText"/>
      </w:pPr>
    </w:p>
    <w:p w14:paraId="240706F4" w14:textId="77777777" w:rsidR="00876623" w:rsidRPr="00876623" w:rsidRDefault="00876623" w:rsidP="00876623">
      <w:pPr>
        <w:pStyle w:val="BodyText"/>
        <w:rPr>
          <w:rFonts w:ascii="Arial Narrow" w:hAnsi="Arial Narrow"/>
          <w:b/>
          <w:sz w:val="24"/>
        </w:rPr>
      </w:pPr>
      <w:r w:rsidRPr="00876623">
        <w:rPr>
          <w:rFonts w:ascii="Arial Narrow" w:hAnsi="Arial Narrow"/>
          <w:b/>
          <w:sz w:val="24"/>
        </w:rPr>
        <w:t>Timeline Charts</w:t>
      </w:r>
    </w:p>
    <w:p w14:paraId="3CA293AF" w14:textId="77777777" w:rsidR="00876623" w:rsidRPr="00876623" w:rsidRDefault="00876623" w:rsidP="00876623">
      <w:pPr>
        <w:pStyle w:val="BodyText"/>
      </w:pPr>
      <w:r w:rsidRPr="00876623">
        <w:t xml:space="preserve">Timeline charts offer the unique ability to display the data label (as well as the series label and/or state label) as an element of status intervals, rather than as a </w:t>
      </w:r>
      <w:proofErr w:type="spellStart"/>
      <w:r w:rsidRPr="00876623">
        <w:rPr>
          <w:rFonts w:ascii="Courier New" w:hAnsi="Courier New" w:cs="Courier New"/>
        </w:rPr>
        <w:t>JCChartLabel</w:t>
      </w:r>
      <w:proofErr w:type="spellEnd"/>
      <w:r w:rsidRPr="00876623">
        <w:t xml:space="preserve"> pasted on top of the data items. For more information, see </w:t>
      </w:r>
      <w:r w:rsidRPr="00876623">
        <w:rPr>
          <w:color w:val="0000FF"/>
        </w:rPr>
        <w:t>Showing Labels on Status Intervals in Timeline Charts</w:t>
      </w:r>
      <w:r w:rsidRPr="00876623">
        <w:t xml:space="preserve">, in Chapter 7. </w:t>
      </w:r>
    </w:p>
    <w:p w14:paraId="440880A2" w14:textId="77777777" w:rsidR="00876623" w:rsidRDefault="00876623" w:rsidP="00876623">
      <w:pPr>
        <w:pStyle w:val="BodyText"/>
      </w:pPr>
    </w:p>
    <w:p w14:paraId="153B9B73" w14:textId="77777777" w:rsidR="00876623" w:rsidRDefault="00876623" w:rsidP="00876623">
      <w:pPr>
        <w:pStyle w:val="BodyText"/>
      </w:pPr>
      <w:r w:rsidRPr="00876623">
        <w:t xml:space="preserve">To display the data labels in this way, you need to turn on the data labels by setting the </w:t>
      </w:r>
      <w:proofErr w:type="spellStart"/>
      <w:r w:rsidRPr="00876623">
        <w:rPr>
          <w:rFonts w:ascii="Courier New" w:hAnsi="Courier New" w:cs="Courier New"/>
        </w:rPr>
        <w:t>displayDataLabel</w:t>
      </w:r>
      <w:proofErr w:type="spellEnd"/>
      <w:r w:rsidRPr="00876623">
        <w:t xml:space="preserve"> attribute to </w:t>
      </w:r>
      <w:r w:rsidRPr="00876623">
        <w:rPr>
          <w:rFonts w:ascii="Courier New" w:hAnsi="Courier New" w:cs="Courier New"/>
        </w:rPr>
        <w:t>true</w:t>
      </w:r>
      <w:r w:rsidRPr="00876623">
        <w:t xml:space="preserve"> within the </w:t>
      </w:r>
      <w:r w:rsidRPr="00876623">
        <w:rPr>
          <w:rFonts w:ascii="Courier New" w:hAnsi="Courier New" w:cs="Courier New"/>
        </w:rPr>
        <w:t>timeline-format</w:t>
      </w:r>
      <w:r w:rsidRPr="00876623">
        <w:t xml:space="preserve"> tag.</w:t>
      </w:r>
    </w:p>
    <w:p w14:paraId="2AC74107" w14:textId="77777777" w:rsidR="00876623" w:rsidRDefault="00876623" w:rsidP="00876623">
      <w:pPr>
        <w:pStyle w:val="BodyText"/>
        <w:rPr>
          <w:rFonts w:ascii="Courier New" w:hAnsi="Courier New" w:cs="Courier New"/>
        </w:rPr>
      </w:pPr>
    </w:p>
    <w:p w14:paraId="39167080" w14:textId="77777777" w:rsidR="00876623" w:rsidRPr="00876623" w:rsidRDefault="00876623" w:rsidP="00876623">
      <w:pPr>
        <w:pStyle w:val="BodyText"/>
        <w:rPr>
          <w:rFonts w:ascii="Courier New" w:hAnsi="Courier New" w:cs="Courier New"/>
        </w:rPr>
      </w:pPr>
      <w:r w:rsidRPr="00876623">
        <w:rPr>
          <w:rFonts w:ascii="Courier New" w:hAnsi="Courier New" w:cs="Courier New"/>
        </w:rPr>
        <w:t xml:space="preserve">&lt;timeline-format </w:t>
      </w:r>
      <w:proofErr w:type="spellStart"/>
      <w:r w:rsidRPr="00876623">
        <w:rPr>
          <w:rFonts w:ascii="Courier New" w:hAnsi="Courier New" w:cs="Courier New"/>
        </w:rPr>
        <w:t>displaySeriesLabel</w:t>
      </w:r>
      <w:proofErr w:type="spellEnd"/>
      <w:r w:rsidRPr="00876623">
        <w:rPr>
          <w:rFonts w:ascii="Courier New" w:hAnsi="Courier New" w:cs="Courier New"/>
        </w:rPr>
        <w:t>="true"</w:t>
      </w:r>
    </w:p>
    <w:p w14:paraId="2CE6B8DD" w14:textId="77777777" w:rsidR="00876623" w:rsidRPr="00876623" w:rsidRDefault="00876623" w:rsidP="00876623">
      <w:pPr>
        <w:pStyle w:val="BodyText"/>
        <w:ind w:left="3888"/>
        <w:rPr>
          <w:rFonts w:ascii="Courier New" w:hAnsi="Courier New" w:cs="Courier New"/>
        </w:rPr>
      </w:pPr>
      <w:proofErr w:type="spellStart"/>
      <w:r w:rsidRPr="00876623">
        <w:rPr>
          <w:rFonts w:ascii="Courier New" w:hAnsi="Courier New" w:cs="Courier New"/>
        </w:rPr>
        <w:t>displayDataLabel</w:t>
      </w:r>
      <w:proofErr w:type="spellEnd"/>
      <w:r w:rsidRPr="00876623">
        <w:rPr>
          <w:rFonts w:ascii="Courier New" w:hAnsi="Courier New" w:cs="Courier New"/>
        </w:rPr>
        <w:t>="true"</w:t>
      </w:r>
    </w:p>
    <w:p w14:paraId="2A4ED260" w14:textId="77777777" w:rsidR="00876623" w:rsidRDefault="00876623" w:rsidP="00876623">
      <w:pPr>
        <w:pStyle w:val="BodyText"/>
        <w:ind w:left="3888"/>
        <w:rPr>
          <w:rFonts w:ascii="Courier New" w:hAnsi="Courier New" w:cs="Courier New"/>
        </w:rPr>
      </w:pPr>
      <w:proofErr w:type="spellStart"/>
      <w:r w:rsidRPr="00876623">
        <w:rPr>
          <w:rFonts w:ascii="Courier New" w:hAnsi="Courier New" w:cs="Courier New"/>
        </w:rPr>
        <w:t>displayStateLabel</w:t>
      </w:r>
      <w:proofErr w:type="spellEnd"/>
      <w:r w:rsidRPr="00876623">
        <w:rPr>
          <w:rFonts w:ascii="Courier New" w:hAnsi="Courier New" w:cs="Courier New"/>
        </w:rPr>
        <w:t>="true"/&gt;</w:t>
      </w:r>
    </w:p>
    <w:p w14:paraId="2CE9696B" w14:textId="77777777" w:rsidR="00876623" w:rsidRDefault="00876623" w:rsidP="003A2716">
      <w:pPr>
        <w:pStyle w:val="BodyText"/>
        <w:ind w:right="720"/>
      </w:pPr>
      <w:r w:rsidRPr="00876623">
        <w:rPr>
          <w:noProof/>
        </w:rPr>
        <w:lastRenderedPageBreak/>
        <w:drawing>
          <wp:inline distT="0" distB="0" distL="0" distR="0" wp14:anchorId="3AF13183" wp14:editId="45A8E4CF">
            <wp:extent cx="3976577" cy="1909885"/>
            <wp:effectExtent l="0" t="0" r="508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07141" cy="1924564"/>
                    </a:xfrm>
                    <a:prstGeom prst="rect">
                      <a:avLst/>
                    </a:prstGeom>
                    <a:noFill/>
                    <a:ln>
                      <a:noFill/>
                    </a:ln>
                  </pic:spPr>
                </pic:pic>
              </a:graphicData>
            </a:graphic>
          </wp:inline>
        </w:drawing>
      </w:r>
    </w:p>
    <w:p w14:paraId="117DFEB9" w14:textId="77777777" w:rsidR="00876623" w:rsidRPr="00876623" w:rsidRDefault="00876623" w:rsidP="00876623">
      <w:pPr>
        <w:pStyle w:val="BodyText"/>
        <w:rPr>
          <w:i/>
        </w:rPr>
      </w:pPr>
      <w:r w:rsidRPr="00876623">
        <w:rPr>
          <w:i/>
        </w:rPr>
        <w:t>Figure 40</w:t>
      </w:r>
      <w:r>
        <w:rPr>
          <w:i/>
        </w:rPr>
        <w:t xml:space="preserve">    </w:t>
      </w:r>
      <w:r w:rsidRPr="00876623">
        <w:rPr>
          <w:i/>
        </w:rPr>
        <w:t xml:space="preserve">Status interval labels in a timeline chart </w:t>
      </w:r>
    </w:p>
    <w:p w14:paraId="29A1B24F" w14:textId="77777777" w:rsidR="00876623" w:rsidRDefault="00876623" w:rsidP="00876623">
      <w:pPr>
        <w:pStyle w:val="BodyText"/>
      </w:pPr>
    </w:p>
    <w:p w14:paraId="3B4255E5" w14:textId="77777777" w:rsidR="00876623" w:rsidRDefault="00876623" w:rsidP="00876623">
      <w:pPr>
        <w:pStyle w:val="BodyText"/>
      </w:pPr>
      <w:r w:rsidRPr="00876623">
        <w:rPr>
          <w:b/>
        </w:rPr>
        <w:t>Note</w:t>
      </w:r>
      <w:r w:rsidRPr="00876623">
        <w:t xml:space="preserve">: To prevent duplication, if you display data labels using this method, you should avoid setting the </w:t>
      </w:r>
      <w:proofErr w:type="spellStart"/>
      <w:r w:rsidRPr="00876623">
        <w:rPr>
          <w:rFonts w:ascii="Courier New" w:hAnsi="Courier New" w:cs="Courier New"/>
        </w:rPr>
        <w:t>autoLabelType</w:t>
      </w:r>
      <w:proofErr w:type="spellEnd"/>
      <w:r w:rsidRPr="00876623">
        <w:t xml:space="preserve"> property to </w:t>
      </w:r>
      <w:r w:rsidRPr="00876623">
        <w:rPr>
          <w:rFonts w:ascii="Courier New" w:hAnsi="Courier New" w:cs="Courier New"/>
        </w:rPr>
        <w:t>AUTO_LABEL_TYPE_DATA_LABEL</w:t>
      </w:r>
      <w:r w:rsidRPr="00876623">
        <w:t>.</w:t>
      </w:r>
    </w:p>
    <w:p w14:paraId="7AE5F9D2" w14:textId="77777777" w:rsidR="00876623" w:rsidRPr="0051550C" w:rsidRDefault="00876623" w:rsidP="0051550C">
      <w:pPr>
        <w:pStyle w:val="Heading3"/>
      </w:pPr>
      <w:r w:rsidRPr="0051550C">
        <w:t>4.6.3.3</w:t>
      </w:r>
      <w:r w:rsidRPr="0051550C">
        <w:tab/>
        <w:t>Name and Hole Parameters</w:t>
      </w:r>
    </w:p>
    <w:p w14:paraId="63ADE001" w14:textId="77777777" w:rsidR="00876623" w:rsidRPr="00876623" w:rsidRDefault="00876623" w:rsidP="00876623">
      <w:pPr>
        <w:pStyle w:val="BodyText"/>
      </w:pPr>
      <w:r w:rsidRPr="00876623">
        <w:t xml:space="preserve">The </w:t>
      </w:r>
      <w:r w:rsidRPr="00876623">
        <w:rPr>
          <w:rFonts w:ascii="Courier New" w:hAnsi="Courier New" w:cs="Courier New"/>
        </w:rPr>
        <w:t>name</w:t>
      </w:r>
      <w:r w:rsidRPr="00876623">
        <w:t xml:space="preserve"> and </w:t>
      </w:r>
      <w:r w:rsidRPr="00876623">
        <w:rPr>
          <w:rFonts w:ascii="Courier New" w:hAnsi="Courier New" w:cs="Courier New"/>
        </w:rPr>
        <w:t>hole</w:t>
      </w:r>
      <w:r w:rsidRPr="00876623">
        <w:t xml:space="preserve"> parameters of the </w:t>
      </w:r>
      <w:r w:rsidRPr="00876623">
        <w:rPr>
          <w:rFonts w:ascii="Courier New" w:hAnsi="Courier New" w:cs="Courier New"/>
        </w:rPr>
        <w:t>chart-data</w:t>
      </w:r>
      <w:r w:rsidRPr="00876623">
        <w:t xml:space="preserve"> tag are also optional. </w:t>
      </w:r>
      <w:r w:rsidRPr="00876623">
        <w:rPr>
          <w:rFonts w:ascii="Courier New" w:hAnsi="Courier New" w:cs="Courier New"/>
        </w:rPr>
        <w:t>name</w:t>
      </w:r>
      <w:r w:rsidRPr="00876623">
        <w:t xml:space="preserve"> can be any String. </w:t>
      </w:r>
      <w:r w:rsidRPr="00876623">
        <w:rPr>
          <w:rFonts w:ascii="Courier New" w:hAnsi="Courier New" w:cs="Courier New"/>
        </w:rPr>
        <w:t>hole</w:t>
      </w:r>
      <w:r w:rsidRPr="00876623">
        <w:t xml:space="preserve"> can be a value, the String </w:t>
      </w:r>
      <w:r w:rsidRPr="00876623">
        <w:rPr>
          <w:rFonts w:ascii="Courier New" w:hAnsi="Courier New" w:cs="Courier New"/>
        </w:rPr>
        <w:t>MIN</w:t>
      </w:r>
      <w:r w:rsidRPr="00876623">
        <w:t xml:space="preserve"> (meaning </w:t>
      </w:r>
      <w:proofErr w:type="spellStart"/>
      <w:r w:rsidRPr="00876623">
        <w:rPr>
          <w:rFonts w:ascii="Courier New" w:hAnsi="Courier New" w:cs="Courier New"/>
        </w:rPr>
        <w:t>Double.MIN_VALUE</w:t>
      </w:r>
      <w:proofErr w:type="spellEnd"/>
      <w:r w:rsidRPr="00876623">
        <w:t xml:space="preserve">), or the String </w:t>
      </w:r>
      <w:r w:rsidRPr="00876623">
        <w:rPr>
          <w:rFonts w:ascii="Courier New" w:hAnsi="Courier New" w:cs="Courier New"/>
        </w:rPr>
        <w:t>MAX</w:t>
      </w:r>
      <w:r w:rsidRPr="00876623">
        <w:t xml:space="preserve"> (meaning </w:t>
      </w:r>
      <w:proofErr w:type="spellStart"/>
      <w:r w:rsidRPr="00876623">
        <w:rPr>
          <w:rFonts w:ascii="Courier New" w:hAnsi="Courier New" w:cs="Courier New"/>
        </w:rPr>
        <w:t>Double.MAX_VALUE</w:t>
      </w:r>
      <w:proofErr w:type="spellEnd"/>
      <w:r w:rsidRPr="00876623">
        <w:t xml:space="preserve">). To represent virtual hole values in an x-data or y-data tag, use the word </w:t>
      </w:r>
      <w:r w:rsidRPr="00876623">
        <w:rPr>
          <w:rFonts w:ascii="Courier New" w:hAnsi="Courier New" w:cs="Courier New"/>
        </w:rPr>
        <w:t>Hole</w:t>
      </w:r>
      <w:r w:rsidRPr="00876623">
        <w:t xml:space="preserve">. Any x-data or y-data tag can contain a value, the String </w:t>
      </w:r>
      <w:r w:rsidRPr="00876623">
        <w:rPr>
          <w:rFonts w:ascii="Courier New" w:hAnsi="Courier New" w:cs="Courier New"/>
        </w:rPr>
        <w:t>MIN</w:t>
      </w:r>
      <w:r w:rsidRPr="00876623">
        <w:t xml:space="preserve">, the String </w:t>
      </w:r>
      <w:r w:rsidRPr="00876623">
        <w:rPr>
          <w:rFonts w:ascii="Courier New" w:hAnsi="Courier New" w:cs="Courier New"/>
        </w:rPr>
        <w:t>MAX</w:t>
      </w:r>
      <w:r w:rsidRPr="00876623">
        <w:t xml:space="preserve">, or the String </w:t>
      </w:r>
      <w:r w:rsidRPr="00876623">
        <w:rPr>
          <w:rFonts w:ascii="Courier New" w:hAnsi="Courier New" w:cs="Courier New"/>
        </w:rPr>
        <w:t>Hole</w:t>
      </w:r>
      <w:r w:rsidRPr="00876623">
        <w:t xml:space="preserve">. </w:t>
      </w:r>
    </w:p>
    <w:p w14:paraId="207763CD" w14:textId="77777777" w:rsidR="00876623" w:rsidRDefault="00876623" w:rsidP="00876623">
      <w:pPr>
        <w:pStyle w:val="BodyText"/>
      </w:pPr>
    </w:p>
    <w:p w14:paraId="1F3C765B" w14:textId="77777777" w:rsidR="00876623" w:rsidRDefault="00876623" w:rsidP="00876623">
      <w:pPr>
        <w:pStyle w:val="BodyText"/>
      </w:pPr>
      <w:r w:rsidRPr="00876623">
        <w:t xml:space="preserve">See the Section 4.6.1, </w:t>
      </w:r>
      <w:r w:rsidRPr="00876623">
        <w:rPr>
          <w:color w:val="0000FF"/>
        </w:rPr>
        <w:t>Specifying Data by Series</w:t>
      </w:r>
      <w:r w:rsidRPr="00876623">
        <w:t xml:space="preserve">, and Section 4.6.2, </w:t>
      </w:r>
      <w:r w:rsidRPr="00876623">
        <w:rPr>
          <w:color w:val="0000FF"/>
        </w:rPr>
        <w:t>Specifying Data by Point</w:t>
      </w:r>
      <w:r w:rsidRPr="00876623">
        <w:t>, to view these elements in code samples.</w:t>
      </w:r>
    </w:p>
    <w:p w14:paraId="6D955474" w14:textId="77777777" w:rsidR="00876623" w:rsidRDefault="00876623" w:rsidP="00876623">
      <w:pPr>
        <w:pStyle w:val="BodyText"/>
      </w:pPr>
    </w:p>
    <w:p w14:paraId="14D5C65A" w14:textId="77777777" w:rsidR="00876623" w:rsidRPr="0051550C" w:rsidRDefault="00876623" w:rsidP="0051550C">
      <w:pPr>
        <w:pStyle w:val="Heading3"/>
      </w:pPr>
      <w:r w:rsidRPr="0051550C">
        <w:t>4.6.4</w:t>
      </w:r>
      <w:r w:rsidRPr="0051550C">
        <w:tab/>
        <w:t xml:space="preserve">Image Map Information </w:t>
      </w:r>
    </w:p>
    <w:p w14:paraId="682726DC" w14:textId="77777777" w:rsidR="00876623" w:rsidRDefault="00876623" w:rsidP="00876623">
      <w:pPr>
        <w:pStyle w:val="BodyText"/>
        <w:rPr>
          <w:rFonts w:eastAsiaTheme="minorHAnsi"/>
        </w:rPr>
      </w:pPr>
    </w:p>
    <w:p w14:paraId="410AC0A8" w14:textId="77777777" w:rsidR="00876623" w:rsidRDefault="00876623" w:rsidP="00876623">
      <w:pPr>
        <w:pStyle w:val="BodyText"/>
        <w:rPr>
          <w:rFonts w:eastAsiaTheme="minorHAnsi"/>
        </w:rPr>
      </w:pPr>
      <w:r w:rsidRPr="00876623">
        <w:rPr>
          <w:rFonts w:eastAsiaTheme="minorHAnsi"/>
        </w:rPr>
        <w:t xml:space="preserve">Image map URL and extra information can be added in an XML data file. The </w:t>
      </w:r>
      <w:r w:rsidRPr="00876623">
        <w:rPr>
          <w:rFonts w:ascii="Courier New" w:eastAsiaTheme="minorHAnsi" w:hAnsi="Courier New" w:cs="Courier New"/>
          <w:szCs w:val="16"/>
        </w:rPr>
        <w:t>&lt;data-series&gt;</w:t>
      </w:r>
      <w:r w:rsidRPr="00876623">
        <w:rPr>
          <w:rFonts w:ascii="Courier New" w:eastAsiaTheme="minorHAnsi" w:hAnsi="Courier New" w:cs="Courier New"/>
          <w:sz w:val="20"/>
        </w:rPr>
        <w:t xml:space="preserve">, </w:t>
      </w:r>
      <w:r w:rsidRPr="00876623">
        <w:rPr>
          <w:rFonts w:ascii="Courier New" w:eastAsiaTheme="minorHAnsi" w:hAnsi="Courier New" w:cs="Courier New"/>
          <w:szCs w:val="16"/>
        </w:rPr>
        <w:t>&lt;x-data&gt;</w:t>
      </w:r>
      <w:r w:rsidRPr="00876623">
        <w:rPr>
          <w:rFonts w:eastAsiaTheme="minorHAnsi"/>
        </w:rPr>
        <w:t xml:space="preserve">, and </w:t>
      </w:r>
      <w:r w:rsidRPr="00876623">
        <w:rPr>
          <w:rFonts w:ascii="Courier New" w:eastAsiaTheme="minorHAnsi" w:hAnsi="Courier New" w:cs="Courier New"/>
          <w:szCs w:val="16"/>
        </w:rPr>
        <w:t xml:space="preserve">&lt;y-data&gt; </w:t>
      </w:r>
      <w:r w:rsidRPr="00876623">
        <w:rPr>
          <w:rFonts w:eastAsiaTheme="minorHAnsi"/>
        </w:rPr>
        <w:t>tags all have image map attributes for specific image map types. The following is an example of XML data file with image map information:</w:t>
      </w:r>
    </w:p>
    <w:p w14:paraId="548DB4BD" w14:textId="77777777" w:rsidR="00876623" w:rsidRPr="00876623" w:rsidRDefault="00876623" w:rsidP="00876623">
      <w:pPr>
        <w:pStyle w:val="BodyText"/>
        <w:ind w:left="2448"/>
        <w:rPr>
          <w:rFonts w:ascii="Courier New" w:hAnsi="Courier New" w:cs="Courier New"/>
        </w:rPr>
      </w:pPr>
    </w:p>
    <w:p w14:paraId="5B5B89FB"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&lt;?xml version="1.0"?&gt;</w:t>
      </w:r>
    </w:p>
    <w:p w14:paraId="61C93B6C"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&lt;!DOCTYPE chart-data SYSTEM "JCChartData.dtd"&gt;</w:t>
      </w:r>
    </w:p>
    <w:p w14:paraId="7FF984E2" w14:textId="77777777" w:rsidR="00876623" w:rsidRPr="00876623" w:rsidRDefault="00876623" w:rsidP="00876623">
      <w:pPr>
        <w:pStyle w:val="BodyText"/>
        <w:ind w:left="2448"/>
        <w:rPr>
          <w:rFonts w:ascii="Courier New" w:hAnsi="Courier New" w:cs="Courier New"/>
        </w:rPr>
      </w:pPr>
      <w:r w:rsidRPr="00876623">
        <w:rPr>
          <w:rFonts w:ascii="Courier New" w:hAnsi="Courier New" w:cs="Courier New"/>
        </w:rPr>
        <w:t>&lt;chart-data name="My Chart"&gt;</w:t>
      </w:r>
    </w:p>
    <w:p w14:paraId="226BCC76"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&lt;data-point-label&gt;Point Label 1&lt;/data-point-label&gt;</w:t>
      </w:r>
    </w:p>
    <w:p w14:paraId="1C8F962C"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&lt;data-point-label&gt;Point Label 2&lt;/data-point-label&gt;</w:t>
      </w:r>
    </w:p>
    <w:p w14:paraId="4B80DE84"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&lt;data-point-label&gt;Point Label 3&lt;/data-point-label&gt;</w:t>
      </w:r>
    </w:p>
    <w:p w14:paraId="29E54133"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&lt;data-point-label&gt;Point Label 4&lt;/data-point-label&gt;</w:t>
      </w:r>
    </w:p>
    <w:p w14:paraId="5B0313CC"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 xml:space="preserve">&lt;data-series </w:t>
      </w:r>
      <w:proofErr w:type="spellStart"/>
      <w:r w:rsidRPr="00876623">
        <w:rPr>
          <w:rFonts w:ascii="Courier New" w:hAnsi="Courier New" w:cs="Courier New"/>
        </w:rPr>
        <w:t>seriesImageMapURL</w:t>
      </w:r>
      <w:proofErr w:type="spellEnd"/>
      <w:r w:rsidRPr="00876623">
        <w:rPr>
          <w:rFonts w:ascii="Courier New" w:hAnsi="Courier New" w:cs="Courier New"/>
        </w:rPr>
        <w:t>="www.series1.com"</w:t>
      </w:r>
    </w:p>
    <w:p w14:paraId="201B63E2"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seriesImageMapExtra</w:t>
      </w:r>
      <w:proofErr w:type="spellEnd"/>
      <w:r w:rsidRPr="00876623">
        <w:rPr>
          <w:rFonts w:ascii="Courier New" w:hAnsi="Courier New" w:cs="Courier New"/>
        </w:rPr>
        <w:t>="alt=&amp;</w:t>
      </w:r>
      <w:proofErr w:type="spellStart"/>
      <w:proofErr w:type="gramStart"/>
      <w:r w:rsidRPr="00876623">
        <w:rPr>
          <w:rFonts w:ascii="Courier New" w:hAnsi="Courier New" w:cs="Courier New"/>
        </w:rPr>
        <w:t>quot;Series</w:t>
      </w:r>
      <w:proofErr w:type="spellEnd"/>
      <w:proofErr w:type="gramEnd"/>
      <w:r w:rsidRPr="00876623">
        <w:rPr>
          <w:rFonts w:ascii="Courier New" w:hAnsi="Courier New" w:cs="Courier New"/>
        </w:rPr>
        <w:t xml:space="preserve"> 1&amp;quot;"</w:t>
      </w:r>
    </w:p>
    <w:p w14:paraId="55D3A8B8"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legendImageMapURL</w:t>
      </w:r>
      <w:proofErr w:type="spellEnd"/>
      <w:r w:rsidRPr="00876623">
        <w:rPr>
          <w:rFonts w:ascii="Courier New" w:hAnsi="Courier New" w:cs="Courier New"/>
        </w:rPr>
        <w:t>="www.series1.com"</w:t>
      </w:r>
    </w:p>
    <w:p w14:paraId="33FC8FF5"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legendImageMapExtra</w:t>
      </w:r>
      <w:proofErr w:type="spellEnd"/>
      <w:r w:rsidRPr="00876623">
        <w:rPr>
          <w:rFonts w:ascii="Courier New" w:hAnsi="Courier New" w:cs="Courier New"/>
        </w:rPr>
        <w:t>="alt=&amp;</w:t>
      </w:r>
      <w:proofErr w:type="spellStart"/>
      <w:proofErr w:type="gramStart"/>
      <w:r w:rsidRPr="00876623">
        <w:rPr>
          <w:rFonts w:ascii="Courier New" w:hAnsi="Courier New" w:cs="Courier New"/>
        </w:rPr>
        <w:t>quot;Series</w:t>
      </w:r>
      <w:proofErr w:type="spellEnd"/>
      <w:proofErr w:type="gramEnd"/>
      <w:r w:rsidRPr="00876623">
        <w:rPr>
          <w:rFonts w:ascii="Courier New" w:hAnsi="Courier New" w:cs="Courier New"/>
        </w:rPr>
        <w:t xml:space="preserve"> 1&amp;quot;"&gt;</w:t>
      </w:r>
    </w:p>
    <w:p w14:paraId="7B2B802B"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&lt;data-series-label&gt;Series 1&lt;/data-series-label&gt;</w:t>
      </w:r>
    </w:p>
    <w:p w14:paraId="4EE0ED7A"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lastRenderedPageBreak/>
        <w:t xml:space="preserve">&lt;x-data </w:t>
      </w:r>
      <w:proofErr w:type="spellStart"/>
      <w:r w:rsidRPr="00876623">
        <w:rPr>
          <w:rFonts w:ascii="Courier New" w:hAnsi="Courier New" w:cs="Courier New"/>
        </w:rPr>
        <w:t>clusterImageMapURL</w:t>
      </w:r>
      <w:proofErr w:type="spellEnd"/>
      <w:r w:rsidRPr="00876623">
        <w:rPr>
          <w:rFonts w:ascii="Courier New" w:hAnsi="Courier New" w:cs="Courier New"/>
        </w:rPr>
        <w:t>="www.cluster1.com"&gt;1&lt;/x-data&gt;</w:t>
      </w:r>
    </w:p>
    <w:p w14:paraId="260344E7"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&lt;x-data </w:t>
      </w:r>
      <w:proofErr w:type="spellStart"/>
      <w:r w:rsidRPr="00876623">
        <w:rPr>
          <w:rFonts w:ascii="Courier New" w:hAnsi="Courier New" w:cs="Courier New"/>
        </w:rPr>
        <w:t>clusterImageMapURL</w:t>
      </w:r>
      <w:proofErr w:type="spellEnd"/>
      <w:r w:rsidRPr="00876623">
        <w:rPr>
          <w:rFonts w:ascii="Courier New" w:hAnsi="Courier New" w:cs="Courier New"/>
        </w:rPr>
        <w:t>="www.cluster2.com"&gt;2&lt;/x-data&gt;</w:t>
      </w:r>
    </w:p>
    <w:p w14:paraId="667714C1"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&lt;x-data </w:t>
      </w:r>
      <w:proofErr w:type="spellStart"/>
      <w:r w:rsidRPr="00876623">
        <w:rPr>
          <w:rFonts w:ascii="Courier New" w:hAnsi="Courier New" w:cs="Courier New"/>
        </w:rPr>
        <w:t>clusterImageMapURL</w:t>
      </w:r>
      <w:proofErr w:type="spellEnd"/>
      <w:r w:rsidRPr="00876623">
        <w:rPr>
          <w:rFonts w:ascii="Courier New" w:hAnsi="Courier New" w:cs="Courier New"/>
        </w:rPr>
        <w:t>="www.cluster3.com"&gt;3&lt;/x-data&gt;</w:t>
      </w:r>
    </w:p>
    <w:p w14:paraId="01640ADB"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&lt;x-data </w:t>
      </w:r>
      <w:proofErr w:type="spellStart"/>
      <w:r w:rsidRPr="00876623">
        <w:rPr>
          <w:rFonts w:ascii="Courier New" w:hAnsi="Courier New" w:cs="Courier New"/>
        </w:rPr>
        <w:t>clusterImageMapURL</w:t>
      </w:r>
      <w:proofErr w:type="spellEnd"/>
      <w:r w:rsidRPr="00876623">
        <w:rPr>
          <w:rFonts w:ascii="Courier New" w:hAnsi="Courier New" w:cs="Courier New"/>
        </w:rPr>
        <w:t>="www.cluster4.com"&gt;4&lt;/x-data&gt;</w:t>
      </w:r>
    </w:p>
    <w:p w14:paraId="760125C2"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="www.point1.com"&gt;1&lt;/y-data&gt;</w:t>
      </w:r>
    </w:p>
    <w:p w14:paraId="25127825"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="www.point2.com"&gt;2&lt;/y-data&gt;</w:t>
      </w:r>
    </w:p>
    <w:p w14:paraId="5097DB6A"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="www.point3.com"&gt;3&lt;/y-data&gt;</w:t>
      </w:r>
    </w:p>
    <w:p w14:paraId="6CC93F48"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="www.point4.com"&gt;4&lt;/y-data&gt;</w:t>
      </w:r>
    </w:p>
    <w:p w14:paraId="7F8D9BD2"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&lt;/data-series&gt;</w:t>
      </w:r>
    </w:p>
    <w:p w14:paraId="769FD26E"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 xml:space="preserve">&lt;data-series </w:t>
      </w:r>
      <w:proofErr w:type="spellStart"/>
      <w:r w:rsidRPr="00876623">
        <w:rPr>
          <w:rFonts w:ascii="Courier New" w:hAnsi="Courier New" w:cs="Courier New"/>
        </w:rPr>
        <w:t>seriesImageMapURL</w:t>
      </w:r>
      <w:proofErr w:type="spellEnd"/>
      <w:r w:rsidRPr="00876623">
        <w:rPr>
          <w:rFonts w:ascii="Courier New" w:hAnsi="Courier New" w:cs="Courier New"/>
        </w:rPr>
        <w:t>="www.series2.com"</w:t>
      </w:r>
    </w:p>
    <w:p w14:paraId="6C58ABA3"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seriesImageMapExtra</w:t>
      </w:r>
      <w:proofErr w:type="spellEnd"/>
      <w:r w:rsidRPr="00876623">
        <w:rPr>
          <w:rFonts w:ascii="Courier New" w:hAnsi="Courier New" w:cs="Courier New"/>
        </w:rPr>
        <w:t>="alt=&amp;</w:t>
      </w:r>
      <w:proofErr w:type="spellStart"/>
      <w:proofErr w:type="gramStart"/>
      <w:r w:rsidRPr="00876623">
        <w:rPr>
          <w:rFonts w:ascii="Courier New" w:hAnsi="Courier New" w:cs="Courier New"/>
        </w:rPr>
        <w:t>quot;Series</w:t>
      </w:r>
      <w:proofErr w:type="spellEnd"/>
      <w:proofErr w:type="gramEnd"/>
      <w:r w:rsidRPr="00876623">
        <w:rPr>
          <w:rFonts w:ascii="Courier New" w:hAnsi="Courier New" w:cs="Courier New"/>
        </w:rPr>
        <w:t xml:space="preserve"> 2&amp;quot;"</w:t>
      </w:r>
    </w:p>
    <w:p w14:paraId="20BD78CA"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legendImageMapURL</w:t>
      </w:r>
      <w:proofErr w:type="spellEnd"/>
      <w:r w:rsidRPr="00876623">
        <w:rPr>
          <w:rFonts w:ascii="Courier New" w:hAnsi="Courier New" w:cs="Courier New"/>
        </w:rPr>
        <w:t>="www.series2.com"</w:t>
      </w:r>
    </w:p>
    <w:p w14:paraId="1FCF9881" w14:textId="77777777" w:rsidR="00876623" w:rsidRPr="00876623" w:rsidRDefault="00876623" w:rsidP="00876623">
      <w:pPr>
        <w:pStyle w:val="BodyText"/>
        <w:ind w:left="3600"/>
        <w:rPr>
          <w:rFonts w:ascii="Courier New" w:hAnsi="Courier New" w:cs="Courier New"/>
        </w:rPr>
      </w:pPr>
      <w:proofErr w:type="spellStart"/>
      <w:r w:rsidRPr="00876623">
        <w:rPr>
          <w:rFonts w:ascii="Courier New" w:hAnsi="Courier New" w:cs="Courier New"/>
        </w:rPr>
        <w:t>legendImageMapExtra</w:t>
      </w:r>
      <w:proofErr w:type="spellEnd"/>
      <w:r w:rsidRPr="00876623">
        <w:rPr>
          <w:rFonts w:ascii="Courier New" w:hAnsi="Courier New" w:cs="Courier New"/>
        </w:rPr>
        <w:t>="alt=&amp;</w:t>
      </w:r>
      <w:proofErr w:type="spellStart"/>
      <w:proofErr w:type="gramStart"/>
      <w:r w:rsidRPr="00876623">
        <w:rPr>
          <w:rFonts w:ascii="Courier New" w:hAnsi="Courier New" w:cs="Courier New"/>
        </w:rPr>
        <w:t>quot;Series</w:t>
      </w:r>
      <w:proofErr w:type="spellEnd"/>
      <w:proofErr w:type="gramEnd"/>
      <w:r w:rsidRPr="00876623">
        <w:rPr>
          <w:rFonts w:ascii="Courier New" w:hAnsi="Courier New" w:cs="Courier New"/>
        </w:rPr>
        <w:t xml:space="preserve"> 2&amp;quot;"&gt;</w:t>
      </w:r>
    </w:p>
    <w:p w14:paraId="7A1A4C66"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&lt;data-series-label&gt;Series 2&lt;/data-series-label&gt;</w:t>
      </w:r>
    </w:p>
    <w:p w14:paraId="5DF1E674"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="www.point1.com"&gt;1&lt;/y-data&gt;</w:t>
      </w:r>
    </w:p>
    <w:p w14:paraId="2422E4A8"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="www.point2.com"&gt;4&lt;/y-data&gt;</w:t>
      </w:r>
    </w:p>
    <w:p w14:paraId="69AAC5D0"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="www.point3.com"&gt;9&lt;/y-data&gt;</w:t>
      </w:r>
    </w:p>
    <w:p w14:paraId="5773B306" w14:textId="77777777" w:rsidR="00876623" w:rsidRPr="00876623" w:rsidRDefault="00876623" w:rsidP="00876623">
      <w:pPr>
        <w:pStyle w:val="BodyText"/>
        <w:ind w:left="3168"/>
        <w:rPr>
          <w:rFonts w:ascii="Courier New" w:hAnsi="Courier New" w:cs="Courier New"/>
        </w:rPr>
      </w:pPr>
      <w:r w:rsidRPr="00876623">
        <w:rPr>
          <w:rFonts w:ascii="Courier New" w:hAnsi="Courier New" w:cs="Courier New"/>
        </w:rPr>
        <w:t xml:space="preserve">&lt;y-data </w:t>
      </w:r>
      <w:proofErr w:type="spellStart"/>
      <w:r w:rsidRPr="00876623">
        <w:rPr>
          <w:rFonts w:ascii="Courier New" w:hAnsi="Courier New" w:cs="Courier New"/>
        </w:rPr>
        <w:t>pointImageMapURL</w:t>
      </w:r>
      <w:proofErr w:type="spellEnd"/>
      <w:r w:rsidRPr="00876623">
        <w:rPr>
          <w:rFonts w:ascii="Courier New" w:hAnsi="Courier New" w:cs="Courier New"/>
        </w:rPr>
        <w:t>="www.point4.com"&gt;16&lt;/y-data&gt;</w:t>
      </w:r>
    </w:p>
    <w:p w14:paraId="0CA7CDB1" w14:textId="77777777" w:rsidR="00876623" w:rsidRPr="00876623" w:rsidRDefault="00876623" w:rsidP="00876623">
      <w:pPr>
        <w:pStyle w:val="BodyText"/>
        <w:ind w:left="2880"/>
        <w:rPr>
          <w:rFonts w:ascii="Courier New" w:hAnsi="Courier New" w:cs="Courier New"/>
        </w:rPr>
      </w:pPr>
      <w:r w:rsidRPr="00876623">
        <w:rPr>
          <w:rFonts w:ascii="Courier New" w:hAnsi="Courier New" w:cs="Courier New"/>
        </w:rPr>
        <w:t>&lt;/data-series&gt;</w:t>
      </w:r>
    </w:p>
    <w:p w14:paraId="1C8AB0FB" w14:textId="77777777" w:rsidR="00876623" w:rsidRDefault="00876623" w:rsidP="00876623">
      <w:pPr>
        <w:pStyle w:val="BodyText"/>
        <w:rPr>
          <w:rFonts w:ascii="Courier New" w:hAnsi="Courier New" w:cs="Courier New"/>
        </w:rPr>
      </w:pPr>
      <w:r w:rsidRPr="00876623">
        <w:rPr>
          <w:rFonts w:ascii="Courier New" w:hAnsi="Courier New" w:cs="Courier New"/>
        </w:rPr>
        <w:t>&lt;/chart-data&gt;</w:t>
      </w:r>
    </w:p>
    <w:p w14:paraId="0FB45112" w14:textId="77777777" w:rsidR="002E0E64" w:rsidRDefault="002E0E64" w:rsidP="00876623">
      <w:pPr>
        <w:pStyle w:val="BodyText"/>
      </w:pPr>
    </w:p>
    <w:p w14:paraId="1396E8BF" w14:textId="77777777" w:rsidR="002E0E64" w:rsidRPr="002E0E64" w:rsidRDefault="00876623" w:rsidP="002E0E64">
      <w:pPr>
        <w:pStyle w:val="BodyText"/>
      </w:pPr>
      <w:r w:rsidRPr="002E0E64">
        <w:t xml:space="preserve">The </w:t>
      </w:r>
      <w:r w:rsidRPr="002E0E64">
        <w:rPr>
          <w:rFonts w:ascii="Courier New" w:hAnsi="Courier New" w:cs="Courier New"/>
        </w:rPr>
        <w:t>&lt;data-series&gt;</w:t>
      </w:r>
      <w:r w:rsidRPr="002E0E64">
        <w:t xml:space="preserve"> tag has attributes for image map information specified on a series basis which specify image map URL and extra information for the image maps of type </w:t>
      </w:r>
      <w:proofErr w:type="spellStart"/>
      <w:r w:rsidRPr="002E0E64">
        <w:rPr>
          <w:rFonts w:ascii="Courier New" w:hAnsi="Courier New" w:cs="Courier New"/>
        </w:rPr>
        <w:t>ImageMapRules.SERIES</w:t>
      </w:r>
      <w:proofErr w:type="spellEnd"/>
      <w:r w:rsidRPr="002E0E64">
        <w:t xml:space="preserve">. It also has image map information that is used for the glyph that represents the series in the legend. The </w:t>
      </w:r>
      <w:r w:rsidRPr="002E0E64">
        <w:rPr>
          <w:rFonts w:ascii="Courier New" w:hAnsi="Courier New" w:cs="Courier New"/>
        </w:rPr>
        <w:t>&lt;x-data&gt;</w:t>
      </w:r>
      <w:r w:rsidRPr="002E0E64">
        <w:t xml:space="preserve"> tag has URL and extra information for image maps of type </w:t>
      </w:r>
      <w:proofErr w:type="spellStart"/>
      <w:r w:rsidRPr="002E0E64">
        <w:rPr>
          <w:rFonts w:ascii="Courier New" w:hAnsi="Courier New" w:cs="Courier New"/>
        </w:rPr>
        <w:t>ImageMapRules.CLUSTER</w:t>
      </w:r>
      <w:proofErr w:type="spellEnd"/>
      <w:r w:rsidRPr="002E0E64">
        <w:t xml:space="preserve">, which are used for selecting clusters of bars or pies. These cluster attributes can also be used for image maps for point labels. The </w:t>
      </w:r>
      <w:r w:rsidRPr="002E0E64">
        <w:rPr>
          <w:rFonts w:ascii="Courier New" w:hAnsi="Courier New" w:cs="Courier New"/>
        </w:rPr>
        <w:t>&lt;y-data&gt;</w:t>
      </w:r>
      <w:r w:rsidRPr="002E0E64">
        <w:t xml:space="preserve"> tag has URL and extra information for image maps of type </w:t>
      </w:r>
      <w:proofErr w:type="spellStart"/>
      <w:r w:rsidRPr="002E0E64">
        <w:rPr>
          <w:rFonts w:ascii="Courier New" w:hAnsi="Courier New" w:cs="Courier New"/>
        </w:rPr>
        <w:t>ImageMapRules.POINT</w:t>
      </w:r>
      <w:proofErr w:type="spellEnd"/>
      <w:r w:rsidRPr="002E0E64">
        <w:t xml:space="preserve">, which are used for selecting points, bars, pie slices, and other items specified on a per point basis. See Chapter 10, </w:t>
      </w:r>
      <w:r w:rsidRPr="002E0E64">
        <w:rPr>
          <w:color w:val="0000FF"/>
        </w:rPr>
        <w:t>Defining Image Maps</w:t>
      </w:r>
      <w:r w:rsidRPr="002E0E64">
        <w:t xml:space="preserve">, for more information on how image maps work in </w:t>
      </w:r>
      <w:proofErr w:type="spellStart"/>
      <w:r w:rsidRPr="002E0E64">
        <w:t>JClass</w:t>
      </w:r>
      <w:proofErr w:type="spellEnd"/>
      <w:r w:rsidRPr="002E0E64">
        <w:t xml:space="preserve"> </w:t>
      </w:r>
      <w:proofErr w:type="spellStart"/>
      <w:r w:rsidRPr="002E0E64">
        <w:t>ServerChart</w:t>
      </w:r>
      <w:proofErr w:type="spellEnd"/>
      <w:r w:rsidRPr="002E0E64">
        <w:t xml:space="preserve">. </w:t>
      </w:r>
    </w:p>
    <w:p w14:paraId="1F6BAC9F" w14:textId="77777777" w:rsidR="002E0E64" w:rsidRPr="002E0E64" w:rsidRDefault="002E0E64" w:rsidP="002E0E64">
      <w:pPr>
        <w:pStyle w:val="BodyText"/>
      </w:pPr>
    </w:p>
    <w:p w14:paraId="00CA2350" w14:textId="77777777" w:rsidR="00876623" w:rsidRDefault="00876623" w:rsidP="002E0E64">
      <w:pPr>
        <w:pStyle w:val="BodyText"/>
      </w:pPr>
      <w:r w:rsidRPr="002E0E64">
        <w:rPr>
          <w:b/>
        </w:rPr>
        <w:t>Note</w:t>
      </w:r>
      <w:r w:rsidRPr="002E0E64">
        <w:t xml:space="preserve">: Image map information cannot be specified if one is specifying data by point; for more information see Section 4.6.2, </w:t>
      </w:r>
      <w:r w:rsidRPr="002E0E64">
        <w:rPr>
          <w:color w:val="0000FF"/>
        </w:rPr>
        <w:t>Specifying Data by Point</w:t>
      </w:r>
      <w:r w:rsidRPr="002E0E64">
        <w:t>.</w:t>
      </w:r>
    </w:p>
    <w:p w14:paraId="767E36F3" w14:textId="77777777" w:rsidR="0005506A" w:rsidRDefault="0005506A">
      <w:pPr>
        <w:ind w:left="0"/>
        <w:rPr>
          <w:rFonts w:ascii="Arial Narrow" w:eastAsia="Arial" w:hAnsi="Arial Narrow" w:cs="Arial"/>
          <w:b/>
          <w:bCs/>
          <w:sz w:val="24"/>
          <w:szCs w:val="48"/>
        </w:rPr>
      </w:pPr>
      <w:bookmarkStart w:id="48" w:name="_Toc3993321"/>
      <w:r>
        <w:br w:type="page"/>
      </w:r>
    </w:p>
    <w:p w14:paraId="65B9557B" w14:textId="3D18ABA9" w:rsidR="002E0E64" w:rsidRPr="002E0E64" w:rsidRDefault="002E0E64" w:rsidP="002E0E64">
      <w:pPr>
        <w:pStyle w:val="Heading2"/>
      </w:pPr>
      <w:r w:rsidRPr="002E0E64">
        <w:lastRenderedPageBreak/>
        <w:t xml:space="preserve">4.7 </w:t>
      </w:r>
      <w:r>
        <w:tab/>
      </w:r>
      <w:r w:rsidRPr="002E0E64">
        <w:t>Text Data Formats</w:t>
      </w:r>
      <w:bookmarkEnd w:id="48"/>
      <w:r w:rsidRPr="002E0E64">
        <w:t xml:space="preserve"> </w:t>
      </w:r>
    </w:p>
    <w:p w14:paraId="121129FA" w14:textId="77777777" w:rsidR="002E0E64" w:rsidRDefault="002E0E64" w:rsidP="002E0E64">
      <w:pPr>
        <w:pStyle w:val="BodyText"/>
        <w:rPr>
          <w:rFonts w:eastAsiaTheme="minorHAnsi"/>
        </w:rPr>
      </w:pPr>
      <w:r w:rsidRPr="002E0E64">
        <w:rPr>
          <w:rFonts w:eastAsiaTheme="minorHAnsi"/>
          <w:b/>
          <w:bCs/>
        </w:rPr>
        <w:t>Note</w:t>
      </w:r>
      <w:r w:rsidRPr="002E0E64">
        <w:rPr>
          <w:rFonts w:eastAsiaTheme="minorHAnsi"/>
        </w:rPr>
        <w:t xml:space="preserve">: While text data formats are supported for backward compatibility, the XML format is recommended for new applications. For more information, see Section 4.6, </w:t>
      </w:r>
      <w:r w:rsidRPr="002E0E64">
        <w:rPr>
          <w:rFonts w:eastAsiaTheme="minorHAnsi"/>
          <w:color w:val="0000FF"/>
        </w:rPr>
        <w:t>Loading Data from an XML Source</w:t>
      </w:r>
      <w:r w:rsidRPr="002E0E64">
        <w:rPr>
          <w:rFonts w:eastAsiaTheme="minorHAnsi"/>
        </w:rPr>
        <w:t>.</w:t>
      </w:r>
    </w:p>
    <w:p w14:paraId="3784160A" w14:textId="77777777" w:rsidR="002E0E64" w:rsidRDefault="002E0E64" w:rsidP="002E0E64">
      <w:pPr>
        <w:pStyle w:val="BodyText"/>
      </w:pPr>
    </w:p>
    <w:p w14:paraId="614E5CA4" w14:textId="77777777" w:rsidR="002E0E64" w:rsidRDefault="002E0E64" w:rsidP="002E0E64">
      <w:pPr>
        <w:pStyle w:val="BodyText"/>
      </w:pPr>
      <w:r w:rsidRPr="002E0E64">
        <w:t xml:space="preserve">When specifying data using ASCII text, </w:t>
      </w:r>
      <w:proofErr w:type="spellStart"/>
      <w:r w:rsidRPr="002E0E64">
        <w:rPr>
          <w:rFonts w:ascii="Courier New" w:hAnsi="Courier New" w:cs="Courier New"/>
        </w:rPr>
        <w:t>JCFileDataSource</w:t>
      </w:r>
      <w:proofErr w:type="spellEnd"/>
      <w:r w:rsidRPr="002E0E64">
        <w:t xml:space="preserve">, </w:t>
      </w:r>
      <w:proofErr w:type="spellStart"/>
      <w:r w:rsidRPr="002E0E64">
        <w:rPr>
          <w:rFonts w:ascii="Courier New" w:hAnsi="Courier New" w:cs="Courier New"/>
        </w:rPr>
        <w:t>JCURLDataSource</w:t>
      </w:r>
      <w:proofErr w:type="spellEnd"/>
      <w:r w:rsidRPr="002E0E64">
        <w:t xml:space="preserve">, </w:t>
      </w:r>
      <w:proofErr w:type="spellStart"/>
      <w:r w:rsidRPr="002E0E64">
        <w:rPr>
          <w:rFonts w:ascii="Courier New" w:hAnsi="Courier New" w:cs="Courier New"/>
        </w:rPr>
        <w:t>JCInputStreamDataSource</w:t>
      </w:r>
      <w:proofErr w:type="spellEnd"/>
      <w:r w:rsidRPr="002E0E64">
        <w:t xml:space="preserve">, and </w:t>
      </w:r>
      <w:proofErr w:type="spellStart"/>
      <w:r w:rsidRPr="002E0E64">
        <w:rPr>
          <w:rFonts w:ascii="Courier New" w:hAnsi="Courier New" w:cs="Courier New"/>
        </w:rPr>
        <w:t>JCStringDataSource</w:t>
      </w:r>
      <w:proofErr w:type="spellEnd"/>
      <w:r w:rsidRPr="002E0E64">
        <w:t xml:space="preserve">, all require that data be pre-formatted. The following table illustrates the formatting requirements of data for pre-built data sources. There are two main ways to format data: Array and General. </w:t>
      </w:r>
    </w:p>
    <w:p w14:paraId="1644E5B5" w14:textId="77777777" w:rsidR="002E0E64" w:rsidRDefault="002E0E64" w:rsidP="002E0E64">
      <w:pPr>
        <w:pStyle w:val="BodyText"/>
      </w:pPr>
    </w:p>
    <w:p w14:paraId="6C2D1A55" w14:textId="77777777" w:rsidR="002E0E64" w:rsidRDefault="002E0E64" w:rsidP="002E0E64">
      <w:pPr>
        <w:pStyle w:val="BodyText"/>
      </w:pPr>
      <w:r w:rsidRPr="002E0E64">
        <w:t xml:space="preserve">Array-formatted data shares a single series of x-data among one or more series of y-data. Array format is the recommended standard, because it works well with </w:t>
      </w:r>
      <w:proofErr w:type="gramStart"/>
      <w:r w:rsidRPr="002E0E64">
        <w:t>all of</w:t>
      </w:r>
      <w:proofErr w:type="gramEnd"/>
      <w:r w:rsidRPr="002E0E64">
        <w:t xml:space="preserve"> the chart types. </w:t>
      </w:r>
    </w:p>
    <w:p w14:paraId="195816F5" w14:textId="77777777" w:rsidR="002E0E64" w:rsidRDefault="002E0E64" w:rsidP="002E0E64">
      <w:pPr>
        <w:pStyle w:val="BodyText"/>
      </w:pPr>
    </w:p>
    <w:p w14:paraId="63757404" w14:textId="77777777" w:rsidR="002E0E64" w:rsidRDefault="002E0E64" w:rsidP="002E0E64">
      <w:pPr>
        <w:pStyle w:val="BodyText"/>
      </w:pPr>
      <w:r w:rsidRPr="002E0E64">
        <w:t>Note: For data arrays in polar charts, (</w:t>
      </w:r>
      <w:r w:rsidRPr="002E0E64">
        <w:rPr>
          <w:i/>
        </w:rPr>
        <w:t>x, y</w:t>
      </w:r>
      <w:r w:rsidRPr="002E0E64">
        <w:t>) coordinates in each data set will be interpreted as (</w:t>
      </w:r>
      <w:r w:rsidRPr="002E0E64">
        <w:rPr>
          <w:i/>
        </w:rPr>
        <w:t>theta, r</w:t>
      </w:r>
      <w:r w:rsidRPr="002E0E64">
        <w:t>). For array data, the x-array will represent a fixed theta value for each point. In radar and area radar charts, only array data can be used. (</w:t>
      </w:r>
      <w:r w:rsidRPr="002E0E64">
        <w:rPr>
          <w:i/>
        </w:rPr>
        <w:t>x, y</w:t>
      </w:r>
      <w:r w:rsidRPr="002E0E64">
        <w:t xml:space="preserve">) points will be interpreted in the same way as for polar charts (above), except that the theta (that is, X) values will be ignored. The circle will be split into </w:t>
      </w:r>
      <w:proofErr w:type="spellStart"/>
      <w:r w:rsidRPr="002E0E64">
        <w:rPr>
          <w:rFonts w:ascii="Courier New" w:hAnsi="Courier New" w:cs="Courier New"/>
        </w:rPr>
        <w:t>nPoints</w:t>
      </w:r>
      <w:proofErr w:type="spellEnd"/>
      <w:r w:rsidRPr="002E0E64">
        <w:t xml:space="preserve"> segments with </w:t>
      </w:r>
      <w:proofErr w:type="spellStart"/>
      <w:r w:rsidRPr="002E0E64">
        <w:rPr>
          <w:rFonts w:ascii="Courier New" w:hAnsi="Courier New" w:cs="Courier New"/>
        </w:rPr>
        <w:t>nSeries</w:t>
      </w:r>
      <w:proofErr w:type="spellEnd"/>
      <w:r w:rsidRPr="002E0E64">
        <w:t xml:space="preserve"> points drawn on each radar line. </w:t>
      </w:r>
    </w:p>
    <w:p w14:paraId="2BF0B471" w14:textId="77777777" w:rsidR="002E0E64" w:rsidRDefault="002E0E64" w:rsidP="002E0E64">
      <w:pPr>
        <w:pStyle w:val="BodyText"/>
      </w:pPr>
    </w:p>
    <w:p w14:paraId="4C47179C" w14:textId="77777777" w:rsidR="002E0E64" w:rsidRDefault="002E0E64" w:rsidP="002E0E64">
      <w:pPr>
        <w:pStyle w:val="BodyText"/>
      </w:pPr>
      <w:r w:rsidRPr="002E0E64">
        <w:t xml:space="preserve">General format is intended for use in cases where you want to display multiple x-axis values on the same chart. General-formatted data specifies a series of x-data for every series of y-data. General format may not display data properly in stacking bar, stacking area, pie, and bar charts. </w:t>
      </w:r>
    </w:p>
    <w:p w14:paraId="5E619D3A" w14:textId="77777777" w:rsidR="002E0E64" w:rsidRDefault="002E0E64" w:rsidP="002E0E64">
      <w:pPr>
        <w:pStyle w:val="BodyText"/>
      </w:pPr>
    </w:p>
    <w:p w14:paraId="61D9A6F0" w14:textId="77777777" w:rsidR="000B1DF1" w:rsidRDefault="002E0E64" w:rsidP="002E0E64">
      <w:pPr>
        <w:pStyle w:val="BodyText"/>
      </w:pPr>
      <w:r w:rsidRPr="002E0E64">
        <w:rPr>
          <w:b/>
        </w:rPr>
        <w:t>Note</w:t>
      </w:r>
      <w:r w:rsidRPr="002E0E64">
        <w:t>: Image map information and data labels cannot be specified using text data formatting.</w:t>
      </w:r>
    </w:p>
    <w:p w14:paraId="75E64277" w14:textId="77777777" w:rsidR="000B1DF1" w:rsidRDefault="000B1DF1" w:rsidP="000B1DF1">
      <w:pPr>
        <w:ind w:left="0"/>
      </w:pPr>
    </w:p>
    <w:p w14:paraId="1D90C40C" w14:textId="77777777" w:rsidR="000B1DF1" w:rsidRPr="000B1DF1" w:rsidRDefault="000B1DF1" w:rsidP="000B1DF1">
      <w:pPr>
        <w:pStyle w:val="Heading3"/>
        <w:rPr>
          <w:rFonts w:ascii="Times New Roman" w:eastAsia="Times New Roman" w:hAnsi="Times New Roman" w:cs="Times New Roman"/>
          <w:sz w:val="18"/>
          <w:szCs w:val="18"/>
        </w:rPr>
      </w:pPr>
      <w:r w:rsidRPr="000B1DF1">
        <w:t>4.7.1</w:t>
      </w:r>
      <w:r>
        <w:tab/>
      </w:r>
      <w:r w:rsidRPr="000B1DF1">
        <w:t xml:space="preserve">Formatted Data Examples </w:t>
      </w:r>
    </w:p>
    <w:p w14:paraId="55BDBABA" w14:textId="77777777" w:rsidR="000B1DF1" w:rsidRDefault="000B1DF1" w:rsidP="000B1DF1">
      <w:pPr>
        <w:pStyle w:val="BodyText"/>
        <w:rPr>
          <w:rFonts w:eastAsiaTheme="minorHAnsi"/>
        </w:rPr>
      </w:pPr>
    </w:p>
    <w:p w14:paraId="6AB15E84" w14:textId="77777777" w:rsidR="002E0E64" w:rsidRDefault="000B1DF1" w:rsidP="000B1DF1">
      <w:pPr>
        <w:pStyle w:val="BodyText"/>
      </w:pPr>
      <w:r w:rsidRPr="000B1DF1">
        <w:t>The following table shows four formatted data examples. An explanation of each element follows in the next section.</w:t>
      </w:r>
    </w:p>
    <w:p w14:paraId="3183CBD7" w14:textId="77777777" w:rsidR="000B1DF1" w:rsidRDefault="000B1DF1" w:rsidP="003A2716">
      <w:pPr>
        <w:pStyle w:val="BodyText"/>
        <w:ind w:right="720"/>
      </w:pPr>
      <w:r w:rsidRPr="000B1DF1">
        <w:rPr>
          <w:noProof/>
        </w:rPr>
        <w:lastRenderedPageBreak/>
        <w:drawing>
          <wp:inline distT="0" distB="0" distL="0" distR="0" wp14:anchorId="2FDDD3F4" wp14:editId="24A7107B">
            <wp:extent cx="4151180" cy="4950667"/>
            <wp:effectExtent l="0" t="0" r="1905" b="254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58636" cy="4959559"/>
                    </a:xfrm>
                    <a:prstGeom prst="rect">
                      <a:avLst/>
                    </a:prstGeom>
                    <a:noFill/>
                    <a:ln>
                      <a:noFill/>
                    </a:ln>
                  </pic:spPr>
                </pic:pic>
              </a:graphicData>
            </a:graphic>
          </wp:inline>
        </w:drawing>
      </w:r>
    </w:p>
    <w:p w14:paraId="282FC170" w14:textId="77777777" w:rsidR="000B1DF1" w:rsidRPr="000B1DF1" w:rsidRDefault="000B1DF1" w:rsidP="000B1DF1">
      <w:pPr>
        <w:pStyle w:val="Heading3"/>
        <w:rPr>
          <w:rFonts w:ascii="Times New Roman" w:eastAsia="Times New Roman" w:hAnsi="Times New Roman" w:cs="Times New Roman"/>
          <w:sz w:val="18"/>
          <w:szCs w:val="18"/>
        </w:rPr>
      </w:pPr>
      <w:r w:rsidRPr="000B1DF1">
        <w:t>4.7.2</w:t>
      </w:r>
      <w:r>
        <w:tab/>
      </w:r>
      <w:r w:rsidRPr="000B1DF1">
        <w:t>Explanation of Format Elements</w:t>
      </w:r>
    </w:p>
    <w:p w14:paraId="4B1CA05B" w14:textId="77777777" w:rsidR="000B1DF1" w:rsidRPr="000B1DF1" w:rsidRDefault="000B1DF1" w:rsidP="000B1DF1">
      <w:pPr>
        <w:pStyle w:val="BodyText"/>
      </w:pPr>
      <w:r w:rsidRPr="000B1DF1">
        <w:t>The first (non-comment) line must begin with either “</w:t>
      </w:r>
      <w:r w:rsidRPr="000B1DF1">
        <w:rPr>
          <w:rFonts w:ascii="Courier New" w:hAnsi="Courier New" w:cs="Courier New"/>
        </w:rPr>
        <w:t>ARRAY</w:t>
      </w:r>
      <w:r w:rsidRPr="000B1DF1">
        <w:t>” or “</w:t>
      </w:r>
      <w:r w:rsidRPr="000B1DF1">
        <w:rPr>
          <w:rFonts w:ascii="Courier New" w:hAnsi="Courier New" w:cs="Courier New"/>
        </w:rPr>
        <w:t>GENERAL</w:t>
      </w:r>
      <w:r w:rsidRPr="000B1DF1">
        <w:t xml:space="preserve">” followed by two integers specifying the number of series and the number of points in each series. For example: </w:t>
      </w:r>
    </w:p>
    <w:p w14:paraId="2440A584" w14:textId="77777777" w:rsidR="000B1DF1" w:rsidRDefault="000B1DF1" w:rsidP="000B1DF1">
      <w:pPr>
        <w:pStyle w:val="BodyText"/>
      </w:pPr>
    </w:p>
    <w:p w14:paraId="5F1A865A"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 This is an Array data file containing 2 series of 4 points </w:t>
      </w:r>
    </w:p>
    <w:p w14:paraId="17A11CE4"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ARRAY 2 4 </w:t>
      </w:r>
    </w:p>
    <w:p w14:paraId="1ADE036A" w14:textId="77777777" w:rsidR="000B1DF1" w:rsidRDefault="000B1DF1" w:rsidP="000B1DF1">
      <w:pPr>
        <w:pStyle w:val="BodyText"/>
      </w:pPr>
    </w:p>
    <w:p w14:paraId="5235AFE8" w14:textId="77777777" w:rsidR="000B1DF1" w:rsidRPr="000B1DF1" w:rsidRDefault="000B1DF1" w:rsidP="000B1DF1">
      <w:pPr>
        <w:pStyle w:val="BodyText"/>
        <w:rPr>
          <w:rFonts w:eastAsiaTheme="minorHAnsi"/>
        </w:rPr>
      </w:pPr>
      <w:r w:rsidRPr="000B1DF1">
        <w:t xml:space="preserve">The only difference with General data is that the second integer specifies the </w:t>
      </w:r>
      <w:r w:rsidRPr="000B1DF1">
        <w:rPr>
          <w:i/>
        </w:rPr>
        <w:t>maximum</w:t>
      </w:r>
      <w:r w:rsidRPr="000B1DF1">
        <w:t xml:space="preserve"> number of points possible for each series:</w:t>
      </w:r>
      <w:r w:rsidRPr="000B1DF1">
        <w:rPr>
          <w:rFonts w:eastAsiaTheme="minorHAnsi"/>
        </w:rPr>
        <w:t xml:space="preserve"> </w:t>
      </w:r>
    </w:p>
    <w:p w14:paraId="70AA2C2C" w14:textId="77777777" w:rsidR="000B1DF1" w:rsidRDefault="000B1DF1" w:rsidP="000B1DF1">
      <w:pPr>
        <w:pStyle w:val="BodyText"/>
      </w:pPr>
    </w:p>
    <w:p w14:paraId="4B6D8C78"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lastRenderedPageBreak/>
        <w:t xml:space="preserve"># A General data file, 5 series, maximum 10 points </w:t>
      </w:r>
    </w:p>
    <w:p w14:paraId="44B2B46E" w14:textId="77777777" w:rsidR="000B1DF1" w:rsidRDefault="000B1DF1" w:rsidP="000B1DF1">
      <w:pPr>
        <w:pStyle w:val="BodyText"/>
        <w:ind w:left="2448"/>
        <w:rPr>
          <w:rFonts w:ascii="Courier New" w:hAnsi="Courier New" w:cs="Courier New"/>
        </w:rPr>
      </w:pPr>
      <w:r w:rsidRPr="000B1DF1">
        <w:rPr>
          <w:rFonts w:ascii="Courier New" w:hAnsi="Courier New" w:cs="Courier New"/>
        </w:rPr>
        <w:t>GENERAL 5 10</w:t>
      </w:r>
    </w:p>
    <w:p w14:paraId="16C0BBD3" w14:textId="77777777" w:rsidR="000B1DF1" w:rsidRDefault="000B1DF1" w:rsidP="000B1DF1">
      <w:pPr>
        <w:pStyle w:val="BodyText"/>
      </w:pPr>
    </w:p>
    <w:p w14:paraId="7AF25BA6" w14:textId="77777777" w:rsidR="000B1DF1" w:rsidRPr="000B1DF1" w:rsidRDefault="000B1DF1" w:rsidP="000B1DF1">
      <w:pPr>
        <w:pStyle w:val="BodyText"/>
        <w:rPr>
          <w:rFonts w:ascii="Arial Narrow" w:hAnsi="Arial Narrow"/>
          <w:b/>
          <w:sz w:val="24"/>
        </w:rPr>
      </w:pPr>
      <w:r w:rsidRPr="000B1DF1">
        <w:rPr>
          <w:rFonts w:ascii="Arial Narrow" w:hAnsi="Arial Narrow"/>
          <w:b/>
          <w:sz w:val="24"/>
        </w:rPr>
        <w:t>Hole Value</w:t>
      </w:r>
    </w:p>
    <w:p w14:paraId="3EB2F2E1" w14:textId="77777777" w:rsidR="000B1DF1" w:rsidRPr="000B1DF1" w:rsidRDefault="000B1DF1" w:rsidP="000B1DF1">
      <w:pPr>
        <w:pStyle w:val="BodyText"/>
      </w:pPr>
      <w:r w:rsidRPr="000B1DF1">
        <w:t xml:space="preserve">The second line can </w:t>
      </w:r>
      <w:r w:rsidRPr="000B1DF1">
        <w:rPr>
          <w:i/>
        </w:rPr>
        <w:t>optionally</w:t>
      </w:r>
      <w:r w:rsidRPr="000B1DF1">
        <w:t xml:space="preserve"> specify a data hole value. A hole value is a number that is interpreted by the chart as missing data. There should be only </w:t>
      </w:r>
      <w:proofErr w:type="gramStart"/>
      <w:r w:rsidRPr="000B1DF1">
        <w:t>one hole</w:t>
      </w:r>
      <w:proofErr w:type="gramEnd"/>
      <w:r w:rsidRPr="000B1DF1">
        <w:t xml:space="preserve"> value per </w:t>
      </w:r>
      <w:proofErr w:type="spellStart"/>
      <w:r w:rsidRPr="000B1DF1">
        <w:rPr>
          <w:rFonts w:ascii="Courier New" w:hAnsi="Courier New" w:cs="Courier New"/>
        </w:rPr>
        <w:t>ChartDataView</w:t>
      </w:r>
      <w:proofErr w:type="spellEnd"/>
      <w:r w:rsidRPr="000B1DF1">
        <w:t xml:space="preserve"> class. Use a hole value if you know that a </w:t>
      </w:r>
      <w:proofErr w:type="gramStart"/>
      <w:r w:rsidRPr="000B1DF1">
        <w:t>particular value</w:t>
      </w:r>
      <w:proofErr w:type="gramEnd"/>
      <w:r w:rsidRPr="000B1DF1">
        <w:t xml:space="preserve"> in the data should be ignored in the chart: </w:t>
      </w:r>
    </w:p>
    <w:p w14:paraId="721C7A13" w14:textId="77777777" w:rsidR="000B1DF1" w:rsidRDefault="000B1DF1" w:rsidP="000B1DF1">
      <w:pPr>
        <w:pStyle w:val="BodyText"/>
      </w:pPr>
    </w:p>
    <w:p w14:paraId="49843106"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HOLE 10000 </w:t>
      </w:r>
    </w:p>
    <w:p w14:paraId="6F599269" w14:textId="77777777" w:rsidR="000B1DF1" w:rsidRDefault="000B1DF1" w:rsidP="000B1DF1">
      <w:pPr>
        <w:pStyle w:val="BodyText"/>
      </w:pPr>
    </w:p>
    <w:p w14:paraId="5A52C12D" w14:textId="77777777" w:rsidR="000B1DF1" w:rsidRDefault="000B1DF1" w:rsidP="000B1DF1">
      <w:pPr>
        <w:pStyle w:val="BodyText"/>
      </w:pPr>
      <w:r w:rsidRPr="000B1DF1">
        <w:t xml:space="preserve">You can also indicate that any </w:t>
      </w:r>
      <w:proofErr w:type="gramStart"/>
      <w:r w:rsidRPr="000B1DF1">
        <w:t>particular point</w:t>
      </w:r>
      <w:proofErr w:type="gramEnd"/>
      <w:r w:rsidRPr="000B1DF1">
        <w:t xml:space="preserve"> is a hole by specifying the word “</w:t>
      </w:r>
      <w:r w:rsidRPr="000B1DF1">
        <w:rPr>
          <w:rFonts w:ascii="Courier New" w:hAnsi="Courier New" w:cs="Courier New"/>
        </w:rPr>
        <w:t>HOLE</w:t>
      </w:r>
      <w:r w:rsidRPr="000B1DF1">
        <w:t xml:space="preserve">” for that x- or y-value. For example: </w:t>
      </w:r>
    </w:p>
    <w:p w14:paraId="33C9BF14" w14:textId="77777777" w:rsidR="000B1DF1" w:rsidRDefault="000B1DF1" w:rsidP="000B1DF1">
      <w:pPr>
        <w:pStyle w:val="BodyText"/>
      </w:pPr>
    </w:p>
    <w:p w14:paraId="5DB43309"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50.0 75.0 HOLE 70.0 </w:t>
      </w:r>
    </w:p>
    <w:p w14:paraId="6516D920" w14:textId="77777777" w:rsidR="000B1DF1" w:rsidRDefault="000B1DF1" w:rsidP="000B1DF1">
      <w:pPr>
        <w:pStyle w:val="BodyText"/>
      </w:pPr>
    </w:p>
    <w:p w14:paraId="3894A04E" w14:textId="77777777" w:rsidR="000B1DF1" w:rsidRDefault="000B1DF1" w:rsidP="000B1DF1">
      <w:pPr>
        <w:pStyle w:val="BodyText"/>
      </w:pPr>
      <w:r w:rsidRPr="000B1DF1">
        <w:rPr>
          <w:b/>
        </w:rPr>
        <w:t>Note</w:t>
      </w:r>
      <w:r w:rsidRPr="000B1DF1">
        <w:t xml:space="preserve">: If the hole value is later changed in the data view, values in the x- and y-data previously set with hole values will not change their values and will not draw. </w:t>
      </w:r>
    </w:p>
    <w:p w14:paraId="38D69798" w14:textId="77777777" w:rsidR="000B1DF1" w:rsidRDefault="000B1DF1" w:rsidP="000B1DF1">
      <w:pPr>
        <w:pStyle w:val="BodyText"/>
      </w:pPr>
    </w:p>
    <w:p w14:paraId="1B827218" w14:textId="77777777" w:rsidR="000B1DF1" w:rsidRDefault="000B1DF1" w:rsidP="000B1DF1">
      <w:pPr>
        <w:pStyle w:val="BodyText"/>
      </w:pPr>
      <w:r w:rsidRPr="000B1DF1">
        <w:t xml:space="preserve">By default, hole values are not drawn on charts. For a selection of chart types, you can change this default behavior by specifying a style to use for hole values. For more information, see </w:t>
      </w:r>
      <w:r w:rsidRPr="000B1DF1">
        <w:rPr>
          <w:color w:val="0000FF"/>
        </w:rPr>
        <w:t>Holes and Hole Styles</w:t>
      </w:r>
      <w:r w:rsidRPr="000B1DF1">
        <w:t>, in Chapter 7.</w:t>
      </w:r>
    </w:p>
    <w:p w14:paraId="765FCE52" w14:textId="77777777" w:rsidR="000B1DF1" w:rsidRPr="000B1DF1" w:rsidRDefault="000B1DF1" w:rsidP="000B1DF1">
      <w:pPr>
        <w:widowControl/>
        <w:adjustRightInd w:val="0"/>
        <w:ind w:left="0" w:right="240"/>
        <w:jc w:val="right"/>
        <w:rPr>
          <w:rFonts w:ascii="PMGPF J+ Helvetica" w:eastAsiaTheme="minorHAnsi" w:hAnsi="PMGPF J+ Helvetica" w:cs="PMGPF J+ Helvetica"/>
          <w:color w:val="000000"/>
          <w:sz w:val="24"/>
          <w:szCs w:val="24"/>
        </w:rPr>
      </w:pPr>
    </w:p>
    <w:p w14:paraId="547B0431" w14:textId="77777777" w:rsidR="000B1DF1" w:rsidRPr="000B1DF1" w:rsidRDefault="000B1DF1" w:rsidP="000B1DF1">
      <w:pPr>
        <w:pStyle w:val="BodyText"/>
        <w:rPr>
          <w:rFonts w:ascii="Arial Narrow" w:hAnsi="Arial Narrow"/>
          <w:b/>
          <w:sz w:val="24"/>
        </w:rPr>
      </w:pPr>
      <w:r w:rsidRPr="000B1DF1">
        <w:rPr>
          <w:rFonts w:ascii="Arial Narrow" w:eastAsiaTheme="minorHAnsi" w:hAnsi="Arial Narrow"/>
          <w:b/>
          <w:sz w:val="24"/>
        </w:rPr>
        <w:t>C</w:t>
      </w:r>
      <w:r w:rsidRPr="000B1DF1">
        <w:rPr>
          <w:rFonts w:ascii="Arial Narrow" w:hAnsi="Arial Narrow"/>
          <w:b/>
          <w:sz w:val="24"/>
        </w:rPr>
        <w:t>omments</w:t>
      </w:r>
    </w:p>
    <w:p w14:paraId="0E5CB4EE" w14:textId="77777777" w:rsidR="000B1DF1" w:rsidRPr="000B1DF1" w:rsidRDefault="000B1DF1" w:rsidP="000B1DF1">
      <w:pPr>
        <w:pStyle w:val="BodyText"/>
      </w:pPr>
      <w:r w:rsidRPr="000B1DF1">
        <w:t>You can use comments throughout the data file to make it easier for people to understand. Any text on a line following a “#” symbol is treated as a comment and is ignored.</w:t>
      </w:r>
    </w:p>
    <w:p w14:paraId="1595BBDF" w14:textId="77777777" w:rsidR="000B1DF1" w:rsidRDefault="000B1DF1" w:rsidP="000B1DF1">
      <w:pPr>
        <w:pStyle w:val="BodyText"/>
      </w:pPr>
    </w:p>
    <w:p w14:paraId="2C551056" w14:textId="77777777" w:rsidR="000B1DF1" w:rsidRPr="000B1DF1" w:rsidRDefault="000B1DF1" w:rsidP="000B1DF1">
      <w:pPr>
        <w:pStyle w:val="BodyText"/>
        <w:rPr>
          <w:rFonts w:ascii="Arial Narrow" w:hAnsi="Arial Narrow"/>
          <w:b/>
          <w:sz w:val="24"/>
        </w:rPr>
      </w:pPr>
      <w:r w:rsidRPr="000B1DF1">
        <w:rPr>
          <w:rFonts w:ascii="Arial Narrow" w:hAnsi="Arial Narrow"/>
          <w:b/>
          <w:sz w:val="24"/>
        </w:rPr>
        <w:t>Point Labels</w:t>
      </w:r>
    </w:p>
    <w:p w14:paraId="5660812B" w14:textId="77777777" w:rsidR="000B1DF1" w:rsidRPr="000B1DF1" w:rsidRDefault="000B1DF1" w:rsidP="000B1DF1">
      <w:pPr>
        <w:pStyle w:val="BodyText"/>
      </w:pPr>
      <w:r w:rsidRPr="000B1DF1">
        <w:t xml:space="preserve">The third line can </w:t>
      </w:r>
      <w:r w:rsidRPr="000B1DF1">
        <w:rPr>
          <w:i/>
        </w:rPr>
        <w:t>optionally</w:t>
      </w:r>
      <w:r w:rsidRPr="000B1DF1">
        <w:t xml:space="preserve"> specify text labels for each data point, which can be used to annotate the x-axis. Point-labels are generally only useful with Array data; if specified for General data they apply to the first series. The following shows how to specify Point-labels: </w:t>
      </w:r>
    </w:p>
    <w:p w14:paraId="4F4824DD" w14:textId="77777777" w:rsidR="000B1DF1" w:rsidRDefault="000B1DF1" w:rsidP="000B1DF1">
      <w:pPr>
        <w:pStyle w:val="BodyText"/>
      </w:pPr>
    </w:p>
    <w:p w14:paraId="1DBB0EC0" w14:textId="77777777" w:rsidR="000B1DF1" w:rsidRDefault="000B1DF1" w:rsidP="000B1DF1">
      <w:pPr>
        <w:pStyle w:val="BodyText"/>
        <w:ind w:left="2592"/>
        <w:rPr>
          <w:rFonts w:ascii="Courier New" w:hAnsi="Courier New" w:cs="Courier New"/>
        </w:rPr>
      </w:pPr>
      <w:r w:rsidRPr="000B1DF1">
        <w:rPr>
          <w:rFonts w:ascii="Courier New" w:hAnsi="Courier New" w:cs="Courier New"/>
        </w:rPr>
        <w:t>’Point 1’ ’Point 2’ ’Point 3’ # Optional Point-labels</w:t>
      </w:r>
    </w:p>
    <w:p w14:paraId="2C3194C6" w14:textId="77777777" w:rsidR="000B1DF1" w:rsidRDefault="000B1DF1" w:rsidP="000B1DF1">
      <w:pPr>
        <w:pStyle w:val="BodyText"/>
      </w:pPr>
    </w:p>
    <w:p w14:paraId="05252C2D" w14:textId="77777777" w:rsidR="000B1DF1" w:rsidRPr="000B1DF1" w:rsidRDefault="000B1DF1" w:rsidP="000B1DF1">
      <w:pPr>
        <w:pStyle w:val="BodyText"/>
        <w:rPr>
          <w:rFonts w:ascii="Arial Narrow" w:hAnsi="Arial Narrow"/>
          <w:b/>
          <w:sz w:val="24"/>
        </w:rPr>
      </w:pPr>
      <w:r w:rsidRPr="000B1DF1">
        <w:rPr>
          <w:rFonts w:ascii="Arial Narrow" w:hAnsi="Arial Narrow"/>
          <w:b/>
          <w:sz w:val="24"/>
        </w:rPr>
        <w:t>The Data – Array layout</w:t>
      </w:r>
    </w:p>
    <w:p w14:paraId="7E1C6F52" w14:textId="77777777" w:rsidR="000B1DF1" w:rsidRPr="000B1DF1" w:rsidRDefault="000B1DF1" w:rsidP="000B1DF1">
      <w:pPr>
        <w:pStyle w:val="BodyText"/>
      </w:pPr>
      <w:r w:rsidRPr="000B1DF1">
        <w:t xml:space="preserve">The rest of the file contains the data to be charted. Array layout uses the first line of data as x-values that are common to all points. Subsequent lines specify the y-values for each data series: </w:t>
      </w:r>
    </w:p>
    <w:p w14:paraId="23E786BD" w14:textId="77777777" w:rsidR="000B1DF1" w:rsidRDefault="000B1DF1" w:rsidP="000B1DF1">
      <w:pPr>
        <w:pStyle w:val="BodyText"/>
      </w:pPr>
    </w:p>
    <w:p w14:paraId="0428D482"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1.0 2.0 3.0 4.0 </w:t>
      </w:r>
      <w:r>
        <w:rPr>
          <w:rFonts w:ascii="Courier New" w:hAnsi="Courier New" w:cs="Courier New"/>
        </w:rPr>
        <w:tab/>
      </w:r>
      <w:r>
        <w:rPr>
          <w:rFonts w:ascii="Courier New" w:hAnsi="Courier New" w:cs="Courier New"/>
        </w:rPr>
        <w:tab/>
      </w:r>
      <w:r>
        <w:rPr>
          <w:rFonts w:ascii="Courier New" w:hAnsi="Courier New" w:cs="Courier New"/>
        </w:rPr>
        <w:tab/>
      </w:r>
      <w:r w:rsidRPr="000B1DF1">
        <w:rPr>
          <w:rFonts w:ascii="Courier New" w:hAnsi="Courier New" w:cs="Courier New"/>
        </w:rPr>
        <w:t xml:space="preserve"># x-values </w:t>
      </w:r>
    </w:p>
    <w:p w14:paraId="2D6D3C85"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150.0 175.0 160.0 170.0 </w:t>
      </w:r>
      <w:r>
        <w:rPr>
          <w:rFonts w:ascii="Courier New" w:hAnsi="Courier New" w:cs="Courier New"/>
        </w:rPr>
        <w:tab/>
      </w:r>
      <w:r w:rsidRPr="000B1DF1">
        <w:rPr>
          <w:rFonts w:ascii="Courier New" w:hAnsi="Courier New" w:cs="Courier New"/>
        </w:rPr>
        <w:t xml:space="preserve"># y-values, series 0 </w:t>
      </w:r>
    </w:p>
    <w:p w14:paraId="52B7841F"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125.0 100.0 225.0 300.0 </w:t>
      </w:r>
      <w:r>
        <w:rPr>
          <w:rFonts w:ascii="Courier New" w:hAnsi="Courier New" w:cs="Courier New"/>
        </w:rPr>
        <w:tab/>
      </w:r>
      <w:r w:rsidRPr="000B1DF1">
        <w:rPr>
          <w:rFonts w:ascii="Courier New" w:hAnsi="Courier New" w:cs="Courier New"/>
        </w:rPr>
        <w:t xml:space="preserve"># y-values, series 1 </w:t>
      </w:r>
    </w:p>
    <w:p w14:paraId="65546FE0" w14:textId="77777777" w:rsidR="000B1DF1" w:rsidRDefault="000B1DF1" w:rsidP="000B1DF1">
      <w:pPr>
        <w:pStyle w:val="BodyText"/>
        <w:ind w:left="2448"/>
        <w:rPr>
          <w:rFonts w:ascii="Courier New" w:hAnsi="Courier New" w:cs="Courier New"/>
        </w:rPr>
      </w:pPr>
      <w:r w:rsidRPr="000B1DF1">
        <w:rPr>
          <w:rFonts w:ascii="Courier New" w:hAnsi="Courier New" w:cs="Courier New"/>
        </w:rPr>
        <w:t># y-values continue, until end of data</w:t>
      </w:r>
    </w:p>
    <w:p w14:paraId="7354E3AD" w14:textId="77777777" w:rsidR="000B1DF1" w:rsidRDefault="000B1DF1">
      <w:pPr>
        <w:ind w:left="0"/>
        <w:rPr>
          <w:rFonts w:ascii="Courier New" w:hAnsi="Courier New" w:cs="Courier New"/>
          <w:szCs w:val="18"/>
        </w:rPr>
      </w:pPr>
      <w:r>
        <w:rPr>
          <w:rFonts w:ascii="Courier New" w:hAnsi="Courier New" w:cs="Courier New"/>
        </w:rPr>
        <w:br w:type="page"/>
      </w:r>
    </w:p>
    <w:p w14:paraId="1AAF54FE" w14:textId="77777777" w:rsidR="000B1DF1" w:rsidRPr="000B1DF1" w:rsidRDefault="000B1DF1" w:rsidP="000B1DF1">
      <w:pPr>
        <w:pStyle w:val="BodyText"/>
        <w:rPr>
          <w:rFonts w:ascii="Arial Narrow" w:hAnsi="Arial Narrow"/>
          <w:b/>
          <w:sz w:val="24"/>
        </w:rPr>
      </w:pPr>
      <w:r w:rsidRPr="000B1DF1">
        <w:rPr>
          <w:rFonts w:ascii="Arial Narrow" w:hAnsi="Arial Narrow"/>
          <w:b/>
          <w:sz w:val="24"/>
        </w:rPr>
        <w:lastRenderedPageBreak/>
        <w:t>The Data – General layout</w:t>
      </w:r>
    </w:p>
    <w:p w14:paraId="535C528A" w14:textId="77777777" w:rsidR="000B1DF1" w:rsidRPr="000B1DF1" w:rsidRDefault="000B1DF1" w:rsidP="000B1DF1">
      <w:pPr>
        <w:pStyle w:val="BodyText"/>
      </w:pPr>
      <w:r w:rsidRPr="000B1DF1">
        <w:t xml:space="preserve">General layout provides more flexibility. For each series, the first line of data specifies the number of points in the series (this cannot be greater than the maximum number of points defined earlier). The second line specifies the x-values for that series; the third line specifies the y-values: </w:t>
      </w:r>
    </w:p>
    <w:p w14:paraId="17D74FCD" w14:textId="77777777" w:rsidR="000B1DF1" w:rsidRDefault="000B1DF1" w:rsidP="000B1DF1">
      <w:pPr>
        <w:pStyle w:val="BodyText"/>
      </w:pPr>
    </w:p>
    <w:p w14:paraId="3A1D32E1"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4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0B1DF1">
        <w:rPr>
          <w:rFonts w:ascii="Courier New" w:hAnsi="Courier New" w:cs="Courier New"/>
        </w:rPr>
        <w:t xml:space="preserve"># Series 0, 4 points </w:t>
      </w:r>
    </w:p>
    <w:p w14:paraId="0D35BF8D"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50.0 75.0 60.0 70.0 </w:t>
      </w:r>
      <w:r>
        <w:rPr>
          <w:rFonts w:ascii="Courier New" w:hAnsi="Courier New" w:cs="Courier New"/>
        </w:rPr>
        <w:tab/>
      </w:r>
      <w:r w:rsidRPr="000B1DF1">
        <w:rPr>
          <w:rFonts w:ascii="Courier New" w:hAnsi="Courier New" w:cs="Courier New"/>
        </w:rPr>
        <w:t xml:space="preserve"># x-values </w:t>
      </w:r>
    </w:p>
    <w:p w14:paraId="62024795" w14:textId="77777777" w:rsidR="000B1DF1" w:rsidRPr="000B1DF1" w:rsidRDefault="000B1DF1" w:rsidP="000B1DF1">
      <w:pPr>
        <w:pStyle w:val="BodyText"/>
        <w:ind w:left="2448"/>
        <w:rPr>
          <w:rFonts w:ascii="Courier New" w:hAnsi="Courier New" w:cs="Courier New"/>
        </w:rPr>
      </w:pPr>
      <w:r w:rsidRPr="000B1DF1">
        <w:rPr>
          <w:rFonts w:ascii="Courier New" w:hAnsi="Courier New" w:cs="Courier New"/>
        </w:rPr>
        <w:t xml:space="preserve">25.0 10.0 25.0 30.0 </w:t>
      </w:r>
      <w:r>
        <w:rPr>
          <w:rFonts w:ascii="Courier New" w:hAnsi="Courier New" w:cs="Courier New"/>
        </w:rPr>
        <w:tab/>
      </w:r>
      <w:r w:rsidRPr="000B1DF1">
        <w:rPr>
          <w:rFonts w:ascii="Courier New" w:hAnsi="Courier New" w:cs="Courier New"/>
        </w:rPr>
        <w:t xml:space="preserve"># y-values </w:t>
      </w:r>
    </w:p>
    <w:p w14:paraId="0C810449" w14:textId="77777777" w:rsidR="000B1DF1" w:rsidRDefault="000B1DF1" w:rsidP="000B1DF1">
      <w:pPr>
        <w:pStyle w:val="BodyText"/>
        <w:ind w:left="2448"/>
        <w:rPr>
          <w:rFonts w:ascii="Courier New" w:hAnsi="Courier New" w:cs="Courier New"/>
        </w:rPr>
      </w:pPr>
      <w:r w:rsidRPr="000B1DF1">
        <w:rPr>
          <w:rFonts w:ascii="Courier New" w:hAnsi="Courier New" w:cs="Courier New"/>
        </w:rPr>
        <w:t># Next series follows, until end of data</w:t>
      </w:r>
    </w:p>
    <w:p w14:paraId="4C8E203D" w14:textId="77777777" w:rsidR="000B1DF1" w:rsidRDefault="000B1DF1" w:rsidP="000B1DF1">
      <w:pPr>
        <w:ind w:left="0"/>
        <w:rPr>
          <w:rFonts w:ascii="Courier New" w:hAnsi="Courier New" w:cs="Courier New"/>
        </w:rPr>
      </w:pPr>
    </w:p>
    <w:p w14:paraId="03779516" w14:textId="77777777" w:rsidR="000B1DF1" w:rsidRPr="008A23F9" w:rsidRDefault="000B1DF1" w:rsidP="008A23F9">
      <w:pPr>
        <w:pStyle w:val="BodyText"/>
        <w:rPr>
          <w:rFonts w:ascii="Arial Narrow" w:hAnsi="Arial Narrow"/>
          <w:b/>
          <w:sz w:val="24"/>
        </w:rPr>
      </w:pPr>
      <w:r w:rsidRPr="008A23F9">
        <w:rPr>
          <w:rFonts w:ascii="Arial Narrow" w:hAnsi="Arial Narrow"/>
          <w:b/>
          <w:sz w:val="24"/>
        </w:rPr>
        <w:t>Series Labels</w:t>
      </w:r>
    </w:p>
    <w:p w14:paraId="1D9F2710" w14:textId="77777777" w:rsidR="000B1DF1" w:rsidRPr="008A23F9" w:rsidRDefault="000B1DF1" w:rsidP="008A23F9">
      <w:pPr>
        <w:pStyle w:val="BodyText"/>
      </w:pPr>
      <w:r w:rsidRPr="008A23F9">
        <w:t xml:space="preserve">You can </w:t>
      </w:r>
      <w:r w:rsidRPr="008A23F9">
        <w:rPr>
          <w:i/>
        </w:rPr>
        <w:t>optionally</w:t>
      </w:r>
      <w:r w:rsidRPr="008A23F9">
        <w:t xml:space="preserve"> specify text labels for each series, which can be displayed in the legend. Series labels are enclosed in single quotes. In Array data, the label appears at the start of each line of y-values, for example: </w:t>
      </w:r>
    </w:p>
    <w:p w14:paraId="7DAA61E2" w14:textId="77777777" w:rsidR="008A23F9" w:rsidRDefault="008A23F9" w:rsidP="008A23F9">
      <w:pPr>
        <w:pStyle w:val="BodyText"/>
      </w:pPr>
    </w:p>
    <w:p w14:paraId="0C7A0979" w14:textId="77777777" w:rsidR="000B1DF1" w:rsidRDefault="000B1DF1" w:rsidP="008A23F9">
      <w:pPr>
        <w:pStyle w:val="BodyText"/>
        <w:ind w:left="7200" w:hanging="4752"/>
        <w:rPr>
          <w:rFonts w:ascii="Courier New" w:hAnsi="Courier New" w:cs="Courier New"/>
        </w:rPr>
      </w:pPr>
      <w:r w:rsidRPr="008A23F9">
        <w:rPr>
          <w:rFonts w:ascii="Courier New" w:hAnsi="Courier New" w:cs="Courier New"/>
        </w:rPr>
        <w:t xml:space="preserve">’Series label’ 150.0 175.0 160.0 170.0 </w:t>
      </w:r>
      <w:r w:rsidR="008A23F9">
        <w:rPr>
          <w:rFonts w:ascii="Courier New" w:hAnsi="Courier New" w:cs="Courier New"/>
        </w:rPr>
        <w:tab/>
      </w:r>
      <w:r w:rsidRPr="008A23F9">
        <w:rPr>
          <w:rFonts w:ascii="Courier New" w:hAnsi="Courier New" w:cs="Courier New"/>
        </w:rPr>
        <w:t># y-values, series 0</w:t>
      </w:r>
    </w:p>
    <w:p w14:paraId="40CA2FDD" w14:textId="77777777" w:rsidR="008A23F9" w:rsidRDefault="008A23F9" w:rsidP="008A23F9">
      <w:pPr>
        <w:pStyle w:val="BodyText"/>
      </w:pPr>
    </w:p>
    <w:p w14:paraId="279B0103" w14:textId="77777777" w:rsidR="008A23F9" w:rsidRPr="008A23F9" w:rsidRDefault="008A23F9" w:rsidP="008A23F9">
      <w:pPr>
        <w:pStyle w:val="BodyText"/>
      </w:pPr>
      <w:r w:rsidRPr="008A23F9">
        <w:t xml:space="preserve">In General data, the label appears at the start of the line defining the number of points in that series, for example: </w:t>
      </w:r>
    </w:p>
    <w:p w14:paraId="00828DC3" w14:textId="77777777" w:rsidR="008A23F9" w:rsidRPr="008A23F9" w:rsidRDefault="008A23F9" w:rsidP="008A23F9">
      <w:pPr>
        <w:pStyle w:val="BodyText"/>
      </w:pPr>
    </w:p>
    <w:p w14:paraId="2B8511C3"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’Series label’ 4 </w:t>
      </w:r>
      <w:r>
        <w:rPr>
          <w:rFonts w:ascii="Courier New" w:hAnsi="Courier New" w:cs="Courier New"/>
        </w:rPr>
        <w:tab/>
      </w:r>
      <w:r>
        <w:rPr>
          <w:rFonts w:ascii="Courier New" w:hAnsi="Courier New" w:cs="Courier New"/>
        </w:rPr>
        <w:tab/>
      </w:r>
      <w:r w:rsidRPr="008A23F9">
        <w:rPr>
          <w:rFonts w:ascii="Courier New" w:hAnsi="Courier New" w:cs="Courier New"/>
        </w:rPr>
        <w:t xml:space="preserve"># Series 0, 4 points </w:t>
      </w:r>
    </w:p>
    <w:p w14:paraId="2B0727DB"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50.0 75.0 60.0 70.0 </w:t>
      </w:r>
      <w:r>
        <w:rPr>
          <w:rFonts w:ascii="Courier New" w:hAnsi="Courier New" w:cs="Courier New"/>
        </w:rPr>
        <w:tab/>
      </w:r>
      <w:r w:rsidRPr="008A23F9">
        <w:rPr>
          <w:rFonts w:ascii="Courier New" w:hAnsi="Courier New" w:cs="Courier New"/>
        </w:rPr>
        <w:t xml:space="preserve"># x-values </w:t>
      </w:r>
    </w:p>
    <w:p w14:paraId="4C90BC82" w14:textId="77777777" w:rsidR="008A23F9" w:rsidRDefault="008A23F9" w:rsidP="008A23F9">
      <w:pPr>
        <w:pStyle w:val="BodyText"/>
        <w:rPr>
          <w:rFonts w:ascii="Courier New" w:hAnsi="Courier New" w:cs="Courier New"/>
        </w:rPr>
      </w:pPr>
      <w:r w:rsidRPr="008A23F9">
        <w:rPr>
          <w:rFonts w:ascii="Courier New" w:hAnsi="Courier New" w:cs="Courier New"/>
        </w:rPr>
        <w:t xml:space="preserve">25.0 10.0 25.0 30.0 </w:t>
      </w:r>
      <w:r>
        <w:rPr>
          <w:rFonts w:ascii="Courier New" w:hAnsi="Courier New" w:cs="Courier New"/>
        </w:rPr>
        <w:tab/>
      </w:r>
      <w:r w:rsidRPr="008A23F9">
        <w:rPr>
          <w:rFonts w:ascii="Courier New" w:hAnsi="Courier New" w:cs="Courier New"/>
        </w:rPr>
        <w:t># y-values</w:t>
      </w:r>
    </w:p>
    <w:p w14:paraId="679CB568" w14:textId="77777777" w:rsidR="008A23F9" w:rsidRDefault="008A23F9" w:rsidP="008A23F9">
      <w:pPr>
        <w:pStyle w:val="BodyText"/>
      </w:pPr>
    </w:p>
    <w:p w14:paraId="01E847C7" w14:textId="77777777" w:rsidR="008A23F9" w:rsidRPr="008A23F9" w:rsidRDefault="008A23F9" w:rsidP="008A23F9">
      <w:pPr>
        <w:pStyle w:val="BodyText"/>
        <w:rPr>
          <w:rFonts w:ascii="Arial Narrow" w:hAnsi="Arial Narrow"/>
          <w:b/>
          <w:sz w:val="24"/>
        </w:rPr>
      </w:pPr>
      <w:r w:rsidRPr="008A23F9">
        <w:rPr>
          <w:rFonts w:ascii="Arial Narrow" w:hAnsi="Arial Narrow"/>
          <w:b/>
          <w:sz w:val="24"/>
        </w:rPr>
        <w:t>Transposed Data</w:t>
      </w:r>
    </w:p>
    <w:p w14:paraId="47164D79" w14:textId="77777777" w:rsidR="008A23F9" w:rsidRPr="008A23F9" w:rsidRDefault="008A23F9" w:rsidP="008A23F9">
      <w:pPr>
        <w:pStyle w:val="BodyText"/>
      </w:pPr>
      <w:proofErr w:type="spellStart"/>
      <w:r w:rsidRPr="008A23F9">
        <w:t>JClass</w:t>
      </w:r>
      <w:proofErr w:type="spellEnd"/>
      <w:r w:rsidRPr="008A23F9">
        <w:t xml:space="preserve"> </w:t>
      </w:r>
      <w:proofErr w:type="spellStart"/>
      <w:r w:rsidRPr="008A23F9">
        <w:t>ServerChart</w:t>
      </w:r>
      <w:proofErr w:type="spellEnd"/>
      <w:r w:rsidRPr="008A23F9">
        <w:t xml:space="preserve"> can also interpret transposed data, where the meaning of the data series and points is switched. This may be a more convenient way to supply data to the chart for some applications. Note that transposing data also transposes series and point labels. To indicate that the data is transposed, add a “</w:t>
      </w:r>
      <w:r w:rsidRPr="008A23F9">
        <w:rPr>
          <w:rFonts w:ascii="Courier New" w:hAnsi="Courier New" w:cs="Courier New"/>
        </w:rPr>
        <w:t>T</w:t>
      </w:r>
      <w:r w:rsidRPr="008A23F9">
        <w:t xml:space="preserve">” to the first line specifying the data layout and size. The following illustrates how data is interpreted when transposed: </w:t>
      </w:r>
    </w:p>
    <w:p w14:paraId="3DA6ECEE" w14:textId="77777777" w:rsidR="008A23F9" w:rsidRDefault="008A23F9" w:rsidP="008A23F9">
      <w:pPr>
        <w:pStyle w:val="BodyText"/>
      </w:pPr>
    </w:p>
    <w:p w14:paraId="47DC4C5D" w14:textId="77777777" w:rsidR="008A23F9" w:rsidRPr="008A23F9" w:rsidRDefault="008A23F9" w:rsidP="008A23F9">
      <w:pPr>
        <w:pStyle w:val="BodyText"/>
        <w:ind w:left="2448"/>
        <w:rPr>
          <w:rFonts w:ascii="Courier New" w:hAnsi="Courier New" w:cs="Courier New"/>
        </w:rPr>
      </w:pPr>
      <w:r w:rsidRPr="008A23F9">
        <w:rPr>
          <w:rFonts w:ascii="Courier New" w:hAnsi="Courier New" w:cs="Courier New"/>
        </w:rPr>
        <w:t xml:space="preserve">ARRAY 2 3 T </w:t>
      </w:r>
    </w:p>
    <w:p w14:paraId="696A66D2" w14:textId="77777777" w:rsidR="008A23F9" w:rsidRPr="008A23F9" w:rsidRDefault="008A23F9" w:rsidP="008A23F9">
      <w:pPr>
        <w:pStyle w:val="BodyText"/>
        <w:ind w:left="2448"/>
        <w:rPr>
          <w:rFonts w:ascii="Courier New" w:hAnsi="Courier New" w:cs="Courier New"/>
        </w:rPr>
      </w:pPr>
      <w:r w:rsidRPr="008A23F9">
        <w:rPr>
          <w:rFonts w:ascii="Courier New" w:hAnsi="Courier New" w:cs="Courier New"/>
        </w:rPr>
        <w:t xml:space="preserve"># x-values </w:t>
      </w:r>
      <w:r>
        <w:rPr>
          <w:rFonts w:ascii="Courier New" w:hAnsi="Courier New" w:cs="Courier New"/>
        </w:rPr>
        <w:tab/>
      </w:r>
      <w:r w:rsidRPr="008A23F9">
        <w:rPr>
          <w:rFonts w:ascii="Courier New" w:hAnsi="Courier New" w:cs="Courier New"/>
        </w:rPr>
        <w:t xml:space="preserve">Y0-values </w:t>
      </w:r>
      <w:r>
        <w:rPr>
          <w:rFonts w:ascii="Courier New" w:hAnsi="Courier New" w:cs="Courier New"/>
        </w:rPr>
        <w:tab/>
      </w:r>
      <w:r w:rsidRPr="008A23F9">
        <w:rPr>
          <w:rFonts w:ascii="Courier New" w:hAnsi="Courier New" w:cs="Courier New"/>
        </w:rPr>
        <w:t xml:space="preserve">Y1-values </w:t>
      </w:r>
    </w:p>
    <w:p w14:paraId="31F77ABB" w14:textId="77777777" w:rsidR="008A23F9" w:rsidRPr="008A23F9" w:rsidRDefault="008A23F9" w:rsidP="008A23F9">
      <w:pPr>
        <w:pStyle w:val="BodyText"/>
        <w:ind w:left="2448"/>
        <w:rPr>
          <w:rFonts w:ascii="Courier New" w:hAnsi="Courier New" w:cs="Courier New"/>
        </w:rPr>
      </w:pPr>
      <w:r w:rsidRPr="008A23F9">
        <w:rPr>
          <w:rFonts w:ascii="Courier New" w:hAnsi="Courier New" w:cs="Courier New"/>
        </w:rPr>
        <w:t xml:space="preserve">1.0 </w:t>
      </w:r>
      <w:r>
        <w:rPr>
          <w:rFonts w:ascii="Courier New" w:hAnsi="Courier New" w:cs="Courier New"/>
        </w:rPr>
        <w:tab/>
      </w:r>
      <w:r>
        <w:rPr>
          <w:rFonts w:ascii="Courier New" w:hAnsi="Courier New" w:cs="Courier New"/>
        </w:rPr>
        <w:tab/>
      </w:r>
      <w:r w:rsidRPr="008A23F9">
        <w:rPr>
          <w:rFonts w:ascii="Courier New" w:hAnsi="Courier New" w:cs="Courier New"/>
        </w:rPr>
        <w:t xml:space="preserve">150.0 </w:t>
      </w:r>
      <w:r>
        <w:rPr>
          <w:rFonts w:ascii="Courier New" w:hAnsi="Courier New" w:cs="Courier New"/>
        </w:rPr>
        <w:tab/>
      </w:r>
      <w:r>
        <w:rPr>
          <w:rFonts w:ascii="Courier New" w:hAnsi="Courier New" w:cs="Courier New"/>
        </w:rPr>
        <w:tab/>
      </w:r>
      <w:r w:rsidRPr="008A23F9">
        <w:rPr>
          <w:rFonts w:ascii="Courier New" w:hAnsi="Courier New" w:cs="Courier New"/>
        </w:rPr>
        <w:t xml:space="preserve">125.0 </w:t>
      </w:r>
    </w:p>
    <w:p w14:paraId="7E2C15BF" w14:textId="77777777" w:rsidR="008A23F9" w:rsidRPr="008A23F9" w:rsidRDefault="008A23F9" w:rsidP="008A23F9">
      <w:pPr>
        <w:pStyle w:val="BodyText"/>
        <w:ind w:left="2448"/>
        <w:rPr>
          <w:rFonts w:ascii="Courier New" w:hAnsi="Courier New" w:cs="Courier New"/>
        </w:rPr>
      </w:pPr>
      <w:r w:rsidRPr="008A23F9">
        <w:rPr>
          <w:rFonts w:ascii="Courier New" w:hAnsi="Courier New" w:cs="Courier New"/>
        </w:rPr>
        <w:t xml:space="preserve">2.0 </w:t>
      </w:r>
      <w:r>
        <w:rPr>
          <w:rFonts w:ascii="Courier New" w:hAnsi="Courier New" w:cs="Courier New"/>
        </w:rPr>
        <w:tab/>
      </w:r>
      <w:r>
        <w:rPr>
          <w:rFonts w:ascii="Courier New" w:hAnsi="Courier New" w:cs="Courier New"/>
        </w:rPr>
        <w:tab/>
      </w:r>
      <w:r w:rsidRPr="008A23F9">
        <w:rPr>
          <w:rFonts w:ascii="Courier New" w:hAnsi="Courier New" w:cs="Courier New"/>
        </w:rPr>
        <w:t xml:space="preserve">175.0 </w:t>
      </w:r>
      <w:r>
        <w:rPr>
          <w:rFonts w:ascii="Courier New" w:hAnsi="Courier New" w:cs="Courier New"/>
        </w:rPr>
        <w:tab/>
      </w:r>
      <w:r>
        <w:rPr>
          <w:rFonts w:ascii="Courier New" w:hAnsi="Courier New" w:cs="Courier New"/>
        </w:rPr>
        <w:tab/>
      </w:r>
      <w:r w:rsidRPr="008A23F9">
        <w:rPr>
          <w:rFonts w:ascii="Courier New" w:hAnsi="Courier New" w:cs="Courier New"/>
        </w:rPr>
        <w:t xml:space="preserve">100.0 </w:t>
      </w:r>
    </w:p>
    <w:p w14:paraId="7C4B3AF7" w14:textId="77777777" w:rsidR="008A23F9" w:rsidRDefault="008A23F9" w:rsidP="008A23F9">
      <w:pPr>
        <w:pStyle w:val="BodyText"/>
        <w:ind w:left="2448"/>
        <w:rPr>
          <w:rFonts w:ascii="Courier New" w:hAnsi="Courier New" w:cs="Courier New"/>
        </w:rPr>
      </w:pPr>
      <w:r w:rsidRPr="008A23F9">
        <w:rPr>
          <w:rFonts w:ascii="Courier New" w:hAnsi="Courier New" w:cs="Courier New"/>
        </w:rPr>
        <w:t xml:space="preserve">3.0 </w:t>
      </w:r>
      <w:r>
        <w:rPr>
          <w:rFonts w:ascii="Courier New" w:hAnsi="Courier New" w:cs="Courier New"/>
        </w:rPr>
        <w:tab/>
      </w:r>
      <w:r>
        <w:rPr>
          <w:rFonts w:ascii="Courier New" w:hAnsi="Courier New" w:cs="Courier New"/>
        </w:rPr>
        <w:tab/>
      </w:r>
      <w:r w:rsidRPr="008A23F9">
        <w:rPr>
          <w:rFonts w:ascii="Courier New" w:hAnsi="Courier New" w:cs="Courier New"/>
        </w:rPr>
        <w:t xml:space="preserve">160.0 </w:t>
      </w:r>
      <w:r>
        <w:rPr>
          <w:rFonts w:ascii="Courier New" w:hAnsi="Courier New" w:cs="Courier New"/>
        </w:rPr>
        <w:tab/>
      </w:r>
      <w:r>
        <w:rPr>
          <w:rFonts w:ascii="Courier New" w:hAnsi="Courier New" w:cs="Courier New"/>
        </w:rPr>
        <w:tab/>
      </w:r>
      <w:r w:rsidRPr="008A23F9">
        <w:rPr>
          <w:rFonts w:ascii="Courier New" w:hAnsi="Courier New" w:cs="Courier New"/>
        </w:rPr>
        <w:t>225.0</w:t>
      </w:r>
    </w:p>
    <w:p w14:paraId="6D221C39" w14:textId="77777777" w:rsidR="008A23F9" w:rsidRDefault="008A23F9" w:rsidP="008A23F9">
      <w:pPr>
        <w:pStyle w:val="BodyText"/>
      </w:pPr>
    </w:p>
    <w:p w14:paraId="50A1B8B5" w14:textId="77777777" w:rsidR="008A23F9" w:rsidRDefault="008A23F9" w:rsidP="008A23F9">
      <w:pPr>
        <w:pStyle w:val="BodyText"/>
      </w:pPr>
      <w:r w:rsidRPr="008A23F9">
        <w:t xml:space="preserve">You can access a database using the </w:t>
      </w:r>
      <w:proofErr w:type="spellStart"/>
      <w:r w:rsidRPr="008A23F9">
        <w:rPr>
          <w:rFonts w:ascii="Courier New" w:hAnsi="Courier New" w:cs="Courier New"/>
        </w:rPr>
        <w:t>BaseDBSChart</w:t>
      </w:r>
      <w:proofErr w:type="spellEnd"/>
      <w:r w:rsidRPr="008A23F9">
        <w:t xml:space="preserve"> Bean. See </w:t>
      </w:r>
      <w:r w:rsidRPr="008A23F9">
        <w:rPr>
          <w:color w:val="0000FF"/>
        </w:rPr>
        <w:t>Creating Charts with JavaBeans</w:t>
      </w:r>
      <w:r w:rsidRPr="008A23F9">
        <w:t xml:space="preserve">, in Chapter 16 for more information on using Beans in an IDE. </w:t>
      </w:r>
    </w:p>
    <w:p w14:paraId="6737D749" w14:textId="77777777" w:rsidR="008A23F9" w:rsidRDefault="008A23F9" w:rsidP="008A23F9">
      <w:pPr>
        <w:pStyle w:val="BodyText"/>
      </w:pPr>
    </w:p>
    <w:p w14:paraId="644AFC0F" w14:textId="77777777" w:rsidR="008A23F9" w:rsidRPr="008A23F9" w:rsidRDefault="008A23F9" w:rsidP="008A23F9">
      <w:pPr>
        <w:pStyle w:val="BodyText"/>
      </w:pPr>
      <w:r w:rsidRPr="008A23F9">
        <w:t xml:space="preserve">You should be familiar with using servers, deploying servlets, and creating connection pools before using Beans. Please consult your server’s documentation for information. </w:t>
      </w:r>
    </w:p>
    <w:p w14:paraId="2BB4C4E9" w14:textId="77777777" w:rsidR="008A23F9" w:rsidRPr="008A23F9" w:rsidRDefault="008A23F9" w:rsidP="008A23F9">
      <w:pPr>
        <w:pStyle w:val="BodyText"/>
      </w:pPr>
    </w:p>
    <w:p w14:paraId="50F2E2FA" w14:textId="77777777" w:rsidR="008A23F9" w:rsidRDefault="008A23F9">
      <w:pPr>
        <w:ind w:left="0"/>
        <w:rPr>
          <w:rFonts w:ascii="Arial Narrow" w:eastAsia="Arial" w:hAnsi="Arial Narrow" w:cs="Arial"/>
          <w:b/>
          <w:bCs/>
          <w:sz w:val="24"/>
          <w:szCs w:val="28"/>
        </w:rPr>
      </w:pPr>
      <w:r>
        <w:br w:type="page"/>
      </w:r>
    </w:p>
    <w:p w14:paraId="10FA83D7" w14:textId="77777777" w:rsidR="008A23F9" w:rsidRPr="008A23F9" w:rsidRDefault="008A23F9" w:rsidP="008A23F9">
      <w:pPr>
        <w:pStyle w:val="Heading3"/>
      </w:pPr>
      <w:r w:rsidRPr="008A23F9">
        <w:lastRenderedPageBreak/>
        <w:t>4.7.3</w:t>
      </w:r>
      <w:r>
        <w:tab/>
      </w:r>
      <w:r w:rsidRPr="008A23F9">
        <w:t xml:space="preserve">Working with </w:t>
      </w:r>
      <w:proofErr w:type="spellStart"/>
      <w:r w:rsidRPr="008A23F9">
        <w:t>BaseDBSChart</w:t>
      </w:r>
      <w:proofErr w:type="spellEnd"/>
      <w:r w:rsidRPr="008A23F9">
        <w:t xml:space="preserve"> </w:t>
      </w:r>
    </w:p>
    <w:p w14:paraId="75A07B9C" w14:textId="77777777" w:rsidR="008A23F9" w:rsidRDefault="008A23F9" w:rsidP="008A23F9">
      <w:pPr>
        <w:pStyle w:val="BodyText"/>
      </w:pPr>
    </w:p>
    <w:p w14:paraId="28B30BD4" w14:textId="77777777" w:rsidR="008A23F9" w:rsidRDefault="008A23F9" w:rsidP="008A23F9">
      <w:pPr>
        <w:pStyle w:val="BodyText"/>
      </w:pPr>
      <w:r w:rsidRPr="008A23F9">
        <w:t xml:space="preserve">The </w:t>
      </w:r>
      <w:proofErr w:type="spellStart"/>
      <w:r w:rsidRPr="008A23F9">
        <w:rPr>
          <w:rFonts w:ascii="Courier New" w:hAnsi="Courier New" w:cs="Courier New"/>
        </w:rPr>
        <w:t>BaseDBSChart</w:t>
      </w:r>
      <w:proofErr w:type="spellEnd"/>
      <w:r w:rsidRPr="008A23F9">
        <w:t xml:space="preserve"> Bean is configured for easy JDBC database access. Note, however, that because </w:t>
      </w:r>
      <w:proofErr w:type="spellStart"/>
      <w:r w:rsidRPr="008A23F9">
        <w:rPr>
          <w:rFonts w:ascii="Courier New" w:hAnsi="Courier New" w:cs="Courier New"/>
        </w:rPr>
        <w:t>BaseDBSChart</w:t>
      </w:r>
      <w:proofErr w:type="spellEnd"/>
      <w:r w:rsidRPr="008A23F9">
        <w:t xml:space="preserve"> is designed to create images, the database connection is not persistent and only creates a connection long enough to query the database.</w:t>
      </w:r>
    </w:p>
    <w:p w14:paraId="77D99D1A" w14:textId="77777777" w:rsidR="008A23F9" w:rsidRDefault="008A23F9" w:rsidP="008A23F9">
      <w:pPr>
        <w:pStyle w:val="BodyText"/>
      </w:pPr>
    </w:p>
    <w:p w14:paraId="726CED85" w14:textId="77777777" w:rsidR="008A23F9" w:rsidRPr="008A23F9" w:rsidRDefault="008A23F9" w:rsidP="008A23F9">
      <w:pPr>
        <w:pStyle w:val="BodyText"/>
        <w:rPr>
          <w:rFonts w:ascii="Arial Narrow" w:hAnsi="Arial Narrow"/>
          <w:b/>
          <w:sz w:val="24"/>
        </w:rPr>
      </w:pPr>
      <w:r w:rsidRPr="008A23F9">
        <w:rPr>
          <w:rFonts w:ascii="Arial Narrow" w:hAnsi="Arial Narrow"/>
          <w:b/>
          <w:sz w:val="24"/>
        </w:rPr>
        <w:t xml:space="preserve">Creating an Instance of </w:t>
      </w:r>
      <w:proofErr w:type="spellStart"/>
      <w:r w:rsidRPr="008A23F9">
        <w:rPr>
          <w:rFonts w:ascii="Arial Narrow" w:hAnsi="Arial Narrow"/>
          <w:b/>
          <w:sz w:val="24"/>
        </w:rPr>
        <w:t>BaseDBSChart</w:t>
      </w:r>
      <w:proofErr w:type="spellEnd"/>
    </w:p>
    <w:p w14:paraId="57E109EA" w14:textId="77777777" w:rsidR="008A23F9" w:rsidRPr="008A23F9" w:rsidRDefault="008A23F9" w:rsidP="008A23F9">
      <w:pPr>
        <w:pStyle w:val="BodyText"/>
      </w:pPr>
      <w:r w:rsidRPr="008A23F9">
        <w:t xml:space="preserve">Follow these steps to create an instance of </w:t>
      </w:r>
      <w:proofErr w:type="spellStart"/>
      <w:r w:rsidRPr="008A23F9">
        <w:rPr>
          <w:rFonts w:ascii="Courier New" w:hAnsi="Courier New" w:cs="Courier New"/>
        </w:rPr>
        <w:t>BaseDBSChart</w:t>
      </w:r>
      <w:proofErr w:type="spellEnd"/>
      <w:r w:rsidRPr="008A23F9">
        <w:t>:</w:t>
      </w:r>
    </w:p>
    <w:p w14:paraId="6F4646EC" w14:textId="77777777" w:rsidR="008A23F9" w:rsidRPr="008A23F9" w:rsidRDefault="008A23F9" w:rsidP="00B60463">
      <w:pPr>
        <w:pStyle w:val="BodyText"/>
        <w:numPr>
          <w:ilvl w:val="0"/>
          <w:numId w:val="20"/>
        </w:numPr>
        <w:spacing w:before="40"/>
        <w:ind w:left="2520"/>
      </w:pPr>
      <w:r w:rsidRPr="008A23F9">
        <w:t xml:space="preserve">Create a new instance of </w:t>
      </w:r>
      <w:proofErr w:type="spellStart"/>
      <w:r w:rsidRPr="008A23F9">
        <w:rPr>
          <w:rFonts w:ascii="Courier New" w:hAnsi="Courier New" w:cs="Courier New"/>
        </w:rPr>
        <w:t>BaseDBSChart</w:t>
      </w:r>
      <w:proofErr w:type="spellEnd"/>
      <w:r w:rsidRPr="008A23F9">
        <w:t xml:space="preserve"> chart using the no-argument constructor.</w:t>
      </w:r>
    </w:p>
    <w:p w14:paraId="761BC1AB" w14:textId="77777777" w:rsidR="008A23F9" w:rsidRPr="008A23F9" w:rsidRDefault="008A23F9" w:rsidP="00B60463">
      <w:pPr>
        <w:pStyle w:val="BodyText"/>
        <w:numPr>
          <w:ilvl w:val="0"/>
          <w:numId w:val="20"/>
        </w:numPr>
        <w:spacing w:before="40"/>
        <w:ind w:left="2520"/>
      </w:pPr>
      <w:r w:rsidRPr="008A23F9">
        <w:t xml:space="preserve">Set the appearance properties the same way you would for </w:t>
      </w:r>
      <w:proofErr w:type="spellStart"/>
      <w:r w:rsidRPr="008A23F9">
        <w:t>JClass</w:t>
      </w:r>
      <w:proofErr w:type="spellEnd"/>
      <w:r w:rsidRPr="008A23F9">
        <w:t xml:space="preserve"> </w:t>
      </w:r>
      <w:proofErr w:type="spellStart"/>
      <w:r w:rsidRPr="008A23F9">
        <w:t>ServerChart</w:t>
      </w:r>
      <w:proofErr w:type="spellEnd"/>
      <w:r w:rsidRPr="008A23F9">
        <w:t xml:space="preserve">. </w:t>
      </w:r>
    </w:p>
    <w:p w14:paraId="21E1B9BB" w14:textId="77777777" w:rsidR="008A23F9" w:rsidRDefault="008A23F9" w:rsidP="008A23F9">
      <w:pPr>
        <w:pStyle w:val="BodyText"/>
      </w:pPr>
    </w:p>
    <w:p w14:paraId="6B9EF11B" w14:textId="77777777" w:rsidR="008A23F9" w:rsidRDefault="008A23F9" w:rsidP="008A23F9">
      <w:pPr>
        <w:pStyle w:val="BodyText"/>
      </w:pPr>
      <w:r w:rsidRPr="008A23F9">
        <w:t xml:space="preserve">The following are the required </w:t>
      </w:r>
      <w:proofErr w:type="spellStart"/>
      <w:r w:rsidRPr="008A23F9">
        <w:rPr>
          <w:rFonts w:ascii="Courier New" w:hAnsi="Courier New" w:cs="Courier New"/>
        </w:rPr>
        <w:t>BaseDBSChart</w:t>
      </w:r>
      <w:proofErr w:type="spellEnd"/>
      <w:r w:rsidRPr="008A23F9">
        <w:t xml:space="preserve"> settings you will need to set:</w:t>
      </w:r>
    </w:p>
    <w:p w14:paraId="4B947F29" w14:textId="77777777" w:rsidR="008A23F9" w:rsidRPr="008A23F9" w:rsidRDefault="008A23F9" w:rsidP="008A23F9">
      <w:pPr>
        <w:ind w:left="0"/>
        <w:rPr>
          <w:rFonts w:ascii="Courier New" w:hAnsi="Courier New" w:cs="Courier New"/>
        </w:rPr>
      </w:pPr>
    </w:p>
    <w:p w14:paraId="1ADF2688"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chart.setDriverName</w:t>
      </w:r>
      <w:proofErr w:type="spellEnd"/>
      <w:proofErr w:type="gramEnd"/>
      <w:r w:rsidRPr="008A23F9">
        <w:rPr>
          <w:rFonts w:ascii="Courier New" w:hAnsi="Courier New" w:cs="Courier New"/>
        </w:rPr>
        <w:t>(String);</w:t>
      </w:r>
    </w:p>
    <w:p w14:paraId="7DD5F2B0"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Mandatory – the fully qualified name of the JDBC driver you are using</w:t>
      </w:r>
    </w:p>
    <w:p w14:paraId="13CC4E7D"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example ("</w:t>
      </w:r>
      <w:proofErr w:type="spellStart"/>
      <w:proofErr w:type="gramStart"/>
      <w:r w:rsidRPr="008A23F9">
        <w:rPr>
          <w:rFonts w:ascii="Courier New" w:hAnsi="Courier New" w:cs="Courier New"/>
        </w:rPr>
        <w:t>com.sun.jdbc</w:t>
      </w:r>
      <w:proofErr w:type="gramEnd"/>
      <w:r w:rsidRPr="008A23F9">
        <w:rPr>
          <w:rFonts w:ascii="Courier New" w:hAnsi="Courier New" w:cs="Courier New"/>
        </w:rPr>
        <w:t>.odbc.JdbcOdbcDriver</w:t>
      </w:r>
      <w:proofErr w:type="spellEnd"/>
      <w:r w:rsidRPr="008A23F9">
        <w:rPr>
          <w:rFonts w:ascii="Courier New" w:hAnsi="Courier New" w:cs="Courier New"/>
        </w:rPr>
        <w:t>")</w:t>
      </w:r>
    </w:p>
    <w:p w14:paraId="1FEBD154" w14:textId="77777777" w:rsidR="008A23F9" w:rsidRDefault="008A23F9" w:rsidP="008A23F9">
      <w:pPr>
        <w:pStyle w:val="BodyText"/>
        <w:rPr>
          <w:rFonts w:ascii="Courier New" w:hAnsi="Courier New" w:cs="Courier New"/>
        </w:rPr>
      </w:pPr>
    </w:p>
    <w:p w14:paraId="34CA34AB"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chart.setDbURL</w:t>
      </w:r>
      <w:proofErr w:type="spellEnd"/>
      <w:proofErr w:type="gramEnd"/>
      <w:r w:rsidRPr="008A23F9">
        <w:rPr>
          <w:rFonts w:ascii="Courier New" w:hAnsi="Courier New" w:cs="Courier New"/>
        </w:rPr>
        <w:t>(String);</w:t>
      </w:r>
    </w:p>
    <w:p w14:paraId="4C5363F4"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Mandatory – the URL of the database you are using</w:t>
      </w:r>
    </w:p>
    <w:p w14:paraId="362E6DB2"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example ("</w:t>
      </w:r>
      <w:proofErr w:type="spellStart"/>
      <w:proofErr w:type="gramStart"/>
      <w:r w:rsidRPr="008A23F9">
        <w:rPr>
          <w:rFonts w:ascii="Courier New" w:hAnsi="Courier New" w:cs="Courier New"/>
        </w:rPr>
        <w:t>jdbc:odbc</w:t>
      </w:r>
      <w:proofErr w:type="gramEnd"/>
      <w:r w:rsidRPr="008A23F9">
        <w:rPr>
          <w:rFonts w:ascii="Courier New" w:hAnsi="Courier New" w:cs="Courier New"/>
        </w:rPr>
        <w:t>:JClassDemo</w:t>
      </w:r>
      <w:proofErr w:type="spellEnd"/>
      <w:r w:rsidRPr="008A23F9">
        <w:rPr>
          <w:rFonts w:ascii="Courier New" w:hAnsi="Courier New" w:cs="Courier New"/>
        </w:rPr>
        <w:t>");</w:t>
      </w:r>
    </w:p>
    <w:p w14:paraId="2E330847" w14:textId="77777777" w:rsidR="008A23F9" w:rsidRDefault="008A23F9" w:rsidP="008A23F9">
      <w:pPr>
        <w:pStyle w:val="BodyText"/>
        <w:rPr>
          <w:rFonts w:ascii="Courier New" w:hAnsi="Courier New" w:cs="Courier New"/>
        </w:rPr>
      </w:pPr>
    </w:p>
    <w:p w14:paraId="76D151A0"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chart.setUser</w:t>
      </w:r>
      <w:proofErr w:type="spellEnd"/>
      <w:proofErr w:type="gramEnd"/>
      <w:r w:rsidRPr="008A23F9">
        <w:rPr>
          <w:rFonts w:ascii="Courier New" w:hAnsi="Courier New" w:cs="Courier New"/>
        </w:rPr>
        <w:t>(String);</w:t>
      </w:r>
    </w:p>
    <w:p w14:paraId="57354C0D"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The </w:t>
      </w:r>
      <w:proofErr w:type="spellStart"/>
      <w:r w:rsidRPr="008A23F9">
        <w:rPr>
          <w:rFonts w:ascii="Courier New" w:hAnsi="Courier New" w:cs="Courier New"/>
        </w:rPr>
        <w:t>userId</w:t>
      </w:r>
      <w:proofErr w:type="spellEnd"/>
      <w:r w:rsidRPr="008A23F9">
        <w:rPr>
          <w:rFonts w:ascii="Courier New" w:hAnsi="Courier New" w:cs="Courier New"/>
        </w:rPr>
        <w:t xml:space="preserve"> if it is required by your database</w:t>
      </w:r>
    </w:p>
    <w:p w14:paraId="32B38257"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example ("Admin")</w:t>
      </w:r>
    </w:p>
    <w:p w14:paraId="2B9C017F" w14:textId="77777777" w:rsidR="008A23F9" w:rsidRDefault="008A23F9" w:rsidP="008A23F9">
      <w:pPr>
        <w:pStyle w:val="BodyText"/>
        <w:rPr>
          <w:rFonts w:ascii="Courier New" w:hAnsi="Courier New" w:cs="Courier New"/>
        </w:rPr>
      </w:pPr>
    </w:p>
    <w:p w14:paraId="1AF24054"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chart.setPassword</w:t>
      </w:r>
      <w:proofErr w:type="spellEnd"/>
      <w:proofErr w:type="gramEnd"/>
      <w:r w:rsidRPr="008A23F9">
        <w:rPr>
          <w:rFonts w:ascii="Courier New" w:hAnsi="Courier New" w:cs="Courier New"/>
        </w:rPr>
        <w:t>(String);</w:t>
      </w:r>
    </w:p>
    <w:p w14:paraId="5A9A8C2A"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The password if required by your database</w:t>
      </w:r>
    </w:p>
    <w:p w14:paraId="76000331"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you do not need to set this property if you are using the Access demo</w:t>
      </w:r>
    </w:p>
    <w:p w14:paraId="79876A21"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database with the suggested configuration</w:t>
      </w:r>
    </w:p>
    <w:p w14:paraId="5AFF7397" w14:textId="77777777" w:rsidR="008A23F9" w:rsidRDefault="008A23F9" w:rsidP="008A23F9">
      <w:pPr>
        <w:pStyle w:val="BodyText"/>
        <w:rPr>
          <w:rFonts w:ascii="Courier New" w:hAnsi="Courier New" w:cs="Courier New"/>
        </w:rPr>
      </w:pPr>
    </w:p>
    <w:p w14:paraId="15024E96"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chart.setStatement</w:t>
      </w:r>
      <w:proofErr w:type="spellEnd"/>
      <w:proofErr w:type="gramEnd"/>
      <w:r w:rsidRPr="008A23F9">
        <w:rPr>
          <w:rFonts w:ascii="Courier New" w:hAnsi="Courier New" w:cs="Courier New"/>
        </w:rPr>
        <w:t>(String);</w:t>
      </w:r>
    </w:p>
    <w:p w14:paraId="148D8518"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Mandatory -– This must be a SELECT statement (prepared statement)</w:t>
      </w:r>
    </w:p>
    <w:p w14:paraId="1437B0D4"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example ("SELECT * from Bonds")</w:t>
      </w:r>
    </w:p>
    <w:p w14:paraId="378776F4" w14:textId="77777777" w:rsidR="008A23F9" w:rsidRDefault="008A23F9" w:rsidP="008A23F9">
      <w:pPr>
        <w:pStyle w:val="BodyText"/>
        <w:rPr>
          <w:rFonts w:ascii="Courier New" w:hAnsi="Courier New" w:cs="Courier New"/>
        </w:rPr>
      </w:pPr>
    </w:p>
    <w:p w14:paraId="62EB427C"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chart.setXColumnName</w:t>
      </w:r>
      <w:proofErr w:type="spellEnd"/>
      <w:proofErr w:type="gramEnd"/>
      <w:r w:rsidRPr="008A23F9">
        <w:rPr>
          <w:rFonts w:ascii="Courier New" w:hAnsi="Courier New" w:cs="Courier New"/>
        </w:rPr>
        <w:t>(String);</w:t>
      </w:r>
    </w:p>
    <w:p w14:paraId="766272B3"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Optional, by default this will be the record ID.</w:t>
      </w:r>
    </w:p>
    <w:p w14:paraId="39D72D32" w14:textId="77777777" w:rsidR="008A23F9" w:rsidRDefault="008A23F9" w:rsidP="008A23F9">
      <w:pPr>
        <w:pStyle w:val="BodyText"/>
        <w:rPr>
          <w:rFonts w:ascii="Courier New" w:hAnsi="Courier New" w:cs="Courier New"/>
        </w:rPr>
      </w:pPr>
    </w:p>
    <w:p w14:paraId="0EEDADDC"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chart.setPointLabelColumnName</w:t>
      </w:r>
      <w:proofErr w:type="spellEnd"/>
      <w:proofErr w:type="gramEnd"/>
      <w:r w:rsidRPr="008A23F9">
        <w:rPr>
          <w:rFonts w:ascii="Courier New" w:hAnsi="Courier New" w:cs="Courier New"/>
        </w:rPr>
        <w:t>(String);</w:t>
      </w:r>
    </w:p>
    <w:p w14:paraId="4F338A77"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Optional; use only if you have a column you would like to</w:t>
      </w:r>
    </w:p>
    <w:p w14:paraId="0753E441"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use as </w:t>
      </w:r>
      <w:proofErr w:type="spellStart"/>
      <w:r w:rsidRPr="008A23F9">
        <w:rPr>
          <w:rFonts w:ascii="Courier New" w:hAnsi="Courier New" w:cs="Courier New"/>
        </w:rPr>
        <w:t>pointlabels</w:t>
      </w:r>
      <w:proofErr w:type="spellEnd"/>
      <w:r w:rsidRPr="008A23F9">
        <w:rPr>
          <w:rFonts w:ascii="Courier New" w:hAnsi="Courier New" w:cs="Courier New"/>
        </w:rPr>
        <w:t xml:space="preserve"> for the x-axis.</w:t>
      </w:r>
    </w:p>
    <w:p w14:paraId="3868501B" w14:textId="77777777" w:rsidR="008A23F9" w:rsidRDefault="008A23F9" w:rsidP="008A23F9">
      <w:pPr>
        <w:pStyle w:val="BodyText"/>
        <w:rPr>
          <w:rFonts w:ascii="Courier New" w:hAnsi="Courier New" w:cs="Courier New"/>
        </w:rPr>
      </w:pPr>
    </w:p>
    <w:p w14:paraId="14D5E205" w14:textId="77777777" w:rsidR="008A23F9" w:rsidRPr="008A23F9" w:rsidRDefault="008A23F9" w:rsidP="008A23F9">
      <w:pPr>
        <w:pStyle w:val="BodyText"/>
        <w:rPr>
          <w:rFonts w:ascii="Courier New" w:hAnsi="Courier New" w:cs="Courier New"/>
        </w:rPr>
      </w:pPr>
      <w:proofErr w:type="spellStart"/>
      <w:proofErr w:type="gramStart"/>
      <w:r w:rsidRPr="008A23F9">
        <w:rPr>
          <w:rFonts w:ascii="Courier New" w:hAnsi="Courier New" w:cs="Courier New"/>
        </w:rPr>
        <w:t>chart.setActiveColumnNames</w:t>
      </w:r>
      <w:proofErr w:type="spellEnd"/>
      <w:proofErr w:type="gramEnd"/>
      <w:r w:rsidRPr="008A23F9">
        <w:rPr>
          <w:rFonts w:ascii="Courier New" w:hAnsi="Courier New" w:cs="Courier New"/>
        </w:rPr>
        <w:t>(String);</w:t>
      </w:r>
    </w:p>
    <w:p w14:paraId="6C4C94DC"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Optional, by default chart will use all available number columns.</w:t>
      </w:r>
    </w:p>
    <w:p w14:paraId="50F79ADB" w14:textId="77777777" w:rsidR="008A23F9" w:rsidRPr="008A23F9" w:rsidRDefault="008A23F9" w:rsidP="008A23F9">
      <w:pPr>
        <w:pStyle w:val="BodyText"/>
        <w:rPr>
          <w:rFonts w:ascii="Courier New" w:hAnsi="Courier New" w:cs="Courier New"/>
        </w:rPr>
      </w:pPr>
      <w:r w:rsidRPr="008A23F9">
        <w:rPr>
          <w:rFonts w:ascii="Courier New" w:hAnsi="Courier New" w:cs="Courier New"/>
        </w:rPr>
        <w:lastRenderedPageBreak/>
        <w:t>// If you wish to specify the columns you want to use, create them as</w:t>
      </w:r>
    </w:p>
    <w:p w14:paraId="45FCA2CB"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one String, separated by commas</w:t>
      </w:r>
    </w:p>
    <w:p w14:paraId="07FE1A6B"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w:t>
      </w:r>
      <w:proofErr w:type="gramStart"/>
      <w:r w:rsidRPr="008A23F9">
        <w:rPr>
          <w:rFonts w:ascii="Courier New" w:hAnsi="Courier New" w:cs="Courier New"/>
        </w:rPr>
        <w:t>example(</w:t>
      </w:r>
      <w:proofErr w:type="gramEnd"/>
      <w:r w:rsidRPr="008A23F9">
        <w:rPr>
          <w:rFonts w:ascii="Courier New" w:hAnsi="Courier New" w:cs="Courier New"/>
        </w:rPr>
        <w:t>"</w:t>
      </w:r>
      <w:proofErr w:type="spellStart"/>
      <w:r w:rsidRPr="008A23F9">
        <w:rPr>
          <w:rFonts w:ascii="Courier New" w:hAnsi="Courier New" w:cs="Courier New"/>
        </w:rPr>
        <w:t>currentValue</w:t>
      </w:r>
      <w:proofErr w:type="spellEnd"/>
      <w:r w:rsidRPr="008A23F9">
        <w:rPr>
          <w:rFonts w:ascii="Courier New" w:hAnsi="Courier New" w:cs="Courier New"/>
        </w:rPr>
        <w:t xml:space="preserve">, </w:t>
      </w:r>
      <w:proofErr w:type="spellStart"/>
      <w:r w:rsidRPr="008A23F9">
        <w:rPr>
          <w:rFonts w:ascii="Courier New" w:hAnsi="Courier New" w:cs="Courier New"/>
        </w:rPr>
        <w:t>pastValue</w:t>
      </w:r>
      <w:proofErr w:type="spellEnd"/>
      <w:r w:rsidRPr="008A23F9">
        <w:rPr>
          <w:rFonts w:ascii="Courier New" w:hAnsi="Courier New" w:cs="Courier New"/>
        </w:rPr>
        <w:t>")</w:t>
      </w:r>
    </w:p>
    <w:p w14:paraId="3A483817" w14:textId="77777777" w:rsidR="008A23F9" w:rsidRDefault="008A23F9" w:rsidP="008A23F9">
      <w:pPr>
        <w:pStyle w:val="BodyText"/>
        <w:rPr>
          <w:rFonts w:ascii="Courier New" w:hAnsi="Courier New" w:cs="Courier New"/>
        </w:rPr>
      </w:pPr>
    </w:p>
    <w:p w14:paraId="7F9C8D30" w14:textId="77777777" w:rsidR="008A23F9" w:rsidRPr="008A23F9" w:rsidRDefault="008A23F9" w:rsidP="008A23F9">
      <w:pPr>
        <w:pStyle w:val="BodyText"/>
        <w:rPr>
          <w:rFonts w:ascii="Courier New" w:hAnsi="Courier New" w:cs="Courier New"/>
        </w:rPr>
      </w:pPr>
      <w:proofErr w:type="gramStart"/>
      <w:r w:rsidRPr="008A23F9">
        <w:rPr>
          <w:rFonts w:ascii="Courier New" w:hAnsi="Courier New" w:cs="Courier New"/>
        </w:rPr>
        <w:t>chart.setData</w:t>
      </w:r>
      <w:proofErr w:type="gramEnd"/>
      <w:r w:rsidRPr="008A23F9">
        <w:rPr>
          <w:rFonts w:ascii="Courier New" w:hAnsi="Courier New" w:cs="Courier New"/>
        </w:rPr>
        <w:t>1DbSource(</w:t>
      </w:r>
      <w:proofErr w:type="spellStart"/>
      <w:r w:rsidRPr="008A23F9">
        <w:rPr>
          <w:rFonts w:ascii="Courier New" w:hAnsi="Courier New" w:cs="Courier New"/>
        </w:rPr>
        <w:t>chart.loadData</w:t>
      </w:r>
      <w:proofErr w:type="spellEnd"/>
      <w:r w:rsidRPr="008A23F9">
        <w:rPr>
          <w:rFonts w:ascii="Courier New" w:hAnsi="Courier New" w:cs="Courier New"/>
        </w:rPr>
        <w:t>());</w:t>
      </w:r>
    </w:p>
    <w:p w14:paraId="33E16B8A" w14:textId="77777777" w:rsidR="008A23F9" w:rsidRDefault="008A23F9" w:rsidP="008A23F9">
      <w:pPr>
        <w:pStyle w:val="BodyText"/>
        <w:rPr>
          <w:rFonts w:ascii="Courier New" w:hAnsi="Courier New" w:cs="Courier New"/>
        </w:rPr>
      </w:pPr>
      <w:r w:rsidRPr="008A23F9">
        <w:rPr>
          <w:rFonts w:ascii="Courier New" w:hAnsi="Courier New" w:cs="Courier New"/>
        </w:rPr>
        <w:t xml:space="preserve">// call this method to set the </w:t>
      </w:r>
      <w:proofErr w:type="spellStart"/>
      <w:r w:rsidRPr="008A23F9">
        <w:rPr>
          <w:rFonts w:ascii="Courier New" w:hAnsi="Courier New" w:cs="Courier New"/>
        </w:rPr>
        <w:t>datasource</w:t>
      </w:r>
      <w:proofErr w:type="spellEnd"/>
      <w:r w:rsidRPr="008A23F9">
        <w:rPr>
          <w:rFonts w:ascii="Courier New" w:hAnsi="Courier New" w:cs="Courier New"/>
        </w:rPr>
        <w:t>.</w:t>
      </w:r>
    </w:p>
    <w:p w14:paraId="69E765C5" w14:textId="77777777" w:rsidR="008A23F9" w:rsidRPr="008A23F9" w:rsidRDefault="008A23F9" w:rsidP="008A23F9">
      <w:pPr>
        <w:pStyle w:val="BodyText"/>
      </w:pPr>
    </w:p>
    <w:p w14:paraId="6D383232" w14:textId="77777777" w:rsidR="008A23F9" w:rsidRDefault="008A23F9" w:rsidP="008A23F9">
      <w:pPr>
        <w:pStyle w:val="BodyText"/>
      </w:pPr>
      <w:r w:rsidRPr="008A23F9">
        <w:t>A complete working example (</w:t>
      </w:r>
      <w:proofErr w:type="spellStart"/>
      <w:r w:rsidRPr="008A23F9">
        <w:t>BasicDBEg</w:t>
      </w:r>
      <w:proofErr w:type="spellEnd"/>
      <w:r w:rsidRPr="008A23F9">
        <w:t xml:space="preserve">) of using the </w:t>
      </w:r>
      <w:proofErr w:type="spellStart"/>
      <w:r w:rsidRPr="008A23F9">
        <w:rPr>
          <w:rFonts w:ascii="Courier New" w:hAnsi="Courier New" w:cs="Courier New"/>
        </w:rPr>
        <w:t>BaseDBSChart</w:t>
      </w:r>
      <w:proofErr w:type="spellEnd"/>
      <w:r w:rsidRPr="008A23F9">
        <w:t xml:space="preserve"> Bean is available in </w:t>
      </w:r>
      <w:r w:rsidRPr="008A23F9">
        <w:rPr>
          <w:i/>
        </w:rPr>
        <w:t>JCLASS_SERVER_HOME/examples/</w:t>
      </w:r>
      <w:proofErr w:type="spellStart"/>
      <w:r w:rsidRPr="008A23F9">
        <w:rPr>
          <w:i/>
        </w:rPr>
        <w:t>schart</w:t>
      </w:r>
      <w:proofErr w:type="spellEnd"/>
      <w:r w:rsidRPr="008A23F9">
        <w:rPr>
          <w:i/>
        </w:rPr>
        <w:t>/examples/</w:t>
      </w:r>
      <w:proofErr w:type="spellStart"/>
      <w:r w:rsidRPr="008A23F9">
        <w:rPr>
          <w:i/>
        </w:rPr>
        <w:t>datamodel</w:t>
      </w:r>
      <w:proofErr w:type="spellEnd"/>
      <w:r w:rsidRPr="008A23F9">
        <w:rPr>
          <w:i/>
        </w:rPr>
        <w:t>/</w:t>
      </w:r>
      <w:proofErr w:type="spellStart"/>
      <w:r w:rsidRPr="008A23F9">
        <w:rPr>
          <w:i/>
        </w:rPr>
        <w:t>db</w:t>
      </w:r>
      <w:proofErr w:type="spellEnd"/>
      <w:r w:rsidRPr="008A23F9">
        <w:rPr>
          <w:i/>
        </w:rPr>
        <w:t>/</w:t>
      </w:r>
      <w:r w:rsidRPr="008A23F9">
        <w:t xml:space="preserve">. </w:t>
      </w:r>
    </w:p>
    <w:p w14:paraId="1FEA9D21" w14:textId="77777777" w:rsidR="008A23F9" w:rsidRDefault="008A23F9" w:rsidP="008A23F9">
      <w:pPr>
        <w:pStyle w:val="BodyText"/>
      </w:pPr>
    </w:p>
    <w:p w14:paraId="069AC34C" w14:textId="77777777" w:rsidR="008A23F9" w:rsidRDefault="008A23F9" w:rsidP="008A23F9">
      <w:pPr>
        <w:pStyle w:val="BodyText"/>
      </w:pPr>
      <w:r w:rsidRPr="008A23F9">
        <w:t xml:space="preserve">The </w:t>
      </w:r>
      <w:proofErr w:type="spellStart"/>
      <w:r w:rsidRPr="008A23F9">
        <w:t>BasicDBEg</w:t>
      </w:r>
      <w:proofErr w:type="spellEnd"/>
      <w:r w:rsidRPr="008A23F9">
        <w:t xml:space="preserve"> example is configured to work with the </w:t>
      </w:r>
      <w:proofErr w:type="spellStart"/>
      <w:r w:rsidRPr="008A23F9">
        <w:t>J</w:t>
      </w:r>
      <w:r w:rsidRPr="008A23F9">
        <w:rPr>
          <w:i/>
        </w:rPr>
        <w:t>ClassDemo</w:t>
      </w:r>
      <w:proofErr w:type="spellEnd"/>
      <w:r w:rsidRPr="008A23F9">
        <w:t xml:space="preserve"> in Microsoft Access®, but changing the above-noted properties to appropriate values will configure it to work with your own database.</w:t>
      </w:r>
    </w:p>
    <w:p w14:paraId="7A42F8F2" w14:textId="77777777" w:rsidR="008A23F9" w:rsidRDefault="008A23F9" w:rsidP="008A23F9">
      <w:pPr>
        <w:pStyle w:val="BodyText"/>
      </w:pPr>
    </w:p>
    <w:p w14:paraId="765560E9" w14:textId="77777777" w:rsidR="008A23F9" w:rsidRDefault="008A23F9" w:rsidP="008A23F9">
      <w:pPr>
        <w:pStyle w:val="Heading2"/>
      </w:pPr>
      <w:bookmarkStart w:id="49" w:name="_Toc3993322"/>
      <w:r w:rsidRPr="008A23F9">
        <w:t xml:space="preserve">4.8 </w:t>
      </w:r>
      <w:r>
        <w:tab/>
      </w:r>
      <w:r w:rsidRPr="008A23F9">
        <w:t>Making Your Own Chart Data Source</w:t>
      </w:r>
      <w:bookmarkEnd w:id="49"/>
      <w:r w:rsidRPr="008A23F9">
        <w:t xml:space="preserve"> </w:t>
      </w:r>
    </w:p>
    <w:p w14:paraId="4473B45E" w14:textId="77777777" w:rsidR="008A23F9" w:rsidRDefault="008A23F9" w:rsidP="008A23F9">
      <w:pPr>
        <w:pStyle w:val="BodyText"/>
        <w:rPr>
          <w:rFonts w:eastAsiaTheme="minorHAnsi"/>
        </w:rPr>
      </w:pPr>
      <w:r w:rsidRPr="008A23F9">
        <w:rPr>
          <w:rFonts w:eastAsiaTheme="minorHAnsi"/>
        </w:rPr>
        <w:t xml:space="preserve">This section describes how to make a chart data source. </w:t>
      </w:r>
    </w:p>
    <w:p w14:paraId="25DB5F61" w14:textId="77777777" w:rsidR="008A23F9" w:rsidRDefault="008A23F9" w:rsidP="008A23F9">
      <w:pPr>
        <w:pStyle w:val="BodyText"/>
        <w:rPr>
          <w:rFonts w:eastAsiaTheme="minorHAnsi"/>
        </w:rPr>
      </w:pPr>
    </w:p>
    <w:p w14:paraId="6BE6CEEC" w14:textId="77777777" w:rsidR="008A23F9" w:rsidRPr="008A23F9" w:rsidRDefault="008A23F9" w:rsidP="008A23F9">
      <w:pPr>
        <w:pStyle w:val="Heading3"/>
      </w:pPr>
      <w:r w:rsidRPr="008A23F9">
        <w:rPr>
          <w:rStyle w:val="Heading3Char"/>
          <w:b/>
          <w:bCs/>
        </w:rPr>
        <w:t>4.8.1</w:t>
      </w:r>
      <w:r w:rsidRPr="008A23F9">
        <w:rPr>
          <w:rStyle w:val="Heading3Char"/>
          <w:b/>
          <w:bCs/>
        </w:rPr>
        <w:tab/>
        <w:t>The Simplest Chart Data Source Possible</w:t>
      </w:r>
      <w:r w:rsidRPr="008A23F9">
        <w:t xml:space="preserve"> </w:t>
      </w:r>
    </w:p>
    <w:p w14:paraId="109D26E7" w14:textId="77777777" w:rsidR="008A23F9" w:rsidRDefault="008A23F9" w:rsidP="008A23F9">
      <w:pPr>
        <w:pStyle w:val="BodyText"/>
        <w:rPr>
          <w:rFonts w:eastAsiaTheme="minorHAnsi"/>
        </w:rPr>
      </w:pPr>
    </w:p>
    <w:p w14:paraId="77EA266F" w14:textId="77777777" w:rsidR="008A23F9" w:rsidRPr="008A23F9" w:rsidRDefault="008A23F9" w:rsidP="008A23F9">
      <w:pPr>
        <w:pStyle w:val="BodyText"/>
        <w:rPr>
          <w:rFonts w:eastAsiaTheme="minorHAnsi"/>
        </w:rPr>
      </w:pPr>
      <w:proofErr w:type="gramStart"/>
      <w:r w:rsidRPr="008A23F9">
        <w:t>In order for</w:t>
      </w:r>
      <w:proofErr w:type="gramEnd"/>
      <w:r w:rsidRPr="008A23F9">
        <w:t xml:space="preserve"> a data source object to work with </w:t>
      </w:r>
      <w:proofErr w:type="spellStart"/>
      <w:r w:rsidRPr="008A23F9">
        <w:t>JClass</w:t>
      </w:r>
      <w:proofErr w:type="spellEnd"/>
      <w:r w:rsidRPr="008A23F9">
        <w:t xml:space="preserve"> </w:t>
      </w:r>
      <w:proofErr w:type="spellStart"/>
      <w:r w:rsidRPr="008A23F9">
        <w:t>ServerChart</w:t>
      </w:r>
      <w:proofErr w:type="spellEnd"/>
      <w:r w:rsidRPr="008A23F9">
        <w:t xml:space="preserve">, it must implement the </w:t>
      </w:r>
      <w:proofErr w:type="spellStart"/>
      <w:r w:rsidRPr="008A23F9">
        <w:rPr>
          <w:rFonts w:ascii="Courier New" w:hAnsi="Courier New" w:cs="Courier New"/>
        </w:rPr>
        <w:t>ChartDataModel</w:t>
      </w:r>
      <w:proofErr w:type="spellEnd"/>
      <w:r w:rsidRPr="008A23F9">
        <w:t xml:space="preserve"> interface. The </w:t>
      </w:r>
      <w:proofErr w:type="spellStart"/>
      <w:r w:rsidRPr="008A23F9">
        <w:rPr>
          <w:rFonts w:ascii="Courier New" w:hAnsi="Courier New" w:cs="Courier New"/>
        </w:rPr>
        <w:t>Labell</w:t>
      </w:r>
      <w:r w:rsidRPr="008A23F9">
        <w:t>edChartDataModel</w:t>
      </w:r>
      <w:proofErr w:type="spellEnd"/>
      <w:r w:rsidRPr="008A23F9">
        <w:t xml:space="preserve"> and the </w:t>
      </w:r>
      <w:proofErr w:type="spellStart"/>
      <w:r w:rsidRPr="008A23F9">
        <w:rPr>
          <w:rFonts w:ascii="Courier New" w:hAnsi="Courier New" w:cs="Courier New"/>
        </w:rPr>
        <w:t>HoleValueChartDataModel</w:t>
      </w:r>
      <w:proofErr w:type="spellEnd"/>
      <w:r w:rsidRPr="008A23F9">
        <w:t xml:space="preserve"> interfaces can be used in conjunction with </w:t>
      </w:r>
      <w:proofErr w:type="spellStart"/>
      <w:r w:rsidRPr="008A23F9">
        <w:rPr>
          <w:rFonts w:ascii="Courier New" w:hAnsi="Courier New" w:cs="Courier New"/>
        </w:rPr>
        <w:t>ChartDataModel</w:t>
      </w:r>
      <w:proofErr w:type="spellEnd"/>
      <w:r w:rsidRPr="008A23F9">
        <w:t xml:space="preserve"> to extend the functionality of </w:t>
      </w:r>
      <w:proofErr w:type="spellStart"/>
      <w:r w:rsidRPr="008A23F9">
        <w:rPr>
          <w:rFonts w:ascii="Courier New" w:hAnsi="Courier New" w:cs="Courier New"/>
        </w:rPr>
        <w:t>ChartDataModel</w:t>
      </w:r>
      <w:proofErr w:type="spellEnd"/>
      <w:r w:rsidRPr="008A23F9">
        <w:t xml:space="preserve"> to allow for label values (via the </w:t>
      </w:r>
      <w:proofErr w:type="spellStart"/>
      <w:r w:rsidRPr="008A23F9">
        <w:rPr>
          <w:rFonts w:ascii="Courier New" w:hAnsi="Courier New" w:cs="Courier New"/>
        </w:rPr>
        <w:t>LabelledChartDataModel</w:t>
      </w:r>
      <w:proofErr w:type="spellEnd"/>
      <w:r w:rsidRPr="008A23F9">
        <w:t xml:space="preserve"> interface) and hole values (via the </w:t>
      </w:r>
      <w:proofErr w:type="spellStart"/>
      <w:r w:rsidRPr="008A23F9">
        <w:rPr>
          <w:rFonts w:ascii="Courier New" w:hAnsi="Courier New" w:cs="Courier New"/>
        </w:rPr>
        <w:t>HoleValueChartDataModel</w:t>
      </w:r>
      <w:proofErr w:type="spellEnd"/>
      <w:r w:rsidRPr="008A23F9">
        <w:t xml:space="preserve"> interface). </w:t>
      </w:r>
    </w:p>
    <w:p w14:paraId="6CD16B34" w14:textId="77777777" w:rsidR="008A23F9" w:rsidRPr="008A23F9" w:rsidRDefault="008A23F9" w:rsidP="008A23F9">
      <w:pPr>
        <w:pStyle w:val="BodyText"/>
        <w:rPr>
          <w:rFonts w:eastAsiaTheme="minorHAnsi"/>
        </w:rPr>
      </w:pPr>
    </w:p>
    <w:p w14:paraId="390AA5E6" w14:textId="77777777" w:rsidR="008A23F9" w:rsidRDefault="008A23F9" w:rsidP="008A23F9">
      <w:pPr>
        <w:pStyle w:val="BodyText"/>
      </w:pPr>
      <w:r w:rsidRPr="008A23F9">
        <w:t xml:space="preserve">The </w:t>
      </w:r>
      <w:proofErr w:type="spellStart"/>
      <w:r w:rsidRPr="008A23F9">
        <w:rPr>
          <w:rFonts w:ascii="Courier New" w:hAnsi="Courier New" w:cs="Courier New"/>
        </w:rPr>
        <w:t>ChartDataModel</w:t>
      </w:r>
      <w:proofErr w:type="spellEnd"/>
      <w:r w:rsidRPr="008A23F9">
        <w:t xml:space="preserve"> interface is intended for use with existing data objects. It allows the chart to ask the data source for the number of data series, and the x-values and y-values for each data series. The interface looks like this:</w:t>
      </w:r>
    </w:p>
    <w:p w14:paraId="688B33B5" w14:textId="77777777" w:rsidR="008A23F9" w:rsidRPr="008A23F9" w:rsidRDefault="008A23F9" w:rsidP="008A23F9">
      <w:pPr>
        <w:pStyle w:val="BodyText"/>
      </w:pPr>
    </w:p>
    <w:p w14:paraId="3F4B87B6"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public </w:t>
      </w:r>
      <w:proofErr w:type="gramStart"/>
      <w:r w:rsidRPr="008A23F9">
        <w:rPr>
          <w:rFonts w:ascii="Courier New" w:hAnsi="Courier New" w:cs="Courier New"/>
        </w:rPr>
        <w:t>double[</w:t>
      </w:r>
      <w:proofErr w:type="gramEnd"/>
      <w:r w:rsidRPr="008A23F9">
        <w:rPr>
          <w:rFonts w:ascii="Courier New" w:hAnsi="Courier New" w:cs="Courier New"/>
        </w:rPr>
        <w:t xml:space="preserve">] </w:t>
      </w:r>
      <w:proofErr w:type="spellStart"/>
      <w:r w:rsidRPr="008A23F9">
        <w:rPr>
          <w:rFonts w:ascii="Courier New" w:hAnsi="Courier New" w:cs="Courier New"/>
        </w:rPr>
        <w:t>getXSeries</w:t>
      </w:r>
      <w:proofErr w:type="spellEnd"/>
      <w:r w:rsidRPr="008A23F9">
        <w:rPr>
          <w:rFonts w:ascii="Courier New" w:hAnsi="Courier New" w:cs="Courier New"/>
        </w:rPr>
        <w:t>(int index);</w:t>
      </w:r>
    </w:p>
    <w:p w14:paraId="4FA22C9B"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public </w:t>
      </w:r>
      <w:proofErr w:type="gramStart"/>
      <w:r w:rsidRPr="008A23F9">
        <w:rPr>
          <w:rFonts w:ascii="Courier New" w:hAnsi="Courier New" w:cs="Courier New"/>
        </w:rPr>
        <w:t>double[</w:t>
      </w:r>
      <w:proofErr w:type="gramEnd"/>
      <w:r w:rsidRPr="008A23F9">
        <w:rPr>
          <w:rFonts w:ascii="Courier New" w:hAnsi="Courier New" w:cs="Courier New"/>
        </w:rPr>
        <w:t xml:space="preserve">] </w:t>
      </w:r>
      <w:proofErr w:type="spellStart"/>
      <w:r w:rsidRPr="008A23F9">
        <w:rPr>
          <w:rFonts w:ascii="Courier New" w:hAnsi="Courier New" w:cs="Courier New"/>
        </w:rPr>
        <w:t>getYSeries</w:t>
      </w:r>
      <w:proofErr w:type="spellEnd"/>
      <w:r w:rsidRPr="008A23F9">
        <w:rPr>
          <w:rFonts w:ascii="Courier New" w:hAnsi="Courier New" w:cs="Courier New"/>
        </w:rPr>
        <w:t>(int index);</w:t>
      </w:r>
    </w:p>
    <w:p w14:paraId="1B9607D5"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public int </w:t>
      </w:r>
      <w:proofErr w:type="spellStart"/>
      <w:proofErr w:type="gramStart"/>
      <w:r w:rsidRPr="008A23F9">
        <w:rPr>
          <w:rFonts w:ascii="Courier New" w:hAnsi="Courier New" w:cs="Courier New"/>
        </w:rPr>
        <w:t>getNumSeries</w:t>
      </w:r>
      <w:proofErr w:type="spellEnd"/>
      <w:r w:rsidRPr="008A23F9">
        <w:rPr>
          <w:rFonts w:ascii="Courier New" w:hAnsi="Courier New" w:cs="Courier New"/>
        </w:rPr>
        <w:t>(</w:t>
      </w:r>
      <w:proofErr w:type="gramEnd"/>
      <w:r w:rsidRPr="008A23F9">
        <w:rPr>
          <w:rFonts w:ascii="Courier New" w:hAnsi="Courier New" w:cs="Courier New"/>
        </w:rPr>
        <w:t xml:space="preserve">); </w:t>
      </w:r>
    </w:p>
    <w:p w14:paraId="65B741D4" w14:textId="77777777" w:rsidR="008A23F9" w:rsidRDefault="008A23F9" w:rsidP="008A23F9">
      <w:pPr>
        <w:pStyle w:val="BodyText"/>
      </w:pPr>
    </w:p>
    <w:p w14:paraId="42655ED9" w14:textId="77777777" w:rsidR="008A23F9" w:rsidRDefault="008A23F9" w:rsidP="008A23F9">
      <w:pPr>
        <w:pStyle w:val="BodyText"/>
      </w:pPr>
      <w:r w:rsidRPr="008A23F9">
        <w:t xml:space="preserve">Basically, </w:t>
      </w:r>
      <w:proofErr w:type="spellStart"/>
      <w:r w:rsidRPr="008A23F9">
        <w:t>JClass</w:t>
      </w:r>
      <w:proofErr w:type="spellEnd"/>
      <w:r w:rsidRPr="008A23F9">
        <w:t xml:space="preserve"> </w:t>
      </w:r>
      <w:proofErr w:type="spellStart"/>
      <w:r w:rsidRPr="008A23F9">
        <w:t>ServerChart</w:t>
      </w:r>
      <w:proofErr w:type="spellEnd"/>
      <w:r w:rsidRPr="008A23F9">
        <w:t xml:space="preserve"> organizes data based on data series. Each series has x-values and y-values, returned by </w:t>
      </w:r>
      <w:proofErr w:type="spellStart"/>
      <w:proofErr w:type="gramStart"/>
      <w:r w:rsidRPr="008A23F9">
        <w:rPr>
          <w:rFonts w:ascii="Courier New" w:hAnsi="Courier New" w:cs="Courier New"/>
        </w:rPr>
        <w:t>getXSeries</w:t>
      </w:r>
      <w:proofErr w:type="spellEnd"/>
      <w:r w:rsidRPr="008A23F9">
        <w:rPr>
          <w:rFonts w:ascii="Courier New" w:hAnsi="Courier New" w:cs="Courier New"/>
        </w:rPr>
        <w:t>(</w:t>
      </w:r>
      <w:proofErr w:type="gramEnd"/>
      <w:r w:rsidRPr="008A23F9">
        <w:rPr>
          <w:rFonts w:ascii="Courier New" w:hAnsi="Courier New" w:cs="Courier New"/>
        </w:rPr>
        <w:t>)</w:t>
      </w:r>
      <w:r w:rsidRPr="008A23F9">
        <w:t xml:space="preserve"> and </w:t>
      </w:r>
      <w:proofErr w:type="spellStart"/>
      <w:r w:rsidRPr="008A23F9">
        <w:rPr>
          <w:rFonts w:ascii="Courier New" w:hAnsi="Courier New" w:cs="Courier New"/>
        </w:rPr>
        <w:t>getYSeries</w:t>
      </w:r>
      <w:proofErr w:type="spellEnd"/>
      <w:r w:rsidRPr="008A23F9">
        <w:rPr>
          <w:rFonts w:ascii="Courier New" w:hAnsi="Courier New" w:cs="Courier New"/>
        </w:rPr>
        <w:t>(),</w:t>
      </w:r>
      <w:r w:rsidRPr="008A23F9">
        <w:t xml:space="preserve"> respectively. It is expected that, for a given series index, the X series and Y series will be the same length. </w:t>
      </w:r>
    </w:p>
    <w:p w14:paraId="45F475D6" w14:textId="77777777" w:rsidR="008A23F9" w:rsidRDefault="008A23F9" w:rsidP="008A23F9">
      <w:pPr>
        <w:pStyle w:val="BodyText"/>
      </w:pPr>
    </w:p>
    <w:p w14:paraId="4E5965C3" w14:textId="77777777" w:rsidR="008A23F9" w:rsidRDefault="008A23F9" w:rsidP="008A23F9">
      <w:pPr>
        <w:pStyle w:val="BodyText"/>
      </w:pPr>
      <w:r w:rsidRPr="008A23F9">
        <w:t xml:space="preserve">If the x-data is the same for all y-data, then the same X series can be returned for each value. </w:t>
      </w:r>
      <w:proofErr w:type="spellStart"/>
      <w:r w:rsidRPr="008A23F9">
        <w:t>JClass</w:t>
      </w:r>
      <w:proofErr w:type="spellEnd"/>
      <w:r w:rsidRPr="008A23F9">
        <w:t xml:space="preserve"> </w:t>
      </w:r>
      <w:proofErr w:type="spellStart"/>
      <w:r w:rsidRPr="008A23F9">
        <w:t>ServerChart</w:t>
      </w:r>
      <w:proofErr w:type="spellEnd"/>
      <w:r w:rsidRPr="008A23F9">
        <w:t xml:space="preserve"> will automatically re-use the array. </w:t>
      </w:r>
    </w:p>
    <w:p w14:paraId="56A1CD91" w14:textId="77777777" w:rsidR="008A23F9" w:rsidRDefault="008A23F9" w:rsidP="008A23F9">
      <w:pPr>
        <w:pStyle w:val="BodyText"/>
      </w:pPr>
    </w:p>
    <w:p w14:paraId="18582AD1" w14:textId="77777777" w:rsidR="008A23F9" w:rsidRDefault="008A23F9" w:rsidP="008A23F9">
      <w:pPr>
        <w:pStyle w:val="BodyText"/>
      </w:pPr>
      <w:r w:rsidRPr="008A23F9">
        <w:t xml:space="preserve">As an example, consider </w:t>
      </w:r>
      <w:proofErr w:type="spellStart"/>
      <w:r w:rsidRPr="008A23F9">
        <w:rPr>
          <w:rFonts w:ascii="Courier New" w:hAnsi="Courier New" w:cs="Courier New"/>
        </w:rPr>
        <w:t>SimplestData</w:t>
      </w:r>
      <w:proofErr w:type="spellEnd"/>
      <w:r w:rsidRPr="008A23F9">
        <w:t xml:space="preserve"> in </w:t>
      </w:r>
      <w:proofErr w:type="spellStart"/>
      <w:proofErr w:type="gramStart"/>
      <w:r w:rsidRPr="008A23F9">
        <w:rPr>
          <w:rFonts w:ascii="Courier New" w:hAnsi="Courier New" w:cs="Courier New"/>
        </w:rPr>
        <w:t>examples.schart</w:t>
      </w:r>
      <w:proofErr w:type="gramEnd"/>
      <w:r w:rsidRPr="008A23F9">
        <w:rPr>
          <w:rFonts w:ascii="Courier New" w:hAnsi="Courier New" w:cs="Courier New"/>
        </w:rPr>
        <w:t>.datamodel</w:t>
      </w:r>
      <w:proofErr w:type="spellEnd"/>
      <w:r w:rsidRPr="008A23F9">
        <w:t xml:space="preserve"> example:</w:t>
      </w:r>
    </w:p>
    <w:p w14:paraId="096F4010" w14:textId="77777777" w:rsidR="008A23F9" w:rsidRDefault="008A23F9" w:rsidP="008A23F9">
      <w:pPr>
        <w:widowControl/>
        <w:adjustRightInd w:val="0"/>
        <w:ind w:left="0"/>
        <w:rPr>
          <w:rFonts w:ascii="PMGPL A+ Monospaced" w:eastAsiaTheme="minorHAnsi" w:hAnsi="PMGPL A+ Monospaced" w:cs="PMGPL A+ Monospaced"/>
          <w:color w:val="000000"/>
          <w:sz w:val="24"/>
          <w:szCs w:val="24"/>
        </w:rPr>
      </w:pPr>
    </w:p>
    <w:p w14:paraId="0BF958C4"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w:t>
      </w:r>
    </w:p>
    <w:p w14:paraId="77CF1E75"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This example shows the simplest possible server chart data source. </w:t>
      </w:r>
    </w:p>
    <w:p w14:paraId="5FD064BD"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The data source contains two data series, held in "</w:t>
      </w:r>
      <w:proofErr w:type="spellStart"/>
      <w:r w:rsidRPr="008A23F9">
        <w:rPr>
          <w:rFonts w:ascii="Courier New" w:hAnsi="Courier New" w:cs="Courier New"/>
        </w:rPr>
        <w:t>xvalues</w:t>
      </w:r>
      <w:proofErr w:type="spellEnd"/>
      <w:r w:rsidRPr="008A23F9">
        <w:rPr>
          <w:rFonts w:ascii="Courier New" w:hAnsi="Courier New" w:cs="Courier New"/>
        </w:rPr>
        <w:t xml:space="preserve">" </w:t>
      </w:r>
    </w:p>
    <w:p w14:paraId="58B598C6"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and "</w:t>
      </w:r>
      <w:proofErr w:type="spellStart"/>
      <w:r w:rsidRPr="008A23F9">
        <w:rPr>
          <w:rFonts w:ascii="Courier New" w:hAnsi="Courier New" w:cs="Courier New"/>
        </w:rPr>
        <w:t>yvalues</w:t>
      </w:r>
      <w:proofErr w:type="spellEnd"/>
      <w:r w:rsidRPr="008A23F9">
        <w:rPr>
          <w:rFonts w:ascii="Courier New" w:hAnsi="Courier New" w:cs="Courier New"/>
        </w:rPr>
        <w:t xml:space="preserve">" below. The resulting chart is encoded to the </w:t>
      </w:r>
    </w:p>
    <w:p w14:paraId="49B2D645"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file simplest.png. </w:t>
      </w:r>
    </w:p>
    <w:p w14:paraId="6CD2F5F2"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74323FCB"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public class </w:t>
      </w:r>
      <w:proofErr w:type="spellStart"/>
      <w:r w:rsidRPr="008A23F9">
        <w:rPr>
          <w:rFonts w:ascii="Courier New" w:hAnsi="Courier New" w:cs="Courier New"/>
        </w:rPr>
        <w:t>SimplestData</w:t>
      </w:r>
      <w:proofErr w:type="spellEnd"/>
      <w:r w:rsidRPr="008A23F9">
        <w:rPr>
          <w:rFonts w:ascii="Courier New" w:hAnsi="Courier New" w:cs="Courier New"/>
        </w:rPr>
        <w:t xml:space="preserve"> extends </w:t>
      </w:r>
      <w:proofErr w:type="spellStart"/>
      <w:r w:rsidRPr="008A23F9">
        <w:rPr>
          <w:rFonts w:ascii="Courier New" w:hAnsi="Courier New" w:cs="Courier New"/>
        </w:rPr>
        <w:t>EncodeExampleBase</w:t>
      </w:r>
      <w:proofErr w:type="spellEnd"/>
      <w:r w:rsidRPr="008A23F9">
        <w:rPr>
          <w:rFonts w:ascii="Courier New" w:hAnsi="Courier New" w:cs="Courier New"/>
        </w:rPr>
        <w:t xml:space="preserve"> </w:t>
      </w:r>
    </w:p>
    <w:p w14:paraId="46C64AC1" w14:textId="77777777" w:rsidR="008A23F9" w:rsidRPr="008A23F9" w:rsidRDefault="008A23F9" w:rsidP="008A23F9">
      <w:pPr>
        <w:pStyle w:val="BodyText"/>
        <w:ind w:left="4320"/>
        <w:rPr>
          <w:rFonts w:ascii="Courier New" w:hAnsi="Courier New" w:cs="Courier New"/>
        </w:rPr>
      </w:pPr>
      <w:r w:rsidRPr="008A23F9">
        <w:rPr>
          <w:rFonts w:ascii="Courier New" w:hAnsi="Courier New" w:cs="Courier New"/>
        </w:rPr>
        <w:t xml:space="preserve">implements </w:t>
      </w:r>
      <w:proofErr w:type="spellStart"/>
      <w:r w:rsidRPr="008A23F9">
        <w:rPr>
          <w:rFonts w:ascii="Courier New" w:hAnsi="Courier New" w:cs="Courier New"/>
        </w:rPr>
        <w:t>ChartDataModel</w:t>
      </w:r>
      <w:proofErr w:type="spellEnd"/>
    </w:p>
    <w:p w14:paraId="402E9944" w14:textId="77777777" w:rsidR="008A23F9" w:rsidRPr="008A23F9" w:rsidRDefault="008A23F9" w:rsidP="008A23F9">
      <w:pPr>
        <w:pStyle w:val="BodyText"/>
        <w:rPr>
          <w:rFonts w:ascii="Courier New" w:hAnsi="Courier New" w:cs="Courier New"/>
        </w:rPr>
      </w:pPr>
      <w:r w:rsidRPr="008A23F9">
        <w:rPr>
          <w:rFonts w:ascii="Courier New" w:hAnsi="Courier New" w:cs="Courier New"/>
        </w:rPr>
        <w:t>{</w:t>
      </w:r>
    </w:p>
    <w:p w14:paraId="56BAA6A9" w14:textId="77777777" w:rsidR="008A23F9" w:rsidRDefault="008A23F9" w:rsidP="008A23F9">
      <w:pPr>
        <w:pStyle w:val="BodyText"/>
        <w:rPr>
          <w:rFonts w:ascii="Courier New" w:hAnsi="Courier New" w:cs="Courier New"/>
        </w:rPr>
      </w:pPr>
    </w:p>
    <w:p w14:paraId="51987CE2"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 values for server chart.</w:t>
      </w:r>
    </w:p>
    <w:p w14:paraId="61FBBB9F"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protected double </w:t>
      </w:r>
      <w:proofErr w:type="spellStart"/>
      <w:proofErr w:type="gramStart"/>
      <w:r w:rsidRPr="008A23F9">
        <w:rPr>
          <w:rFonts w:ascii="Courier New" w:hAnsi="Courier New" w:cs="Courier New"/>
        </w:rPr>
        <w:t>xvalues</w:t>
      </w:r>
      <w:proofErr w:type="spellEnd"/>
      <w:r w:rsidRPr="008A23F9">
        <w:rPr>
          <w:rFonts w:ascii="Courier New" w:hAnsi="Courier New" w:cs="Courier New"/>
        </w:rPr>
        <w:t>[</w:t>
      </w:r>
      <w:proofErr w:type="gramEnd"/>
      <w:r w:rsidRPr="008A23F9">
        <w:rPr>
          <w:rFonts w:ascii="Courier New" w:hAnsi="Courier New" w:cs="Courier New"/>
        </w:rPr>
        <w:t>] = {1, 2, 3, 4};</w:t>
      </w:r>
    </w:p>
    <w:p w14:paraId="1159B495"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y values.</w:t>
      </w:r>
    </w:p>
    <w:p w14:paraId="3971683C"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protected double </w:t>
      </w:r>
      <w:proofErr w:type="spellStart"/>
      <w:proofErr w:type="gramStart"/>
      <w:r w:rsidRPr="008A23F9">
        <w:rPr>
          <w:rFonts w:ascii="Courier New" w:hAnsi="Courier New" w:cs="Courier New"/>
        </w:rPr>
        <w:t>yvalues</w:t>
      </w:r>
      <w:proofErr w:type="spellEnd"/>
      <w:r w:rsidRPr="008A23F9">
        <w:rPr>
          <w:rFonts w:ascii="Courier New" w:hAnsi="Courier New" w:cs="Courier New"/>
        </w:rPr>
        <w:t>[</w:t>
      </w:r>
      <w:proofErr w:type="gramEnd"/>
      <w:r w:rsidRPr="008A23F9">
        <w:rPr>
          <w:rFonts w:ascii="Courier New" w:hAnsi="Courier New" w:cs="Courier New"/>
        </w:rPr>
        <w:t>][] = {{20, 10, 30, 25}, {30, 22, 10, 40}};</w:t>
      </w:r>
    </w:p>
    <w:p w14:paraId="4EB890CD" w14:textId="77777777" w:rsidR="008A23F9" w:rsidRDefault="008A23F9" w:rsidP="008A23F9">
      <w:pPr>
        <w:pStyle w:val="BodyText"/>
        <w:rPr>
          <w:rFonts w:ascii="Courier New" w:hAnsi="Courier New" w:cs="Courier New"/>
        </w:rPr>
      </w:pPr>
    </w:p>
    <w:p w14:paraId="1997DB7F"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Define chart</w:t>
      </w:r>
    </w:p>
    <w:p w14:paraId="71CC5480" w14:textId="77777777" w:rsidR="008A23F9" w:rsidRPr="008A23F9" w:rsidRDefault="008A23F9" w:rsidP="008A23F9">
      <w:pPr>
        <w:pStyle w:val="BodyText"/>
        <w:rPr>
          <w:rFonts w:ascii="Courier New" w:hAnsi="Courier New" w:cs="Courier New"/>
        </w:rPr>
      </w:pPr>
      <w:r w:rsidRPr="008A23F9">
        <w:rPr>
          <w:rFonts w:ascii="Courier New" w:hAnsi="Courier New" w:cs="Courier New"/>
        </w:rPr>
        <w:t>...</w:t>
      </w:r>
    </w:p>
    <w:p w14:paraId="46D2A9A3" w14:textId="77777777" w:rsidR="008A23F9" w:rsidRDefault="008A23F9" w:rsidP="008A23F9">
      <w:pPr>
        <w:pStyle w:val="BodyText"/>
        <w:rPr>
          <w:rFonts w:ascii="Courier New" w:hAnsi="Courier New" w:cs="Courier New"/>
        </w:rPr>
      </w:pPr>
    </w:p>
    <w:p w14:paraId="1AC2A4DD"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w:t>
      </w:r>
    </w:p>
    <w:p w14:paraId="383B732D"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Retrieves the specified x-value series </w:t>
      </w:r>
    </w:p>
    <w:p w14:paraId="5BBE445C"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In this example, the same x values are used regardless of </w:t>
      </w:r>
    </w:p>
    <w:p w14:paraId="2D517469"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the index. </w:t>
      </w:r>
    </w:p>
    <w:p w14:paraId="28EBA4B5" w14:textId="77777777" w:rsidR="008A23F9" w:rsidRDefault="008A23F9" w:rsidP="008A23F9">
      <w:pPr>
        <w:pStyle w:val="BodyText"/>
        <w:ind w:left="2304"/>
        <w:rPr>
          <w:rFonts w:ascii="Courier New" w:hAnsi="Courier New" w:cs="Courier New"/>
        </w:rPr>
      </w:pPr>
      <w:r w:rsidRPr="008A23F9">
        <w:rPr>
          <w:rFonts w:ascii="Courier New" w:hAnsi="Courier New" w:cs="Courier New"/>
        </w:rPr>
        <w:t>* @param index data series inde</w:t>
      </w:r>
      <w:r>
        <w:rPr>
          <w:rFonts w:ascii="Courier New" w:hAnsi="Courier New" w:cs="Courier New"/>
        </w:rPr>
        <w:t>x</w:t>
      </w:r>
    </w:p>
    <w:p w14:paraId="731A6EF2"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@return </w:t>
      </w:r>
      <w:proofErr w:type="gramStart"/>
      <w:r w:rsidRPr="008A23F9">
        <w:rPr>
          <w:rFonts w:ascii="Courier New" w:hAnsi="Courier New" w:cs="Courier New"/>
        </w:rPr>
        <w:t>The</w:t>
      </w:r>
      <w:proofErr w:type="gramEnd"/>
      <w:r w:rsidRPr="008A23F9">
        <w:rPr>
          <w:rFonts w:ascii="Courier New" w:hAnsi="Courier New" w:cs="Courier New"/>
        </w:rPr>
        <w:t xml:space="preserve"> array of double values representing x-value data</w:t>
      </w:r>
    </w:p>
    <w:p w14:paraId="581F26C9"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3E1FC403"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public </w:t>
      </w:r>
      <w:proofErr w:type="gramStart"/>
      <w:r w:rsidRPr="008A23F9">
        <w:rPr>
          <w:rFonts w:ascii="Courier New" w:hAnsi="Courier New" w:cs="Courier New"/>
        </w:rPr>
        <w:t>double[</w:t>
      </w:r>
      <w:proofErr w:type="gramEnd"/>
      <w:r w:rsidRPr="008A23F9">
        <w:rPr>
          <w:rFonts w:ascii="Courier New" w:hAnsi="Courier New" w:cs="Courier New"/>
        </w:rPr>
        <w:t xml:space="preserve">] </w:t>
      </w:r>
      <w:proofErr w:type="spellStart"/>
      <w:r w:rsidRPr="008A23F9">
        <w:rPr>
          <w:rFonts w:ascii="Courier New" w:hAnsi="Courier New" w:cs="Courier New"/>
        </w:rPr>
        <w:t>getXSeries</w:t>
      </w:r>
      <w:proofErr w:type="spellEnd"/>
      <w:r w:rsidRPr="008A23F9">
        <w:rPr>
          <w:rFonts w:ascii="Courier New" w:hAnsi="Courier New" w:cs="Courier New"/>
        </w:rPr>
        <w:t>(int index)</w:t>
      </w:r>
    </w:p>
    <w:p w14:paraId="63AF7C82"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5E4863C3"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return(</w:t>
      </w:r>
      <w:proofErr w:type="spellStart"/>
      <w:r w:rsidRPr="008A23F9">
        <w:rPr>
          <w:rFonts w:ascii="Courier New" w:hAnsi="Courier New" w:cs="Courier New"/>
        </w:rPr>
        <w:t>xvalues</w:t>
      </w:r>
      <w:proofErr w:type="spellEnd"/>
      <w:r w:rsidRPr="008A23F9">
        <w:rPr>
          <w:rFonts w:ascii="Courier New" w:hAnsi="Courier New" w:cs="Courier New"/>
        </w:rPr>
        <w:t>);</w:t>
      </w:r>
    </w:p>
    <w:p w14:paraId="1A281632"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0EE8344A"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7D2AB03A"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Retrieves the specified y-value series</w:t>
      </w:r>
    </w:p>
    <w:p w14:paraId="69B7ADDC"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xml:space="preserve">* In this example, </w:t>
      </w:r>
      <w:proofErr w:type="spellStart"/>
      <w:r w:rsidRPr="008A23F9">
        <w:rPr>
          <w:rFonts w:ascii="Courier New" w:hAnsi="Courier New" w:cs="Courier New"/>
        </w:rPr>
        <w:t>yvalues</w:t>
      </w:r>
      <w:proofErr w:type="spellEnd"/>
      <w:r w:rsidRPr="008A23F9">
        <w:rPr>
          <w:rFonts w:ascii="Courier New" w:hAnsi="Courier New" w:cs="Courier New"/>
        </w:rPr>
        <w:t xml:space="preserve"> contains the y data.</w:t>
      </w:r>
    </w:p>
    <w:p w14:paraId="4695B673"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 @param index data series index</w:t>
      </w:r>
    </w:p>
    <w:p w14:paraId="78853855"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 @return </w:t>
      </w:r>
      <w:proofErr w:type="gramStart"/>
      <w:r w:rsidRPr="008A23F9">
        <w:rPr>
          <w:rFonts w:ascii="Courier New" w:hAnsi="Courier New" w:cs="Courier New"/>
        </w:rPr>
        <w:t>The</w:t>
      </w:r>
      <w:proofErr w:type="gramEnd"/>
      <w:r w:rsidRPr="008A23F9">
        <w:rPr>
          <w:rFonts w:ascii="Courier New" w:hAnsi="Courier New" w:cs="Courier New"/>
        </w:rPr>
        <w:t xml:space="preserve"> array of double values representing x-value data</w:t>
      </w:r>
    </w:p>
    <w:p w14:paraId="29CF1DED" w14:textId="77777777" w:rsidR="008A23F9" w:rsidRPr="008A23F9" w:rsidRDefault="008A23F9" w:rsidP="008A23F9">
      <w:pPr>
        <w:pStyle w:val="BodyText"/>
        <w:rPr>
          <w:rFonts w:ascii="Courier New" w:hAnsi="Courier New" w:cs="Courier New"/>
        </w:rPr>
      </w:pPr>
      <w:r w:rsidRPr="008A23F9">
        <w:rPr>
          <w:rFonts w:ascii="Courier New" w:hAnsi="Courier New" w:cs="Courier New"/>
        </w:rPr>
        <w:t>*/</w:t>
      </w:r>
    </w:p>
    <w:p w14:paraId="09BBC91E" w14:textId="77777777" w:rsidR="008A23F9" w:rsidRPr="008A23F9" w:rsidRDefault="008A23F9" w:rsidP="008A23F9">
      <w:pPr>
        <w:pStyle w:val="BodyText"/>
        <w:rPr>
          <w:rFonts w:ascii="Courier New" w:hAnsi="Courier New" w:cs="Courier New"/>
        </w:rPr>
      </w:pPr>
      <w:r w:rsidRPr="008A23F9">
        <w:rPr>
          <w:rFonts w:ascii="Courier New" w:hAnsi="Courier New" w:cs="Courier New"/>
        </w:rPr>
        <w:t xml:space="preserve">public </w:t>
      </w:r>
      <w:proofErr w:type="gramStart"/>
      <w:r w:rsidRPr="008A23F9">
        <w:rPr>
          <w:rFonts w:ascii="Courier New" w:hAnsi="Courier New" w:cs="Courier New"/>
        </w:rPr>
        <w:t>double[</w:t>
      </w:r>
      <w:proofErr w:type="gramEnd"/>
      <w:r w:rsidRPr="008A23F9">
        <w:rPr>
          <w:rFonts w:ascii="Courier New" w:hAnsi="Courier New" w:cs="Courier New"/>
        </w:rPr>
        <w:t xml:space="preserve">] </w:t>
      </w:r>
      <w:proofErr w:type="spellStart"/>
      <w:r w:rsidRPr="008A23F9">
        <w:rPr>
          <w:rFonts w:ascii="Courier New" w:hAnsi="Courier New" w:cs="Courier New"/>
        </w:rPr>
        <w:t>getYSeries</w:t>
      </w:r>
      <w:proofErr w:type="spellEnd"/>
      <w:r w:rsidRPr="008A23F9">
        <w:rPr>
          <w:rFonts w:ascii="Courier New" w:hAnsi="Courier New" w:cs="Courier New"/>
        </w:rPr>
        <w:t>(int index)</w:t>
      </w:r>
    </w:p>
    <w:p w14:paraId="041F4A56" w14:textId="77777777" w:rsidR="008A23F9" w:rsidRPr="008A23F9" w:rsidRDefault="008A23F9" w:rsidP="008A23F9">
      <w:pPr>
        <w:pStyle w:val="BodyText"/>
        <w:rPr>
          <w:rFonts w:ascii="Courier New" w:hAnsi="Courier New" w:cs="Courier New"/>
        </w:rPr>
      </w:pPr>
      <w:r w:rsidRPr="008A23F9">
        <w:rPr>
          <w:rFonts w:ascii="Courier New" w:hAnsi="Courier New" w:cs="Courier New"/>
        </w:rPr>
        <w:t>{</w:t>
      </w:r>
    </w:p>
    <w:p w14:paraId="3F736ED4" w14:textId="77777777" w:rsidR="008A23F9" w:rsidRPr="008A23F9" w:rsidRDefault="008A23F9" w:rsidP="004F75B3">
      <w:pPr>
        <w:pStyle w:val="BodyText"/>
        <w:ind w:left="2880"/>
        <w:rPr>
          <w:rFonts w:ascii="Courier New" w:hAnsi="Courier New" w:cs="Courier New"/>
        </w:rPr>
      </w:pPr>
      <w:r w:rsidRPr="008A23F9">
        <w:rPr>
          <w:rFonts w:ascii="Courier New" w:hAnsi="Courier New" w:cs="Courier New"/>
        </w:rPr>
        <w:t>return(</w:t>
      </w:r>
      <w:proofErr w:type="spellStart"/>
      <w:r w:rsidRPr="008A23F9">
        <w:rPr>
          <w:rFonts w:ascii="Courier New" w:hAnsi="Courier New" w:cs="Courier New"/>
        </w:rPr>
        <w:t>yvalues</w:t>
      </w:r>
      <w:proofErr w:type="spellEnd"/>
      <w:r w:rsidRPr="008A23F9">
        <w:rPr>
          <w:rFonts w:ascii="Courier New" w:hAnsi="Courier New" w:cs="Courier New"/>
        </w:rPr>
        <w:t>[index]);</w:t>
      </w:r>
    </w:p>
    <w:p w14:paraId="4A6F8D96" w14:textId="77777777" w:rsidR="008A23F9" w:rsidRPr="008A23F9" w:rsidRDefault="008A23F9" w:rsidP="008A23F9">
      <w:pPr>
        <w:pStyle w:val="BodyText"/>
        <w:ind w:left="2304"/>
        <w:rPr>
          <w:rFonts w:ascii="Courier New" w:hAnsi="Courier New" w:cs="Courier New"/>
        </w:rPr>
      </w:pPr>
      <w:r w:rsidRPr="008A23F9">
        <w:rPr>
          <w:rFonts w:ascii="Courier New" w:hAnsi="Courier New" w:cs="Courier New"/>
        </w:rPr>
        <w:t>}</w:t>
      </w:r>
    </w:p>
    <w:p w14:paraId="349793C7" w14:textId="77777777" w:rsidR="004F75B3" w:rsidRDefault="004F75B3" w:rsidP="008A23F9">
      <w:pPr>
        <w:pStyle w:val="BodyText"/>
        <w:ind w:left="2304"/>
        <w:rPr>
          <w:rFonts w:ascii="Courier New" w:hAnsi="Courier New" w:cs="Courier New"/>
        </w:rPr>
      </w:pPr>
    </w:p>
    <w:p w14:paraId="360CFC6E" w14:textId="77777777" w:rsidR="008A23F9" w:rsidRPr="008A23F9" w:rsidRDefault="008A23F9" w:rsidP="004F75B3">
      <w:pPr>
        <w:pStyle w:val="BodyText"/>
        <w:rPr>
          <w:rFonts w:ascii="Courier New" w:hAnsi="Courier New" w:cs="Courier New"/>
        </w:rPr>
      </w:pPr>
      <w:r w:rsidRPr="008A23F9">
        <w:rPr>
          <w:rFonts w:ascii="Courier New" w:hAnsi="Courier New" w:cs="Courier New"/>
        </w:rPr>
        <w:t>/**</w:t>
      </w:r>
    </w:p>
    <w:p w14:paraId="2B3CD836" w14:textId="77777777" w:rsidR="008A23F9" w:rsidRPr="008A23F9" w:rsidRDefault="008A23F9" w:rsidP="004F75B3">
      <w:pPr>
        <w:pStyle w:val="BodyText"/>
        <w:ind w:left="2304"/>
        <w:rPr>
          <w:rFonts w:ascii="Courier New" w:hAnsi="Courier New" w:cs="Courier New"/>
        </w:rPr>
      </w:pPr>
      <w:r w:rsidRPr="008A23F9">
        <w:rPr>
          <w:rFonts w:ascii="Courier New" w:hAnsi="Courier New" w:cs="Courier New"/>
        </w:rPr>
        <w:t>* Retrieves the number of data series. In this example, there are only two</w:t>
      </w:r>
    </w:p>
    <w:p w14:paraId="583F57B2" w14:textId="77777777" w:rsidR="008A23F9" w:rsidRPr="008A23F9" w:rsidRDefault="008A23F9" w:rsidP="004F75B3">
      <w:pPr>
        <w:pStyle w:val="BodyText"/>
        <w:ind w:left="2304"/>
        <w:rPr>
          <w:rFonts w:ascii="Courier New" w:hAnsi="Courier New" w:cs="Courier New"/>
        </w:rPr>
      </w:pPr>
      <w:r w:rsidRPr="008A23F9">
        <w:rPr>
          <w:rFonts w:ascii="Courier New" w:hAnsi="Courier New" w:cs="Courier New"/>
        </w:rPr>
        <w:lastRenderedPageBreak/>
        <w:t>* data series.</w:t>
      </w:r>
    </w:p>
    <w:p w14:paraId="11143DD4" w14:textId="77777777" w:rsidR="008A23F9" w:rsidRPr="008A23F9" w:rsidRDefault="008A23F9" w:rsidP="004F75B3">
      <w:pPr>
        <w:pStyle w:val="BodyText"/>
        <w:ind w:left="2304"/>
        <w:rPr>
          <w:rFonts w:ascii="Courier New" w:hAnsi="Courier New" w:cs="Courier New"/>
        </w:rPr>
      </w:pPr>
      <w:r w:rsidRPr="008A23F9">
        <w:rPr>
          <w:rFonts w:ascii="Courier New" w:hAnsi="Courier New" w:cs="Courier New"/>
        </w:rPr>
        <w:t xml:space="preserve">* @return </w:t>
      </w:r>
      <w:proofErr w:type="gramStart"/>
      <w:r w:rsidRPr="008A23F9">
        <w:rPr>
          <w:rFonts w:ascii="Courier New" w:hAnsi="Courier New" w:cs="Courier New"/>
        </w:rPr>
        <w:t>The</w:t>
      </w:r>
      <w:proofErr w:type="gramEnd"/>
      <w:r w:rsidRPr="008A23F9">
        <w:rPr>
          <w:rFonts w:ascii="Courier New" w:hAnsi="Courier New" w:cs="Courier New"/>
        </w:rPr>
        <w:t xml:space="preserve"> number of data series</w:t>
      </w:r>
    </w:p>
    <w:p w14:paraId="5094B2A6" w14:textId="77777777" w:rsidR="008A23F9" w:rsidRPr="008A23F9" w:rsidRDefault="008A23F9" w:rsidP="004F75B3">
      <w:pPr>
        <w:pStyle w:val="BodyText"/>
        <w:ind w:left="2304"/>
        <w:rPr>
          <w:rFonts w:ascii="Courier New" w:hAnsi="Courier New" w:cs="Courier New"/>
        </w:rPr>
      </w:pPr>
      <w:r w:rsidRPr="008A23F9">
        <w:rPr>
          <w:rFonts w:ascii="Courier New" w:hAnsi="Courier New" w:cs="Courier New"/>
        </w:rPr>
        <w:t>*/</w:t>
      </w:r>
    </w:p>
    <w:p w14:paraId="739672D4" w14:textId="77777777" w:rsidR="008A23F9" w:rsidRPr="008A23F9" w:rsidRDefault="008A23F9" w:rsidP="004F75B3">
      <w:pPr>
        <w:pStyle w:val="BodyText"/>
        <w:rPr>
          <w:rFonts w:ascii="Courier New" w:hAnsi="Courier New" w:cs="Courier New"/>
        </w:rPr>
      </w:pPr>
      <w:r w:rsidRPr="008A23F9">
        <w:rPr>
          <w:rFonts w:ascii="Courier New" w:hAnsi="Courier New" w:cs="Courier New"/>
        </w:rPr>
        <w:t xml:space="preserve">public int </w:t>
      </w:r>
      <w:proofErr w:type="spellStart"/>
      <w:proofErr w:type="gramStart"/>
      <w:r w:rsidRPr="008A23F9">
        <w:rPr>
          <w:rFonts w:ascii="Courier New" w:hAnsi="Courier New" w:cs="Courier New"/>
        </w:rPr>
        <w:t>getNumSeries</w:t>
      </w:r>
      <w:proofErr w:type="spellEnd"/>
      <w:r w:rsidRPr="008A23F9">
        <w:rPr>
          <w:rFonts w:ascii="Courier New" w:hAnsi="Courier New" w:cs="Courier New"/>
        </w:rPr>
        <w:t>(</w:t>
      </w:r>
      <w:proofErr w:type="gramEnd"/>
      <w:r w:rsidRPr="008A23F9">
        <w:rPr>
          <w:rFonts w:ascii="Courier New" w:hAnsi="Courier New" w:cs="Courier New"/>
        </w:rPr>
        <w:t>)</w:t>
      </w:r>
    </w:p>
    <w:p w14:paraId="6DC017C3" w14:textId="77777777" w:rsidR="008A23F9" w:rsidRPr="008A23F9" w:rsidRDefault="008A23F9" w:rsidP="004F75B3">
      <w:pPr>
        <w:pStyle w:val="BodyText"/>
        <w:rPr>
          <w:rFonts w:ascii="Courier New" w:hAnsi="Courier New" w:cs="Courier New"/>
        </w:rPr>
      </w:pPr>
      <w:r w:rsidRPr="008A23F9">
        <w:rPr>
          <w:rFonts w:ascii="Courier New" w:hAnsi="Courier New" w:cs="Courier New"/>
        </w:rPr>
        <w:t>{</w:t>
      </w:r>
    </w:p>
    <w:p w14:paraId="7D5C91A4" w14:textId="77777777" w:rsidR="008A23F9" w:rsidRPr="008A23F9" w:rsidRDefault="008A23F9" w:rsidP="004F75B3">
      <w:pPr>
        <w:pStyle w:val="BodyText"/>
        <w:ind w:left="2880"/>
        <w:rPr>
          <w:rFonts w:ascii="Courier New" w:hAnsi="Courier New" w:cs="Courier New"/>
        </w:rPr>
      </w:pPr>
      <w:r w:rsidRPr="008A23F9">
        <w:rPr>
          <w:rFonts w:ascii="Courier New" w:hAnsi="Courier New" w:cs="Courier New"/>
        </w:rPr>
        <w:t>return(</w:t>
      </w:r>
      <w:proofErr w:type="spellStart"/>
      <w:proofErr w:type="gramStart"/>
      <w:r w:rsidRPr="008A23F9">
        <w:rPr>
          <w:rFonts w:ascii="Courier New" w:hAnsi="Courier New" w:cs="Courier New"/>
        </w:rPr>
        <w:t>yvalues.length</w:t>
      </w:r>
      <w:proofErr w:type="spellEnd"/>
      <w:proofErr w:type="gramEnd"/>
      <w:r w:rsidRPr="008A23F9">
        <w:rPr>
          <w:rFonts w:ascii="Courier New" w:hAnsi="Courier New" w:cs="Courier New"/>
        </w:rPr>
        <w:t>);</w:t>
      </w:r>
    </w:p>
    <w:p w14:paraId="634C3FE1" w14:textId="77777777" w:rsidR="008A23F9" w:rsidRPr="008A23F9" w:rsidRDefault="008A23F9" w:rsidP="004F75B3">
      <w:pPr>
        <w:pStyle w:val="BodyText"/>
        <w:rPr>
          <w:rFonts w:ascii="Courier New" w:hAnsi="Courier New" w:cs="Courier New"/>
        </w:rPr>
      </w:pPr>
      <w:r w:rsidRPr="008A23F9">
        <w:rPr>
          <w:rFonts w:ascii="Courier New" w:hAnsi="Courier New" w:cs="Courier New"/>
        </w:rPr>
        <w:t>}</w:t>
      </w:r>
    </w:p>
    <w:p w14:paraId="7F3B8BF4" w14:textId="77777777" w:rsidR="004F75B3" w:rsidRDefault="004F75B3" w:rsidP="004F75B3">
      <w:pPr>
        <w:pStyle w:val="BodyText"/>
        <w:rPr>
          <w:rFonts w:ascii="Courier New" w:hAnsi="Courier New" w:cs="Courier New"/>
        </w:rPr>
      </w:pPr>
    </w:p>
    <w:p w14:paraId="2A74FB17" w14:textId="77777777" w:rsidR="008A23F9" w:rsidRPr="008A23F9" w:rsidRDefault="008A23F9" w:rsidP="004F75B3">
      <w:pPr>
        <w:pStyle w:val="BodyText"/>
        <w:rPr>
          <w:rFonts w:ascii="Courier New" w:hAnsi="Courier New" w:cs="Courier New"/>
        </w:rPr>
      </w:pPr>
      <w:r w:rsidRPr="008A23F9">
        <w:rPr>
          <w:rFonts w:ascii="Courier New" w:hAnsi="Courier New" w:cs="Courier New"/>
        </w:rPr>
        <w:t>// Encode chart</w:t>
      </w:r>
    </w:p>
    <w:p w14:paraId="64D1671D" w14:textId="77777777" w:rsidR="008A23F9" w:rsidRDefault="008A23F9" w:rsidP="004F75B3">
      <w:pPr>
        <w:pStyle w:val="BodyText"/>
        <w:rPr>
          <w:rFonts w:ascii="Courier New" w:hAnsi="Courier New" w:cs="Courier New"/>
        </w:rPr>
      </w:pPr>
      <w:r w:rsidRPr="008A23F9">
        <w:rPr>
          <w:rFonts w:ascii="Courier New" w:hAnsi="Courier New" w:cs="Courier New"/>
        </w:rPr>
        <w:t>...</w:t>
      </w:r>
    </w:p>
    <w:p w14:paraId="506DA17F" w14:textId="77777777" w:rsidR="004F75B3" w:rsidRDefault="004F75B3" w:rsidP="004F75B3">
      <w:pPr>
        <w:pStyle w:val="BodyText"/>
      </w:pPr>
    </w:p>
    <w:p w14:paraId="18D95670" w14:textId="77777777" w:rsidR="004F75B3" w:rsidRDefault="004F75B3" w:rsidP="004F75B3">
      <w:pPr>
        <w:pStyle w:val="BodyText"/>
      </w:pPr>
      <w:r w:rsidRPr="004F75B3">
        <w:t xml:space="preserve">There are two series in this example. The x-data is repeated for both </w:t>
      </w:r>
      <w:proofErr w:type="gramStart"/>
      <w:r w:rsidRPr="004F75B3">
        <w:t>series, and</w:t>
      </w:r>
      <w:proofErr w:type="gramEnd"/>
      <w:r w:rsidRPr="004F75B3">
        <w:t xml:space="preserve"> is stored in an array of doubles (</w:t>
      </w:r>
      <w:proofErr w:type="spellStart"/>
      <w:r w:rsidRPr="004F75B3">
        <w:t>xvalues</w:t>
      </w:r>
      <w:proofErr w:type="spellEnd"/>
      <w:r w:rsidRPr="004F75B3">
        <w:t>). The y-data is stored in an array of arrays of doubles (</w:t>
      </w:r>
      <w:proofErr w:type="spellStart"/>
      <w:r w:rsidRPr="004F75B3">
        <w:t>yvalues</w:t>
      </w:r>
      <w:proofErr w:type="spellEnd"/>
      <w:r w:rsidRPr="004F75B3">
        <w:t xml:space="preserve">). Each sub-array is the same length as x-values. </w:t>
      </w:r>
    </w:p>
    <w:p w14:paraId="64D5BD3C" w14:textId="77777777" w:rsidR="004F75B3" w:rsidRDefault="004F75B3" w:rsidP="004F75B3">
      <w:pPr>
        <w:pStyle w:val="BodyText"/>
      </w:pPr>
    </w:p>
    <w:p w14:paraId="76C989A0" w14:textId="77777777" w:rsidR="004F75B3" w:rsidRDefault="004F75B3" w:rsidP="004F75B3">
      <w:pPr>
        <w:pStyle w:val="BodyText"/>
      </w:pPr>
      <w:r w:rsidRPr="004F75B3">
        <w:rPr>
          <w:b/>
        </w:rPr>
        <w:t>Note</w:t>
      </w:r>
      <w:r w:rsidRPr="004F75B3">
        <w:t xml:space="preserve">: You can run this example from the </w:t>
      </w:r>
      <w:r w:rsidRPr="004F75B3">
        <w:rPr>
          <w:i/>
        </w:rPr>
        <w:t>JCLASS_SERVER_HOME/examples/</w:t>
      </w:r>
      <w:proofErr w:type="spellStart"/>
      <w:r w:rsidRPr="004F75B3">
        <w:rPr>
          <w:i/>
        </w:rPr>
        <w:t>schart</w:t>
      </w:r>
      <w:proofErr w:type="spellEnd"/>
      <w:r w:rsidRPr="004F75B3">
        <w:rPr>
          <w:i/>
        </w:rPr>
        <w:t>/</w:t>
      </w:r>
      <w:proofErr w:type="spellStart"/>
      <w:r w:rsidRPr="004F75B3">
        <w:rPr>
          <w:i/>
        </w:rPr>
        <w:t>datamodel</w:t>
      </w:r>
      <w:proofErr w:type="spellEnd"/>
      <w:r w:rsidRPr="004F75B3">
        <w:rPr>
          <w:i/>
        </w:rPr>
        <w:t>/ directory</w:t>
      </w:r>
      <w:r w:rsidRPr="004F75B3">
        <w:t>.</w:t>
      </w:r>
    </w:p>
    <w:p w14:paraId="2CB1AF5E" w14:textId="77777777" w:rsidR="004F75B3" w:rsidRDefault="004F75B3" w:rsidP="004F75B3">
      <w:pPr>
        <w:ind w:left="0"/>
        <w:rPr>
          <w:b/>
        </w:rPr>
      </w:pPr>
    </w:p>
    <w:p w14:paraId="37A186E2" w14:textId="77777777" w:rsidR="004F75B3" w:rsidRPr="004F75B3" w:rsidRDefault="004F75B3" w:rsidP="004F75B3">
      <w:pPr>
        <w:pStyle w:val="Heading3"/>
        <w:rPr>
          <w:rFonts w:ascii="Times New Roman" w:eastAsia="Times New Roman" w:hAnsi="Times New Roman" w:cs="Times New Roman"/>
          <w:sz w:val="18"/>
          <w:szCs w:val="18"/>
        </w:rPr>
      </w:pPr>
      <w:r w:rsidRPr="004F75B3">
        <w:t>4.8.2</w:t>
      </w:r>
      <w:r>
        <w:tab/>
      </w:r>
      <w:r w:rsidRPr="004F75B3">
        <w:t xml:space="preserve">Labelling Your Chart </w:t>
      </w:r>
    </w:p>
    <w:p w14:paraId="4AC06EDB" w14:textId="77777777" w:rsidR="004F75B3" w:rsidRDefault="004F75B3" w:rsidP="004F75B3">
      <w:pPr>
        <w:pStyle w:val="BodyText"/>
        <w:rPr>
          <w:rFonts w:eastAsiaTheme="minorHAnsi"/>
        </w:rPr>
      </w:pPr>
    </w:p>
    <w:p w14:paraId="5369B0D5" w14:textId="77777777" w:rsidR="004F75B3" w:rsidRDefault="004F75B3" w:rsidP="004F75B3">
      <w:pPr>
        <w:pStyle w:val="BodyText"/>
      </w:pPr>
      <w:r w:rsidRPr="004F75B3">
        <w:t xml:space="preserve">While labels are an optional part of the chart data model, they are very commonly used. You can label the data series, the points along the x-axis, and the data items themselves within your data source. The data series label is displayed in the legend. The point labels are displayed below the x-axis at each x-axis value. The data labels are automatically attached to each data index in the plot area. For more information on point labels, see </w:t>
      </w:r>
      <w:proofErr w:type="spellStart"/>
      <w:r w:rsidRPr="004F75B3">
        <w:rPr>
          <w:color w:val="0000FF"/>
        </w:rPr>
        <w:t>PointLabels</w:t>
      </w:r>
      <w:proofErr w:type="spellEnd"/>
      <w:r w:rsidRPr="004F75B3">
        <w:rPr>
          <w:color w:val="0000FF"/>
        </w:rPr>
        <w:t xml:space="preserve"> Annotation</w:t>
      </w:r>
      <w:r w:rsidRPr="004F75B3">
        <w:t xml:space="preserve">, in Chapter 6. For more information on labels for data items, see </w:t>
      </w:r>
      <w:r w:rsidRPr="004F75B3">
        <w:rPr>
          <w:color w:val="0000FF"/>
        </w:rPr>
        <w:t>Attaching Labels to Data Items</w:t>
      </w:r>
      <w:r w:rsidRPr="004F75B3">
        <w:t xml:space="preserve">, in Chapter 7. </w:t>
      </w:r>
    </w:p>
    <w:p w14:paraId="18B1BD17" w14:textId="77777777" w:rsidR="004F75B3" w:rsidRDefault="004F75B3" w:rsidP="004F75B3">
      <w:pPr>
        <w:pStyle w:val="BodyText"/>
      </w:pPr>
    </w:p>
    <w:p w14:paraId="75AFC96F" w14:textId="77777777" w:rsidR="004F75B3" w:rsidRDefault="004F75B3" w:rsidP="004F75B3">
      <w:pPr>
        <w:pStyle w:val="BodyText"/>
      </w:pPr>
      <w:r w:rsidRPr="004F75B3">
        <w:t xml:space="preserve">To add series and point labels to a data source, you need to implement the </w:t>
      </w:r>
      <w:proofErr w:type="spellStart"/>
      <w:r w:rsidRPr="004F75B3">
        <w:rPr>
          <w:rFonts w:ascii="Courier New" w:hAnsi="Courier New" w:cs="Courier New"/>
        </w:rPr>
        <w:t>LabelledChartDataModel</w:t>
      </w:r>
      <w:proofErr w:type="spellEnd"/>
      <w:r w:rsidRPr="004F75B3">
        <w:t xml:space="preserve"> interface and, for data labels, the </w:t>
      </w:r>
      <w:proofErr w:type="spellStart"/>
      <w:r w:rsidRPr="004F75B3">
        <w:rPr>
          <w:rFonts w:ascii="Courier New" w:hAnsi="Courier New" w:cs="Courier New"/>
        </w:rPr>
        <w:t>DataLabelChartDataModel</w:t>
      </w:r>
      <w:proofErr w:type="spellEnd"/>
      <w:r w:rsidRPr="004F75B3">
        <w:t xml:space="preserve"> interface as shown in the following example.</w:t>
      </w:r>
    </w:p>
    <w:p w14:paraId="73CF9C5C" w14:textId="77777777" w:rsidR="004F75B3" w:rsidRDefault="004F75B3" w:rsidP="004F75B3">
      <w:pPr>
        <w:pStyle w:val="BodyText"/>
      </w:pPr>
    </w:p>
    <w:p w14:paraId="7EAE6B21" w14:textId="77777777" w:rsidR="004F75B3" w:rsidRPr="004F75B3" w:rsidRDefault="004F75B3" w:rsidP="004F75B3">
      <w:pPr>
        <w:pStyle w:val="BodyText"/>
        <w:rPr>
          <w:rFonts w:ascii="Arial Narrow" w:hAnsi="Arial Narrow"/>
          <w:b/>
          <w:sz w:val="24"/>
        </w:rPr>
      </w:pPr>
      <w:r w:rsidRPr="004F75B3">
        <w:rPr>
          <w:rFonts w:ascii="Arial Narrow" w:hAnsi="Arial Narrow"/>
          <w:b/>
          <w:sz w:val="24"/>
        </w:rPr>
        <w:t xml:space="preserve">Example </w:t>
      </w:r>
    </w:p>
    <w:p w14:paraId="0450DEFB" w14:textId="77777777" w:rsidR="004F75B3" w:rsidRDefault="004F75B3" w:rsidP="004F75B3">
      <w:pPr>
        <w:pStyle w:val="BodyText"/>
      </w:pPr>
    </w:p>
    <w:p w14:paraId="2D86FEC1" w14:textId="77777777" w:rsidR="004F75B3" w:rsidRDefault="004F75B3" w:rsidP="004F75B3">
      <w:pPr>
        <w:pStyle w:val="BodyText"/>
      </w:pPr>
      <w:r w:rsidRPr="004F75B3">
        <w:t xml:space="preserve">This example (taken from </w:t>
      </w:r>
      <w:proofErr w:type="spellStart"/>
      <w:r w:rsidRPr="004F75B3">
        <w:rPr>
          <w:rFonts w:ascii="Courier New" w:hAnsi="Courier New" w:cs="Courier New"/>
        </w:rPr>
        <w:t>LabelledData</w:t>
      </w:r>
      <w:proofErr w:type="spellEnd"/>
      <w:r w:rsidRPr="004F75B3">
        <w:t xml:space="preserve"> in </w:t>
      </w:r>
      <w:r w:rsidRPr="004F75B3">
        <w:rPr>
          <w:i/>
        </w:rPr>
        <w:t xml:space="preserve">JCLASS_SERVER_HOME/examples/ </w:t>
      </w:r>
      <w:proofErr w:type="spellStart"/>
      <w:r w:rsidRPr="004F75B3">
        <w:rPr>
          <w:i/>
        </w:rPr>
        <w:t>schart</w:t>
      </w:r>
      <w:proofErr w:type="spellEnd"/>
      <w:r w:rsidRPr="004F75B3">
        <w:rPr>
          <w:i/>
        </w:rPr>
        <w:t>/</w:t>
      </w:r>
      <w:proofErr w:type="spellStart"/>
      <w:r w:rsidRPr="004F75B3">
        <w:rPr>
          <w:i/>
        </w:rPr>
        <w:t>datamodel</w:t>
      </w:r>
      <w:proofErr w:type="spellEnd"/>
      <w:proofErr w:type="gramStart"/>
      <w:r w:rsidRPr="004F75B3">
        <w:rPr>
          <w:i/>
        </w:rPr>
        <w:t>/</w:t>
      </w:r>
      <w:r w:rsidRPr="004F75B3">
        <w:t xml:space="preserve"> )</w:t>
      </w:r>
      <w:proofErr w:type="gramEnd"/>
      <w:r w:rsidRPr="004F75B3">
        <w:t xml:space="preserve"> shows how to add series, point, and data labels to a data source and then retrieve them.</w:t>
      </w:r>
    </w:p>
    <w:p w14:paraId="2EE7F51A" w14:textId="77777777" w:rsidR="004F75B3" w:rsidRDefault="004F75B3" w:rsidP="004F75B3">
      <w:pPr>
        <w:pStyle w:val="BodyText"/>
        <w:rPr>
          <w:rFonts w:ascii="Courier New" w:hAnsi="Courier New" w:cs="Courier New"/>
        </w:rPr>
      </w:pPr>
    </w:p>
    <w:p w14:paraId="13B2A8C3"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package </w:t>
      </w:r>
      <w:proofErr w:type="spellStart"/>
      <w:proofErr w:type="gramStart"/>
      <w:r w:rsidRPr="004F75B3">
        <w:rPr>
          <w:rFonts w:ascii="Courier New" w:hAnsi="Courier New" w:cs="Courier New"/>
        </w:rPr>
        <w:t>examples.schart</w:t>
      </w:r>
      <w:proofErr w:type="gramEnd"/>
      <w:r w:rsidRPr="004F75B3">
        <w:rPr>
          <w:rFonts w:ascii="Courier New" w:hAnsi="Courier New" w:cs="Courier New"/>
        </w:rPr>
        <w:t>.datamodel</w:t>
      </w:r>
      <w:proofErr w:type="spellEnd"/>
      <w:r w:rsidRPr="004F75B3">
        <w:rPr>
          <w:rFonts w:ascii="Courier New" w:hAnsi="Courier New" w:cs="Courier New"/>
        </w:rPr>
        <w:t>;</w:t>
      </w:r>
    </w:p>
    <w:p w14:paraId="4800EACD" w14:textId="77777777" w:rsidR="004F75B3" w:rsidRDefault="004F75B3" w:rsidP="004F75B3">
      <w:pPr>
        <w:pStyle w:val="BodyText"/>
        <w:rPr>
          <w:rFonts w:ascii="Courier New" w:hAnsi="Courier New" w:cs="Courier New"/>
        </w:rPr>
      </w:pPr>
    </w:p>
    <w:p w14:paraId="663C8985"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import </w:t>
      </w:r>
      <w:proofErr w:type="spellStart"/>
      <w:proofErr w:type="gramStart"/>
      <w:r w:rsidRPr="004F75B3">
        <w:rPr>
          <w:rFonts w:ascii="Courier New" w:hAnsi="Courier New" w:cs="Courier New"/>
        </w:rPr>
        <w:t>com.klg.jclass</w:t>
      </w:r>
      <w:proofErr w:type="gramEnd"/>
      <w:r w:rsidRPr="004F75B3">
        <w:rPr>
          <w:rFonts w:ascii="Courier New" w:hAnsi="Courier New" w:cs="Courier New"/>
        </w:rPr>
        <w:t>.chart.LabelledChartDataModel</w:t>
      </w:r>
      <w:proofErr w:type="spellEnd"/>
      <w:r w:rsidRPr="004F75B3">
        <w:rPr>
          <w:rFonts w:ascii="Courier New" w:hAnsi="Courier New" w:cs="Courier New"/>
        </w:rPr>
        <w:t>;</w:t>
      </w:r>
    </w:p>
    <w:p w14:paraId="3B74A55C"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import </w:t>
      </w:r>
      <w:proofErr w:type="spellStart"/>
      <w:proofErr w:type="gramStart"/>
      <w:r w:rsidRPr="004F75B3">
        <w:rPr>
          <w:rFonts w:ascii="Courier New" w:hAnsi="Courier New" w:cs="Courier New"/>
        </w:rPr>
        <w:t>com.klg.jclass</w:t>
      </w:r>
      <w:proofErr w:type="gramEnd"/>
      <w:r w:rsidRPr="004F75B3">
        <w:rPr>
          <w:rFonts w:ascii="Courier New" w:hAnsi="Courier New" w:cs="Courier New"/>
        </w:rPr>
        <w:t>.chart.DataLabelChartDataModel</w:t>
      </w:r>
      <w:proofErr w:type="spellEnd"/>
      <w:r w:rsidRPr="004F75B3">
        <w:rPr>
          <w:rFonts w:ascii="Courier New" w:hAnsi="Courier New" w:cs="Courier New"/>
        </w:rPr>
        <w:t>;</w:t>
      </w:r>
    </w:p>
    <w:p w14:paraId="04F87F6F"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import </w:t>
      </w:r>
      <w:proofErr w:type="spellStart"/>
      <w:proofErr w:type="gramStart"/>
      <w:r w:rsidRPr="004F75B3">
        <w:rPr>
          <w:rFonts w:ascii="Courier New" w:hAnsi="Courier New" w:cs="Courier New"/>
        </w:rPr>
        <w:t>com.klg.jclass</w:t>
      </w:r>
      <w:proofErr w:type="gramEnd"/>
      <w:r w:rsidRPr="004F75B3">
        <w:rPr>
          <w:rFonts w:ascii="Courier New" w:hAnsi="Courier New" w:cs="Courier New"/>
        </w:rPr>
        <w:t>.chart.ChartDataView</w:t>
      </w:r>
      <w:proofErr w:type="spellEnd"/>
      <w:r w:rsidRPr="004F75B3">
        <w:rPr>
          <w:rFonts w:ascii="Courier New" w:hAnsi="Courier New" w:cs="Courier New"/>
        </w:rPr>
        <w:t>;</w:t>
      </w:r>
    </w:p>
    <w:p w14:paraId="4C3D83F7" w14:textId="77777777" w:rsidR="004F75B3" w:rsidRDefault="004F75B3">
      <w:pPr>
        <w:pStyle w:val="BodyText"/>
      </w:pPr>
    </w:p>
    <w:p w14:paraId="6EFC6EDF"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6536608A"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This example shows how to add point, series, and data labelling</w:t>
      </w:r>
    </w:p>
    <w:p w14:paraId="72226DF7"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xml:space="preserve">* to a server chart data source. It extends </w:t>
      </w:r>
      <w:proofErr w:type="spellStart"/>
      <w:r w:rsidRPr="004F75B3">
        <w:rPr>
          <w:rFonts w:ascii="Courier New" w:hAnsi="Courier New" w:cs="Courier New"/>
        </w:rPr>
        <w:t>SimplestDataSource</w:t>
      </w:r>
      <w:proofErr w:type="spellEnd"/>
      <w:r w:rsidRPr="004F75B3">
        <w:rPr>
          <w:rFonts w:ascii="Courier New" w:hAnsi="Courier New" w:cs="Courier New"/>
        </w:rPr>
        <w:t xml:space="preserve"> and</w:t>
      </w:r>
    </w:p>
    <w:p w14:paraId="2DE182C9"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lastRenderedPageBreak/>
        <w:t xml:space="preserve">* implements the </w:t>
      </w:r>
      <w:proofErr w:type="spellStart"/>
      <w:r w:rsidRPr="004F75B3">
        <w:rPr>
          <w:rFonts w:ascii="Courier New" w:hAnsi="Courier New" w:cs="Courier New"/>
        </w:rPr>
        <w:t>LabelledChartDataModel</w:t>
      </w:r>
      <w:proofErr w:type="spellEnd"/>
      <w:r w:rsidRPr="004F75B3">
        <w:rPr>
          <w:rFonts w:ascii="Courier New" w:hAnsi="Courier New" w:cs="Courier New"/>
        </w:rPr>
        <w:t xml:space="preserve"> and the </w:t>
      </w:r>
      <w:proofErr w:type="spellStart"/>
      <w:r w:rsidRPr="004F75B3">
        <w:rPr>
          <w:rFonts w:ascii="Courier New" w:hAnsi="Courier New" w:cs="Courier New"/>
        </w:rPr>
        <w:t>DataLabelChartDataModel</w:t>
      </w:r>
      <w:proofErr w:type="spellEnd"/>
    </w:p>
    <w:p w14:paraId="3F631BC8"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interface to add this information. The result can be seen on the chart</w:t>
      </w:r>
    </w:p>
    <w:p w14:paraId="582D9B6D"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(the data labels), the x axis (point labels representing quarters) and in</w:t>
      </w:r>
    </w:p>
    <w:p w14:paraId="68B08148"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the legend (title, series names).</w:t>
      </w:r>
    </w:p>
    <w:p w14:paraId="565C9B72"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w:t>
      </w:r>
    </w:p>
    <w:p w14:paraId="39C43AA8"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public class </w:t>
      </w:r>
      <w:proofErr w:type="spellStart"/>
      <w:r w:rsidRPr="004F75B3">
        <w:rPr>
          <w:rFonts w:ascii="Courier New" w:hAnsi="Courier New" w:cs="Courier New"/>
        </w:rPr>
        <w:t>LabelledData</w:t>
      </w:r>
      <w:proofErr w:type="spellEnd"/>
      <w:r w:rsidRPr="004F75B3">
        <w:rPr>
          <w:rFonts w:ascii="Courier New" w:hAnsi="Courier New" w:cs="Courier New"/>
        </w:rPr>
        <w:t xml:space="preserve"> extends </w:t>
      </w:r>
      <w:proofErr w:type="spellStart"/>
      <w:r w:rsidRPr="004F75B3">
        <w:rPr>
          <w:rFonts w:ascii="Courier New" w:hAnsi="Courier New" w:cs="Courier New"/>
        </w:rPr>
        <w:t>SimplestData</w:t>
      </w:r>
      <w:proofErr w:type="spellEnd"/>
    </w:p>
    <w:p w14:paraId="380B1B7E" w14:textId="77777777" w:rsidR="004F75B3" w:rsidRPr="004F75B3" w:rsidRDefault="004F75B3" w:rsidP="004F75B3">
      <w:pPr>
        <w:pStyle w:val="BodyText"/>
        <w:ind w:left="4320"/>
        <w:rPr>
          <w:rFonts w:ascii="Courier New" w:hAnsi="Courier New" w:cs="Courier New"/>
        </w:rPr>
      </w:pPr>
      <w:r w:rsidRPr="004F75B3">
        <w:rPr>
          <w:rFonts w:ascii="Courier New" w:hAnsi="Courier New" w:cs="Courier New"/>
        </w:rPr>
        <w:t xml:space="preserve">implements </w:t>
      </w:r>
      <w:proofErr w:type="spellStart"/>
      <w:r w:rsidRPr="004F75B3">
        <w:rPr>
          <w:rFonts w:ascii="Courier New" w:hAnsi="Courier New" w:cs="Courier New"/>
        </w:rPr>
        <w:t>LabelledChartDataModel</w:t>
      </w:r>
      <w:proofErr w:type="spellEnd"/>
      <w:r w:rsidRPr="004F75B3">
        <w:rPr>
          <w:rFonts w:ascii="Courier New" w:hAnsi="Courier New" w:cs="Courier New"/>
        </w:rPr>
        <w:t>,</w:t>
      </w:r>
    </w:p>
    <w:p w14:paraId="1D2A9029" w14:textId="77777777" w:rsidR="004F75B3" w:rsidRPr="004F75B3" w:rsidRDefault="004F75B3" w:rsidP="004F75B3">
      <w:pPr>
        <w:pStyle w:val="BodyText"/>
        <w:ind w:left="4320"/>
        <w:rPr>
          <w:rFonts w:ascii="Courier New" w:hAnsi="Courier New" w:cs="Courier New"/>
        </w:rPr>
      </w:pPr>
      <w:proofErr w:type="spellStart"/>
      <w:r w:rsidRPr="004F75B3">
        <w:rPr>
          <w:rFonts w:ascii="Courier New" w:hAnsi="Courier New" w:cs="Courier New"/>
        </w:rPr>
        <w:t>DataLabelChartDataModel</w:t>
      </w:r>
      <w:proofErr w:type="spellEnd"/>
      <w:r w:rsidRPr="004F75B3">
        <w:rPr>
          <w:rFonts w:ascii="Courier New" w:hAnsi="Courier New" w:cs="Courier New"/>
        </w:rPr>
        <w:t xml:space="preserve"> {</w:t>
      </w:r>
    </w:p>
    <w:p w14:paraId="04E93124"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Point labels</w:t>
      </w:r>
    </w:p>
    <w:p w14:paraId="010EE70E"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static protected String </w:t>
      </w:r>
      <w:proofErr w:type="spellStart"/>
      <w:proofErr w:type="gramStart"/>
      <w:r w:rsidRPr="004F75B3">
        <w:rPr>
          <w:rFonts w:ascii="Courier New" w:hAnsi="Courier New" w:cs="Courier New"/>
        </w:rPr>
        <w:t>pointLabels</w:t>
      </w:r>
      <w:proofErr w:type="spellEnd"/>
      <w:r w:rsidRPr="004F75B3">
        <w:rPr>
          <w:rFonts w:ascii="Courier New" w:hAnsi="Courier New" w:cs="Courier New"/>
        </w:rPr>
        <w:t>[</w:t>
      </w:r>
      <w:proofErr w:type="gramEnd"/>
      <w:r w:rsidRPr="004F75B3">
        <w:rPr>
          <w:rFonts w:ascii="Courier New" w:hAnsi="Courier New" w:cs="Courier New"/>
        </w:rPr>
        <w:t>] = {"Q1", "Q2", "Q3", "Q4"};</w:t>
      </w:r>
    </w:p>
    <w:p w14:paraId="33C2C7AC"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Series labels</w:t>
      </w:r>
    </w:p>
    <w:p w14:paraId="5272E52E"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static protected String </w:t>
      </w:r>
      <w:proofErr w:type="spellStart"/>
      <w:proofErr w:type="gramStart"/>
      <w:r w:rsidRPr="004F75B3">
        <w:rPr>
          <w:rFonts w:ascii="Courier New" w:hAnsi="Courier New" w:cs="Courier New"/>
        </w:rPr>
        <w:t>seriesLabels</w:t>
      </w:r>
      <w:proofErr w:type="spellEnd"/>
      <w:r w:rsidRPr="004F75B3">
        <w:rPr>
          <w:rFonts w:ascii="Courier New" w:hAnsi="Courier New" w:cs="Courier New"/>
        </w:rPr>
        <w:t>[</w:t>
      </w:r>
      <w:proofErr w:type="gramEnd"/>
      <w:r w:rsidRPr="004F75B3">
        <w:rPr>
          <w:rFonts w:ascii="Courier New" w:hAnsi="Courier New" w:cs="Courier New"/>
        </w:rPr>
        <w:t>] = {"West", "East"};</w:t>
      </w:r>
    </w:p>
    <w:p w14:paraId="1CCEF6EF"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Data Labels</w:t>
      </w:r>
    </w:p>
    <w:p w14:paraId="4AE3E91E"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static protected String </w:t>
      </w:r>
      <w:proofErr w:type="spellStart"/>
      <w:proofErr w:type="gramStart"/>
      <w:r w:rsidRPr="004F75B3">
        <w:rPr>
          <w:rFonts w:ascii="Courier New" w:hAnsi="Courier New" w:cs="Courier New"/>
        </w:rPr>
        <w:t>dataLabels</w:t>
      </w:r>
      <w:proofErr w:type="spellEnd"/>
      <w:r w:rsidRPr="004F75B3">
        <w:rPr>
          <w:rFonts w:ascii="Courier New" w:hAnsi="Courier New" w:cs="Courier New"/>
        </w:rPr>
        <w:t>[</w:t>
      </w:r>
      <w:proofErr w:type="gramEnd"/>
      <w:r w:rsidRPr="004F75B3">
        <w:rPr>
          <w:rFonts w:ascii="Courier New" w:hAnsi="Courier New" w:cs="Courier New"/>
        </w:rPr>
        <w:t>][] = {{"eQ1", "eQ2", "eQ3", "eQ4"},</w:t>
      </w:r>
    </w:p>
    <w:p w14:paraId="247309E1" w14:textId="77777777" w:rsidR="004F75B3" w:rsidRPr="004F75B3" w:rsidRDefault="004F75B3" w:rsidP="00CC4435">
      <w:pPr>
        <w:pStyle w:val="BodyText"/>
        <w:ind w:left="5040"/>
        <w:rPr>
          <w:rFonts w:ascii="Courier New" w:hAnsi="Courier New" w:cs="Courier New"/>
        </w:rPr>
      </w:pPr>
      <w:r w:rsidRPr="004F75B3">
        <w:rPr>
          <w:rFonts w:ascii="Courier New" w:hAnsi="Courier New" w:cs="Courier New"/>
        </w:rPr>
        <w:t>{"wQ1", "wQ2", "wQ3", "wQ4"}};</w:t>
      </w:r>
    </w:p>
    <w:p w14:paraId="6C4EB861" w14:textId="77777777" w:rsidR="004F75B3" w:rsidRPr="004F75B3" w:rsidRDefault="004F75B3" w:rsidP="004F75B3">
      <w:pPr>
        <w:pStyle w:val="BodyText"/>
        <w:rPr>
          <w:rFonts w:ascii="Courier New" w:hAnsi="Courier New" w:cs="Courier New"/>
        </w:rPr>
      </w:pPr>
    </w:p>
    <w:p w14:paraId="2304518F"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77B99936"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Retrieves the labels to be used for each point in a particular</w:t>
      </w:r>
    </w:p>
    <w:p w14:paraId="2637AAA6"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data series.</w:t>
      </w:r>
    </w:p>
    <w:p w14:paraId="409A69DD"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xml:space="preserve">* @return </w:t>
      </w:r>
      <w:proofErr w:type="gramStart"/>
      <w:r w:rsidRPr="004F75B3">
        <w:rPr>
          <w:rFonts w:ascii="Courier New" w:hAnsi="Courier New" w:cs="Courier New"/>
        </w:rPr>
        <w:t>The</w:t>
      </w:r>
      <w:proofErr w:type="gramEnd"/>
      <w:r w:rsidRPr="004F75B3">
        <w:rPr>
          <w:rFonts w:ascii="Courier New" w:hAnsi="Courier New" w:cs="Courier New"/>
        </w:rPr>
        <w:t xml:space="preserve"> array of point labels</w:t>
      </w:r>
    </w:p>
    <w:p w14:paraId="7EDC08AA"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w:t>
      </w:r>
    </w:p>
    <w:p w14:paraId="5A45699A"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public </w:t>
      </w:r>
      <w:proofErr w:type="gramStart"/>
      <w:r w:rsidRPr="004F75B3">
        <w:rPr>
          <w:rFonts w:ascii="Courier New" w:hAnsi="Courier New" w:cs="Courier New"/>
        </w:rPr>
        <w:t>String[</w:t>
      </w:r>
      <w:proofErr w:type="gramEnd"/>
      <w:r w:rsidRPr="004F75B3">
        <w:rPr>
          <w:rFonts w:ascii="Courier New" w:hAnsi="Courier New" w:cs="Courier New"/>
        </w:rPr>
        <w:t xml:space="preserve">] </w:t>
      </w:r>
      <w:proofErr w:type="spellStart"/>
      <w:r w:rsidRPr="004F75B3">
        <w:rPr>
          <w:rFonts w:ascii="Courier New" w:hAnsi="Courier New" w:cs="Courier New"/>
        </w:rPr>
        <w:t>getPointLabels</w:t>
      </w:r>
      <w:proofErr w:type="spellEnd"/>
      <w:r w:rsidRPr="004F75B3">
        <w:rPr>
          <w:rFonts w:ascii="Courier New" w:hAnsi="Courier New" w:cs="Courier New"/>
        </w:rPr>
        <w:t>() {</w:t>
      </w:r>
    </w:p>
    <w:p w14:paraId="33F11EEC" w14:textId="77777777" w:rsidR="004F75B3" w:rsidRPr="004F75B3" w:rsidRDefault="004F75B3" w:rsidP="004F75B3">
      <w:pPr>
        <w:pStyle w:val="BodyText"/>
        <w:ind w:left="2880"/>
        <w:rPr>
          <w:rFonts w:ascii="Courier New" w:hAnsi="Courier New" w:cs="Courier New"/>
        </w:rPr>
      </w:pPr>
      <w:r w:rsidRPr="004F75B3">
        <w:rPr>
          <w:rFonts w:ascii="Courier New" w:hAnsi="Courier New" w:cs="Courier New"/>
        </w:rPr>
        <w:t xml:space="preserve">return </w:t>
      </w:r>
      <w:proofErr w:type="spellStart"/>
      <w:r w:rsidRPr="004F75B3">
        <w:rPr>
          <w:rFonts w:ascii="Courier New" w:hAnsi="Courier New" w:cs="Courier New"/>
        </w:rPr>
        <w:t>pointLabels</w:t>
      </w:r>
      <w:proofErr w:type="spellEnd"/>
      <w:r w:rsidRPr="004F75B3">
        <w:rPr>
          <w:rFonts w:ascii="Courier New" w:hAnsi="Courier New" w:cs="Courier New"/>
        </w:rPr>
        <w:t>;</w:t>
      </w:r>
    </w:p>
    <w:p w14:paraId="443C25BE"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5280B3FA" w14:textId="77777777" w:rsidR="004F75B3" w:rsidRDefault="004F75B3" w:rsidP="004F75B3">
      <w:pPr>
        <w:pStyle w:val="BodyText"/>
        <w:rPr>
          <w:rFonts w:ascii="Courier New" w:hAnsi="Courier New" w:cs="Courier New"/>
        </w:rPr>
      </w:pPr>
    </w:p>
    <w:p w14:paraId="2E856260"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4E1BCD92"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Retrieves the labels to be used for each data series</w:t>
      </w:r>
    </w:p>
    <w:p w14:paraId="1BAA4BEF"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w:t>
      </w:r>
    </w:p>
    <w:p w14:paraId="6F2FC6E5"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xml:space="preserve">* @return </w:t>
      </w:r>
      <w:proofErr w:type="gramStart"/>
      <w:r w:rsidRPr="004F75B3">
        <w:rPr>
          <w:rFonts w:ascii="Courier New" w:hAnsi="Courier New" w:cs="Courier New"/>
        </w:rPr>
        <w:t>The</w:t>
      </w:r>
      <w:proofErr w:type="gramEnd"/>
      <w:r w:rsidRPr="004F75B3">
        <w:rPr>
          <w:rFonts w:ascii="Courier New" w:hAnsi="Courier New" w:cs="Courier New"/>
        </w:rPr>
        <w:t xml:space="preserve"> array of series labels</w:t>
      </w:r>
    </w:p>
    <w:p w14:paraId="16EE2C71"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w:t>
      </w:r>
    </w:p>
    <w:p w14:paraId="4A2B983B" w14:textId="77777777" w:rsidR="004F75B3" w:rsidRPr="004F75B3" w:rsidRDefault="004F75B3" w:rsidP="004F75B3">
      <w:pPr>
        <w:pStyle w:val="BodyText"/>
        <w:rPr>
          <w:rFonts w:ascii="Courier New" w:hAnsi="Courier New" w:cs="Courier New"/>
        </w:rPr>
      </w:pPr>
      <w:r w:rsidRPr="004F75B3">
        <w:rPr>
          <w:rFonts w:ascii="Courier New" w:hAnsi="Courier New" w:cs="Courier New"/>
        </w:rPr>
        <w:t xml:space="preserve">public </w:t>
      </w:r>
      <w:proofErr w:type="gramStart"/>
      <w:r w:rsidRPr="004F75B3">
        <w:rPr>
          <w:rFonts w:ascii="Courier New" w:hAnsi="Courier New" w:cs="Courier New"/>
        </w:rPr>
        <w:t>String[</w:t>
      </w:r>
      <w:proofErr w:type="gramEnd"/>
      <w:r w:rsidRPr="004F75B3">
        <w:rPr>
          <w:rFonts w:ascii="Courier New" w:hAnsi="Courier New" w:cs="Courier New"/>
        </w:rPr>
        <w:t xml:space="preserve">] </w:t>
      </w:r>
      <w:proofErr w:type="spellStart"/>
      <w:r w:rsidRPr="004F75B3">
        <w:rPr>
          <w:rFonts w:ascii="Courier New" w:hAnsi="Courier New" w:cs="Courier New"/>
        </w:rPr>
        <w:t>getSeriesLabels</w:t>
      </w:r>
      <w:proofErr w:type="spellEnd"/>
      <w:r w:rsidRPr="004F75B3">
        <w:rPr>
          <w:rFonts w:ascii="Courier New" w:hAnsi="Courier New" w:cs="Courier New"/>
        </w:rPr>
        <w:t>() {</w:t>
      </w:r>
    </w:p>
    <w:p w14:paraId="057BFD95" w14:textId="77777777" w:rsidR="004F75B3" w:rsidRPr="004F75B3" w:rsidRDefault="004F75B3" w:rsidP="004F75B3">
      <w:pPr>
        <w:pStyle w:val="BodyText"/>
        <w:ind w:left="2880"/>
        <w:rPr>
          <w:rFonts w:ascii="Courier New" w:hAnsi="Courier New" w:cs="Courier New"/>
        </w:rPr>
      </w:pPr>
      <w:r w:rsidRPr="004F75B3">
        <w:rPr>
          <w:rFonts w:ascii="Courier New" w:hAnsi="Courier New" w:cs="Courier New"/>
        </w:rPr>
        <w:t xml:space="preserve">return </w:t>
      </w:r>
      <w:proofErr w:type="spellStart"/>
      <w:r w:rsidRPr="004F75B3">
        <w:rPr>
          <w:rFonts w:ascii="Courier New" w:hAnsi="Courier New" w:cs="Courier New"/>
        </w:rPr>
        <w:t>seriesLabels</w:t>
      </w:r>
      <w:proofErr w:type="spellEnd"/>
      <w:r w:rsidRPr="004F75B3">
        <w:rPr>
          <w:rFonts w:ascii="Courier New" w:hAnsi="Courier New" w:cs="Courier New"/>
        </w:rPr>
        <w:t>;</w:t>
      </w:r>
    </w:p>
    <w:p w14:paraId="00BBF10F"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451B7B34" w14:textId="77777777" w:rsidR="004F75B3" w:rsidRDefault="004F75B3" w:rsidP="004F75B3">
      <w:pPr>
        <w:pStyle w:val="BodyText"/>
        <w:rPr>
          <w:rFonts w:ascii="Courier New" w:hAnsi="Courier New" w:cs="Courier New"/>
        </w:rPr>
      </w:pPr>
    </w:p>
    <w:p w14:paraId="4A5260EB" w14:textId="77777777" w:rsidR="004F75B3" w:rsidRPr="004F75B3" w:rsidRDefault="004F75B3" w:rsidP="004F75B3">
      <w:pPr>
        <w:pStyle w:val="BodyText"/>
        <w:rPr>
          <w:rFonts w:ascii="Courier New" w:hAnsi="Courier New" w:cs="Courier New"/>
        </w:rPr>
      </w:pPr>
      <w:r w:rsidRPr="004F75B3">
        <w:rPr>
          <w:rFonts w:ascii="Courier New" w:hAnsi="Courier New" w:cs="Courier New"/>
        </w:rPr>
        <w:t>/**</w:t>
      </w:r>
    </w:p>
    <w:p w14:paraId="555CF34F"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Retrieves the data labels to be used for each data point in a</w:t>
      </w:r>
    </w:p>
    <w:p w14:paraId="69EEF2AA" w14:textId="77777777" w:rsidR="004F75B3" w:rsidRPr="004F75B3" w:rsidRDefault="004F75B3" w:rsidP="004F75B3">
      <w:pPr>
        <w:pStyle w:val="BodyText"/>
        <w:ind w:left="2304"/>
        <w:rPr>
          <w:rFonts w:ascii="Courier New" w:hAnsi="Courier New" w:cs="Courier New"/>
        </w:rPr>
      </w:pPr>
      <w:r w:rsidRPr="004F75B3">
        <w:rPr>
          <w:rFonts w:ascii="Courier New" w:hAnsi="Courier New" w:cs="Courier New"/>
        </w:rPr>
        <w:t>* given series.</w:t>
      </w:r>
    </w:p>
    <w:p w14:paraId="0EE06337" w14:textId="77777777" w:rsidR="004F75B3" w:rsidRDefault="004F75B3" w:rsidP="004F75B3">
      <w:pPr>
        <w:pStyle w:val="BodyText"/>
        <w:ind w:left="2304"/>
        <w:rPr>
          <w:rFonts w:ascii="Courier New" w:hAnsi="Courier New" w:cs="Courier New"/>
        </w:rPr>
      </w:pPr>
      <w:r w:rsidRPr="004F75B3">
        <w:rPr>
          <w:rFonts w:ascii="Courier New" w:hAnsi="Courier New" w:cs="Courier New"/>
        </w:rPr>
        <w:t>* @param series the series index</w:t>
      </w:r>
    </w:p>
    <w:p w14:paraId="514AE755"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 @return the data labels for the series</w:t>
      </w:r>
    </w:p>
    <w:p w14:paraId="4199841E"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w:t>
      </w:r>
    </w:p>
    <w:p w14:paraId="396E3D61" w14:textId="77777777" w:rsidR="00840D7E" w:rsidRPr="00840D7E" w:rsidRDefault="00840D7E" w:rsidP="00CC4435">
      <w:pPr>
        <w:pStyle w:val="BodyText"/>
        <w:rPr>
          <w:rFonts w:ascii="Courier New" w:hAnsi="Courier New" w:cs="Courier New"/>
        </w:rPr>
      </w:pPr>
      <w:r w:rsidRPr="00840D7E">
        <w:rPr>
          <w:rFonts w:ascii="Courier New" w:hAnsi="Courier New" w:cs="Courier New"/>
        </w:rPr>
        <w:t xml:space="preserve">public </w:t>
      </w:r>
      <w:proofErr w:type="gramStart"/>
      <w:r w:rsidRPr="00840D7E">
        <w:rPr>
          <w:rFonts w:ascii="Courier New" w:hAnsi="Courier New" w:cs="Courier New"/>
        </w:rPr>
        <w:t>String[</w:t>
      </w:r>
      <w:proofErr w:type="gramEnd"/>
      <w:r w:rsidRPr="00840D7E">
        <w:rPr>
          <w:rFonts w:ascii="Courier New" w:hAnsi="Courier New" w:cs="Courier New"/>
        </w:rPr>
        <w:t xml:space="preserve">] </w:t>
      </w:r>
      <w:proofErr w:type="spellStart"/>
      <w:r w:rsidRPr="00840D7E">
        <w:rPr>
          <w:rFonts w:ascii="Courier New" w:hAnsi="Courier New" w:cs="Courier New"/>
        </w:rPr>
        <w:t>getDataLabels</w:t>
      </w:r>
      <w:proofErr w:type="spellEnd"/>
      <w:r w:rsidRPr="00840D7E">
        <w:rPr>
          <w:rFonts w:ascii="Courier New" w:hAnsi="Courier New" w:cs="Courier New"/>
        </w:rPr>
        <w:t>(int series) {</w:t>
      </w:r>
    </w:p>
    <w:p w14:paraId="55357AD8" w14:textId="77777777" w:rsidR="00840D7E" w:rsidRPr="00840D7E" w:rsidRDefault="00840D7E" w:rsidP="00CC4435">
      <w:pPr>
        <w:pStyle w:val="BodyText"/>
        <w:ind w:left="2592"/>
        <w:rPr>
          <w:rFonts w:ascii="Courier New" w:hAnsi="Courier New" w:cs="Courier New"/>
        </w:rPr>
      </w:pPr>
      <w:r w:rsidRPr="00840D7E">
        <w:rPr>
          <w:rFonts w:ascii="Courier New" w:hAnsi="Courier New" w:cs="Courier New"/>
        </w:rPr>
        <w:t xml:space="preserve">if (series &lt; 0 || series &gt;= </w:t>
      </w:r>
      <w:proofErr w:type="spellStart"/>
      <w:r w:rsidRPr="00840D7E">
        <w:rPr>
          <w:rFonts w:ascii="Courier New" w:hAnsi="Courier New" w:cs="Courier New"/>
        </w:rPr>
        <w:t>dataLabels.length</w:t>
      </w:r>
      <w:proofErr w:type="spellEnd"/>
      <w:r w:rsidRPr="00840D7E">
        <w:rPr>
          <w:rFonts w:ascii="Courier New" w:hAnsi="Courier New" w:cs="Courier New"/>
        </w:rPr>
        <w:t>) {</w:t>
      </w:r>
    </w:p>
    <w:p w14:paraId="7FB68AAE" w14:textId="77777777" w:rsidR="00840D7E" w:rsidRPr="00840D7E" w:rsidRDefault="00840D7E" w:rsidP="00CC4435">
      <w:pPr>
        <w:pStyle w:val="BodyText"/>
        <w:ind w:left="2880"/>
        <w:rPr>
          <w:rFonts w:ascii="Courier New" w:hAnsi="Courier New" w:cs="Courier New"/>
        </w:rPr>
      </w:pPr>
      <w:r w:rsidRPr="00840D7E">
        <w:rPr>
          <w:rFonts w:ascii="Courier New" w:hAnsi="Courier New" w:cs="Courier New"/>
        </w:rPr>
        <w:t>return null;</w:t>
      </w:r>
    </w:p>
    <w:p w14:paraId="18F329BA" w14:textId="77777777" w:rsidR="00840D7E" w:rsidRPr="00840D7E" w:rsidRDefault="00840D7E" w:rsidP="00CC4435">
      <w:pPr>
        <w:pStyle w:val="BodyText"/>
        <w:ind w:left="2592"/>
        <w:rPr>
          <w:rFonts w:ascii="Courier New" w:hAnsi="Courier New" w:cs="Courier New"/>
        </w:rPr>
      </w:pPr>
      <w:r w:rsidRPr="00840D7E">
        <w:rPr>
          <w:rFonts w:ascii="Courier New" w:hAnsi="Courier New" w:cs="Courier New"/>
        </w:rPr>
        <w:t>}</w:t>
      </w:r>
    </w:p>
    <w:p w14:paraId="4394896E" w14:textId="77777777" w:rsidR="00840D7E" w:rsidRPr="00840D7E" w:rsidRDefault="00840D7E" w:rsidP="00CC4435">
      <w:pPr>
        <w:pStyle w:val="BodyText"/>
        <w:ind w:left="2592"/>
        <w:rPr>
          <w:rFonts w:ascii="Courier New" w:hAnsi="Courier New" w:cs="Courier New"/>
        </w:rPr>
      </w:pPr>
      <w:r w:rsidRPr="00840D7E">
        <w:rPr>
          <w:rFonts w:ascii="Courier New" w:hAnsi="Courier New" w:cs="Courier New"/>
        </w:rPr>
        <w:lastRenderedPageBreak/>
        <w:t xml:space="preserve">return </w:t>
      </w:r>
      <w:proofErr w:type="spellStart"/>
      <w:r w:rsidRPr="00840D7E">
        <w:rPr>
          <w:rFonts w:ascii="Courier New" w:hAnsi="Courier New" w:cs="Courier New"/>
        </w:rPr>
        <w:t>dataLabels</w:t>
      </w:r>
      <w:proofErr w:type="spellEnd"/>
      <w:r w:rsidRPr="00840D7E">
        <w:rPr>
          <w:rFonts w:ascii="Courier New" w:hAnsi="Courier New" w:cs="Courier New"/>
        </w:rPr>
        <w:t>[series];</w:t>
      </w:r>
    </w:p>
    <w:p w14:paraId="34691807"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3ECBA0EE"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24E9A2E1" w14:textId="77777777" w:rsidR="00840D7E" w:rsidRPr="00840D7E" w:rsidRDefault="00840D7E" w:rsidP="00CC4435">
      <w:pPr>
        <w:pStyle w:val="BodyText"/>
        <w:ind w:left="2304"/>
        <w:rPr>
          <w:rFonts w:ascii="Courier New" w:hAnsi="Courier New" w:cs="Courier New"/>
        </w:rPr>
      </w:pPr>
      <w:r w:rsidRPr="00840D7E">
        <w:rPr>
          <w:rFonts w:ascii="Courier New" w:hAnsi="Courier New" w:cs="Courier New"/>
        </w:rPr>
        <w:t>* Display data labels</w:t>
      </w:r>
    </w:p>
    <w:p w14:paraId="321A521A" w14:textId="77777777" w:rsidR="00840D7E" w:rsidRPr="00840D7E" w:rsidRDefault="00840D7E" w:rsidP="00CC4435">
      <w:pPr>
        <w:pStyle w:val="BodyText"/>
        <w:ind w:left="2304"/>
        <w:rPr>
          <w:rFonts w:ascii="Courier New" w:hAnsi="Courier New" w:cs="Courier New"/>
        </w:rPr>
      </w:pPr>
      <w:r w:rsidRPr="00840D7E">
        <w:rPr>
          <w:rFonts w:ascii="Courier New" w:hAnsi="Courier New" w:cs="Courier New"/>
        </w:rPr>
        <w:t>*/</w:t>
      </w:r>
    </w:p>
    <w:p w14:paraId="36CC8A69" w14:textId="77777777" w:rsidR="00840D7E" w:rsidRPr="00840D7E" w:rsidRDefault="00840D7E" w:rsidP="00CC4435">
      <w:pPr>
        <w:pStyle w:val="BodyText"/>
        <w:rPr>
          <w:rFonts w:ascii="Courier New" w:hAnsi="Courier New" w:cs="Courier New"/>
        </w:rPr>
      </w:pPr>
      <w:r w:rsidRPr="00840D7E">
        <w:rPr>
          <w:rFonts w:ascii="Courier New" w:hAnsi="Courier New" w:cs="Courier New"/>
        </w:rPr>
        <w:t xml:space="preserve">protected void </w:t>
      </w:r>
      <w:proofErr w:type="spellStart"/>
      <w:proofErr w:type="gramStart"/>
      <w:r w:rsidRPr="00840D7E">
        <w:rPr>
          <w:rFonts w:ascii="Courier New" w:hAnsi="Courier New" w:cs="Courier New"/>
        </w:rPr>
        <w:t>showDataLabels</w:t>
      </w:r>
      <w:proofErr w:type="spellEnd"/>
      <w:r w:rsidRPr="00840D7E">
        <w:rPr>
          <w:rFonts w:ascii="Courier New" w:hAnsi="Courier New" w:cs="Courier New"/>
        </w:rPr>
        <w:t>(</w:t>
      </w:r>
      <w:proofErr w:type="gramEnd"/>
      <w:r w:rsidRPr="00840D7E">
        <w:rPr>
          <w:rFonts w:ascii="Courier New" w:hAnsi="Courier New" w:cs="Courier New"/>
        </w:rPr>
        <w:t>) {</w:t>
      </w:r>
    </w:p>
    <w:p w14:paraId="5FE6A540" w14:textId="77777777" w:rsidR="00840D7E" w:rsidRPr="00840D7E" w:rsidRDefault="00840D7E" w:rsidP="00CC4435">
      <w:pPr>
        <w:pStyle w:val="BodyText"/>
        <w:ind w:left="2592"/>
        <w:rPr>
          <w:rFonts w:ascii="Courier New" w:hAnsi="Courier New" w:cs="Courier New"/>
        </w:rPr>
      </w:pPr>
      <w:proofErr w:type="spellStart"/>
      <w:r w:rsidRPr="00840D7E">
        <w:rPr>
          <w:rFonts w:ascii="Courier New" w:hAnsi="Courier New" w:cs="Courier New"/>
        </w:rPr>
        <w:t>ChartDataView</w:t>
      </w:r>
      <w:proofErr w:type="spellEnd"/>
      <w:r w:rsidRPr="00840D7E">
        <w:rPr>
          <w:rFonts w:ascii="Courier New" w:hAnsi="Courier New" w:cs="Courier New"/>
        </w:rPr>
        <w:t xml:space="preserve"> </w:t>
      </w:r>
      <w:proofErr w:type="spellStart"/>
      <w:r w:rsidRPr="00840D7E">
        <w:rPr>
          <w:rFonts w:ascii="Courier New" w:hAnsi="Courier New" w:cs="Courier New"/>
        </w:rPr>
        <w:t>dataView</w:t>
      </w:r>
      <w:proofErr w:type="spellEnd"/>
      <w:r w:rsidRPr="00840D7E">
        <w:rPr>
          <w:rFonts w:ascii="Courier New" w:hAnsi="Courier New" w:cs="Courier New"/>
        </w:rPr>
        <w:t xml:space="preserve"> = </w:t>
      </w:r>
      <w:proofErr w:type="spellStart"/>
      <w:proofErr w:type="gramStart"/>
      <w:r w:rsidRPr="00840D7E">
        <w:rPr>
          <w:rFonts w:ascii="Courier New" w:hAnsi="Courier New" w:cs="Courier New"/>
        </w:rPr>
        <w:t>schart.getDataView</w:t>
      </w:r>
      <w:proofErr w:type="spellEnd"/>
      <w:proofErr w:type="gramEnd"/>
      <w:r w:rsidRPr="00840D7E">
        <w:rPr>
          <w:rFonts w:ascii="Courier New" w:hAnsi="Courier New" w:cs="Courier New"/>
        </w:rPr>
        <w:t>(0);</w:t>
      </w:r>
    </w:p>
    <w:p w14:paraId="2E5E708D" w14:textId="77777777" w:rsidR="00840D7E" w:rsidRPr="00840D7E" w:rsidRDefault="00840D7E" w:rsidP="00CC4435">
      <w:pPr>
        <w:pStyle w:val="BodyText"/>
        <w:ind w:left="2592"/>
        <w:rPr>
          <w:rFonts w:ascii="Courier New" w:hAnsi="Courier New" w:cs="Courier New"/>
        </w:rPr>
      </w:pPr>
      <w:proofErr w:type="spellStart"/>
      <w:r w:rsidRPr="00840D7E">
        <w:rPr>
          <w:rFonts w:ascii="Courier New" w:hAnsi="Courier New" w:cs="Courier New"/>
        </w:rPr>
        <w:t>dataView.setAutoLabel</w:t>
      </w:r>
      <w:proofErr w:type="spellEnd"/>
      <w:r w:rsidRPr="00840D7E">
        <w:rPr>
          <w:rFonts w:ascii="Courier New" w:hAnsi="Courier New" w:cs="Courier New"/>
        </w:rPr>
        <w:t>(true);</w:t>
      </w:r>
    </w:p>
    <w:p w14:paraId="7810A510" w14:textId="77777777" w:rsidR="00840D7E" w:rsidRPr="00840D7E" w:rsidRDefault="00840D7E" w:rsidP="00CC4435">
      <w:pPr>
        <w:pStyle w:val="BodyText"/>
        <w:ind w:left="2592"/>
        <w:rPr>
          <w:rFonts w:ascii="Courier New" w:hAnsi="Courier New" w:cs="Courier New"/>
        </w:rPr>
      </w:pPr>
      <w:r w:rsidRPr="00840D7E">
        <w:rPr>
          <w:rFonts w:ascii="Courier New" w:hAnsi="Courier New" w:cs="Courier New"/>
        </w:rPr>
        <w:t>dataView.setAutoLabelType(ChartDataView.AUTO_LABEL_TYPE_DATA_LABELS);</w:t>
      </w:r>
    </w:p>
    <w:p w14:paraId="319960D5"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64249555"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6A81C26E"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 Retrieves the name for the data source</w:t>
      </w:r>
    </w:p>
    <w:p w14:paraId="0F0CED06"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w:t>
      </w:r>
    </w:p>
    <w:p w14:paraId="7DEDCAB4"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 xml:space="preserve">* @return </w:t>
      </w:r>
      <w:proofErr w:type="gramStart"/>
      <w:r w:rsidRPr="00840D7E">
        <w:rPr>
          <w:rFonts w:ascii="Courier New" w:hAnsi="Courier New" w:cs="Courier New"/>
        </w:rPr>
        <w:t>The</w:t>
      </w:r>
      <w:proofErr w:type="gramEnd"/>
      <w:r w:rsidRPr="00840D7E">
        <w:rPr>
          <w:rFonts w:ascii="Courier New" w:hAnsi="Courier New" w:cs="Courier New"/>
        </w:rPr>
        <w:t xml:space="preserve"> name for the data source</w:t>
      </w:r>
    </w:p>
    <w:p w14:paraId="26865F31" w14:textId="77777777" w:rsidR="00840D7E" w:rsidRPr="00840D7E" w:rsidRDefault="00840D7E" w:rsidP="00840D7E">
      <w:pPr>
        <w:pStyle w:val="BodyText"/>
        <w:ind w:left="2304"/>
        <w:rPr>
          <w:rFonts w:ascii="Courier New" w:hAnsi="Courier New" w:cs="Courier New"/>
        </w:rPr>
      </w:pPr>
      <w:r w:rsidRPr="00840D7E">
        <w:rPr>
          <w:rFonts w:ascii="Courier New" w:hAnsi="Courier New" w:cs="Courier New"/>
        </w:rPr>
        <w:t>*/</w:t>
      </w:r>
    </w:p>
    <w:p w14:paraId="0BFEA1C3" w14:textId="77777777" w:rsidR="00840D7E" w:rsidRPr="00840D7E" w:rsidRDefault="00840D7E" w:rsidP="00CC4435">
      <w:pPr>
        <w:pStyle w:val="BodyText"/>
        <w:rPr>
          <w:rFonts w:ascii="Courier New" w:hAnsi="Courier New" w:cs="Courier New"/>
        </w:rPr>
      </w:pPr>
      <w:r w:rsidRPr="00840D7E">
        <w:rPr>
          <w:rFonts w:ascii="Courier New" w:hAnsi="Courier New" w:cs="Courier New"/>
        </w:rPr>
        <w:t xml:space="preserve">public String </w:t>
      </w:r>
      <w:proofErr w:type="spellStart"/>
      <w:proofErr w:type="gramStart"/>
      <w:r w:rsidRPr="00840D7E">
        <w:rPr>
          <w:rFonts w:ascii="Courier New" w:hAnsi="Courier New" w:cs="Courier New"/>
        </w:rPr>
        <w:t>getDataSourceName</w:t>
      </w:r>
      <w:proofErr w:type="spellEnd"/>
      <w:r w:rsidRPr="00840D7E">
        <w:rPr>
          <w:rFonts w:ascii="Courier New" w:hAnsi="Courier New" w:cs="Courier New"/>
        </w:rPr>
        <w:t>(</w:t>
      </w:r>
      <w:proofErr w:type="gramEnd"/>
      <w:r w:rsidRPr="00840D7E">
        <w:rPr>
          <w:rFonts w:ascii="Courier New" w:hAnsi="Courier New" w:cs="Courier New"/>
        </w:rPr>
        <w:t>) {</w:t>
      </w:r>
    </w:p>
    <w:p w14:paraId="429069D7" w14:textId="77777777" w:rsidR="00840D7E" w:rsidRPr="00840D7E" w:rsidRDefault="00840D7E" w:rsidP="00CC4435">
      <w:pPr>
        <w:pStyle w:val="BodyText"/>
        <w:ind w:left="2592"/>
        <w:rPr>
          <w:rFonts w:ascii="Courier New" w:hAnsi="Courier New" w:cs="Courier New"/>
        </w:rPr>
      </w:pPr>
      <w:r w:rsidRPr="00840D7E">
        <w:rPr>
          <w:rFonts w:ascii="Courier New" w:hAnsi="Courier New" w:cs="Courier New"/>
        </w:rPr>
        <w:t xml:space="preserve">return "Sales </w:t>
      </w:r>
      <w:proofErr w:type="gramStart"/>
      <w:r w:rsidRPr="00840D7E">
        <w:rPr>
          <w:rFonts w:ascii="Courier New" w:hAnsi="Courier New" w:cs="Courier New"/>
        </w:rPr>
        <w:t>By</w:t>
      </w:r>
      <w:proofErr w:type="gramEnd"/>
      <w:r w:rsidRPr="00840D7E">
        <w:rPr>
          <w:rFonts w:ascii="Courier New" w:hAnsi="Courier New" w:cs="Courier New"/>
        </w:rPr>
        <w:t xml:space="preserve"> Region";</w:t>
      </w:r>
    </w:p>
    <w:p w14:paraId="39393931"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6353EFB4" w14:textId="77777777" w:rsidR="00840D7E" w:rsidRPr="00840D7E" w:rsidRDefault="00840D7E" w:rsidP="00CC4435">
      <w:pPr>
        <w:pStyle w:val="BodyText"/>
        <w:rPr>
          <w:rFonts w:ascii="Courier New" w:hAnsi="Courier New" w:cs="Courier New"/>
        </w:rPr>
      </w:pPr>
      <w:r w:rsidRPr="00840D7E">
        <w:rPr>
          <w:rFonts w:ascii="Courier New" w:hAnsi="Courier New" w:cs="Courier New"/>
        </w:rPr>
        <w:t>...</w:t>
      </w:r>
    </w:p>
    <w:p w14:paraId="261FC39A" w14:textId="77777777" w:rsidR="00840D7E" w:rsidRDefault="00840D7E" w:rsidP="00CC4435">
      <w:pPr>
        <w:pStyle w:val="BodyText"/>
        <w:rPr>
          <w:rFonts w:ascii="Courier New" w:hAnsi="Courier New" w:cs="Courier New"/>
        </w:rPr>
      </w:pPr>
      <w:r w:rsidRPr="00840D7E">
        <w:rPr>
          <w:rFonts w:ascii="Courier New" w:hAnsi="Courier New" w:cs="Courier New"/>
        </w:rPr>
        <w:t>}</w:t>
      </w:r>
    </w:p>
    <w:p w14:paraId="2B9FC469" w14:textId="77777777" w:rsidR="00FB7AA5" w:rsidRDefault="00FB7AA5" w:rsidP="00CC4435">
      <w:pPr>
        <w:pStyle w:val="BodyText"/>
        <w:rPr>
          <w:b/>
          <w:bCs/>
        </w:rPr>
      </w:pPr>
    </w:p>
    <w:p w14:paraId="2B3EC557" w14:textId="77777777" w:rsidR="00FB7AA5" w:rsidRDefault="00FB7AA5" w:rsidP="00FB7AA5">
      <w:pPr>
        <w:pStyle w:val="BodyText"/>
      </w:pPr>
      <w:r w:rsidRPr="00FB7AA5">
        <w:rPr>
          <w:b/>
        </w:rPr>
        <w:t>Note</w:t>
      </w:r>
      <w:r w:rsidRPr="00FB7AA5">
        <w:t xml:space="preserve">: The number of items in the array returned by </w:t>
      </w:r>
      <w:proofErr w:type="spellStart"/>
      <w:proofErr w:type="gramStart"/>
      <w:r w:rsidRPr="00FB7AA5">
        <w:rPr>
          <w:rFonts w:ascii="Courier New" w:hAnsi="Courier New" w:cs="Courier New"/>
        </w:rPr>
        <w:t>getSeriesLabels</w:t>
      </w:r>
      <w:proofErr w:type="spellEnd"/>
      <w:r w:rsidRPr="00FB7AA5">
        <w:rPr>
          <w:rFonts w:ascii="Courier New" w:hAnsi="Courier New" w:cs="Courier New"/>
        </w:rPr>
        <w:t>(</w:t>
      </w:r>
      <w:proofErr w:type="gramEnd"/>
      <w:r w:rsidRPr="00FB7AA5">
        <w:rPr>
          <w:rFonts w:ascii="Courier New" w:hAnsi="Courier New" w:cs="Courier New"/>
        </w:rPr>
        <w:t>)</w:t>
      </w:r>
      <w:r w:rsidRPr="00FB7AA5">
        <w:t xml:space="preserve"> should equal the number returned by </w:t>
      </w:r>
      <w:proofErr w:type="spellStart"/>
      <w:r w:rsidRPr="00FB7AA5">
        <w:rPr>
          <w:rFonts w:ascii="Courier New" w:hAnsi="Courier New" w:cs="Courier New"/>
        </w:rPr>
        <w:t>getNumSeries</w:t>
      </w:r>
      <w:proofErr w:type="spellEnd"/>
      <w:r w:rsidRPr="00FB7AA5">
        <w:rPr>
          <w:rFonts w:ascii="Courier New" w:hAnsi="Courier New" w:cs="Courier New"/>
        </w:rPr>
        <w:t>()</w:t>
      </w:r>
      <w:r w:rsidRPr="00FB7AA5">
        <w:t xml:space="preserve">. The number of items in the array returned by </w:t>
      </w:r>
      <w:proofErr w:type="spellStart"/>
      <w:proofErr w:type="gramStart"/>
      <w:r w:rsidRPr="00FB7AA5">
        <w:rPr>
          <w:rFonts w:ascii="Courier New" w:hAnsi="Courier New" w:cs="Courier New"/>
        </w:rPr>
        <w:t>getPointLabels</w:t>
      </w:r>
      <w:proofErr w:type="spellEnd"/>
      <w:r w:rsidRPr="00FB7AA5">
        <w:rPr>
          <w:rFonts w:ascii="Courier New" w:hAnsi="Courier New" w:cs="Courier New"/>
        </w:rPr>
        <w:t>(</w:t>
      </w:r>
      <w:proofErr w:type="gramEnd"/>
      <w:r w:rsidRPr="00FB7AA5">
        <w:rPr>
          <w:rFonts w:ascii="Courier New" w:hAnsi="Courier New" w:cs="Courier New"/>
        </w:rPr>
        <w:t>)</w:t>
      </w:r>
      <w:r w:rsidRPr="00FB7AA5">
        <w:t xml:space="preserve"> should equal the number of items in the array returned by </w:t>
      </w:r>
      <w:proofErr w:type="spellStart"/>
      <w:r w:rsidRPr="00FB7AA5">
        <w:rPr>
          <w:rFonts w:ascii="Courier New" w:hAnsi="Courier New" w:cs="Courier New"/>
        </w:rPr>
        <w:t>getXSeries</w:t>
      </w:r>
      <w:proofErr w:type="spellEnd"/>
      <w:r w:rsidRPr="00FB7AA5">
        <w:rPr>
          <w:rFonts w:ascii="Courier New" w:hAnsi="Courier New" w:cs="Courier New"/>
        </w:rPr>
        <w:t>()</w:t>
      </w:r>
      <w:r w:rsidRPr="00FB7AA5">
        <w:t xml:space="preserve"> and </w:t>
      </w:r>
      <w:proofErr w:type="spellStart"/>
      <w:r w:rsidRPr="00FB7AA5">
        <w:rPr>
          <w:rFonts w:ascii="Courier New" w:hAnsi="Courier New" w:cs="Courier New"/>
        </w:rPr>
        <w:t>getYSeries</w:t>
      </w:r>
      <w:proofErr w:type="spellEnd"/>
      <w:r w:rsidRPr="00FB7AA5">
        <w:rPr>
          <w:rFonts w:ascii="Courier New" w:hAnsi="Courier New" w:cs="Courier New"/>
        </w:rPr>
        <w:t>()</w:t>
      </w:r>
      <w:r w:rsidRPr="00FB7AA5">
        <w:t>. In cases where the x-data is unique for each series and each series has a possibly different number of points, the point labels are applied to the first series.</w:t>
      </w:r>
    </w:p>
    <w:p w14:paraId="2225623D" w14:textId="77777777" w:rsidR="00FB7AA5" w:rsidRPr="00FB7AA5" w:rsidRDefault="00FB7AA5" w:rsidP="00FB7AA5">
      <w:pPr>
        <w:pStyle w:val="Heading3"/>
      </w:pPr>
      <w:r w:rsidRPr="00FB7AA5">
        <w:t>4.8.3</w:t>
      </w:r>
      <w:r>
        <w:tab/>
      </w:r>
      <w:r w:rsidRPr="00FB7AA5">
        <w:t xml:space="preserve">Specifying Hole Values </w:t>
      </w:r>
    </w:p>
    <w:p w14:paraId="0F368A84" w14:textId="77777777" w:rsidR="00FB7AA5" w:rsidRPr="00FB7AA5" w:rsidRDefault="00FB7AA5" w:rsidP="00FB7AA5">
      <w:pPr>
        <w:pStyle w:val="BodyText"/>
        <w:rPr>
          <w:rFonts w:eastAsiaTheme="minorHAnsi"/>
        </w:rPr>
      </w:pPr>
    </w:p>
    <w:p w14:paraId="3A6CA0F3" w14:textId="77777777" w:rsidR="00FB7AA5" w:rsidRPr="00FB7AA5" w:rsidRDefault="00FB7AA5" w:rsidP="00FB7AA5">
      <w:pPr>
        <w:pStyle w:val="BodyText"/>
        <w:rPr>
          <w:rFonts w:eastAsiaTheme="minorHAnsi"/>
        </w:rPr>
      </w:pPr>
      <w:r w:rsidRPr="00FB7AA5">
        <w:t xml:space="preserve">If you want to supply a specific hole value along with your data, your data source must implement the </w:t>
      </w:r>
      <w:proofErr w:type="spellStart"/>
      <w:r w:rsidRPr="00FB7AA5">
        <w:rPr>
          <w:rFonts w:ascii="Courier New" w:hAnsi="Courier New" w:cs="Courier New"/>
        </w:rPr>
        <w:t>HoleValueChartDataModel</w:t>
      </w:r>
      <w:proofErr w:type="spellEnd"/>
      <w:r w:rsidRPr="00FB7AA5">
        <w:t xml:space="preserve"> interface. </w:t>
      </w:r>
    </w:p>
    <w:p w14:paraId="7467708D" w14:textId="77777777" w:rsidR="00FB7AA5" w:rsidRPr="00FB7AA5" w:rsidRDefault="00FB7AA5" w:rsidP="00FB7AA5">
      <w:pPr>
        <w:pStyle w:val="BodyText"/>
        <w:rPr>
          <w:rFonts w:eastAsiaTheme="minorHAnsi"/>
        </w:rPr>
      </w:pPr>
    </w:p>
    <w:p w14:paraId="3F55CF1A" w14:textId="77777777" w:rsidR="00FB7AA5" w:rsidRPr="00FB7AA5" w:rsidRDefault="00FB7AA5" w:rsidP="00FB7AA5">
      <w:pPr>
        <w:pStyle w:val="BodyText"/>
        <w:rPr>
          <w:rFonts w:eastAsiaTheme="minorHAnsi"/>
        </w:rPr>
      </w:pPr>
      <w:r w:rsidRPr="00FB7AA5">
        <w:t xml:space="preserve">As noted in Section 4.7.2, </w:t>
      </w:r>
      <w:r w:rsidRPr="007B3FBE">
        <w:rPr>
          <w:color w:val="0000FF"/>
        </w:rPr>
        <w:t>Explanation of Format Elements</w:t>
      </w:r>
      <w:r w:rsidRPr="00FB7AA5">
        <w:t xml:space="preserve">, a hole value is a </w:t>
      </w:r>
      <w:proofErr w:type="gramStart"/>
      <w:r w:rsidRPr="00FB7AA5">
        <w:t>particular value</w:t>
      </w:r>
      <w:proofErr w:type="gramEnd"/>
      <w:r w:rsidRPr="00FB7AA5">
        <w:t xml:space="preserve"> in the data that should be ignored by the chart. There should be only </w:t>
      </w:r>
      <w:proofErr w:type="gramStart"/>
      <w:r w:rsidRPr="00FB7AA5">
        <w:t>one hole</w:t>
      </w:r>
      <w:proofErr w:type="gramEnd"/>
      <w:r w:rsidRPr="00FB7AA5">
        <w:t xml:space="preserve"> value per data source. </w:t>
      </w:r>
    </w:p>
    <w:p w14:paraId="59F6F847" w14:textId="77777777" w:rsidR="00FB7AA5" w:rsidRPr="00FB7AA5" w:rsidRDefault="00FB7AA5" w:rsidP="00FB7AA5">
      <w:pPr>
        <w:pStyle w:val="BodyText"/>
        <w:rPr>
          <w:rFonts w:eastAsiaTheme="minorHAnsi"/>
        </w:rPr>
      </w:pPr>
    </w:p>
    <w:p w14:paraId="729FA1D8" w14:textId="77777777" w:rsidR="00FB7AA5" w:rsidRPr="00FB7AA5" w:rsidRDefault="00FB7AA5" w:rsidP="00FB7AA5">
      <w:pPr>
        <w:pStyle w:val="BodyText"/>
        <w:rPr>
          <w:rFonts w:eastAsiaTheme="minorHAnsi"/>
        </w:rPr>
      </w:pPr>
      <w:r w:rsidRPr="00FB7AA5">
        <w:t xml:space="preserve">The </w:t>
      </w:r>
      <w:proofErr w:type="spellStart"/>
      <w:r w:rsidRPr="00FB7AA5">
        <w:rPr>
          <w:rFonts w:ascii="Courier New" w:hAnsi="Courier New" w:cs="Courier New"/>
        </w:rPr>
        <w:t>HoleValueChartDataModel</w:t>
      </w:r>
      <w:proofErr w:type="spellEnd"/>
      <w:r w:rsidRPr="00FB7AA5">
        <w:t xml:space="preserve"> interface has one method, </w:t>
      </w:r>
      <w:proofErr w:type="spellStart"/>
      <w:proofErr w:type="gramStart"/>
      <w:r w:rsidRPr="00FB7AA5">
        <w:rPr>
          <w:rFonts w:ascii="Courier New" w:hAnsi="Courier New" w:cs="Courier New"/>
        </w:rPr>
        <w:t>getHoleValue</w:t>
      </w:r>
      <w:proofErr w:type="spellEnd"/>
      <w:r w:rsidRPr="00FB7AA5">
        <w:rPr>
          <w:rFonts w:ascii="Courier New" w:hAnsi="Courier New" w:cs="Courier New"/>
        </w:rPr>
        <w:t>(</w:t>
      </w:r>
      <w:proofErr w:type="gramEnd"/>
      <w:r w:rsidRPr="00FB7AA5">
        <w:rPr>
          <w:rFonts w:ascii="Courier New" w:hAnsi="Courier New" w:cs="Courier New"/>
        </w:rPr>
        <w:t>)</w:t>
      </w:r>
      <w:r w:rsidRPr="00FB7AA5">
        <w:t xml:space="preserve">. This method retrieves the hole value for the data source. </w:t>
      </w:r>
    </w:p>
    <w:p w14:paraId="7110C471" w14:textId="77777777" w:rsidR="00FB7AA5" w:rsidRPr="00FB7AA5" w:rsidRDefault="00FB7AA5" w:rsidP="00FB7AA5">
      <w:pPr>
        <w:pStyle w:val="BodyText"/>
        <w:rPr>
          <w:rFonts w:eastAsiaTheme="minorHAnsi"/>
        </w:rPr>
      </w:pPr>
    </w:p>
    <w:p w14:paraId="2B4D0F53" w14:textId="77777777" w:rsidR="00FB7AA5" w:rsidRDefault="00FB7AA5" w:rsidP="00FB7AA5">
      <w:pPr>
        <w:pStyle w:val="BodyText"/>
      </w:pPr>
      <w:r w:rsidRPr="00FB7AA5">
        <w:t xml:space="preserve">Note: The default hole value is </w:t>
      </w:r>
      <w:proofErr w:type="spellStart"/>
      <w:r w:rsidRPr="00FB7AA5">
        <w:rPr>
          <w:rFonts w:ascii="Courier New" w:hAnsi="Courier New" w:cs="Courier New"/>
        </w:rPr>
        <w:t>Double.MAX_VALUE</w:t>
      </w:r>
      <w:proofErr w:type="spellEnd"/>
      <w:r w:rsidRPr="00FB7AA5">
        <w:t>.</w:t>
      </w:r>
    </w:p>
    <w:p w14:paraId="4651A8C3" w14:textId="77777777" w:rsidR="007B3FBE" w:rsidRPr="007B3FBE" w:rsidRDefault="007B3FBE" w:rsidP="007B3FBE">
      <w:pPr>
        <w:pStyle w:val="Heading3"/>
      </w:pPr>
      <w:r w:rsidRPr="007B3FBE">
        <w:t>4.8.4</w:t>
      </w:r>
      <w:r>
        <w:tab/>
      </w:r>
      <w:r w:rsidRPr="007B3FBE">
        <w:t xml:space="preserve">Specifying Image Map Information </w:t>
      </w:r>
    </w:p>
    <w:p w14:paraId="45C410DD" w14:textId="77777777" w:rsidR="007B3FBE" w:rsidRDefault="007B3FBE" w:rsidP="007B3FBE">
      <w:pPr>
        <w:pStyle w:val="BodyText"/>
      </w:pPr>
    </w:p>
    <w:p w14:paraId="0DC7C7D4" w14:textId="77777777" w:rsidR="007B3FBE" w:rsidRPr="007B3FBE" w:rsidRDefault="007B3FBE" w:rsidP="007B3FBE">
      <w:pPr>
        <w:pStyle w:val="BodyText"/>
        <w:rPr>
          <w:rFonts w:eastAsiaTheme="minorHAnsi"/>
        </w:rPr>
      </w:pPr>
      <w:r w:rsidRPr="007B3FBE">
        <w:t xml:space="preserve">You can also specify image map information along with your data if your </w:t>
      </w:r>
      <w:proofErr w:type="spellStart"/>
      <w:r w:rsidRPr="007B3FBE">
        <w:t>datasource</w:t>
      </w:r>
      <w:proofErr w:type="spellEnd"/>
      <w:r w:rsidRPr="007B3FBE">
        <w:t xml:space="preserve"> implements the </w:t>
      </w:r>
      <w:proofErr w:type="spellStart"/>
      <w:r w:rsidRPr="007B3FBE">
        <w:rPr>
          <w:rFonts w:ascii="Courier New" w:hAnsi="Courier New" w:cs="Courier New"/>
        </w:rPr>
        <w:t>ImageMapChartDataModel</w:t>
      </w:r>
      <w:proofErr w:type="spellEnd"/>
      <w:r w:rsidRPr="007B3FBE">
        <w:t xml:space="preserve"> interface. </w:t>
      </w:r>
    </w:p>
    <w:p w14:paraId="4449C5D0" w14:textId="77777777" w:rsidR="007B3FBE" w:rsidRDefault="007B3FBE" w:rsidP="007B3FBE">
      <w:pPr>
        <w:pStyle w:val="BodyText"/>
      </w:pPr>
    </w:p>
    <w:p w14:paraId="5D36A66F" w14:textId="77777777" w:rsidR="007B3FBE" w:rsidRPr="007B3FBE" w:rsidRDefault="007B3FBE" w:rsidP="007B3FBE">
      <w:pPr>
        <w:pStyle w:val="BodyText"/>
      </w:pPr>
      <w:r w:rsidRPr="007B3FBE">
        <w:t xml:space="preserve">The </w:t>
      </w:r>
      <w:proofErr w:type="spellStart"/>
      <w:r w:rsidRPr="007B3FBE">
        <w:rPr>
          <w:rFonts w:ascii="Courier New" w:hAnsi="Courier New" w:cs="Courier New"/>
        </w:rPr>
        <w:t>ImageMapChartDataModel</w:t>
      </w:r>
      <w:proofErr w:type="spellEnd"/>
      <w:r w:rsidRPr="007B3FBE">
        <w:t xml:space="preserve"> allows specification for image maps of the following types:</w:t>
      </w:r>
    </w:p>
    <w:p w14:paraId="149BE36B" w14:textId="77777777" w:rsidR="007B3FBE" w:rsidRPr="007B3FBE" w:rsidRDefault="007B3FBE" w:rsidP="007B3FBE">
      <w:pPr>
        <w:pStyle w:val="BodyText"/>
        <w:rPr>
          <w:rFonts w:eastAsiaTheme="minorHAnsi"/>
        </w:rPr>
      </w:pPr>
    </w:p>
    <w:p w14:paraId="3B703359" w14:textId="77777777" w:rsidR="007B3FBE" w:rsidRPr="007B3FBE" w:rsidRDefault="007B3FBE" w:rsidP="007B3FBE">
      <w:pPr>
        <w:pStyle w:val="BodyText"/>
        <w:rPr>
          <w:rFonts w:eastAsiaTheme="minorHAnsi"/>
        </w:rPr>
      </w:pPr>
    </w:p>
    <w:p w14:paraId="5A6EAF01" w14:textId="77777777" w:rsidR="007B3FBE" w:rsidRPr="007B3FBE" w:rsidRDefault="007B3FBE" w:rsidP="00B60463">
      <w:pPr>
        <w:pStyle w:val="BodyText"/>
        <w:numPr>
          <w:ilvl w:val="0"/>
          <w:numId w:val="21"/>
        </w:numPr>
        <w:ind w:left="2520"/>
        <w:rPr>
          <w:rFonts w:ascii="Courier New" w:hAnsi="Courier New" w:cs="Courier New"/>
        </w:rPr>
      </w:pPr>
      <w:proofErr w:type="spellStart"/>
      <w:r w:rsidRPr="007B3FBE">
        <w:rPr>
          <w:rFonts w:ascii="Courier New" w:hAnsi="Courier New" w:cs="Courier New"/>
        </w:rPr>
        <w:t>ImageMapRules.POINT</w:t>
      </w:r>
      <w:proofErr w:type="spellEnd"/>
    </w:p>
    <w:p w14:paraId="633C92C0" w14:textId="77777777" w:rsidR="007B3FBE" w:rsidRPr="007B3FBE" w:rsidRDefault="007B3FBE" w:rsidP="00B60463">
      <w:pPr>
        <w:pStyle w:val="BodyText"/>
        <w:numPr>
          <w:ilvl w:val="0"/>
          <w:numId w:val="21"/>
        </w:numPr>
        <w:ind w:left="2520"/>
        <w:rPr>
          <w:rFonts w:ascii="Courier New" w:hAnsi="Courier New" w:cs="Courier New"/>
        </w:rPr>
      </w:pPr>
      <w:proofErr w:type="spellStart"/>
      <w:r w:rsidRPr="007B3FBE">
        <w:rPr>
          <w:rFonts w:ascii="Courier New" w:hAnsi="Courier New" w:cs="Courier New"/>
        </w:rPr>
        <w:t>ImageMapRules.CLUSTER</w:t>
      </w:r>
      <w:proofErr w:type="spellEnd"/>
    </w:p>
    <w:p w14:paraId="25D6C457" w14:textId="77777777" w:rsidR="007B3FBE" w:rsidRPr="007B3FBE" w:rsidRDefault="007B3FBE" w:rsidP="00B60463">
      <w:pPr>
        <w:pStyle w:val="BodyText"/>
        <w:numPr>
          <w:ilvl w:val="0"/>
          <w:numId w:val="21"/>
        </w:numPr>
        <w:ind w:left="2520"/>
        <w:rPr>
          <w:rFonts w:ascii="Courier New" w:eastAsiaTheme="minorHAnsi" w:hAnsi="Courier New" w:cs="Courier New"/>
        </w:rPr>
      </w:pPr>
      <w:proofErr w:type="spellStart"/>
      <w:r w:rsidRPr="007B3FBE">
        <w:rPr>
          <w:rFonts w:ascii="Courier New" w:hAnsi="Courier New" w:cs="Courier New"/>
        </w:rPr>
        <w:t>ImageMapRules.SERIES</w:t>
      </w:r>
      <w:proofErr w:type="spellEnd"/>
      <w:r w:rsidRPr="007B3FBE">
        <w:rPr>
          <w:rFonts w:ascii="Courier New" w:hAnsi="Courier New" w:cs="Courier New"/>
        </w:rPr>
        <w:t xml:space="preserve"> </w:t>
      </w:r>
    </w:p>
    <w:p w14:paraId="3B37095C" w14:textId="77777777" w:rsidR="007B3FBE" w:rsidRDefault="007B3FBE" w:rsidP="007B3FBE">
      <w:pPr>
        <w:pStyle w:val="BodyText"/>
      </w:pPr>
    </w:p>
    <w:p w14:paraId="496EDA66" w14:textId="77777777" w:rsidR="007B3FBE" w:rsidRPr="007B3FBE" w:rsidRDefault="007B3FBE" w:rsidP="007B3FBE">
      <w:pPr>
        <w:pStyle w:val="BodyText"/>
      </w:pPr>
      <w:r w:rsidRPr="007B3FBE">
        <w:t>Image map information for legends can also be specified. There are four methods in the</w:t>
      </w:r>
    </w:p>
    <w:p w14:paraId="3CBD5BF0" w14:textId="77777777" w:rsidR="007B3FBE" w:rsidRPr="007B3FBE" w:rsidRDefault="007B3FBE" w:rsidP="007B3FBE">
      <w:pPr>
        <w:pStyle w:val="BodyText"/>
      </w:pPr>
      <w:proofErr w:type="spellStart"/>
      <w:r w:rsidRPr="007B3FBE">
        <w:rPr>
          <w:rFonts w:ascii="Courier New" w:hAnsi="Courier New" w:cs="Courier New"/>
        </w:rPr>
        <w:t>ImageMapChartDataModel</w:t>
      </w:r>
      <w:proofErr w:type="spellEnd"/>
      <w:r w:rsidRPr="007B3FBE">
        <w:t xml:space="preserve"> interface:</w:t>
      </w:r>
    </w:p>
    <w:p w14:paraId="477CDAB5" w14:textId="77777777" w:rsidR="007B3FBE" w:rsidRDefault="007B3FBE" w:rsidP="007B3FBE">
      <w:pPr>
        <w:pStyle w:val="BodyText"/>
        <w:ind w:left="2520"/>
        <w:rPr>
          <w:rFonts w:ascii="Courier New" w:eastAsiaTheme="minorHAnsi" w:hAnsi="Courier New" w:cs="Courier New"/>
        </w:rPr>
      </w:pPr>
    </w:p>
    <w:p w14:paraId="1BDF2766" w14:textId="77777777" w:rsidR="007B3FBE" w:rsidRPr="007B3FBE" w:rsidRDefault="007B3FBE" w:rsidP="00B60463">
      <w:pPr>
        <w:pStyle w:val="BodyText"/>
        <w:numPr>
          <w:ilvl w:val="0"/>
          <w:numId w:val="22"/>
        </w:numPr>
        <w:ind w:left="2520"/>
        <w:rPr>
          <w:rFonts w:ascii="Courier New" w:eastAsiaTheme="minorHAnsi" w:hAnsi="Courier New" w:cs="Courier New"/>
        </w:rPr>
      </w:pPr>
      <w:r w:rsidRPr="007B3FBE">
        <w:rPr>
          <w:rFonts w:ascii="Courier New" w:eastAsiaTheme="minorHAnsi" w:hAnsi="Courier New" w:cs="Courier New"/>
        </w:rPr>
        <w:t xml:space="preserve">public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getPointImageMapInfo</w:t>
      </w:r>
      <w:proofErr w:type="spellEnd"/>
      <w:r w:rsidRPr="007B3FBE">
        <w:rPr>
          <w:rFonts w:ascii="Courier New" w:eastAsiaTheme="minorHAnsi" w:hAnsi="Courier New" w:cs="Courier New"/>
        </w:rPr>
        <w:t xml:space="preserve">(int </w:t>
      </w:r>
      <w:proofErr w:type="spellStart"/>
      <w:r w:rsidRPr="007B3FBE">
        <w:rPr>
          <w:rFonts w:ascii="Courier New" w:eastAsiaTheme="minorHAnsi" w:hAnsi="Courier New" w:cs="Courier New"/>
        </w:rPr>
        <w:t>seriesIndex</w:t>
      </w:r>
      <w:proofErr w:type="spellEnd"/>
      <w:r w:rsidRPr="007B3FBE">
        <w:rPr>
          <w:rFonts w:ascii="Courier New" w:eastAsiaTheme="minorHAnsi" w:hAnsi="Courier New" w:cs="Courier New"/>
        </w:rPr>
        <w:t>);</w:t>
      </w:r>
    </w:p>
    <w:p w14:paraId="5AF73F22" w14:textId="77777777" w:rsidR="007B3FBE" w:rsidRPr="007B3FBE" w:rsidRDefault="007B3FBE" w:rsidP="00B60463">
      <w:pPr>
        <w:pStyle w:val="BodyText"/>
        <w:numPr>
          <w:ilvl w:val="0"/>
          <w:numId w:val="22"/>
        </w:numPr>
        <w:ind w:left="2520"/>
        <w:rPr>
          <w:rFonts w:ascii="Courier New" w:eastAsiaTheme="minorHAnsi" w:hAnsi="Courier New" w:cs="Courier New"/>
        </w:rPr>
      </w:pPr>
      <w:r w:rsidRPr="007B3FBE">
        <w:rPr>
          <w:rFonts w:ascii="Courier New" w:eastAsiaTheme="minorHAnsi" w:hAnsi="Courier New" w:cs="Courier New"/>
        </w:rPr>
        <w:t xml:space="preserve">public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getClusterImageMapInfo</w:t>
      </w:r>
      <w:proofErr w:type="spellEnd"/>
      <w:r w:rsidRPr="007B3FBE">
        <w:rPr>
          <w:rFonts w:ascii="Courier New" w:eastAsiaTheme="minorHAnsi" w:hAnsi="Courier New" w:cs="Courier New"/>
        </w:rPr>
        <w:t>();</w:t>
      </w:r>
    </w:p>
    <w:p w14:paraId="5A3DD557" w14:textId="77777777" w:rsidR="007B3FBE" w:rsidRPr="007B3FBE" w:rsidRDefault="007B3FBE" w:rsidP="00B60463">
      <w:pPr>
        <w:pStyle w:val="BodyText"/>
        <w:numPr>
          <w:ilvl w:val="0"/>
          <w:numId w:val="22"/>
        </w:numPr>
        <w:ind w:left="2520"/>
        <w:rPr>
          <w:rFonts w:ascii="Courier New" w:eastAsiaTheme="minorHAnsi" w:hAnsi="Courier New" w:cs="Courier New"/>
        </w:rPr>
      </w:pPr>
      <w:r w:rsidRPr="007B3FBE">
        <w:rPr>
          <w:rFonts w:ascii="Courier New" w:eastAsiaTheme="minorHAnsi" w:hAnsi="Courier New" w:cs="Courier New"/>
        </w:rPr>
        <w:t xml:space="preserve">public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getSeriesImageMapInfo</w:t>
      </w:r>
      <w:proofErr w:type="spellEnd"/>
      <w:r w:rsidRPr="007B3FBE">
        <w:rPr>
          <w:rFonts w:ascii="Courier New" w:eastAsiaTheme="minorHAnsi" w:hAnsi="Courier New" w:cs="Courier New"/>
        </w:rPr>
        <w:t>();</w:t>
      </w:r>
    </w:p>
    <w:p w14:paraId="112E4A38" w14:textId="77777777" w:rsidR="007B3FBE" w:rsidRDefault="007B3FBE" w:rsidP="00B60463">
      <w:pPr>
        <w:pStyle w:val="BodyText"/>
        <w:numPr>
          <w:ilvl w:val="0"/>
          <w:numId w:val="22"/>
        </w:numPr>
        <w:ind w:left="2520"/>
        <w:rPr>
          <w:rFonts w:ascii="Courier New" w:eastAsiaTheme="minorHAnsi" w:hAnsi="Courier New" w:cs="Courier New"/>
        </w:rPr>
      </w:pPr>
      <w:r w:rsidRPr="007B3FBE">
        <w:rPr>
          <w:rFonts w:ascii="Courier New" w:eastAsiaTheme="minorHAnsi" w:hAnsi="Courier New" w:cs="Courier New"/>
        </w:rPr>
        <w:t xml:space="preserve">public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getLegendImageMapInfo</w:t>
      </w:r>
      <w:proofErr w:type="spellEnd"/>
      <w:r w:rsidRPr="007B3FBE">
        <w:rPr>
          <w:rFonts w:ascii="Courier New" w:eastAsiaTheme="minorHAnsi" w:hAnsi="Courier New" w:cs="Courier New"/>
        </w:rPr>
        <w:t>();</w:t>
      </w:r>
    </w:p>
    <w:p w14:paraId="37E1F121" w14:textId="77777777" w:rsidR="007B3FBE" w:rsidRDefault="007B3FBE" w:rsidP="007B3FBE">
      <w:pPr>
        <w:pStyle w:val="BodyText"/>
      </w:pPr>
    </w:p>
    <w:p w14:paraId="71EC4DF6" w14:textId="77777777" w:rsidR="007B3FBE" w:rsidRDefault="007B3FBE" w:rsidP="007B3FBE">
      <w:pPr>
        <w:pStyle w:val="BodyText"/>
      </w:pPr>
      <w:r w:rsidRPr="007B3FBE">
        <w:t xml:space="preserve">Each of these methods will return an array of </w:t>
      </w:r>
      <w:proofErr w:type="spellStart"/>
      <w:r w:rsidRPr="007B3FBE">
        <w:rPr>
          <w:rFonts w:ascii="Courier New" w:hAnsi="Courier New" w:cs="Courier New"/>
        </w:rPr>
        <w:t>ImageMapInfo</w:t>
      </w:r>
      <w:proofErr w:type="spellEnd"/>
      <w:r w:rsidRPr="007B3FBE">
        <w:t xml:space="preserve"> objects, which contains URL and extra information for a given entity. </w:t>
      </w:r>
    </w:p>
    <w:p w14:paraId="1177C171" w14:textId="77777777" w:rsidR="007B3FBE" w:rsidRDefault="007B3FBE" w:rsidP="007B3FBE">
      <w:pPr>
        <w:pStyle w:val="BodyText"/>
      </w:pPr>
    </w:p>
    <w:p w14:paraId="3A44D542" w14:textId="77777777" w:rsidR="007B3FBE" w:rsidRDefault="007B3FBE" w:rsidP="007B3FBE">
      <w:pPr>
        <w:pStyle w:val="BodyText"/>
      </w:pPr>
      <w:r w:rsidRPr="007B3FBE">
        <w:t xml:space="preserve">The array that the </w:t>
      </w:r>
      <w:proofErr w:type="spellStart"/>
      <w:proofErr w:type="gramStart"/>
      <w:r w:rsidRPr="007B3FBE">
        <w:rPr>
          <w:rFonts w:ascii="Courier New" w:hAnsi="Courier New" w:cs="Courier New"/>
        </w:rPr>
        <w:t>pointImageMapInfo</w:t>
      </w:r>
      <w:proofErr w:type="spellEnd"/>
      <w:r w:rsidRPr="007B3FBE">
        <w:rPr>
          <w:rFonts w:ascii="Courier New" w:hAnsi="Courier New" w:cs="Courier New"/>
        </w:rPr>
        <w:t>(</w:t>
      </w:r>
      <w:proofErr w:type="gramEnd"/>
      <w:r w:rsidRPr="007B3FBE">
        <w:rPr>
          <w:rFonts w:ascii="Courier New" w:hAnsi="Courier New" w:cs="Courier New"/>
        </w:rPr>
        <w:t>)</w:t>
      </w:r>
      <w:r w:rsidRPr="007B3FBE">
        <w:t xml:space="preserve"> method returns specifies image map information for each point in the given series. This is used for image maps of type </w:t>
      </w:r>
      <w:proofErr w:type="spellStart"/>
      <w:r w:rsidRPr="007B3FBE">
        <w:rPr>
          <w:rFonts w:ascii="Courier New" w:hAnsi="Courier New" w:cs="Courier New"/>
        </w:rPr>
        <w:t>ImageMapRules.POINT</w:t>
      </w:r>
      <w:proofErr w:type="spellEnd"/>
      <w:r w:rsidRPr="007B3FBE">
        <w:t xml:space="preserve">, which is used for selecting points, bars, pie slices, and other items specified on a per point basis. </w:t>
      </w:r>
    </w:p>
    <w:p w14:paraId="7DB60A35" w14:textId="77777777" w:rsidR="007B3FBE" w:rsidRDefault="007B3FBE" w:rsidP="007B3FBE">
      <w:pPr>
        <w:pStyle w:val="BodyText"/>
      </w:pPr>
    </w:p>
    <w:p w14:paraId="4BB28D29" w14:textId="77777777" w:rsidR="007B3FBE" w:rsidRDefault="007B3FBE" w:rsidP="007B3FBE">
      <w:pPr>
        <w:pStyle w:val="BodyText"/>
      </w:pPr>
      <w:r w:rsidRPr="007B3FBE">
        <w:t xml:space="preserve">The array that the </w:t>
      </w:r>
      <w:proofErr w:type="spellStart"/>
      <w:proofErr w:type="gramStart"/>
      <w:r w:rsidRPr="007B3FBE">
        <w:rPr>
          <w:rFonts w:ascii="Courier New" w:hAnsi="Courier New" w:cs="Courier New"/>
        </w:rPr>
        <w:t>clusterImageMapInfo</w:t>
      </w:r>
      <w:proofErr w:type="spellEnd"/>
      <w:r w:rsidRPr="007B3FBE">
        <w:rPr>
          <w:rFonts w:ascii="Courier New" w:hAnsi="Courier New" w:cs="Courier New"/>
        </w:rPr>
        <w:t>(</w:t>
      </w:r>
      <w:proofErr w:type="gramEnd"/>
      <w:r w:rsidRPr="007B3FBE">
        <w:rPr>
          <w:rFonts w:ascii="Courier New" w:hAnsi="Courier New" w:cs="Courier New"/>
        </w:rPr>
        <w:t>)</w:t>
      </w:r>
      <w:r w:rsidRPr="007B3FBE">
        <w:t xml:space="preserve"> method returns, specifies image map information for each point in the </w:t>
      </w:r>
      <w:proofErr w:type="spellStart"/>
      <w:r w:rsidRPr="007B3FBE">
        <w:t>datasource</w:t>
      </w:r>
      <w:proofErr w:type="spellEnd"/>
      <w:r w:rsidRPr="007B3FBE">
        <w:t xml:space="preserve">. This is used for image maps of type </w:t>
      </w:r>
      <w:proofErr w:type="spellStart"/>
      <w:r w:rsidRPr="007B3FBE">
        <w:rPr>
          <w:rFonts w:ascii="Courier New" w:hAnsi="Courier New" w:cs="Courier New"/>
        </w:rPr>
        <w:t>ImageMapRules.CLUSTER</w:t>
      </w:r>
      <w:proofErr w:type="spellEnd"/>
      <w:r w:rsidRPr="007B3FBE">
        <w:t xml:space="preserve">, or image maps for point labels. </w:t>
      </w:r>
    </w:p>
    <w:p w14:paraId="1BDE4C1E" w14:textId="77777777" w:rsidR="007B3FBE" w:rsidRDefault="007B3FBE" w:rsidP="007B3FBE">
      <w:pPr>
        <w:pStyle w:val="BodyText"/>
      </w:pPr>
    </w:p>
    <w:p w14:paraId="3A1AD5CB" w14:textId="77777777" w:rsidR="007B3FBE" w:rsidRDefault="007B3FBE" w:rsidP="007B3FBE">
      <w:pPr>
        <w:pStyle w:val="BodyText"/>
      </w:pPr>
      <w:r w:rsidRPr="007B3FBE">
        <w:t xml:space="preserve">The </w:t>
      </w:r>
      <w:proofErr w:type="spellStart"/>
      <w:proofErr w:type="gramStart"/>
      <w:r w:rsidRPr="007B3FBE">
        <w:rPr>
          <w:rFonts w:ascii="Courier New" w:hAnsi="Courier New" w:cs="Courier New"/>
        </w:rPr>
        <w:t>getSeriesImageMapInfo</w:t>
      </w:r>
      <w:proofErr w:type="spellEnd"/>
      <w:r w:rsidRPr="007B3FBE">
        <w:rPr>
          <w:rFonts w:ascii="Courier New" w:hAnsi="Courier New" w:cs="Courier New"/>
        </w:rPr>
        <w:t>(</w:t>
      </w:r>
      <w:proofErr w:type="gramEnd"/>
      <w:r w:rsidRPr="007B3FBE">
        <w:rPr>
          <w:rFonts w:ascii="Courier New" w:hAnsi="Courier New" w:cs="Courier New"/>
        </w:rPr>
        <w:t>)</w:t>
      </w:r>
      <w:r w:rsidRPr="007B3FBE">
        <w:t xml:space="preserve"> and the </w:t>
      </w:r>
      <w:proofErr w:type="spellStart"/>
      <w:r w:rsidRPr="007B3FBE">
        <w:rPr>
          <w:rFonts w:ascii="Courier New" w:hAnsi="Courier New" w:cs="Courier New"/>
        </w:rPr>
        <w:t>getLegendImageMapInfo</w:t>
      </w:r>
      <w:proofErr w:type="spellEnd"/>
      <w:r w:rsidRPr="007B3FBE">
        <w:rPr>
          <w:rFonts w:ascii="Courier New" w:hAnsi="Courier New" w:cs="Courier New"/>
        </w:rPr>
        <w:t>()</w:t>
      </w:r>
      <w:r w:rsidRPr="007B3FBE">
        <w:t xml:space="preserve"> methods return an array that specifies image map information for each series in the </w:t>
      </w:r>
      <w:proofErr w:type="spellStart"/>
      <w:r w:rsidRPr="007B3FBE">
        <w:t>datasource</w:t>
      </w:r>
      <w:proofErr w:type="spellEnd"/>
      <w:r w:rsidRPr="007B3FBE">
        <w:t xml:space="preserve">. The array returned by the former is used for image maps of type </w:t>
      </w:r>
      <w:proofErr w:type="spellStart"/>
      <w:r w:rsidRPr="007B3FBE">
        <w:rPr>
          <w:rFonts w:ascii="Courier New" w:hAnsi="Courier New" w:cs="Courier New"/>
        </w:rPr>
        <w:t>ImageMapInfo.SERIES</w:t>
      </w:r>
      <w:proofErr w:type="spellEnd"/>
      <w:r w:rsidRPr="007B3FBE">
        <w:t xml:space="preserve">; the array return by the latter is used for legend image maps. </w:t>
      </w:r>
    </w:p>
    <w:p w14:paraId="32889DBF" w14:textId="77777777" w:rsidR="007B3FBE" w:rsidRDefault="007B3FBE" w:rsidP="007B3FBE">
      <w:pPr>
        <w:pStyle w:val="BodyText"/>
      </w:pPr>
    </w:p>
    <w:p w14:paraId="3E18696D" w14:textId="77777777" w:rsidR="007B3FBE" w:rsidRDefault="007B3FBE" w:rsidP="007B3FBE">
      <w:pPr>
        <w:pStyle w:val="BodyText"/>
      </w:pPr>
      <w:r w:rsidRPr="007B3FBE">
        <w:t xml:space="preserve">The following is an example that uses the </w:t>
      </w:r>
      <w:proofErr w:type="spellStart"/>
      <w:r w:rsidRPr="007B3FBE">
        <w:rPr>
          <w:rFonts w:ascii="Courier New" w:hAnsi="Courier New" w:cs="Courier New"/>
        </w:rPr>
        <w:t>ImageMapChartDataModel</w:t>
      </w:r>
      <w:proofErr w:type="spellEnd"/>
      <w:r w:rsidRPr="007B3FBE">
        <w:t>:</w:t>
      </w:r>
    </w:p>
    <w:p w14:paraId="4991478C" w14:textId="77777777" w:rsidR="007B3FBE" w:rsidRDefault="007B3FBE" w:rsidP="007B3FBE">
      <w:pPr>
        <w:pStyle w:val="BodyText"/>
      </w:pPr>
    </w:p>
    <w:p w14:paraId="6572B49A" w14:textId="77777777" w:rsidR="007B3FBE" w:rsidRPr="007B3FBE" w:rsidRDefault="007B3FBE" w:rsidP="007B3FBE">
      <w:pPr>
        <w:pStyle w:val="BodyText"/>
        <w:rPr>
          <w:rFonts w:ascii="Courier New" w:eastAsiaTheme="minorHAnsi" w:hAnsi="Courier New" w:cs="Courier New"/>
        </w:rPr>
      </w:pPr>
      <w:r w:rsidRPr="007B3FBE">
        <w:rPr>
          <w:rFonts w:ascii="Courier New" w:eastAsiaTheme="minorHAnsi" w:hAnsi="Courier New" w:cs="Courier New"/>
        </w:rPr>
        <w:t xml:space="preserve">import </w:t>
      </w:r>
      <w:proofErr w:type="spellStart"/>
      <w:proofErr w:type="gramStart"/>
      <w:r w:rsidRPr="007B3FBE">
        <w:rPr>
          <w:rFonts w:ascii="Courier New" w:eastAsiaTheme="minorHAnsi" w:hAnsi="Courier New" w:cs="Courier New"/>
        </w:rPr>
        <w:t>com.klg.jclass</w:t>
      </w:r>
      <w:proofErr w:type="gramEnd"/>
      <w:r w:rsidRPr="007B3FBE">
        <w:rPr>
          <w:rFonts w:ascii="Courier New" w:eastAsiaTheme="minorHAnsi" w:hAnsi="Courier New" w:cs="Courier New"/>
        </w:rPr>
        <w:t>.chart.ImageMapChartDataModel</w:t>
      </w:r>
      <w:proofErr w:type="spellEnd"/>
      <w:r w:rsidRPr="007B3FBE">
        <w:rPr>
          <w:rFonts w:ascii="Courier New" w:eastAsiaTheme="minorHAnsi" w:hAnsi="Courier New" w:cs="Courier New"/>
        </w:rPr>
        <w:t>;</w:t>
      </w:r>
    </w:p>
    <w:p w14:paraId="7C87639D" w14:textId="77777777" w:rsidR="007B3FBE" w:rsidRPr="007B3FBE" w:rsidRDefault="007B3FBE" w:rsidP="007B3FBE">
      <w:pPr>
        <w:pStyle w:val="BodyText"/>
        <w:rPr>
          <w:rFonts w:ascii="Courier New" w:eastAsiaTheme="minorHAnsi" w:hAnsi="Courier New" w:cs="Courier New"/>
        </w:rPr>
      </w:pPr>
      <w:r w:rsidRPr="007B3FBE">
        <w:rPr>
          <w:rFonts w:ascii="Courier New" w:eastAsiaTheme="minorHAnsi" w:hAnsi="Courier New" w:cs="Courier New"/>
        </w:rPr>
        <w:t xml:space="preserve">import </w:t>
      </w:r>
      <w:proofErr w:type="spellStart"/>
      <w:proofErr w:type="gramStart"/>
      <w:r w:rsidRPr="007B3FBE">
        <w:rPr>
          <w:rFonts w:ascii="Courier New" w:eastAsiaTheme="minorHAnsi" w:hAnsi="Courier New" w:cs="Courier New"/>
        </w:rPr>
        <w:t>com.klg.jclass</w:t>
      </w:r>
      <w:proofErr w:type="gramEnd"/>
      <w:r w:rsidRPr="007B3FBE">
        <w:rPr>
          <w:rFonts w:ascii="Courier New" w:eastAsiaTheme="minorHAnsi" w:hAnsi="Courier New" w:cs="Courier New"/>
        </w:rPr>
        <w:t>.util.ImageMapInfo</w:t>
      </w:r>
      <w:proofErr w:type="spellEnd"/>
      <w:r w:rsidRPr="007B3FBE">
        <w:rPr>
          <w:rFonts w:ascii="Courier New" w:eastAsiaTheme="minorHAnsi" w:hAnsi="Courier New" w:cs="Courier New"/>
        </w:rPr>
        <w:t>;</w:t>
      </w:r>
    </w:p>
    <w:p w14:paraId="71057EE9" w14:textId="77777777" w:rsidR="007B3FBE" w:rsidRDefault="007B3FBE" w:rsidP="007B3FBE">
      <w:pPr>
        <w:pStyle w:val="BodyText"/>
        <w:rPr>
          <w:rFonts w:ascii="Courier New" w:eastAsiaTheme="minorHAnsi" w:hAnsi="Courier New" w:cs="Courier New"/>
        </w:rPr>
      </w:pPr>
    </w:p>
    <w:p w14:paraId="7AE29AAA" w14:textId="77777777" w:rsidR="007B3FBE" w:rsidRPr="007B3FBE" w:rsidRDefault="007B3FBE" w:rsidP="007B3FBE">
      <w:pPr>
        <w:pStyle w:val="BodyText"/>
        <w:rPr>
          <w:rFonts w:ascii="Courier New" w:eastAsiaTheme="minorHAnsi" w:hAnsi="Courier New" w:cs="Courier New"/>
        </w:rPr>
      </w:pPr>
      <w:r w:rsidRPr="007B3FBE">
        <w:rPr>
          <w:rFonts w:ascii="Courier New" w:eastAsiaTheme="minorHAnsi" w:hAnsi="Courier New" w:cs="Courier New"/>
        </w:rPr>
        <w:t>/**</w:t>
      </w:r>
    </w:p>
    <w:p w14:paraId="62546CDC"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This example shows how to add image map information to a</w:t>
      </w:r>
    </w:p>
    <w:p w14:paraId="5BE10C90"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JClass</w:t>
      </w:r>
      <w:proofErr w:type="spell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ServerChart</w:t>
      </w:r>
      <w:proofErr w:type="spellEnd"/>
      <w:r w:rsidRPr="007B3FBE">
        <w:rPr>
          <w:rFonts w:ascii="Courier New" w:eastAsiaTheme="minorHAnsi" w:hAnsi="Courier New" w:cs="Courier New"/>
        </w:rPr>
        <w:t xml:space="preserve"> data source. It extends </w:t>
      </w:r>
      <w:proofErr w:type="spellStart"/>
      <w:r w:rsidRPr="007B3FBE">
        <w:rPr>
          <w:rFonts w:ascii="Courier New" w:eastAsiaTheme="minorHAnsi" w:hAnsi="Courier New" w:cs="Courier New"/>
        </w:rPr>
        <w:t>LabelledDataSource</w:t>
      </w:r>
      <w:proofErr w:type="spellEnd"/>
    </w:p>
    <w:p w14:paraId="63ABC594"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xml:space="preserve">* and implements the </w:t>
      </w:r>
      <w:proofErr w:type="spellStart"/>
      <w:r w:rsidRPr="007B3FBE">
        <w:rPr>
          <w:rFonts w:ascii="Courier New" w:eastAsiaTheme="minorHAnsi" w:hAnsi="Courier New" w:cs="Courier New"/>
        </w:rPr>
        <w:t>ImageMapChartDataModel</w:t>
      </w:r>
      <w:proofErr w:type="spellEnd"/>
      <w:r w:rsidRPr="007B3FBE">
        <w:rPr>
          <w:rFonts w:ascii="Courier New" w:eastAsiaTheme="minorHAnsi" w:hAnsi="Courier New" w:cs="Courier New"/>
        </w:rPr>
        <w:t xml:space="preserve"> interface to add</w:t>
      </w:r>
    </w:p>
    <w:p w14:paraId="4FC7B3BA"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this information.</w:t>
      </w:r>
    </w:p>
    <w:p w14:paraId="3B46D52A"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276C89FF"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xml:space="preserve">public class </w:t>
      </w:r>
      <w:proofErr w:type="spellStart"/>
      <w:r w:rsidRPr="007B3FBE">
        <w:rPr>
          <w:rFonts w:ascii="Courier New" w:eastAsiaTheme="minorHAnsi" w:hAnsi="Courier New" w:cs="Courier New"/>
        </w:rPr>
        <w:t>ImageMapDataSource</w:t>
      </w:r>
      <w:proofErr w:type="spellEnd"/>
      <w:r w:rsidRPr="007B3FBE">
        <w:rPr>
          <w:rFonts w:ascii="Courier New" w:eastAsiaTheme="minorHAnsi" w:hAnsi="Courier New" w:cs="Courier New"/>
        </w:rPr>
        <w:t xml:space="preserve"> extends </w:t>
      </w:r>
      <w:proofErr w:type="spellStart"/>
      <w:r w:rsidRPr="007B3FBE">
        <w:rPr>
          <w:rFonts w:ascii="Courier New" w:eastAsiaTheme="minorHAnsi" w:hAnsi="Courier New" w:cs="Courier New"/>
        </w:rPr>
        <w:t>LabelledDataSource</w:t>
      </w:r>
      <w:proofErr w:type="spellEnd"/>
    </w:p>
    <w:p w14:paraId="09F6B808" w14:textId="77777777" w:rsidR="007B3FBE" w:rsidRPr="007B3FBE" w:rsidRDefault="007B3FBE" w:rsidP="007B3FBE">
      <w:pPr>
        <w:pStyle w:val="BodyText"/>
        <w:ind w:left="4320"/>
        <w:rPr>
          <w:rFonts w:ascii="Courier New" w:eastAsiaTheme="minorHAnsi" w:hAnsi="Courier New" w:cs="Courier New"/>
        </w:rPr>
      </w:pPr>
      <w:r w:rsidRPr="007B3FBE">
        <w:rPr>
          <w:rFonts w:ascii="Courier New" w:eastAsiaTheme="minorHAnsi" w:hAnsi="Courier New" w:cs="Courier New"/>
        </w:rPr>
        <w:t xml:space="preserve">implements </w:t>
      </w:r>
      <w:proofErr w:type="spellStart"/>
      <w:r w:rsidRPr="007B3FBE">
        <w:rPr>
          <w:rFonts w:ascii="Courier New" w:eastAsiaTheme="minorHAnsi" w:hAnsi="Courier New" w:cs="Courier New"/>
        </w:rPr>
        <w:t>ImageMapChartDataModel</w:t>
      </w:r>
      <w:proofErr w:type="spellEnd"/>
    </w:p>
    <w:p w14:paraId="58FECDD1" w14:textId="77777777" w:rsid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422AACA2"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lastRenderedPageBreak/>
        <w:t>// Array of arrays of image map information for points.</w:t>
      </w:r>
    </w:p>
    <w:p w14:paraId="7A2D974B"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The outer dimension is series.</w:t>
      </w:r>
    </w:p>
    <w:p w14:paraId="42120D49"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The inner dimension is points.</w:t>
      </w:r>
    </w:p>
    <w:p w14:paraId="499478DE"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 xml:space="preserve">public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 xml:space="preserve">][] </w:t>
      </w:r>
      <w:proofErr w:type="spellStart"/>
      <w:r w:rsidRPr="007B3FBE">
        <w:rPr>
          <w:rFonts w:ascii="Courier New" w:eastAsiaTheme="minorHAnsi" w:hAnsi="Courier New" w:cs="Courier New"/>
        </w:rPr>
        <w:t>pointImageMapInfo</w:t>
      </w:r>
      <w:proofErr w:type="spellEnd"/>
      <w:r w:rsidRPr="007B3FBE">
        <w:rPr>
          <w:rFonts w:ascii="Courier New" w:eastAsiaTheme="minorHAnsi" w:hAnsi="Courier New" w:cs="Courier New"/>
        </w:rPr>
        <w:t xml:space="preserve"> =</w:t>
      </w:r>
    </w:p>
    <w:p w14:paraId="5FEDC433"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3F8CB36A" w14:textId="77777777" w:rsidR="007B3FBE" w:rsidRPr="007B3FBE" w:rsidRDefault="007B3FBE" w:rsidP="007B3FBE">
      <w:pPr>
        <w:pStyle w:val="BodyText"/>
        <w:ind w:left="2592"/>
        <w:rPr>
          <w:rFonts w:ascii="Courier New" w:eastAsiaTheme="minorHAnsi" w:hAnsi="Courier New" w:cs="Courier New"/>
        </w:rPr>
      </w:pPr>
      <w:r w:rsidRPr="007B3FBE">
        <w:rPr>
          <w:rFonts w:ascii="Courier New" w:eastAsiaTheme="minorHAnsi" w:hAnsi="Courier New" w:cs="Courier New"/>
        </w:rPr>
        <w:t>{</w:t>
      </w:r>
    </w:p>
    <w:p w14:paraId="13CBD003"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"bestofthewest.png", "alt=\"West\"</w:t>
      </w:r>
    </w:p>
    <w:p w14:paraId="0CF7C927" w14:textId="77777777" w:rsidR="007B3FBE" w:rsidRPr="007B3FBE" w:rsidRDefault="007B3FBE" w:rsidP="007B3FBE">
      <w:pPr>
        <w:pStyle w:val="BodyText"/>
        <w:ind w:left="5040"/>
        <w:rPr>
          <w:rFonts w:ascii="Courier New" w:eastAsiaTheme="minorHAnsi" w:hAnsi="Courier New" w:cs="Courier New"/>
        </w:rPr>
      </w:pPr>
      <w:r w:rsidRPr="007B3FBE">
        <w:rPr>
          <w:rFonts w:ascii="Courier New" w:eastAsiaTheme="minorHAnsi" w:hAnsi="Courier New" w:cs="Courier New"/>
        </w:rPr>
        <w:t>title=\"West\""),</w:t>
      </w:r>
    </w:p>
    <w:p w14:paraId="18EC8A47"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"bestofthewest.png", "alt=\"West\"</w:t>
      </w:r>
    </w:p>
    <w:p w14:paraId="4581869B" w14:textId="77777777" w:rsidR="007B3FBE" w:rsidRPr="007B3FBE" w:rsidRDefault="007B3FBE" w:rsidP="007B3FBE">
      <w:pPr>
        <w:pStyle w:val="BodyText"/>
        <w:ind w:left="5040"/>
        <w:rPr>
          <w:rFonts w:ascii="Courier New" w:eastAsiaTheme="minorHAnsi" w:hAnsi="Courier New" w:cs="Courier New"/>
        </w:rPr>
      </w:pPr>
      <w:r w:rsidRPr="007B3FBE">
        <w:rPr>
          <w:rFonts w:ascii="Courier New" w:eastAsiaTheme="minorHAnsi" w:hAnsi="Courier New" w:cs="Courier New"/>
        </w:rPr>
        <w:t>title=\"West\""),</w:t>
      </w:r>
    </w:p>
    <w:p w14:paraId="1515C6B9"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"bestofthewest.png", "alt=\"West\"</w:t>
      </w:r>
    </w:p>
    <w:p w14:paraId="7F755596" w14:textId="77777777" w:rsidR="007B3FBE" w:rsidRPr="007B3FBE" w:rsidRDefault="007B3FBE" w:rsidP="007B3FBE">
      <w:pPr>
        <w:pStyle w:val="BodyText"/>
        <w:ind w:left="5040"/>
        <w:rPr>
          <w:rFonts w:ascii="Courier New" w:eastAsiaTheme="minorHAnsi" w:hAnsi="Courier New" w:cs="Courier New"/>
        </w:rPr>
      </w:pPr>
      <w:r w:rsidRPr="007B3FBE">
        <w:rPr>
          <w:rFonts w:ascii="Courier New" w:eastAsiaTheme="minorHAnsi" w:hAnsi="Courier New" w:cs="Courier New"/>
        </w:rPr>
        <w:t>title=\"West\""),</w:t>
      </w:r>
    </w:p>
    <w:p w14:paraId="5361460A"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"bestofthewest.png", "alt=\"West\"</w:t>
      </w:r>
    </w:p>
    <w:p w14:paraId="55C8D2DC" w14:textId="77777777" w:rsidR="007B3FBE" w:rsidRPr="007B3FBE" w:rsidRDefault="007B3FBE" w:rsidP="007B3FBE">
      <w:pPr>
        <w:pStyle w:val="BodyText"/>
        <w:ind w:left="5040"/>
        <w:rPr>
          <w:rFonts w:ascii="Courier New" w:eastAsiaTheme="minorHAnsi" w:hAnsi="Courier New" w:cs="Courier New"/>
        </w:rPr>
      </w:pPr>
      <w:r w:rsidRPr="007B3FBE">
        <w:rPr>
          <w:rFonts w:ascii="Courier New" w:eastAsiaTheme="minorHAnsi" w:hAnsi="Courier New" w:cs="Courier New"/>
        </w:rPr>
        <w:t>title=\"West\"")</w:t>
      </w:r>
    </w:p>
    <w:p w14:paraId="144E2AF9"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15D35F43"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68FA47C8"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"beastoftheeast.png", "alt=\"East\"</w:t>
      </w:r>
    </w:p>
    <w:p w14:paraId="64A0B792" w14:textId="77777777" w:rsidR="007B3FBE" w:rsidRPr="007B3FBE" w:rsidRDefault="007B3FBE" w:rsidP="00064F18">
      <w:pPr>
        <w:pStyle w:val="BodyText"/>
        <w:ind w:left="5040"/>
        <w:rPr>
          <w:rFonts w:ascii="Courier New" w:eastAsiaTheme="minorHAnsi" w:hAnsi="Courier New" w:cs="Courier New"/>
        </w:rPr>
      </w:pPr>
      <w:r w:rsidRPr="007B3FBE">
        <w:rPr>
          <w:rFonts w:ascii="Courier New" w:eastAsiaTheme="minorHAnsi" w:hAnsi="Courier New" w:cs="Courier New"/>
        </w:rPr>
        <w:t>title=\"East\""),</w:t>
      </w:r>
    </w:p>
    <w:p w14:paraId="04AF35CF"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"beastoftheeast.png", "alt=\"East\"</w:t>
      </w:r>
    </w:p>
    <w:p w14:paraId="50AFEA8A" w14:textId="77777777" w:rsidR="007B3FBE" w:rsidRPr="007B3FBE" w:rsidRDefault="007B3FBE" w:rsidP="00064F18">
      <w:pPr>
        <w:pStyle w:val="BodyText"/>
        <w:ind w:left="5040"/>
        <w:rPr>
          <w:rFonts w:ascii="Courier New" w:eastAsiaTheme="minorHAnsi" w:hAnsi="Courier New" w:cs="Courier New"/>
        </w:rPr>
      </w:pPr>
      <w:r w:rsidRPr="007B3FBE">
        <w:rPr>
          <w:rFonts w:ascii="Courier New" w:eastAsiaTheme="minorHAnsi" w:hAnsi="Courier New" w:cs="Courier New"/>
        </w:rPr>
        <w:t>title=\"East\""),</w:t>
      </w:r>
    </w:p>
    <w:p w14:paraId="07C58DA6"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"beastoftheeast.png", "alt=\"East\"</w:t>
      </w:r>
    </w:p>
    <w:p w14:paraId="40D7C0CB" w14:textId="77777777" w:rsidR="007B3FBE" w:rsidRPr="007B3FBE" w:rsidRDefault="007B3FBE" w:rsidP="00064F18">
      <w:pPr>
        <w:pStyle w:val="BodyText"/>
        <w:ind w:left="5040"/>
        <w:rPr>
          <w:rFonts w:ascii="Courier New" w:eastAsiaTheme="minorHAnsi" w:hAnsi="Courier New" w:cs="Courier New"/>
        </w:rPr>
      </w:pPr>
      <w:r w:rsidRPr="007B3FBE">
        <w:rPr>
          <w:rFonts w:ascii="Courier New" w:eastAsiaTheme="minorHAnsi" w:hAnsi="Courier New" w:cs="Courier New"/>
        </w:rPr>
        <w:t>title=\"East\""),</w:t>
      </w:r>
    </w:p>
    <w:p w14:paraId="300BFB06" w14:textId="77777777" w:rsidR="007B3FBE" w:rsidRPr="007B3FBE" w:rsidRDefault="007B3FBE" w:rsidP="007B3FBE">
      <w:pPr>
        <w:pStyle w:val="BodyText"/>
        <w:ind w:left="2880"/>
        <w:rPr>
          <w:rFonts w:ascii="Courier New" w:eastAsiaTheme="minorHAnsi" w:hAnsi="Courier New" w:cs="Courier New"/>
        </w:rPr>
      </w:pPr>
      <w:r w:rsidRPr="007B3FBE">
        <w:rPr>
          <w:rFonts w:ascii="Courier New" w:eastAsiaTheme="minorHAnsi" w:hAnsi="Courier New" w:cs="Courier New"/>
        </w:rPr>
        <w:t xml:space="preserve">new </w:t>
      </w:r>
      <w:proofErr w:type="spellStart"/>
      <w:proofErr w:type="gramStart"/>
      <w:r w:rsidRPr="007B3FBE">
        <w:rPr>
          <w:rFonts w:ascii="Courier New" w:eastAsiaTheme="minorHAnsi" w:hAnsi="Courier New" w:cs="Courier New"/>
        </w:rPr>
        <w:t>ImageMapInfo</w:t>
      </w:r>
      <w:proofErr w:type="spellEnd"/>
      <w:r w:rsidRPr="007B3FBE">
        <w:rPr>
          <w:rFonts w:ascii="Courier New" w:eastAsiaTheme="minorHAnsi" w:hAnsi="Courier New" w:cs="Courier New"/>
        </w:rPr>
        <w:t>(</w:t>
      </w:r>
      <w:proofErr w:type="gramEnd"/>
      <w:r w:rsidRPr="007B3FBE">
        <w:rPr>
          <w:rFonts w:ascii="Courier New" w:eastAsiaTheme="minorHAnsi" w:hAnsi="Courier New" w:cs="Courier New"/>
        </w:rPr>
        <w:t>"beastoftheeast.png", "alt=\"East\"</w:t>
      </w:r>
    </w:p>
    <w:p w14:paraId="56A9CF66" w14:textId="77777777" w:rsidR="007B3FBE" w:rsidRPr="007B3FBE" w:rsidRDefault="007B3FBE" w:rsidP="00064F18">
      <w:pPr>
        <w:pStyle w:val="BodyText"/>
        <w:ind w:left="5040"/>
        <w:rPr>
          <w:rFonts w:ascii="Courier New" w:eastAsiaTheme="minorHAnsi" w:hAnsi="Courier New" w:cs="Courier New"/>
        </w:rPr>
      </w:pPr>
      <w:r w:rsidRPr="007B3FBE">
        <w:rPr>
          <w:rFonts w:ascii="Courier New" w:eastAsiaTheme="minorHAnsi" w:hAnsi="Courier New" w:cs="Courier New"/>
        </w:rPr>
        <w:t>title=\"East\"")</w:t>
      </w:r>
    </w:p>
    <w:p w14:paraId="4B865B10" w14:textId="77777777" w:rsidR="007B3FBE" w:rsidRPr="007B3FBE" w:rsidRDefault="007B3FBE" w:rsidP="007B3FBE">
      <w:pPr>
        <w:pStyle w:val="BodyText"/>
        <w:ind w:left="2304"/>
        <w:rPr>
          <w:rFonts w:ascii="Courier New" w:eastAsiaTheme="minorHAnsi" w:hAnsi="Courier New" w:cs="Courier New"/>
        </w:rPr>
      </w:pPr>
      <w:r w:rsidRPr="007B3FBE">
        <w:rPr>
          <w:rFonts w:ascii="Courier New" w:eastAsiaTheme="minorHAnsi" w:hAnsi="Courier New" w:cs="Courier New"/>
        </w:rPr>
        <w:t>}</w:t>
      </w:r>
    </w:p>
    <w:p w14:paraId="7C605AF0" w14:textId="77777777" w:rsidR="007B3FBE" w:rsidRPr="007B3FBE" w:rsidRDefault="007B3FBE" w:rsidP="00064F18">
      <w:pPr>
        <w:pStyle w:val="BodyText"/>
        <w:rPr>
          <w:rFonts w:ascii="Courier New" w:eastAsiaTheme="minorHAnsi" w:hAnsi="Courier New" w:cs="Courier New"/>
        </w:rPr>
      </w:pPr>
      <w:r w:rsidRPr="007B3FBE">
        <w:rPr>
          <w:rFonts w:ascii="Courier New" w:eastAsiaTheme="minorHAnsi" w:hAnsi="Courier New" w:cs="Courier New"/>
        </w:rPr>
        <w:t>};</w:t>
      </w:r>
    </w:p>
    <w:p w14:paraId="178D9922" w14:textId="77777777" w:rsidR="00064F18" w:rsidRDefault="00064F18" w:rsidP="00064F18">
      <w:pPr>
        <w:pStyle w:val="BodyText"/>
        <w:rPr>
          <w:rFonts w:ascii="Courier New" w:hAnsi="Courier New" w:cs="Courier New"/>
        </w:rPr>
      </w:pPr>
    </w:p>
    <w:p w14:paraId="2E386F37"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Array of image map information for clusters bars and stacking bars and</w:t>
      </w:r>
    </w:p>
    <w:p w14:paraId="460F5DDB"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for pies. One </w:t>
      </w:r>
      <w:proofErr w:type="spellStart"/>
      <w:r w:rsidRPr="00064F18">
        <w:rPr>
          <w:rFonts w:ascii="Courier New" w:hAnsi="Courier New" w:cs="Courier New"/>
        </w:rPr>
        <w:t>ImageMapInfo</w:t>
      </w:r>
      <w:proofErr w:type="spellEnd"/>
      <w:r w:rsidRPr="00064F18">
        <w:rPr>
          <w:rFonts w:ascii="Courier New" w:hAnsi="Courier New" w:cs="Courier New"/>
        </w:rPr>
        <w:t xml:space="preserve"> object per point.</w:t>
      </w:r>
    </w:p>
    <w:p w14:paraId="56908255"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clusterImageMapInfo</w:t>
      </w:r>
      <w:proofErr w:type="spellEnd"/>
      <w:r w:rsidRPr="00064F18">
        <w:rPr>
          <w:rFonts w:ascii="Courier New" w:hAnsi="Courier New" w:cs="Courier New"/>
        </w:rPr>
        <w:t xml:space="preserve"> =</w:t>
      </w:r>
    </w:p>
    <w:p w14:paraId="00E4E6AD"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8722E9F"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"quarterone.png", "alt=\"Q1\" title=\"Q1\""),</w:t>
      </w:r>
    </w:p>
    <w:p w14:paraId="7F73774E"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"quartertwo.png", "alt=\"Q2\" title=\"Q2\""),</w:t>
      </w:r>
    </w:p>
    <w:p w14:paraId="0BB4E612"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"quarterthree.png", "alt=\"Q3\" title=\"Q3\""),</w:t>
      </w:r>
    </w:p>
    <w:p w14:paraId="35EB0865"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"quarterfour.png", "alt=\"Q4\" title=\"Q4\""),</w:t>
      </w:r>
    </w:p>
    <w:p w14:paraId="14ADEBF4"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F419A46" w14:textId="77777777" w:rsidR="00064F18" w:rsidRDefault="00064F18" w:rsidP="00064F18">
      <w:pPr>
        <w:pStyle w:val="BodyText"/>
        <w:rPr>
          <w:rFonts w:ascii="Courier New" w:hAnsi="Courier New" w:cs="Courier New"/>
        </w:rPr>
      </w:pPr>
    </w:p>
    <w:p w14:paraId="42C856D5"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Array image map information for series. One per series.</w:t>
      </w:r>
    </w:p>
    <w:p w14:paraId="1AB7F655"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seriesImageMapInfo</w:t>
      </w:r>
      <w:proofErr w:type="spellEnd"/>
      <w:r w:rsidRPr="00064F18">
        <w:rPr>
          <w:rFonts w:ascii="Courier New" w:hAnsi="Courier New" w:cs="Courier New"/>
        </w:rPr>
        <w:t xml:space="preserve"> =</w:t>
      </w:r>
    </w:p>
    <w:p w14:paraId="1E71E343"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122846A7"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"bestofthewest.png", "alt=\"West\" title=\"West\""),</w:t>
      </w:r>
    </w:p>
    <w:p w14:paraId="2E2B28D2"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"beastoftheeast.png", "alt=\"East\" title=\"East\"")</w:t>
      </w:r>
    </w:p>
    <w:p w14:paraId="48C9C3F3"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7F6F1BF0" w14:textId="77777777" w:rsidR="00064F18" w:rsidRDefault="00064F18" w:rsidP="00064F18">
      <w:pPr>
        <w:pStyle w:val="BodyText"/>
        <w:rPr>
          <w:rFonts w:ascii="Courier New" w:hAnsi="Courier New" w:cs="Courier New"/>
        </w:rPr>
      </w:pPr>
    </w:p>
    <w:p w14:paraId="648FBE25" w14:textId="77777777" w:rsidR="00064F18" w:rsidRPr="00064F18" w:rsidRDefault="00064F18" w:rsidP="00064F18">
      <w:pPr>
        <w:pStyle w:val="BodyText"/>
        <w:rPr>
          <w:rFonts w:ascii="Courier New" w:hAnsi="Courier New" w:cs="Courier New"/>
        </w:rPr>
      </w:pPr>
      <w:r w:rsidRPr="00064F18">
        <w:rPr>
          <w:rFonts w:ascii="Courier New" w:hAnsi="Courier New" w:cs="Courier New"/>
        </w:rPr>
        <w:lastRenderedPageBreak/>
        <w:t>// Array image map information for legend. One per series.</w:t>
      </w:r>
    </w:p>
    <w:p w14:paraId="797E8A4C"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legendImageMapInfo</w:t>
      </w:r>
      <w:proofErr w:type="spellEnd"/>
      <w:r w:rsidRPr="00064F18">
        <w:rPr>
          <w:rFonts w:ascii="Courier New" w:hAnsi="Courier New" w:cs="Courier New"/>
        </w:rPr>
        <w:t xml:space="preserve"> =</w:t>
      </w:r>
    </w:p>
    <w:p w14:paraId="068C854A"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57E22F23"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"bestofthewest.png", "alt=\"West\" title=\"West\""),</w:t>
      </w:r>
    </w:p>
    <w:p w14:paraId="1B3747F4"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"beastoftheeast.png", "alt=\"East\" title=\"East\"")</w:t>
      </w:r>
    </w:p>
    <w:p w14:paraId="32D0273F"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767E59ED"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84CC238"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Retrieves </w:t>
      </w:r>
      <w:proofErr w:type="spellStart"/>
      <w:proofErr w:type="gramStart"/>
      <w:r w:rsidRPr="00064F18">
        <w:rPr>
          <w:rFonts w:ascii="Courier New" w:hAnsi="Courier New" w:cs="Courier New"/>
        </w:rPr>
        <w:t>a</w:t>
      </w:r>
      <w:proofErr w:type="spellEnd"/>
      <w:proofErr w:type="gramEnd"/>
      <w:r w:rsidRPr="00064F18">
        <w:rPr>
          <w:rFonts w:ascii="Courier New" w:hAnsi="Courier New" w:cs="Courier New"/>
        </w:rPr>
        <w:t xml:space="preserve"> array of image map information indexed by series.</w:t>
      </w:r>
    </w:p>
    <w:p w14:paraId="63C3D88D"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@param </w:t>
      </w:r>
      <w:proofErr w:type="spellStart"/>
      <w:r w:rsidRPr="00064F18">
        <w:rPr>
          <w:rFonts w:ascii="Courier New" w:hAnsi="Courier New" w:cs="Courier New"/>
        </w:rPr>
        <w:t>seriesIndex</w:t>
      </w:r>
      <w:proofErr w:type="spellEnd"/>
      <w:r w:rsidRPr="00064F18">
        <w:rPr>
          <w:rFonts w:ascii="Courier New" w:hAnsi="Courier New" w:cs="Courier New"/>
        </w:rPr>
        <w:t xml:space="preserve"> </w:t>
      </w:r>
      <w:proofErr w:type="gramStart"/>
      <w:r w:rsidRPr="00064F18">
        <w:rPr>
          <w:rFonts w:ascii="Courier New" w:hAnsi="Courier New" w:cs="Courier New"/>
        </w:rPr>
        <w:t>The</w:t>
      </w:r>
      <w:proofErr w:type="gramEnd"/>
      <w:r w:rsidRPr="00064F18">
        <w:rPr>
          <w:rFonts w:ascii="Courier New" w:hAnsi="Courier New" w:cs="Courier New"/>
        </w:rPr>
        <w:t xml:space="preserve"> series whose image map information is required.</w:t>
      </w:r>
    </w:p>
    <w:p w14:paraId="6B577CE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@return </w:t>
      </w:r>
      <w:proofErr w:type="gramStart"/>
      <w:r w:rsidRPr="00064F18">
        <w:rPr>
          <w:rFonts w:ascii="Courier New" w:hAnsi="Courier New" w:cs="Courier New"/>
        </w:rPr>
        <w:t>The</w:t>
      </w:r>
      <w:proofErr w:type="gramEnd"/>
      <w:r w:rsidRPr="00064F18">
        <w:rPr>
          <w:rFonts w:ascii="Courier New" w:hAnsi="Courier New" w:cs="Courier New"/>
        </w:rPr>
        <w:t xml:space="preserve"> current point image map information list for the given series.</w:t>
      </w:r>
    </w:p>
    <w:p w14:paraId="165E8D8C" w14:textId="77777777" w:rsidR="007B3FBE" w:rsidRDefault="00064F18" w:rsidP="00064F18">
      <w:pPr>
        <w:pStyle w:val="BodyText"/>
        <w:rPr>
          <w:rFonts w:ascii="Courier New" w:hAnsi="Courier New" w:cs="Courier New"/>
        </w:rPr>
      </w:pPr>
      <w:r w:rsidRPr="00064F18">
        <w:rPr>
          <w:rFonts w:ascii="Courier New" w:hAnsi="Courier New" w:cs="Courier New"/>
        </w:rPr>
        <w:t>*/</w:t>
      </w:r>
    </w:p>
    <w:p w14:paraId="4468E430" w14:textId="77777777" w:rsidR="00064F18" w:rsidRDefault="00064F18" w:rsidP="00064F18">
      <w:pPr>
        <w:pStyle w:val="BodyText"/>
        <w:rPr>
          <w:rFonts w:ascii="Courier New" w:hAnsi="Courier New" w:cs="Courier New"/>
        </w:rPr>
      </w:pPr>
    </w:p>
    <w:p w14:paraId="0706E559"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getPointImageMapInfo</w:t>
      </w:r>
      <w:proofErr w:type="spellEnd"/>
      <w:r w:rsidRPr="00064F18">
        <w:rPr>
          <w:rFonts w:ascii="Courier New" w:hAnsi="Courier New" w:cs="Courier New"/>
        </w:rPr>
        <w:t xml:space="preserve">(int </w:t>
      </w:r>
      <w:proofErr w:type="spellStart"/>
      <w:r w:rsidRPr="00064F18">
        <w:rPr>
          <w:rFonts w:ascii="Courier New" w:hAnsi="Courier New" w:cs="Courier New"/>
        </w:rPr>
        <w:t>seriesIndex</w:t>
      </w:r>
      <w:proofErr w:type="spellEnd"/>
      <w:r w:rsidRPr="00064F18">
        <w:rPr>
          <w:rFonts w:ascii="Courier New" w:hAnsi="Courier New" w:cs="Courier New"/>
        </w:rPr>
        <w:t>)</w:t>
      </w:r>
    </w:p>
    <w:p w14:paraId="2E994DFE"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4A51C7C3"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if (</w:t>
      </w:r>
      <w:proofErr w:type="spellStart"/>
      <w:r w:rsidRPr="00064F18">
        <w:rPr>
          <w:rFonts w:ascii="Courier New" w:hAnsi="Courier New" w:cs="Courier New"/>
        </w:rPr>
        <w:t>seriesIndex</w:t>
      </w:r>
      <w:proofErr w:type="spellEnd"/>
      <w:r w:rsidRPr="00064F18">
        <w:rPr>
          <w:rFonts w:ascii="Courier New" w:hAnsi="Courier New" w:cs="Courier New"/>
        </w:rPr>
        <w:t xml:space="preserve"> &lt; 0 || </w:t>
      </w:r>
      <w:proofErr w:type="spellStart"/>
      <w:r w:rsidRPr="00064F18">
        <w:rPr>
          <w:rFonts w:ascii="Courier New" w:hAnsi="Courier New" w:cs="Courier New"/>
        </w:rPr>
        <w:t>seriesIndex</w:t>
      </w:r>
      <w:proofErr w:type="spellEnd"/>
      <w:r w:rsidRPr="00064F18">
        <w:rPr>
          <w:rFonts w:ascii="Courier New" w:hAnsi="Courier New" w:cs="Courier New"/>
        </w:rPr>
        <w:t xml:space="preserve"> &gt;= </w:t>
      </w:r>
      <w:proofErr w:type="spellStart"/>
      <w:r w:rsidRPr="00064F18">
        <w:rPr>
          <w:rFonts w:ascii="Courier New" w:hAnsi="Courier New" w:cs="Courier New"/>
        </w:rPr>
        <w:t>pointImageMapInfo.length</w:t>
      </w:r>
      <w:proofErr w:type="spellEnd"/>
      <w:r w:rsidRPr="00064F18">
        <w:rPr>
          <w:rFonts w:ascii="Courier New" w:hAnsi="Courier New" w:cs="Courier New"/>
        </w:rPr>
        <w:t>) {</w:t>
      </w:r>
    </w:p>
    <w:p w14:paraId="3E697069"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xml:space="preserve">throw new </w:t>
      </w:r>
      <w:proofErr w:type="spellStart"/>
      <w:proofErr w:type="gramStart"/>
      <w:r w:rsidRPr="00064F18">
        <w:rPr>
          <w:rFonts w:ascii="Courier New" w:hAnsi="Courier New" w:cs="Courier New"/>
        </w:rPr>
        <w:t>IllegalArgumentException</w:t>
      </w:r>
      <w:proofErr w:type="spellEnd"/>
      <w:r w:rsidRPr="00064F18">
        <w:rPr>
          <w:rFonts w:ascii="Courier New" w:hAnsi="Courier New" w:cs="Courier New"/>
        </w:rPr>
        <w:t>(</w:t>
      </w:r>
      <w:proofErr w:type="gramEnd"/>
      <w:r w:rsidRPr="00064F18">
        <w:rPr>
          <w:rFonts w:ascii="Courier New" w:hAnsi="Courier New" w:cs="Courier New"/>
        </w:rPr>
        <w:t>"Bad series index");</w:t>
      </w:r>
    </w:p>
    <w:p w14:paraId="6E0A4D8C"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w:t>
      </w:r>
    </w:p>
    <w:p w14:paraId="1C4DF929"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return(</w:t>
      </w:r>
      <w:proofErr w:type="spellStart"/>
      <w:r w:rsidRPr="00064F18">
        <w:rPr>
          <w:rFonts w:ascii="Courier New" w:hAnsi="Courier New" w:cs="Courier New"/>
        </w:rPr>
        <w:t>pointImageMapInfo</w:t>
      </w:r>
      <w:proofErr w:type="spellEnd"/>
      <w:r w:rsidRPr="00064F18">
        <w:rPr>
          <w:rFonts w:ascii="Courier New" w:hAnsi="Courier New" w:cs="Courier New"/>
        </w:rPr>
        <w:t>[</w:t>
      </w:r>
      <w:proofErr w:type="spellStart"/>
      <w:r w:rsidRPr="00064F18">
        <w:rPr>
          <w:rFonts w:ascii="Courier New" w:hAnsi="Courier New" w:cs="Courier New"/>
        </w:rPr>
        <w:t>seriesIndex</w:t>
      </w:r>
      <w:proofErr w:type="spellEnd"/>
      <w:r w:rsidRPr="00064F18">
        <w:rPr>
          <w:rFonts w:ascii="Courier New" w:hAnsi="Courier New" w:cs="Courier New"/>
        </w:rPr>
        <w:t>]);</w:t>
      </w:r>
    </w:p>
    <w:p w14:paraId="765C52C3"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4EDFFDDF" w14:textId="77777777" w:rsidR="00064F18" w:rsidRDefault="00064F18" w:rsidP="00064F18">
      <w:pPr>
        <w:pStyle w:val="BodyText"/>
        <w:rPr>
          <w:rFonts w:ascii="Courier New" w:hAnsi="Courier New" w:cs="Courier New"/>
        </w:rPr>
      </w:pPr>
    </w:p>
    <w:p w14:paraId="021B37BF"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93644CB"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Retrieves </w:t>
      </w:r>
      <w:proofErr w:type="spellStart"/>
      <w:proofErr w:type="gramStart"/>
      <w:r w:rsidRPr="00064F18">
        <w:rPr>
          <w:rFonts w:ascii="Courier New" w:hAnsi="Courier New" w:cs="Courier New"/>
        </w:rPr>
        <w:t>a</w:t>
      </w:r>
      <w:proofErr w:type="spellEnd"/>
      <w:proofErr w:type="gramEnd"/>
      <w:r w:rsidRPr="00064F18">
        <w:rPr>
          <w:rFonts w:ascii="Courier New" w:hAnsi="Courier New" w:cs="Courier New"/>
        </w:rPr>
        <w:t xml:space="preserve"> array of image map information, one for each point cluster.</w:t>
      </w:r>
    </w:p>
    <w:p w14:paraId="61FA189B"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@return </w:t>
      </w:r>
      <w:proofErr w:type="gramStart"/>
      <w:r w:rsidRPr="00064F18">
        <w:rPr>
          <w:rFonts w:ascii="Courier New" w:hAnsi="Courier New" w:cs="Courier New"/>
        </w:rPr>
        <w:t>The</w:t>
      </w:r>
      <w:proofErr w:type="gramEnd"/>
      <w:r w:rsidRPr="00064F18">
        <w:rPr>
          <w:rFonts w:ascii="Courier New" w:hAnsi="Courier New" w:cs="Courier New"/>
        </w:rPr>
        <w:t xml:space="preserve"> current cluster image map information list.</w:t>
      </w:r>
    </w:p>
    <w:p w14:paraId="528EE2A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4E98F8AE"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getClusterImageMapInfo</w:t>
      </w:r>
      <w:proofErr w:type="spellEnd"/>
      <w:r w:rsidRPr="00064F18">
        <w:rPr>
          <w:rFonts w:ascii="Courier New" w:hAnsi="Courier New" w:cs="Courier New"/>
        </w:rPr>
        <w:t>()</w:t>
      </w:r>
    </w:p>
    <w:p w14:paraId="5D88FBE8"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B34E52C"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return(</w:t>
      </w:r>
      <w:proofErr w:type="spellStart"/>
      <w:r w:rsidRPr="00064F18">
        <w:rPr>
          <w:rFonts w:ascii="Courier New" w:hAnsi="Courier New" w:cs="Courier New"/>
        </w:rPr>
        <w:t>clusterImageMapInfo</w:t>
      </w:r>
      <w:proofErr w:type="spellEnd"/>
      <w:r w:rsidRPr="00064F18">
        <w:rPr>
          <w:rFonts w:ascii="Courier New" w:hAnsi="Courier New" w:cs="Courier New"/>
        </w:rPr>
        <w:t>);</w:t>
      </w:r>
    </w:p>
    <w:p w14:paraId="6748A66B"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6925443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55B5E62A"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Retrieves </w:t>
      </w:r>
      <w:proofErr w:type="spellStart"/>
      <w:proofErr w:type="gramStart"/>
      <w:r w:rsidRPr="00064F18">
        <w:rPr>
          <w:rFonts w:ascii="Courier New" w:hAnsi="Courier New" w:cs="Courier New"/>
        </w:rPr>
        <w:t>a</w:t>
      </w:r>
      <w:proofErr w:type="spellEnd"/>
      <w:proofErr w:type="gramEnd"/>
      <w:r w:rsidRPr="00064F18">
        <w:rPr>
          <w:rFonts w:ascii="Courier New" w:hAnsi="Courier New" w:cs="Courier New"/>
        </w:rPr>
        <w:t xml:space="preserve"> array of image map information, one for each series.</w:t>
      </w:r>
    </w:p>
    <w:p w14:paraId="3E4BB558"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@return </w:t>
      </w:r>
      <w:proofErr w:type="gramStart"/>
      <w:r w:rsidRPr="00064F18">
        <w:rPr>
          <w:rFonts w:ascii="Courier New" w:hAnsi="Courier New" w:cs="Courier New"/>
        </w:rPr>
        <w:t>The</w:t>
      </w:r>
      <w:proofErr w:type="gramEnd"/>
      <w:r w:rsidRPr="00064F18">
        <w:rPr>
          <w:rFonts w:ascii="Courier New" w:hAnsi="Courier New" w:cs="Courier New"/>
        </w:rPr>
        <w:t xml:space="preserve"> current series image map information list.</w:t>
      </w:r>
    </w:p>
    <w:p w14:paraId="7978D3DF"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2B650939"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getSeriesImageMapInfo</w:t>
      </w:r>
      <w:proofErr w:type="spellEnd"/>
      <w:r w:rsidRPr="00064F18">
        <w:rPr>
          <w:rFonts w:ascii="Courier New" w:hAnsi="Courier New" w:cs="Courier New"/>
        </w:rPr>
        <w:t>()</w:t>
      </w:r>
    </w:p>
    <w:p w14:paraId="5E1FA93F"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7FACB20C"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return(</w:t>
      </w:r>
      <w:proofErr w:type="spellStart"/>
      <w:r w:rsidRPr="00064F18">
        <w:rPr>
          <w:rFonts w:ascii="Courier New" w:hAnsi="Courier New" w:cs="Courier New"/>
        </w:rPr>
        <w:t>seriesImageMapInfo</w:t>
      </w:r>
      <w:proofErr w:type="spellEnd"/>
      <w:r w:rsidRPr="00064F18">
        <w:rPr>
          <w:rFonts w:ascii="Courier New" w:hAnsi="Courier New" w:cs="Courier New"/>
        </w:rPr>
        <w:t>);</w:t>
      </w:r>
    </w:p>
    <w:p w14:paraId="1F37603C"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2A73AA9A" w14:textId="77777777" w:rsidR="00064F18" w:rsidRDefault="00064F18" w:rsidP="00064F18">
      <w:pPr>
        <w:pStyle w:val="BodyText"/>
        <w:rPr>
          <w:rFonts w:ascii="Courier New" w:hAnsi="Courier New" w:cs="Courier New"/>
        </w:rPr>
      </w:pPr>
    </w:p>
    <w:p w14:paraId="32649064"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570419E1"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Retrieves </w:t>
      </w:r>
      <w:proofErr w:type="spellStart"/>
      <w:proofErr w:type="gramStart"/>
      <w:r w:rsidRPr="00064F18">
        <w:rPr>
          <w:rFonts w:ascii="Courier New" w:hAnsi="Courier New" w:cs="Courier New"/>
        </w:rPr>
        <w:t>a</w:t>
      </w:r>
      <w:proofErr w:type="spellEnd"/>
      <w:proofErr w:type="gramEnd"/>
      <w:r w:rsidRPr="00064F18">
        <w:rPr>
          <w:rFonts w:ascii="Courier New" w:hAnsi="Courier New" w:cs="Courier New"/>
        </w:rPr>
        <w:t xml:space="preserve"> array of image map information, one for each series.</w:t>
      </w:r>
    </w:p>
    <w:p w14:paraId="5361A68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@return </w:t>
      </w:r>
      <w:proofErr w:type="gramStart"/>
      <w:r w:rsidRPr="00064F18">
        <w:rPr>
          <w:rFonts w:ascii="Courier New" w:hAnsi="Courier New" w:cs="Courier New"/>
        </w:rPr>
        <w:t>The</w:t>
      </w:r>
      <w:proofErr w:type="gramEnd"/>
      <w:r w:rsidRPr="00064F18">
        <w:rPr>
          <w:rFonts w:ascii="Courier New" w:hAnsi="Courier New" w:cs="Courier New"/>
        </w:rPr>
        <w:t xml:space="preserve"> current series image map information list.</w:t>
      </w:r>
    </w:p>
    <w:p w14:paraId="643D6D91"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23A1313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public </w:t>
      </w:r>
      <w:proofErr w:type="spellStart"/>
      <w:proofErr w:type="gramStart"/>
      <w:r w:rsidRPr="00064F18">
        <w:rPr>
          <w:rFonts w:ascii="Courier New" w:hAnsi="Courier New" w:cs="Courier New"/>
        </w:rPr>
        <w:t>ImageMapInfo</w:t>
      </w:r>
      <w:proofErr w:type="spellEnd"/>
      <w:r w:rsidRPr="00064F18">
        <w:rPr>
          <w:rFonts w:ascii="Courier New" w:hAnsi="Courier New" w:cs="Courier New"/>
        </w:rPr>
        <w:t>[</w:t>
      </w:r>
      <w:proofErr w:type="gramEnd"/>
      <w:r w:rsidRPr="00064F18">
        <w:rPr>
          <w:rFonts w:ascii="Courier New" w:hAnsi="Courier New" w:cs="Courier New"/>
        </w:rPr>
        <w:t xml:space="preserve">] </w:t>
      </w:r>
      <w:proofErr w:type="spellStart"/>
      <w:r w:rsidRPr="00064F18">
        <w:rPr>
          <w:rFonts w:ascii="Courier New" w:hAnsi="Courier New" w:cs="Courier New"/>
        </w:rPr>
        <w:t>getLegendImageMapInfo</w:t>
      </w:r>
      <w:proofErr w:type="spellEnd"/>
      <w:r w:rsidRPr="00064F18">
        <w:rPr>
          <w:rFonts w:ascii="Courier New" w:hAnsi="Courier New" w:cs="Courier New"/>
        </w:rPr>
        <w:t>()</w:t>
      </w:r>
    </w:p>
    <w:p w14:paraId="79E8CC49" w14:textId="77777777" w:rsidR="00064F18" w:rsidRPr="00064F18" w:rsidRDefault="00064F18" w:rsidP="00064F18">
      <w:pPr>
        <w:pStyle w:val="BodyText"/>
        <w:rPr>
          <w:rFonts w:ascii="Courier New" w:hAnsi="Courier New" w:cs="Courier New"/>
        </w:rPr>
      </w:pPr>
      <w:r w:rsidRPr="00064F18">
        <w:rPr>
          <w:rFonts w:ascii="Courier New" w:hAnsi="Courier New" w:cs="Courier New"/>
        </w:rPr>
        <w:lastRenderedPageBreak/>
        <w:t>{</w:t>
      </w:r>
    </w:p>
    <w:p w14:paraId="72F20227"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return(</w:t>
      </w:r>
      <w:proofErr w:type="spellStart"/>
      <w:r w:rsidRPr="00064F18">
        <w:rPr>
          <w:rFonts w:ascii="Courier New" w:hAnsi="Courier New" w:cs="Courier New"/>
        </w:rPr>
        <w:t>legendImageMapInfo</w:t>
      </w:r>
      <w:proofErr w:type="spellEnd"/>
      <w:r w:rsidRPr="00064F18">
        <w:rPr>
          <w:rFonts w:ascii="Courier New" w:hAnsi="Courier New" w:cs="Courier New"/>
        </w:rPr>
        <w:t>);</w:t>
      </w:r>
    </w:p>
    <w:p w14:paraId="49499943" w14:textId="77777777" w:rsidR="00064F18" w:rsidRDefault="00064F18" w:rsidP="00064F18">
      <w:pPr>
        <w:pStyle w:val="BodyText"/>
        <w:rPr>
          <w:rFonts w:ascii="Courier New" w:hAnsi="Courier New" w:cs="Courier New"/>
        </w:rPr>
      </w:pPr>
      <w:r w:rsidRPr="00064F18">
        <w:rPr>
          <w:rFonts w:ascii="Courier New" w:hAnsi="Courier New" w:cs="Courier New"/>
        </w:rPr>
        <w:t>}</w:t>
      </w:r>
    </w:p>
    <w:p w14:paraId="27898C5D" w14:textId="77777777" w:rsidR="00064F18" w:rsidRDefault="00064F18" w:rsidP="00064F18">
      <w:pPr>
        <w:pStyle w:val="BodyText"/>
      </w:pPr>
    </w:p>
    <w:p w14:paraId="62DA8A46" w14:textId="77777777" w:rsidR="00064F18" w:rsidRDefault="00064F18" w:rsidP="00064F18">
      <w:pPr>
        <w:pStyle w:val="BodyText"/>
      </w:pPr>
      <w:r w:rsidRPr="00064F18">
        <w:rPr>
          <w:b/>
        </w:rPr>
        <w:t>Note</w:t>
      </w:r>
      <w:r w:rsidRPr="00064F18">
        <w:t xml:space="preserve">: The number of elements in the arrays returned by </w:t>
      </w:r>
      <w:proofErr w:type="spellStart"/>
      <w:proofErr w:type="gramStart"/>
      <w:r w:rsidRPr="00064F18">
        <w:rPr>
          <w:rFonts w:ascii="Courier New" w:hAnsi="Courier New" w:cs="Courier New"/>
        </w:rPr>
        <w:t>getPointImageMapInfo</w:t>
      </w:r>
      <w:proofErr w:type="spellEnd"/>
      <w:r w:rsidRPr="00064F18">
        <w:rPr>
          <w:rFonts w:ascii="Courier New" w:hAnsi="Courier New" w:cs="Courier New"/>
        </w:rPr>
        <w:t>(</w:t>
      </w:r>
      <w:proofErr w:type="gramEnd"/>
      <w:r w:rsidRPr="00064F18">
        <w:rPr>
          <w:rFonts w:ascii="Courier New" w:hAnsi="Courier New" w:cs="Courier New"/>
        </w:rPr>
        <w:t>)</w:t>
      </w:r>
      <w:r w:rsidRPr="00064F18">
        <w:t xml:space="preserve">, </w:t>
      </w:r>
      <w:proofErr w:type="spellStart"/>
      <w:r w:rsidRPr="00064F18">
        <w:rPr>
          <w:rFonts w:ascii="Courier New" w:hAnsi="Courier New" w:cs="Courier New"/>
        </w:rPr>
        <w:t>getSeriesImageMapInfo</w:t>
      </w:r>
      <w:proofErr w:type="spellEnd"/>
      <w:r w:rsidRPr="00064F18">
        <w:rPr>
          <w:rFonts w:ascii="Courier New" w:hAnsi="Courier New" w:cs="Courier New"/>
        </w:rPr>
        <w:t>()</w:t>
      </w:r>
      <w:r w:rsidRPr="00064F18">
        <w:t xml:space="preserve">, and </w:t>
      </w:r>
      <w:proofErr w:type="spellStart"/>
      <w:r w:rsidRPr="00064F18">
        <w:rPr>
          <w:rFonts w:ascii="Courier New" w:hAnsi="Courier New" w:cs="Courier New"/>
        </w:rPr>
        <w:t>getLegendImageMapInfo</w:t>
      </w:r>
      <w:proofErr w:type="spellEnd"/>
      <w:r w:rsidRPr="00064F18">
        <w:rPr>
          <w:rFonts w:ascii="Courier New" w:hAnsi="Courier New" w:cs="Courier New"/>
        </w:rPr>
        <w:t>(</w:t>
      </w:r>
      <w:r w:rsidRPr="00064F18">
        <w:t xml:space="preserve">) should be the same as that returned by </w:t>
      </w:r>
      <w:proofErr w:type="spellStart"/>
      <w:r w:rsidRPr="00064F18">
        <w:rPr>
          <w:rFonts w:ascii="Courier New" w:hAnsi="Courier New" w:cs="Courier New"/>
        </w:rPr>
        <w:t>getNumSeries</w:t>
      </w:r>
      <w:proofErr w:type="spellEnd"/>
      <w:r w:rsidRPr="00064F18">
        <w:rPr>
          <w:rFonts w:ascii="Courier New" w:hAnsi="Courier New" w:cs="Courier New"/>
        </w:rPr>
        <w:t>()</w:t>
      </w:r>
      <w:r w:rsidRPr="00064F18">
        <w:t xml:space="preserve">. The number of elements in the array returned by </w:t>
      </w:r>
      <w:proofErr w:type="spellStart"/>
      <w:proofErr w:type="gramStart"/>
      <w:r w:rsidRPr="00064F18">
        <w:rPr>
          <w:rFonts w:ascii="Courier New" w:hAnsi="Courier New" w:cs="Courier New"/>
        </w:rPr>
        <w:t>getClusterImageMapInfo</w:t>
      </w:r>
      <w:proofErr w:type="spellEnd"/>
      <w:r w:rsidRPr="00064F18">
        <w:rPr>
          <w:rFonts w:ascii="Courier New" w:hAnsi="Courier New" w:cs="Courier New"/>
        </w:rPr>
        <w:t>(</w:t>
      </w:r>
      <w:proofErr w:type="gramEnd"/>
      <w:r w:rsidRPr="00064F18">
        <w:rPr>
          <w:rFonts w:ascii="Courier New" w:hAnsi="Courier New" w:cs="Courier New"/>
        </w:rPr>
        <w:t>)</w:t>
      </w:r>
      <w:r w:rsidRPr="00064F18">
        <w:t xml:space="preserve"> should be the same as the number of points in each data series. If an element of one of the arrays is null, then no image map tag will be generated for the entity that the element represents.</w:t>
      </w:r>
    </w:p>
    <w:p w14:paraId="74F78BFF" w14:textId="77777777" w:rsidR="00064F18" w:rsidRDefault="00064F18" w:rsidP="00064F18">
      <w:pPr>
        <w:pStyle w:val="BodyText"/>
        <w:rPr>
          <w:rStyle w:val="SC9253960"/>
          <w:sz w:val="23"/>
          <w:szCs w:val="23"/>
        </w:rPr>
      </w:pPr>
    </w:p>
    <w:p w14:paraId="57C2BD68" w14:textId="77777777" w:rsidR="00064F18" w:rsidRPr="00064F18" w:rsidRDefault="00064F18" w:rsidP="00064F18">
      <w:pPr>
        <w:pStyle w:val="Heading2"/>
      </w:pPr>
      <w:bookmarkStart w:id="50" w:name="_Toc3993323"/>
      <w:r w:rsidRPr="00064F18">
        <w:rPr>
          <w:rStyle w:val="SC9253960"/>
          <w:rFonts w:cs="Arial"/>
          <w:b/>
          <w:bCs/>
          <w:color w:val="auto"/>
        </w:rPr>
        <w:t xml:space="preserve">4.9 </w:t>
      </w:r>
      <w:r>
        <w:rPr>
          <w:rStyle w:val="SC9253960"/>
          <w:rFonts w:cs="Arial"/>
          <w:b/>
          <w:bCs/>
          <w:color w:val="auto"/>
        </w:rPr>
        <w:tab/>
      </w:r>
      <w:r w:rsidRPr="00064F18">
        <w:rPr>
          <w:rStyle w:val="SC9253960"/>
          <w:rFonts w:cs="Arial"/>
          <w:b/>
          <w:bCs/>
          <w:color w:val="auto"/>
        </w:rPr>
        <w:t>Defining Data Thresholds for Bar Charts</w:t>
      </w:r>
      <w:bookmarkEnd w:id="50"/>
      <w:r w:rsidRPr="00064F18">
        <w:rPr>
          <w:rStyle w:val="SC9253960"/>
          <w:rFonts w:cs="Arial"/>
          <w:b/>
          <w:bCs/>
          <w:color w:val="auto"/>
        </w:rPr>
        <w:t xml:space="preserve"> </w:t>
      </w:r>
    </w:p>
    <w:p w14:paraId="64E91DB7" w14:textId="77777777" w:rsidR="00064F18" w:rsidRDefault="00064F18" w:rsidP="00064F18">
      <w:pPr>
        <w:pStyle w:val="BodyText"/>
      </w:pPr>
      <w:r>
        <w:rPr>
          <w:b/>
          <w:bCs/>
        </w:rPr>
        <w:t xml:space="preserve">Note: </w:t>
      </w:r>
      <w:r>
        <w:t xml:space="preserve">Data thresholds are supported for the </w:t>
      </w:r>
      <w:proofErr w:type="spellStart"/>
      <w:r w:rsidRPr="00064F18">
        <w:rPr>
          <w:rFonts w:ascii="Courier New" w:hAnsi="Courier New" w:cs="Courier New"/>
          <w:szCs w:val="16"/>
        </w:rPr>
        <w:t>JCServerChart.BAR</w:t>
      </w:r>
      <w:proofErr w:type="spellEnd"/>
      <w:r w:rsidRPr="00064F18">
        <w:rPr>
          <w:rFonts w:ascii="PMGPL A+ Monospaced" w:hAnsi="PMGPL A+ Monospaced" w:cs="PMGPL A+ Monospaced"/>
          <w:szCs w:val="16"/>
        </w:rPr>
        <w:t xml:space="preserve"> </w:t>
      </w:r>
      <w:r>
        <w:t xml:space="preserve">chart type only. </w:t>
      </w:r>
    </w:p>
    <w:p w14:paraId="5E25D4A3" w14:textId="77777777" w:rsidR="00064F18" w:rsidRDefault="00064F18" w:rsidP="00064F18">
      <w:pPr>
        <w:pStyle w:val="BodyText"/>
      </w:pPr>
    </w:p>
    <w:p w14:paraId="6C5B6547" w14:textId="77777777" w:rsidR="00064F18" w:rsidRDefault="00064F18" w:rsidP="00064F18">
      <w:pPr>
        <w:pStyle w:val="BodyText"/>
      </w:pPr>
      <w:r>
        <w:t>You can define one or more data thresholds for each data view series in your bar chart and assign fill styles to each threshold. You can also choose whether the fill style for the entire bar changes, or only the portion of the bar that exceeds the threshold.</w:t>
      </w:r>
    </w:p>
    <w:p w14:paraId="09493C7F" w14:textId="77777777" w:rsidR="00064F18" w:rsidRPr="00064F18" w:rsidRDefault="00064F18" w:rsidP="00064F18">
      <w:pPr>
        <w:pStyle w:val="Heading3"/>
      </w:pPr>
      <w:r w:rsidRPr="00064F18">
        <w:t>4.9.1</w:t>
      </w:r>
      <w:r>
        <w:tab/>
      </w:r>
      <w:r w:rsidRPr="00064F18">
        <w:t xml:space="preserve">Defining and Using Data Thresholds </w:t>
      </w:r>
    </w:p>
    <w:p w14:paraId="59A29699" w14:textId="77777777" w:rsidR="00064F18" w:rsidRDefault="00064F18" w:rsidP="00064F18">
      <w:pPr>
        <w:pStyle w:val="BodyText"/>
      </w:pPr>
    </w:p>
    <w:p w14:paraId="4D7849D7" w14:textId="77777777" w:rsidR="00064F18" w:rsidRDefault="00064F18" w:rsidP="00064F18">
      <w:pPr>
        <w:pStyle w:val="BodyText"/>
      </w:pPr>
      <w:r w:rsidRPr="00064F18">
        <w:t xml:space="preserve">The following code sample shows how to define a data threshold for each series in a given </w:t>
      </w:r>
      <w:proofErr w:type="spellStart"/>
      <w:r w:rsidRPr="00064F18">
        <w:rPr>
          <w:rFonts w:ascii="Courier New" w:hAnsi="Courier New" w:cs="Courier New"/>
        </w:rPr>
        <w:t>ChartDataView</w:t>
      </w:r>
      <w:proofErr w:type="spellEnd"/>
      <w:r w:rsidRPr="00064F18">
        <w:t>.</w:t>
      </w:r>
    </w:p>
    <w:p w14:paraId="1AB5AA47" w14:textId="77777777" w:rsidR="00064F18" w:rsidRDefault="00064F18" w:rsidP="00064F18">
      <w:pPr>
        <w:pStyle w:val="BodyText"/>
      </w:pPr>
    </w:p>
    <w:p w14:paraId="46523238"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protected void </w:t>
      </w:r>
      <w:proofErr w:type="spellStart"/>
      <w:proofErr w:type="gramStart"/>
      <w:r w:rsidRPr="00064F18">
        <w:rPr>
          <w:rFonts w:ascii="Courier New" w:hAnsi="Courier New" w:cs="Courier New"/>
        </w:rPr>
        <w:t>addDataThresholds</w:t>
      </w:r>
      <w:proofErr w:type="spellEnd"/>
      <w:r w:rsidRPr="00064F18">
        <w:rPr>
          <w:rFonts w:ascii="Courier New" w:hAnsi="Courier New" w:cs="Courier New"/>
        </w:rPr>
        <w:t>(</w:t>
      </w:r>
      <w:proofErr w:type="spellStart"/>
      <w:proofErr w:type="gramEnd"/>
      <w:r w:rsidRPr="00064F18">
        <w:rPr>
          <w:rFonts w:ascii="Courier New" w:hAnsi="Courier New" w:cs="Courier New"/>
        </w:rPr>
        <w:t>ChartDataView</w:t>
      </w:r>
      <w:proofErr w:type="spellEnd"/>
      <w:r w:rsidRPr="00064F18">
        <w:rPr>
          <w:rFonts w:ascii="Courier New" w:hAnsi="Courier New" w:cs="Courier New"/>
        </w:rPr>
        <w:t xml:space="preserve"> </w:t>
      </w:r>
      <w:proofErr w:type="spellStart"/>
      <w:r w:rsidRPr="00064F18">
        <w:rPr>
          <w:rFonts w:ascii="Courier New" w:hAnsi="Courier New" w:cs="Courier New"/>
        </w:rPr>
        <w:t>dataView</w:t>
      </w:r>
      <w:proofErr w:type="spellEnd"/>
      <w:r w:rsidRPr="00064F18">
        <w:rPr>
          <w:rFonts w:ascii="Courier New" w:hAnsi="Courier New" w:cs="Courier New"/>
        </w:rPr>
        <w:t>)</w:t>
      </w:r>
    </w:p>
    <w:p w14:paraId="5A5D72AC" w14:textId="77777777" w:rsidR="00064F18" w:rsidRPr="00064F18" w:rsidRDefault="00064F18" w:rsidP="00064F18">
      <w:pPr>
        <w:pStyle w:val="BodyText"/>
        <w:rPr>
          <w:rFonts w:ascii="Courier New" w:hAnsi="Courier New" w:cs="Courier New"/>
        </w:rPr>
      </w:pPr>
      <w:r w:rsidRPr="00064F18">
        <w:rPr>
          <w:rFonts w:ascii="Courier New" w:hAnsi="Courier New" w:cs="Courier New"/>
        </w:rPr>
        <w:t>{</w:t>
      </w:r>
    </w:p>
    <w:p w14:paraId="4E0512A4"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Create a data threshold with a different value for each point</w:t>
      </w:r>
    </w:p>
    <w:p w14:paraId="33A8F578"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JCDataThreshold</w:t>
      </w:r>
      <w:proofErr w:type="spellEnd"/>
      <w:r w:rsidRPr="00064F18">
        <w:rPr>
          <w:rFonts w:ascii="Courier New" w:hAnsi="Courier New" w:cs="Courier New"/>
        </w:rPr>
        <w:t xml:space="preserve"> </w:t>
      </w:r>
      <w:proofErr w:type="spellStart"/>
      <w:r w:rsidRPr="00064F18">
        <w:rPr>
          <w:rFonts w:ascii="Courier New" w:hAnsi="Courier New" w:cs="Courier New"/>
        </w:rPr>
        <w:t>dataThreshold</w:t>
      </w:r>
      <w:proofErr w:type="spellEnd"/>
      <w:r w:rsidRPr="00064F18">
        <w:rPr>
          <w:rFonts w:ascii="Courier New" w:hAnsi="Courier New" w:cs="Courier New"/>
        </w:rPr>
        <w:t xml:space="preserve"> =</w:t>
      </w:r>
    </w:p>
    <w:p w14:paraId="73DDD8E7" w14:textId="77777777" w:rsidR="00064F18" w:rsidRPr="00064F18" w:rsidRDefault="00064F18" w:rsidP="00064F18">
      <w:pPr>
        <w:pStyle w:val="BodyText"/>
        <w:ind w:left="2880"/>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JCDataThreshold</w:t>
      </w:r>
      <w:proofErr w:type="spellEnd"/>
      <w:r w:rsidRPr="00064F18">
        <w:rPr>
          <w:rFonts w:ascii="Courier New" w:hAnsi="Courier New" w:cs="Courier New"/>
        </w:rPr>
        <w:t>(</w:t>
      </w:r>
      <w:proofErr w:type="gramEnd"/>
      <w:r w:rsidRPr="00064F18">
        <w:rPr>
          <w:rFonts w:ascii="Courier New" w:hAnsi="Courier New" w:cs="Courier New"/>
        </w:rPr>
        <w:t>new double[] {5.0, 10.0, 15.0, 20.0});</w:t>
      </w:r>
    </w:p>
    <w:p w14:paraId="20D70DBB" w14:textId="77777777" w:rsidR="00064F18" w:rsidRDefault="00064F18" w:rsidP="00064F18">
      <w:pPr>
        <w:pStyle w:val="BodyText"/>
        <w:rPr>
          <w:rFonts w:ascii="Courier New" w:hAnsi="Courier New" w:cs="Courier New"/>
        </w:rPr>
      </w:pPr>
    </w:p>
    <w:p w14:paraId="7536837D"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Set the color of the data threshold using a </w:t>
      </w:r>
      <w:proofErr w:type="spellStart"/>
      <w:r w:rsidRPr="00064F18">
        <w:rPr>
          <w:rFonts w:ascii="Courier New" w:hAnsi="Courier New" w:cs="Courier New"/>
        </w:rPr>
        <w:t>fillStyle</w:t>
      </w:r>
      <w:proofErr w:type="spellEnd"/>
      <w:r w:rsidRPr="00064F18">
        <w:rPr>
          <w:rFonts w:ascii="Courier New" w:hAnsi="Courier New" w:cs="Courier New"/>
        </w:rPr>
        <w:t>.</w:t>
      </w:r>
    </w:p>
    <w:p w14:paraId="475F5A54"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The line style and symbol style for the </w:t>
      </w:r>
      <w:proofErr w:type="spellStart"/>
      <w:r w:rsidRPr="00064F18">
        <w:rPr>
          <w:rFonts w:ascii="Courier New" w:hAnsi="Courier New" w:cs="Courier New"/>
        </w:rPr>
        <w:t>JCChartStyle</w:t>
      </w:r>
      <w:proofErr w:type="spellEnd"/>
      <w:r w:rsidRPr="00064F18">
        <w:rPr>
          <w:rFonts w:ascii="Courier New" w:hAnsi="Courier New" w:cs="Courier New"/>
        </w:rPr>
        <w:t xml:space="preserve"> are ignored.</w:t>
      </w:r>
    </w:p>
    <w:p w14:paraId="3019358A" w14:textId="77777777" w:rsidR="00064F18" w:rsidRPr="00064F18" w:rsidRDefault="00064F18" w:rsidP="00064F18">
      <w:pPr>
        <w:pStyle w:val="BodyText"/>
        <w:rPr>
          <w:rFonts w:ascii="Courier New" w:hAnsi="Courier New" w:cs="Courier New"/>
        </w:rPr>
      </w:pPr>
      <w:proofErr w:type="spellStart"/>
      <w:r w:rsidRPr="00064F18">
        <w:rPr>
          <w:rFonts w:ascii="Courier New" w:hAnsi="Courier New" w:cs="Courier New"/>
        </w:rPr>
        <w:t>JCFillStyle</w:t>
      </w:r>
      <w:proofErr w:type="spellEnd"/>
      <w:r w:rsidRPr="00064F18">
        <w:rPr>
          <w:rFonts w:ascii="Courier New" w:hAnsi="Courier New" w:cs="Courier New"/>
        </w:rPr>
        <w:t xml:space="preserve"> </w:t>
      </w:r>
      <w:proofErr w:type="spellStart"/>
      <w:r w:rsidRPr="00064F18">
        <w:rPr>
          <w:rFonts w:ascii="Courier New" w:hAnsi="Courier New" w:cs="Courier New"/>
        </w:rPr>
        <w:t>fillStyle</w:t>
      </w:r>
      <w:proofErr w:type="spellEnd"/>
      <w:r w:rsidRPr="00064F18">
        <w:rPr>
          <w:rFonts w:ascii="Courier New" w:hAnsi="Courier New" w:cs="Courier New"/>
        </w:rPr>
        <w:t xml:space="preserve"> = new </w:t>
      </w:r>
      <w:proofErr w:type="spellStart"/>
      <w:proofErr w:type="gramStart"/>
      <w:r w:rsidRPr="00064F18">
        <w:rPr>
          <w:rFonts w:ascii="Courier New" w:hAnsi="Courier New" w:cs="Courier New"/>
        </w:rPr>
        <w:t>JCFillStyle</w:t>
      </w:r>
      <w:proofErr w:type="spellEnd"/>
      <w:r w:rsidRPr="00064F18">
        <w:rPr>
          <w:rFonts w:ascii="Courier New" w:hAnsi="Courier New" w:cs="Courier New"/>
        </w:rPr>
        <w:t>(</w:t>
      </w:r>
      <w:proofErr w:type="spellStart"/>
      <w:proofErr w:type="gramEnd"/>
      <w:r w:rsidRPr="00064F18">
        <w:rPr>
          <w:rFonts w:ascii="Courier New" w:hAnsi="Courier New" w:cs="Courier New"/>
        </w:rPr>
        <w:t>Color.magenta</w:t>
      </w:r>
      <w:proofErr w:type="spellEnd"/>
      <w:r w:rsidRPr="00064F18">
        <w:rPr>
          <w:rFonts w:ascii="Courier New" w:hAnsi="Courier New" w:cs="Courier New"/>
        </w:rPr>
        <w:t>,</w:t>
      </w:r>
    </w:p>
    <w:p w14:paraId="5227AD9F" w14:textId="77777777" w:rsidR="00064F18" w:rsidRPr="00064F18" w:rsidRDefault="00064F18" w:rsidP="00064F18">
      <w:pPr>
        <w:pStyle w:val="BodyText"/>
        <w:ind w:left="4320"/>
        <w:rPr>
          <w:rFonts w:ascii="Courier New" w:hAnsi="Courier New" w:cs="Courier New"/>
        </w:rPr>
      </w:pPr>
      <w:proofErr w:type="spellStart"/>
      <w:r w:rsidRPr="00064F18">
        <w:rPr>
          <w:rFonts w:ascii="Courier New" w:hAnsi="Courier New" w:cs="Courier New"/>
        </w:rPr>
        <w:t>JCFillStyle.SOLID</w:t>
      </w:r>
      <w:proofErr w:type="spellEnd"/>
      <w:r w:rsidRPr="00064F18">
        <w:rPr>
          <w:rFonts w:ascii="Courier New" w:hAnsi="Courier New" w:cs="Courier New"/>
        </w:rPr>
        <w:t>);</w:t>
      </w:r>
    </w:p>
    <w:p w14:paraId="573C9955" w14:textId="77777777" w:rsidR="00064F18" w:rsidRPr="00064F18" w:rsidRDefault="00064F18" w:rsidP="00064F18">
      <w:pPr>
        <w:pStyle w:val="BodyText"/>
        <w:rPr>
          <w:rFonts w:ascii="Courier New" w:hAnsi="Courier New" w:cs="Courier New"/>
        </w:rPr>
      </w:pPr>
      <w:proofErr w:type="spellStart"/>
      <w:r w:rsidRPr="00064F18">
        <w:rPr>
          <w:rFonts w:ascii="Courier New" w:hAnsi="Courier New" w:cs="Courier New"/>
        </w:rPr>
        <w:t>JCChartStyle</w:t>
      </w:r>
      <w:proofErr w:type="spellEnd"/>
      <w:r w:rsidRPr="00064F18">
        <w:rPr>
          <w:rFonts w:ascii="Courier New" w:hAnsi="Courier New" w:cs="Courier New"/>
        </w:rPr>
        <w:t xml:space="preserve"> </w:t>
      </w:r>
      <w:proofErr w:type="spellStart"/>
      <w:r w:rsidRPr="00064F18">
        <w:rPr>
          <w:rFonts w:ascii="Courier New" w:hAnsi="Courier New" w:cs="Courier New"/>
        </w:rPr>
        <w:t>thresholdStyle</w:t>
      </w:r>
      <w:proofErr w:type="spellEnd"/>
      <w:r w:rsidRPr="00064F18">
        <w:rPr>
          <w:rFonts w:ascii="Courier New" w:hAnsi="Courier New" w:cs="Courier New"/>
        </w:rPr>
        <w:t xml:space="preserve"> =</w:t>
      </w:r>
    </w:p>
    <w:p w14:paraId="4AD33349" w14:textId="77777777" w:rsidR="00064F18" w:rsidRPr="00064F18" w:rsidRDefault="00064F18" w:rsidP="00064F18">
      <w:pPr>
        <w:pStyle w:val="BodyText"/>
        <w:ind w:left="2880"/>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JCChartStyle</w:t>
      </w:r>
      <w:proofErr w:type="spellEnd"/>
      <w:r w:rsidRPr="00064F18">
        <w:rPr>
          <w:rFonts w:ascii="Courier New" w:hAnsi="Courier New" w:cs="Courier New"/>
        </w:rPr>
        <w:t>(</w:t>
      </w:r>
      <w:proofErr w:type="gramEnd"/>
      <w:r w:rsidRPr="00064F18">
        <w:rPr>
          <w:rFonts w:ascii="Courier New" w:hAnsi="Courier New" w:cs="Courier New"/>
        </w:rPr>
        <w:t xml:space="preserve">new </w:t>
      </w:r>
      <w:proofErr w:type="spellStart"/>
      <w:r w:rsidRPr="00064F18">
        <w:rPr>
          <w:rFonts w:ascii="Courier New" w:hAnsi="Courier New" w:cs="Courier New"/>
        </w:rPr>
        <w:t>JCLineStyle</w:t>
      </w:r>
      <w:proofErr w:type="spellEnd"/>
      <w:r w:rsidRPr="00064F18">
        <w:rPr>
          <w:rFonts w:ascii="Courier New" w:hAnsi="Courier New" w:cs="Courier New"/>
        </w:rPr>
        <w:t xml:space="preserve">(1, </w:t>
      </w:r>
      <w:proofErr w:type="spellStart"/>
      <w:r w:rsidRPr="00064F18">
        <w:rPr>
          <w:rFonts w:ascii="Courier New" w:hAnsi="Courier New" w:cs="Courier New"/>
        </w:rPr>
        <w:t>Color.black</w:t>
      </w:r>
      <w:proofErr w:type="spellEnd"/>
      <w:r w:rsidRPr="00064F18">
        <w:rPr>
          <w:rFonts w:ascii="Courier New" w:hAnsi="Courier New" w:cs="Courier New"/>
        </w:rPr>
        <w:t xml:space="preserve">, </w:t>
      </w:r>
      <w:proofErr w:type="spellStart"/>
      <w:r w:rsidRPr="00064F18">
        <w:rPr>
          <w:rFonts w:ascii="Courier New" w:hAnsi="Courier New" w:cs="Courier New"/>
        </w:rPr>
        <w:t>JCLineStyle.NONE</w:t>
      </w:r>
      <w:proofErr w:type="spellEnd"/>
      <w:r w:rsidRPr="00064F18">
        <w:rPr>
          <w:rFonts w:ascii="Courier New" w:hAnsi="Courier New" w:cs="Courier New"/>
        </w:rPr>
        <w:t>),</w:t>
      </w:r>
    </w:p>
    <w:p w14:paraId="23635675" w14:textId="77777777" w:rsidR="00064F18" w:rsidRPr="00064F18" w:rsidRDefault="00064F18" w:rsidP="00064F18">
      <w:pPr>
        <w:pStyle w:val="BodyText"/>
        <w:ind w:left="3600"/>
        <w:rPr>
          <w:rFonts w:ascii="Courier New" w:hAnsi="Courier New" w:cs="Courier New"/>
        </w:rPr>
      </w:pPr>
      <w:proofErr w:type="spellStart"/>
      <w:r w:rsidRPr="00064F18">
        <w:rPr>
          <w:rFonts w:ascii="Courier New" w:hAnsi="Courier New" w:cs="Courier New"/>
        </w:rPr>
        <w:t>fillStyle</w:t>
      </w:r>
      <w:proofErr w:type="spellEnd"/>
      <w:r w:rsidRPr="00064F18">
        <w:rPr>
          <w:rFonts w:ascii="Courier New" w:hAnsi="Courier New" w:cs="Courier New"/>
        </w:rPr>
        <w:t>,</w:t>
      </w:r>
    </w:p>
    <w:p w14:paraId="34F87F4D" w14:textId="77777777" w:rsidR="00064F18" w:rsidRPr="00064F18" w:rsidRDefault="00064F18" w:rsidP="00064F18">
      <w:pPr>
        <w:pStyle w:val="BodyText"/>
        <w:ind w:left="3600"/>
        <w:rPr>
          <w:rFonts w:ascii="Courier New" w:hAnsi="Courier New" w:cs="Courier New"/>
        </w:rPr>
      </w:pPr>
      <w:r w:rsidRPr="00064F18">
        <w:rPr>
          <w:rFonts w:ascii="Courier New" w:hAnsi="Courier New" w:cs="Courier New"/>
        </w:rPr>
        <w:t xml:space="preserve">new </w:t>
      </w:r>
      <w:proofErr w:type="spellStart"/>
      <w:proofErr w:type="gramStart"/>
      <w:r w:rsidRPr="00064F18">
        <w:rPr>
          <w:rFonts w:ascii="Courier New" w:hAnsi="Courier New" w:cs="Courier New"/>
        </w:rPr>
        <w:t>JCSymbolStyle</w:t>
      </w:r>
      <w:proofErr w:type="spellEnd"/>
      <w:r w:rsidRPr="00064F18">
        <w:rPr>
          <w:rFonts w:ascii="Courier New" w:hAnsi="Courier New" w:cs="Courier New"/>
        </w:rPr>
        <w:t>(</w:t>
      </w:r>
      <w:proofErr w:type="spellStart"/>
      <w:proofErr w:type="gramEnd"/>
      <w:r w:rsidRPr="00064F18">
        <w:rPr>
          <w:rFonts w:ascii="Courier New" w:hAnsi="Courier New" w:cs="Courier New"/>
        </w:rPr>
        <w:t>JCSymbolStyle.NONE</w:t>
      </w:r>
      <w:proofErr w:type="spellEnd"/>
      <w:r w:rsidRPr="00064F18">
        <w:rPr>
          <w:rFonts w:ascii="Courier New" w:hAnsi="Courier New" w:cs="Courier New"/>
        </w:rPr>
        <w:t xml:space="preserve">, </w:t>
      </w:r>
      <w:proofErr w:type="spellStart"/>
      <w:r w:rsidRPr="00064F18">
        <w:rPr>
          <w:rFonts w:ascii="Courier New" w:hAnsi="Courier New" w:cs="Courier New"/>
        </w:rPr>
        <w:t>Color.black</w:t>
      </w:r>
      <w:proofErr w:type="spellEnd"/>
      <w:r w:rsidRPr="00064F18">
        <w:rPr>
          <w:rFonts w:ascii="Courier New" w:hAnsi="Courier New" w:cs="Courier New"/>
        </w:rPr>
        <w:t>, 0));</w:t>
      </w:r>
    </w:p>
    <w:p w14:paraId="3C387AAD" w14:textId="77777777" w:rsidR="00064F18" w:rsidRPr="00064F18" w:rsidRDefault="00064F18" w:rsidP="00064F18">
      <w:pPr>
        <w:pStyle w:val="BodyText"/>
        <w:rPr>
          <w:rFonts w:ascii="Courier New" w:hAnsi="Courier New" w:cs="Courier New"/>
        </w:rPr>
      </w:pPr>
      <w:proofErr w:type="spellStart"/>
      <w:r w:rsidRPr="00064F18">
        <w:rPr>
          <w:rFonts w:ascii="Courier New" w:hAnsi="Courier New" w:cs="Courier New"/>
        </w:rPr>
        <w:t>dataThreshold.setChartStyle</w:t>
      </w:r>
      <w:proofErr w:type="spellEnd"/>
      <w:r w:rsidRPr="00064F18">
        <w:rPr>
          <w:rFonts w:ascii="Courier New" w:hAnsi="Courier New" w:cs="Courier New"/>
        </w:rPr>
        <w:t>(</w:t>
      </w:r>
      <w:proofErr w:type="spellStart"/>
      <w:r w:rsidRPr="00064F18">
        <w:rPr>
          <w:rFonts w:ascii="Courier New" w:hAnsi="Courier New" w:cs="Courier New"/>
        </w:rPr>
        <w:t>thresholdStyle</w:t>
      </w:r>
      <w:proofErr w:type="spellEnd"/>
      <w:r w:rsidRPr="00064F18">
        <w:rPr>
          <w:rFonts w:ascii="Courier New" w:hAnsi="Courier New" w:cs="Courier New"/>
        </w:rPr>
        <w:t>);</w:t>
      </w:r>
    </w:p>
    <w:p w14:paraId="5DC7002F" w14:textId="77777777" w:rsidR="00064F18" w:rsidRDefault="00064F18" w:rsidP="00064F18">
      <w:pPr>
        <w:pStyle w:val="BodyText"/>
        <w:rPr>
          <w:rFonts w:ascii="Courier New" w:hAnsi="Courier New" w:cs="Courier New"/>
        </w:rPr>
      </w:pPr>
    </w:p>
    <w:p w14:paraId="365EF3E6"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 Add the </w:t>
      </w:r>
      <w:proofErr w:type="spellStart"/>
      <w:r w:rsidRPr="00064F18">
        <w:rPr>
          <w:rFonts w:ascii="Courier New" w:hAnsi="Courier New" w:cs="Courier New"/>
        </w:rPr>
        <w:t>dataThreshold</w:t>
      </w:r>
      <w:proofErr w:type="spellEnd"/>
      <w:r w:rsidRPr="00064F18">
        <w:rPr>
          <w:rFonts w:ascii="Courier New" w:hAnsi="Courier New" w:cs="Courier New"/>
        </w:rPr>
        <w:t xml:space="preserve"> to each series</w:t>
      </w:r>
    </w:p>
    <w:p w14:paraId="73BF9CD0"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List </w:t>
      </w:r>
      <w:proofErr w:type="spellStart"/>
      <w:r w:rsidRPr="00064F18">
        <w:rPr>
          <w:rFonts w:ascii="Courier New" w:hAnsi="Courier New" w:cs="Courier New"/>
        </w:rPr>
        <w:t>seriesList</w:t>
      </w:r>
      <w:proofErr w:type="spellEnd"/>
      <w:r w:rsidRPr="00064F18">
        <w:rPr>
          <w:rFonts w:ascii="Courier New" w:hAnsi="Courier New" w:cs="Courier New"/>
        </w:rPr>
        <w:t xml:space="preserve"> = </w:t>
      </w:r>
      <w:proofErr w:type="spellStart"/>
      <w:r w:rsidRPr="00064F18">
        <w:rPr>
          <w:rFonts w:ascii="Courier New" w:hAnsi="Courier New" w:cs="Courier New"/>
        </w:rPr>
        <w:t>dataView.getSeries</w:t>
      </w:r>
      <w:proofErr w:type="spellEnd"/>
      <w:r w:rsidRPr="00064F18">
        <w:rPr>
          <w:rFonts w:ascii="Courier New" w:hAnsi="Courier New" w:cs="Courier New"/>
        </w:rPr>
        <w:t>();</w:t>
      </w:r>
    </w:p>
    <w:p w14:paraId="18EFC4BC" w14:textId="77777777" w:rsidR="00064F18" w:rsidRPr="00064F18" w:rsidRDefault="00064F18" w:rsidP="00064F18">
      <w:pPr>
        <w:pStyle w:val="BodyText"/>
        <w:rPr>
          <w:rFonts w:ascii="Courier New" w:hAnsi="Courier New" w:cs="Courier New"/>
        </w:rPr>
      </w:pPr>
      <w:r w:rsidRPr="00064F18">
        <w:rPr>
          <w:rFonts w:ascii="Courier New" w:hAnsi="Courier New" w:cs="Courier New"/>
        </w:rPr>
        <w:t xml:space="preserve">for (int </w:t>
      </w:r>
      <w:proofErr w:type="spellStart"/>
      <w:r w:rsidRPr="00064F18">
        <w:rPr>
          <w:rFonts w:ascii="Courier New" w:hAnsi="Courier New" w:cs="Courier New"/>
        </w:rPr>
        <w:t>i</w:t>
      </w:r>
      <w:proofErr w:type="spellEnd"/>
      <w:r w:rsidRPr="00064F18">
        <w:rPr>
          <w:rFonts w:ascii="Courier New" w:hAnsi="Courier New" w:cs="Courier New"/>
        </w:rPr>
        <w:t xml:space="preserve"> = 0; </w:t>
      </w:r>
      <w:proofErr w:type="spellStart"/>
      <w:r w:rsidRPr="00064F18">
        <w:rPr>
          <w:rFonts w:ascii="Courier New" w:hAnsi="Courier New" w:cs="Courier New"/>
        </w:rPr>
        <w:t>i</w:t>
      </w:r>
      <w:proofErr w:type="spellEnd"/>
      <w:r w:rsidRPr="00064F18">
        <w:rPr>
          <w:rFonts w:ascii="Courier New" w:hAnsi="Courier New" w:cs="Courier New"/>
        </w:rPr>
        <w:t xml:space="preserve"> &lt; </w:t>
      </w:r>
      <w:proofErr w:type="spellStart"/>
      <w:r w:rsidRPr="00064F18">
        <w:rPr>
          <w:rFonts w:ascii="Courier New" w:hAnsi="Courier New" w:cs="Courier New"/>
        </w:rPr>
        <w:t>seriesList.size</w:t>
      </w:r>
      <w:proofErr w:type="spellEnd"/>
      <w:r w:rsidRPr="00064F18">
        <w:rPr>
          <w:rFonts w:ascii="Courier New" w:hAnsi="Courier New" w:cs="Courier New"/>
        </w:rPr>
        <w:t xml:space="preserve">(); </w:t>
      </w:r>
      <w:proofErr w:type="spellStart"/>
      <w:r w:rsidRPr="00064F18">
        <w:rPr>
          <w:rFonts w:ascii="Courier New" w:hAnsi="Courier New" w:cs="Courier New"/>
        </w:rPr>
        <w:t>i</w:t>
      </w:r>
      <w:proofErr w:type="spellEnd"/>
      <w:r w:rsidRPr="00064F18">
        <w:rPr>
          <w:rFonts w:ascii="Courier New" w:hAnsi="Courier New" w:cs="Courier New"/>
        </w:rPr>
        <w:t>++) {</w:t>
      </w:r>
    </w:p>
    <w:p w14:paraId="415B2CCD" w14:textId="77777777" w:rsidR="00064F18" w:rsidRPr="00064F18" w:rsidRDefault="00064F18" w:rsidP="00064F18">
      <w:pPr>
        <w:pStyle w:val="BodyText"/>
        <w:ind w:left="2880"/>
        <w:rPr>
          <w:rFonts w:ascii="Courier New" w:hAnsi="Courier New" w:cs="Courier New"/>
        </w:rPr>
      </w:pPr>
      <w:proofErr w:type="spellStart"/>
      <w:r w:rsidRPr="00064F18">
        <w:rPr>
          <w:rFonts w:ascii="Courier New" w:hAnsi="Courier New" w:cs="Courier New"/>
        </w:rPr>
        <w:lastRenderedPageBreak/>
        <w:t>ChartDataViewSeries</w:t>
      </w:r>
      <w:proofErr w:type="spellEnd"/>
      <w:r w:rsidRPr="00064F18">
        <w:rPr>
          <w:rFonts w:ascii="Courier New" w:hAnsi="Courier New" w:cs="Courier New"/>
        </w:rPr>
        <w:t xml:space="preserve"> series= (</w:t>
      </w:r>
      <w:proofErr w:type="spellStart"/>
      <w:r w:rsidRPr="00064F18">
        <w:rPr>
          <w:rFonts w:ascii="Courier New" w:hAnsi="Courier New" w:cs="Courier New"/>
        </w:rPr>
        <w:t>ChartDataViewSeries</w:t>
      </w:r>
      <w:proofErr w:type="spellEnd"/>
      <w:r w:rsidRPr="00064F18">
        <w:rPr>
          <w:rFonts w:ascii="Courier New" w:hAnsi="Courier New" w:cs="Courier New"/>
        </w:rPr>
        <w:t xml:space="preserve">) </w:t>
      </w:r>
      <w:proofErr w:type="spellStart"/>
      <w:r w:rsidRPr="00064F18">
        <w:rPr>
          <w:rFonts w:ascii="Courier New" w:hAnsi="Courier New" w:cs="Courier New"/>
        </w:rPr>
        <w:t>seriesList.get</w:t>
      </w:r>
      <w:proofErr w:type="spellEnd"/>
      <w:r w:rsidRPr="00064F18">
        <w:rPr>
          <w:rFonts w:ascii="Courier New" w:hAnsi="Courier New" w:cs="Courier New"/>
        </w:rPr>
        <w:t>(</w:t>
      </w:r>
      <w:proofErr w:type="spellStart"/>
      <w:r w:rsidRPr="00064F18">
        <w:rPr>
          <w:rFonts w:ascii="Courier New" w:hAnsi="Courier New" w:cs="Courier New"/>
        </w:rPr>
        <w:t>i</w:t>
      </w:r>
      <w:proofErr w:type="spellEnd"/>
      <w:r w:rsidRPr="00064F18">
        <w:rPr>
          <w:rFonts w:ascii="Courier New" w:hAnsi="Courier New" w:cs="Courier New"/>
        </w:rPr>
        <w:t>);</w:t>
      </w:r>
    </w:p>
    <w:p w14:paraId="61D27968" w14:textId="77777777" w:rsidR="00064F18" w:rsidRPr="00064F18" w:rsidRDefault="00064F18" w:rsidP="00064F18">
      <w:pPr>
        <w:pStyle w:val="BodyText"/>
        <w:ind w:left="2880"/>
        <w:rPr>
          <w:rFonts w:ascii="Courier New" w:hAnsi="Courier New" w:cs="Courier New"/>
        </w:rPr>
      </w:pPr>
      <w:proofErr w:type="spellStart"/>
      <w:proofErr w:type="gramStart"/>
      <w:r w:rsidRPr="00064F18">
        <w:rPr>
          <w:rFonts w:ascii="Courier New" w:hAnsi="Courier New" w:cs="Courier New"/>
        </w:rPr>
        <w:t>series.addDataThreshold</w:t>
      </w:r>
      <w:proofErr w:type="spellEnd"/>
      <w:proofErr w:type="gramEnd"/>
      <w:r w:rsidRPr="00064F18">
        <w:rPr>
          <w:rFonts w:ascii="Courier New" w:hAnsi="Courier New" w:cs="Courier New"/>
        </w:rPr>
        <w:t>(</w:t>
      </w:r>
      <w:proofErr w:type="spellStart"/>
      <w:r w:rsidRPr="00064F18">
        <w:rPr>
          <w:rFonts w:ascii="Courier New" w:hAnsi="Courier New" w:cs="Courier New"/>
        </w:rPr>
        <w:t>dataThreshold</w:t>
      </w:r>
      <w:proofErr w:type="spellEnd"/>
      <w:r w:rsidRPr="00064F18">
        <w:rPr>
          <w:rFonts w:ascii="Courier New" w:hAnsi="Courier New" w:cs="Courier New"/>
        </w:rPr>
        <w:t>);</w:t>
      </w:r>
    </w:p>
    <w:p w14:paraId="628868D1" w14:textId="77777777" w:rsidR="00064F18" w:rsidRPr="00064F18" w:rsidRDefault="00064F18" w:rsidP="00064F18">
      <w:pPr>
        <w:pStyle w:val="BodyText"/>
        <w:ind w:left="2304"/>
        <w:rPr>
          <w:rFonts w:ascii="Courier New" w:hAnsi="Courier New" w:cs="Courier New"/>
        </w:rPr>
      </w:pPr>
      <w:r w:rsidRPr="00064F18">
        <w:rPr>
          <w:rFonts w:ascii="Courier New" w:hAnsi="Courier New" w:cs="Courier New"/>
        </w:rPr>
        <w:t>}</w:t>
      </w:r>
    </w:p>
    <w:p w14:paraId="2629F231" w14:textId="77777777" w:rsidR="00064F18" w:rsidRDefault="00064F18" w:rsidP="00064F18">
      <w:pPr>
        <w:pStyle w:val="BodyText"/>
        <w:rPr>
          <w:rFonts w:ascii="Courier New" w:hAnsi="Courier New" w:cs="Courier New"/>
        </w:rPr>
      </w:pPr>
      <w:r w:rsidRPr="00064F18">
        <w:rPr>
          <w:rFonts w:ascii="Courier New" w:hAnsi="Courier New" w:cs="Courier New"/>
        </w:rPr>
        <w:t>}</w:t>
      </w:r>
    </w:p>
    <w:p w14:paraId="323D1A98" w14:textId="77777777" w:rsidR="00064F18" w:rsidRDefault="00064F18" w:rsidP="00064F18">
      <w:pPr>
        <w:pStyle w:val="BodyText"/>
      </w:pPr>
    </w:p>
    <w:p w14:paraId="6D31F60F" w14:textId="77777777" w:rsidR="00064F18" w:rsidRPr="00064F18" w:rsidRDefault="00064F18" w:rsidP="00064F18">
      <w:pPr>
        <w:pStyle w:val="BodyText"/>
      </w:pPr>
      <w:r w:rsidRPr="00064F18">
        <w:t xml:space="preserve">To use the list of data thresholds, you need to add it to the data view for the chart. </w:t>
      </w:r>
    </w:p>
    <w:p w14:paraId="30B98A2C" w14:textId="77777777" w:rsidR="00064F18" w:rsidRPr="00064F18" w:rsidRDefault="00064F18" w:rsidP="00064F18">
      <w:pPr>
        <w:pStyle w:val="BodyText"/>
      </w:pPr>
    </w:p>
    <w:p w14:paraId="58F6830A"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Create new chart instance</w:t>
      </w:r>
    </w:p>
    <w:p w14:paraId="040DF44C"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myChart</w:t>
      </w:r>
      <w:proofErr w:type="spellEnd"/>
      <w:r w:rsidRPr="00064F18">
        <w:rPr>
          <w:rFonts w:ascii="Courier New" w:hAnsi="Courier New" w:cs="Courier New"/>
        </w:rPr>
        <w:t xml:space="preserve"> = new </w:t>
      </w:r>
      <w:proofErr w:type="spellStart"/>
      <w:proofErr w:type="gramStart"/>
      <w:r w:rsidRPr="00064F18">
        <w:rPr>
          <w:rFonts w:ascii="Courier New" w:hAnsi="Courier New" w:cs="Courier New"/>
        </w:rPr>
        <w:t>JCServerChart</w:t>
      </w:r>
      <w:proofErr w:type="spellEnd"/>
      <w:r w:rsidRPr="00064F18">
        <w:rPr>
          <w:rFonts w:ascii="Courier New" w:hAnsi="Courier New" w:cs="Courier New"/>
        </w:rPr>
        <w:t>(</w:t>
      </w:r>
      <w:proofErr w:type="spellStart"/>
      <w:proofErr w:type="gramEnd"/>
      <w:r w:rsidRPr="00064F18">
        <w:rPr>
          <w:rFonts w:ascii="Courier New" w:hAnsi="Courier New" w:cs="Courier New"/>
        </w:rPr>
        <w:t>JCServerChart.BAR</w:t>
      </w:r>
      <w:proofErr w:type="spellEnd"/>
      <w:r w:rsidRPr="00064F18">
        <w:rPr>
          <w:rFonts w:ascii="Courier New" w:hAnsi="Courier New" w:cs="Courier New"/>
        </w:rPr>
        <w:t>);</w:t>
      </w:r>
    </w:p>
    <w:p w14:paraId="2661BD09"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JCDefaultDataSource</w:t>
      </w:r>
      <w:proofErr w:type="spellEnd"/>
      <w:r w:rsidRPr="00064F18">
        <w:rPr>
          <w:rFonts w:ascii="Courier New" w:hAnsi="Courier New" w:cs="Courier New"/>
        </w:rPr>
        <w:t xml:space="preserve"> ds = new </w:t>
      </w:r>
      <w:proofErr w:type="spellStart"/>
      <w:proofErr w:type="gramStart"/>
      <w:r w:rsidRPr="00064F18">
        <w:rPr>
          <w:rFonts w:ascii="Courier New" w:hAnsi="Courier New" w:cs="Courier New"/>
        </w:rPr>
        <w:t>JCDefaultDataSource</w:t>
      </w:r>
      <w:proofErr w:type="spellEnd"/>
      <w:r w:rsidRPr="00064F18">
        <w:rPr>
          <w:rFonts w:ascii="Courier New" w:hAnsi="Courier New" w:cs="Courier New"/>
        </w:rPr>
        <w:t>(</w:t>
      </w:r>
      <w:proofErr w:type="spellStart"/>
      <w:proofErr w:type="gramEnd"/>
      <w:r w:rsidRPr="00064F18">
        <w:rPr>
          <w:rFonts w:ascii="Courier New" w:hAnsi="Courier New" w:cs="Courier New"/>
        </w:rPr>
        <w:t>xData</w:t>
      </w:r>
      <w:proofErr w:type="spellEnd"/>
      <w:r w:rsidRPr="00064F18">
        <w:rPr>
          <w:rFonts w:ascii="Courier New" w:hAnsi="Courier New" w:cs="Courier New"/>
        </w:rPr>
        <w:t>,</w:t>
      </w:r>
    </w:p>
    <w:p w14:paraId="0E9DC94E" w14:textId="77777777" w:rsidR="00064F18" w:rsidRPr="00064F18" w:rsidRDefault="00064F18" w:rsidP="00064F18">
      <w:pPr>
        <w:pStyle w:val="BodyText"/>
        <w:ind w:left="4320"/>
        <w:rPr>
          <w:rFonts w:ascii="Courier New" w:hAnsi="Courier New" w:cs="Courier New"/>
        </w:rPr>
      </w:pPr>
      <w:proofErr w:type="spellStart"/>
      <w:r w:rsidRPr="00064F18">
        <w:rPr>
          <w:rFonts w:ascii="Courier New" w:hAnsi="Courier New" w:cs="Courier New"/>
        </w:rPr>
        <w:t>yData</w:t>
      </w:r>
      <w:proofErr w:type="spellEnd"/>
      <w:r w:rsidRPr="00064F18">
        <w:rPr>
          <w:rFonts w:ascii="Courier New" w:hAnsi="Courier New" w:cs="Courier New"/>
        </w:rPr>
        <w:t xml:space="preserve">, </w:t>
      </w:r>
      <w:proofErr w:type="spellStart"/>
      <w:r w:rsidRPr="00064F18">
        <w:rPr>
          <w:rFonts w:ascii="Courier New" w:hAnsi="Courier New" w:cs="Courier New"/>
        </w:rPr>
        <w:t>pointLabels</w:t>
      </w:r>
      <w:proofErr w:type="spellEnd"/>
      <w:r w:rsidRPr="00064F18">
        <w:rPr>
          <w:rFonts w:ascii="Courier New" w:hAnsi="Courier New" w:cs="Courier New"/>
        </w:rPr>
        <w:t xml:space="preserve">, </w:t>
      </w:r>
      <w:proofErr w:type="spellStart"/>
      <w:r w:rsidRPr="00064F18">
        <w:rPr>
          <w:rFonts w:ascii="Courier New" w:hAnsi="Courier New" w:cs="Courier New"/>
        </w:rPr>
        <w:t>seriesLabels</w:t>
      </w:r>
      <w:proofErr w:type="spellEnd"/>
      <w:r w:rsidRPr="00064F18">
        <w:rPr>
          <w:rFonts w:ascii="Courier New" w:hAnsi="Courier New" w:cs="Courier New"/>
        </w:rPr>
        <w:t>, "Legend");</w:t>
      </w:r>
    </w:p>
    <w:p w14:paraId="5640704E" w14:textId="77777777" w:rsidR="00064F18" w:rsidRDefault="00064F18" w:rsidP="00064F18">
      <w:pPr>
        <w:pStyle w:val="BodyText"/>
        <w:ind w:left="2448"/>
        <w:rPr>
          <w:rFonts w:ascii="Courier New" w:hAnsi="Courier New" w:cs="Courier New"/>
        </w:rPr>
      </w:pPr>
    </w:p>
    <w:p w14:paraId="0121384E"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ChartDataView</w:t>
      </w:r>
      <w:proofErr w:type="spellEnd"/>
      <w:r w:rsidRPr="00064F18">
        <w:rPr>
          <w:rFonts w:ascii="Courier New" w:hAnsi="Courier New" w:cs="Courier New"/>
        </w:rPr>
        <w:t xml:space="preserve"> </w:t>
      </w:r>
      <w:proofErr w:type="spellStart"/>
      <w:r w:rsidRPr="00064F18">
        <w:rPr>
          <w:rFonts w:ascii="Courier New" w:hAnsi="Courier New" w:cs="Courier New"/>
        </w:rPr>
        <w:t>dataView</w:t>
      </w:r>
      <w:proofErr w:type="spellEnd"/>
      <w:r w:rsidRPr="00064F18">
        <w:rPr>
          <w:rFonts w:ascii="Courier New" w:hAnsi="Courier New" w:cs="Courier New"/>
        </w:rPr>
        <w:t xml:space="preserve"> = </w:t>
      </w:r>
      <w:proofErr w:type="spellStart"/>
      <w:r w:rsidRPr="00064F18">
        <w:rPr>
          <w:rFonts w:ascii="Courier New" w:hAnsi="Courier New" w:cs="Courier New"/>
        </w:rPr>
        <w:t>myChart.getDataView</w:t>
      </w:r>
      <w:proofErr w:type="spellEnd"/>
      <w:r w:rsidRPr="00064F18">
        <w:rPr>
          <w:rFonts w:ascii="Courier New" w:hAnsi="Courier New" w:cs="Courier New"/>
        </w:rPr>
        <w:t>(0);</w:t>
      </w:r>
    </w:p>
    <w:p w14:paraId="7279C540"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dataView.setDataSource</w:t>
      </w:r>
      <w:proofErr w:type="spellEnd"/>
      <w:r w:rsidRPr="00064F18">
        <w:rPr>
          <w:rFonts w:ascii="Courier New" w:hAnsi="Courier New" w:cs="Courier New"/>
        </w:rPr>
        <w:t>(ds);</w:t>
      </w:r>
    </w:p>
    <w:p w14:paraId="44911BF1" w14:textId="77777777" w:rsidR="00064F18" w:rsidRDefault="00064F18" w:rsidP="00064F18">
      <w:pPr>
        <w:pStyle w:val="BodyText"/>
        <w:ind w:left="2448"/>
        <w:rPr>
          <w:rFonts w:ascii="Courier New" w:hAnsi="Courier New" w:cs="Courier New"/>
        </w:rPr>
      </w:pPr>
    </w:p>
    <w:p w14:paraId="0DE9BCF4" w14:textId="77777777" w:rsidR="00064F18" w:rsidRPr="00064F18" w:rsidRDefault="00064F18" w:rsidP="00064F18">
      <w:pPr>
        <w:pStyle w:val="BodyText"/>
        <w:ind w:left="2448"/>
        <w:rPr>
          <w:rFonts w:ascii="Courier New" w:hAnsi="Courier New" w:cs="Courier New"/>
        </w:rPr>
      </w:pPr>
      <w:r w:rsidRPr="00064F18">
        <w:rPr>
          <w:rFonts w:ascii="Courier New" w:hAnsi="Courier New" w:cs="Courier New"/>
        </w:rPr>
        <w:t>// Add the list of data thresholds to the data view</w:t>
      </w:r>
    </w:p>
    <w:p w14:paraId="5B028C4B" w14:textId="77777777" w:rsidR="00064F18" w:rsidRPr="00064F18" w:rsidRDefault="00064F18" w:rsidP="00064F18">
      <w:pPr>
        <w:pStyle w:val="BodyText"/>
        <w:ind w:left="2448"/>
        <w:rPr>
          <w:rFonts w:ascii="Courier New" w:hAnsi="Courier New" w:cs="Courier New"/>
        </w:rPr>
      </w:pPr>
      <w:proofErr w:type="spellStart"/>
      <w:r w:rsidRPr="00064F18">
        <w:rPr>
          <w:rFonts w:ascii="Courier New" w:hAnsi="Courier New" w:cs="Courier New"/>
        </w:rPr>
        <w:t>addDataThresholds</w:t>
      </w:r>
      <w:proofErr w:type="spellEnd"/>
      <w:r w:rsidRPr="00064F18">
        <w:rPr>
          <w:rFonts w:ascii="Courier New" w:hAnsi="Courier New" w:cs="Courier New"/>
        </w:rPr>
        <w:t>(</w:t>
      </w:r>
      <w:proofErr w:type="spellStart"/>
      <w:r w:rsidRPr="00064F18">
        <w:rPr>
          <w:rFonts w:ascii="Courier New" w:hAnsi="Courier New" w:cs="Courier New"/>
        </w:rPr>
        <w:t>dataView</w:t>
      </w:r>
      <w:proofErr w:type="spellEnd"/>
      <w:r w:rsidRPr="00064F18">
        <w:rPr>
          <w:rFonts w:ascii="Courier New" w:hAnsi="Courier New" w:cs="Courier New"/>
        </w:rPr>
        <w:t>);</w:t>
      </w:r>
    </w:p>
    <w:p w14:paraId="0BCD072B" w14:textId="77777777" w:rsidR="00064F18" w:rsidRDefault="00064F18" w:rsidP="003A2716">
      <w:pPr>
        <w:pStyle w:val="BodyText"/>
        <w:ind w:right="720"/>
      </w:pPr>
      <w:r w:rsidRPr="00064F18">
        <w:rPr>
          <w:noProof/>
        </w:rPr>
        <w:drawing>
          <wp:inline distT="0" distB="0" distL="0" distR="0" wp14:anchorId="1667A863" wp14:editId="21B3A260">
            <wp:extent cx="2390775" cy="244695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02747" cy="2459209"/>
                    </a:xfrm>
                    <a:prstGeom prst="rect">
                      <a:avLst/>
                    </a:prstGeom>
                    <a:noFill/>
                    <a:ln>
                      <a:noFill/>
                    </a:ln>
                  </pic:spPr>
                </pic:pic>
              </a:graphicData>
            </a:graphic>
          </wp:inline>
        </w:drawing>
      </w:r>
    </w:p>
    <w:p w14:paraId="5398C201" w14:textId="77777777" w:rsidR="00064F18" w:rsidRPr="00694F13" w:rsidRDefault="00064F18" w:rsidP="00064F18">
      <w:pPr>
        <w:pStyle w:val="BodyText"/>
        <w:rPr>
          <w:rFonts w:ascii="Arial Narrow" w:hAnsi="Arial Narrow"/>
          <w:i/>
        </w:rPr>
      </w:pPr>
      <w:r w:rsidRPr="00694F13">
        <w:rPr>
          <w:rFonts w:ascii="Arial Narrow" w:hAnsi="Arial Narrow"/>
          <w:i/>
        </w:rPr>
        <w:t xml:space="preserve">Figure 41     Bar chart with data thresholds. </w:t>
      </w:r>
    </w:p>
    <w:p w14:paraId="265781D9" w14:textId="77777777" w:rsidR="00064F18" w:rsidRDefault="00064F18" w:rsidP="00064F18">
      <w:pPr>
        <w:pStyle w:val="BodyText"/>
      </w:pPr>
    </w:p>
    <w:p w14:paraId="061D2160" w14:textId="77777777" w:rsidR="00064F18" w:rsidRDefault="00064F18" w:rsidP="00064F18">
      <w:pPr>
        <w:pStyle w:val="BodyText"/>
      </w:pPr>
      <w:r w:rsidRPr="00064F18">
        <w:rPr>
          <w:b/>
        </w:rPr>
        <w:t>Advanced Tip</w:t>
      </w:r>
      <w:r w:rsidRPr="00064F18">
        <w:t xml:space="preserve">: For the underlying data source, there is now a </w:t>
      </w:r>
      <w:proofErr w:type="spellStart"/>
      <w:r w:rsidRPr="00064F18">
        <w:rPr>
          <w:rFonts w:ascii="Courier New" w:hAnsi="Courier New" w:cs="Courier New"/>
        </w:rPr>
        <w:t>ThresholdChartDataModel</w:t>
      </w:r>
      <w:proofErr w:type="spellEnd"/>
      <w:r w:rsidRPr="00064F18">
        <w:t xml:space="preserve"> which the </w:t>
      </w:r>
      <w:proofErr w:type="spellStart"/>
      <w:r w:rsidRPr="00064F18">
        <w:rPr>
          <w:rFonts w:ascii="Courier New" w:hAnsi="Courier New" w:cs="Courier New"/>
        </w:rPr>
        <w:t>BaseDataSource</w:t>
      </w:r>
      <w:proofErr w:type="spellEnd"/>
      <w:r w:rsidRPr="00064F18">
        <w:t xml:space="preserve"> implements. Therefore, you can specify </w:t>
      </w:r>
      <w:proofErr w:type="spellStart"/>
      <w:r w:rsidRPr="00064F18">
        <w:rPr>
          <w:rFonts w:ascii="Courier New" w:hAnsi="Courier New" w:cs="Courier New"/>
        </w:rPr>
        <w:t>JCDataThresholds</w:t>
      </w:r>
      <w:proofErr w:type="spellEnd"/>
      <w:r w:rsidRPr="00064F18">
        <w:t xml:space="preserve"> in a </w:t>
      </w:r>
      <w:proofErr w:type="spellStart"/>
      <w:r w:rsidRPr="00064F18">
        <w:rPr>
          <w:rFonts w:ascii="Courier New" w:hAnsi="Courier New" w:cs="Courier New"/>
        </w:rPr>
        <w:t>JCDefaultDataSource</w:t>
      </w:r>
      <w:proofErr w:type="spellEnd"/>
      <w:r w:rsidRPr="00064F18">
        <w:t>.</w:t>
      </w:r>
    </w:p>
    <w:p w14:paraId="2696148D" w14:textId="77777777" w:rsidR="00064F18" w:rsidRPr="00064F18" w:rsidRDefault="00064F18" w:rsidP="00064F18">
      <w:pPr>
        <w:pStyle w:val="Heading3"/>
      </w:pPr>
      <w:r w:rsidRPr="00064F18">
        <w:t>4.9.2</w:t>
      </w:r>
      <w:r>
        <w:tab/>
      </w:r>
      <w:r w:rsidRPr="00064F18">
        <w:t xml:space="preserve">Configuring Data Thresholds </w:t>
      </w:r>
    </w:p>
    <w:p w14:paraId="669F334C" w14:textId="77777777" w:rsidR="00C111AE" w:rsidRDefault="00C111AE" w:rsidP="00C111AE">
      <w:pPr>
        <w:pStyle w:val="BodyText"/>
      </w:pPr>
    </w:p>
    <w:p w14:paraId="047FCECB" w14:textId="77777777" w:rsidR="00C111AE" w:rsidRPr="00C111AE" w:rsidRDefault="00C111AE" w:rsidP="00C111AE">
      <w:pPr>
        <w:pStyle w:val="BodyText"/>
        <w:rPr>
          <w:rFonts w:eastAsiaTheme="minorHAnsi"/>
        </w:rPr>
      </w:pPr>
      <w:r w:rsidRPr="00C111AE">
        <w:t xml:space="preserve">The section describes how to customize data thresholds. </w:t>
      </w:r>
    </w:p>
    <w:p w14:paraId="362CEF9A" w14:textId="77777777" w:rsidR="00C111AE" w:rsidRDefault="00C111AE" w:rsidP="00C111AE">
      <w:pPr>
        <w:pStyle w:val="BodyText"/>
      </w:pPr>
    </w:p>
    <w:p w14:paraId="74F0C713" w14:textId="77777777" w:rsidR="00064F18" w:rsidRPr="00C111AE" w:rsidRDefault="00064F18" w:rsidP="00C111AE">
      <w:pPr>
        <w:pStyle w:val="BodyText"/>
        <w:rPr>
          <w:rFonts w:ascii="Arial Narrow" w:hAnsi="Arial Narrow"/>
          <w:b/>
          <w:sz w:val="24"/>
        </w:rPr>
      </w:pPr>
      <w:r w:rsidRPr="00C111AE">
        <w:rPr>
          <w:rFonts w:ascii="Arial Narrow" w:hAnsi="Arial Narrow"/>
          <w:b/>
          <w:sz w:val="24"/>
        </w:rPr>
        <w:t xml:space="preserve">Filling the Entire Bar with the Data Threshold Fill Style </w:t>
      </w:r>
    </w:p>
    <w:p w14:paraId="541225D4" w14:textId="77777777" w:rsidR="00C111AE" w:rsidRPr="00C111AE" w:rsidRDefault="00C111AE" w:rsidP="00C111AE">
      <w:pPr>
        <w:pStyle w:val="BodyText"/>
        <w:rPr>
          <w:rFonts w:eastAsiaTheme="minorHAnsi"/>
        </w:rPr>
      </w:pPr>
    </w:p>
    <w:p w14:paraId="57420EA8" w14:textId="77777777" w:rsidR="00C111AE" w:rsidRDefault="00C111AE" w:rsidP="00C111AE">
      <w:pPr>
        <w:pStyle w:val="BodyText"/>
      </w:pPr>
    </w:p>
    <w:p w14:paraId="1C39184D" w14:textId="77777777" w:rsidR="00C111AE" w:rsidRDefault="00064F18" w:rsidP="00C111AE">
      <w:pPr>
        <w:pStyle w:val="BodyText"/>
      </w:pPr>
      <w:r w:rsidRPr="00C111AE">
        <w:lastRenderedPageBreak/>
        <w:t xml:space="preserve">If you want the entire bar to change color when the data threshold is exceeded, set the </w:t>
      </w:r>
      <w:proofErr w:type="spellStart"/>
      <w:r w:rsidRPr="00C111AE">
        <w:rPr>
          <w:rFonts w:ascii="Courier New" w:hAnsi="Courier New" w:cs="Courier New"/>
        </w:rPr>
        <w:t>ChartDataViewSeries</w:t>
      </w:r>
      <w:proofErr w:type="spellEnd"/>
      <w:r w:rsidRPr="00C111AE">
        <w:t xml:space="preserve"> object’s </w:t>
      </w:r>
      <w:proofErr w:type="spellStart"/>
      <w:r w:rsidRPr="00C111AE">
        <w:rPr>
          <w:rFonts w:ascii="Courier New" w:hAnsi="Courier New" w:cs="Courier New"/>
        </w:rPr>
        <w:t>dataThresholdEntireValue</w:t>
      </w:r>
      <w:proofErr w:type="spellEnd"/>
      <w:r w:rsidRPr="00C111AE">
        <w:t xml:space="preserve"> property to </w:t>
      </w:r>
      <w:r w:rsidRPr="00C111AE">
        <w:rPr>
          <w:rFonts w:ascii="Courier New" w:hAnsi="Courier New" w:cs="Courier New"/>
        </w:rPr>
        <w:t>true</w:t>
      </w:r>
      <w:r w:rsidRPr="00C111AE">
        <w:t>. All bars in the series that exceed the data threshold value are filled using the threshold fill style instead of the normal series fill style.</w:t>
      </w:r>
    </w:p>
    <w:p w14:paraId="55661092" w14:textId="77777777" w:rsidR="00C111AE" w:rsidRDefault="00C111AE" w:rsidP="00C111AE">
      <w:pPr>
        <w:ind w:left="0"/>
      </w:pPr>
    </w:p>
    <w:p w14:paraId="47969FA2" w14:textId="77777777" w:rsidR="00C111AE" w:rsidRPr="00C111AE" w:rsidRDefault="00C111AE" w:rsidP="00C111AE">
      <w:pPr>
        <w:pStyle w:val="BodyText"/>
        <w:rPr>
          <w:rFonts w:ascii="Arial Narrow" w:eastAsiaTheme="minorHAnsi" w:hAnsi="Arial Narrow"/>
          <w:b/>
          <w:sz w:val="24"/>
        </w:rPr>
      </w:pPr>
      <w:r w:rsidRPr="00C111AE">
        <w:rPr>
          <w:rFonts w:ascii="Arial Narrow" w:hAnsi="Arial Narrow"/>
          <w:b/>
          <w:sz w:val="24"/>
        </w:rPr>
        <w:t xml:space="preserve">Setting Multiple Data Thresholds </w:t>
      </w:r>
    </w:p>
    <w:p w14:paraId="049F4840" w14:textId="77777777" w:rsidR="00C111AE" w:rsidRPr="00C111AE" w:rsidRDefault="00C111AE" w:rsidP="00C111AE">
      <w:pPr>
        <w:pStyle w:val="BodyText"/>
      </w:pPr>
      <w:r w:rsidRPr="00C111AE">
        <w:t xml:space="preserve">Multiple data thresholds can be defined for a series. This allows a bar in that series to change colors more than once if the data value for the bar exceeds more than one threshold value. If </w:t>
      </w:r>
      <w:proofErr w:type="spellStart"/>
      <w:r w:rsidRPr="00C111AE">
        <w:rPr>
          <w:rFonts w:ascii="Courier New" w:hAnsi="Courier New" w:cs="Courier New"/>
        </w:rPr>
        <w:t>dataThresholdEntireValue</w:t>
      </w:r>
      <w:proofErr w:type="spellEnd"/>
      <w:r w:rsidRPr="00C111AE">
        <w:t xml:space="preserve"> is </w:t>
      </w:r>
      <w:proofErr w:type="gramStart"/>
      <w:r w:rsidRPr="00C111AE">
        <w:rPr>
          <w:rFonts w:ascii="Courier New" w:hAnsi="Courier New" w:cs="Courier New"/>
        </w:rPr>
        <w:t>true</w:t>
      </w:r>
      <w:proofErr w:type="gramEnd"/>
      <w:r w:rsidRPr="00C111AE">
        <w:t xml:space="preserve"> the bar takes on the fill style of the highest threshold exceeded.</w:t>
      </w:r>
    </w:p>
    <w:p w14:paraId="6DA3824F" w14:textId="77777777" w:rsidR="00C111AE" w:rsidRDefault="00C111AE" w:rsidP="00C111AE">
      <w:pPr>
        <w:pStyle w:val="BodyText"/>
      </w:pPr>
    </w:p>
    <w:p w14:paraId="34CB0058" w14:textId="77777777" w:rsidR="00C111AE" w:rsidRPr="00C111AE" w:rsidRDefault="00C111AE" w:rsidP="00C111AE">
      <w:pPr>
        <w:pStyle w:val="BodyText"/>
        <w:rPr>
          <w:rFonts w:ascii="Arial Narrow" w:eastAsiaTheme="minorHAnsi" w:hAnsi="Arial Narrow"/>
          <w:b/>
          <w:sz w:val="24"/>
        </w:rPr>
      </w:pPr>
      <w:r w:rsidRPr="00C111AE">
        <w:rPr>
          <w:rFonts w:ascii="Arial Narrow" w:hAnsi="Arial Narrow"/>
          <w:b/>
          <w:sz w:val="24"/>
        </w:rPr>
        <w:t xml:space="preserve">Displaying the Data Threshold Label in the Legend </w:t>
      </w:r>
    </w:p>
    <w:p w14:paraId="2154B327" w14:textId="77777777" w:rsidR="00C111AE" w:rsidRPr="00C111AE" w:rsidRDefault="00C111AE" w:rsidP="00C111AE">
      <w:pPr>
        <w:pStyle w:val="BodyText"/>
      </w:pPr>
      <w:r w:rsidRPr="00C111AE">
        <w:t xml:space="preserve">To display a data threshold label in the legend, set the </w:t>
      </w:r>
      <w:proofErr w:type="spellStart"/>
      <w:r w:rsidRPr="00C111AE">
        <w:rPr>
          <w:rFonts w:ascii="Courier New" w:hAnsi="Courier New" w:cs="Courier New"/>
        </w:rPr>
        <w:t>visibleInLegend</w:t>
      </w:r>
      <w:proofErr w:type="spellEnd"/>
      <w:r w:rsidRPr="00C111AE">
        <w:t xml:space="preserve"> property to </w:t>
      </w:r>
      <w:r w:rsidRPr="00C111AE">
        <w:rPr>
          <w:rFonts w:ascii="Courier New" w:hAnsi="Courier New" w:cs="Courier New"/>
        </w:rPr>
        <w:t>true</w:t>
      </w:r>
      <w:r w:rsidRPr="00C111AE">
        <w:t>.</w:t>
      </w:r>
    </w:p>
    <w:p w14:paraId="49699F3B" w14:textId="77777777" w:rsidR="00C111AE" w:rsidRDefault="00C111AE" w:rsidP="00C111AE">
      <w:pPr>
        <w:pStyle w:val="BodyText"/>
      </w:pPr>
    </w:p>
    <w:p w14:paraId="740E7FE2" w14:textId="77777777" w:rsidR="00C111AE" w:rsidRPr="00C111AE" w:rsidRDefault="00C111AE" w:rsidP="00C111AE">
      <w:pPr>
        <w:pStyle w:val="BodyText"/>
        <w:rPr>
          <w:rFonts w:ascii="Arial Narrow" w:hAnsi="Arial Narrow"/>
          <w:b/>
          <w:sz w:val="24"/>
        </w:rPr>
      </w:pPr>
      <w:r w:rsidRPr="00C111AE">
        <w:rPr>
          <w:rFonts w:ascii="Arial Narrow" w:hAnsi="Arial Narrow"/>
          <w:b/>
          <w:sz w:val="24"/>
        </w:rPr>
        <w:t xml:space="preserve">Including Data Threshold Values in the Data Bounds Calculation </w:t>
      </w:r>
    </w:p>
    <w:p w14:paraId="03E1A2F7" w14:textId="77777777" w:rsidR="00064F18" w:rsidRDefault="00C111AE" w:rsidP="00C111AE">
      <w:pPr>
        <w:pStyle w:val="BodyText"/>
      </w:pPr>
      <w:r w:rsidRPr="00C111AE">
        <w:t xml:space="preserve">To include the thresholds in the calculation of the data boundaries, set the </w:t>
      </w:r>
      <w:proofErr w:type="spellStart"/>
      <w:r w:rsidRPr="00C111AE">
        <w:rPr>
          <w:rFonts w:ascii="Courier New" w:hAnsi="Courier New" w:cs="Courier New"/>
        </w:rPr>
        <w:t>includedInDataBounds</w:t>
      </w:r>
      <w:proofErr w:type="spellEnd"/>
      <w:r w:rsidRPr="00C111AE">
        <w:t xml:space="preserve"> property to </w:t>
      </w:r>
      <w:r w:rsidRPr="00C111AE">
        <w:rPr>
          <w:rFonts w:ascii="Courier New" w:hAnsi="Courier New" w:cs="Courier New"/>
        </w:rPr>
        <w:t>true</w:t>
      </w:r>
      <w:r w:rsidRPr="00C111AE">
        <w:t>.</w:t>
      </w:r>
    </w:p>
    <w:p w14:paraId="0235A059" w14:textId="77777777" w:rsidR="0051550C" w:rsidRDefault="0051550C">
      <w:pPr>
        <w:ind w:left="0"/>
        <w:rPr>
          <w:szCs w:val="18"/>
        </w:rPr>
      </w:pPr>
      <w:r>
        <w:br w:type="page"/>
      </w:r>
    </w:p>
    <w:p w14:paraId="5E5515CD" w14:textId="77777777" w:rsidR="0051550C" w:rsidRDefault="0051550C" w:rsidP="0051550C">
      <w:pPr>
        <w:pStyle w:val="Heading1"/>
        <w:ind w:right="0"/>
      </w:pPr>
      <w:bookmarkStart w:id="51" w:name="_Toc3993324"/>
      <w:r>
        <w:rPr>
          <w:w w:val="89"/>
          <w:sz w:val="48"/>
        </w:rPr>
        <w:lastRenderedPageBreak/>
        <w:t>5</w:t>
      </w:r>
      <w:r>
        <w:rPr>
          <w:w w:val="89"/>
        </w:rPr>
        <w:br/>
      </w:r>
      <w:r w:rsidRPr="0051550C">
        <w:rPr>
          <w:w w:val="85"/>
        </w:rPr>
        <w:t>Adding Data with the Targeted Data Model</w:t>
      </w:r>
      <w:bookmarkEnd w:id="51"/>
    </w:p>
    <w:p w14:paraId="01323E68" w14:textId="77777777" w:rsidR="0051550C" w:rsidRPr="00AA3402" w:rsidRDefault="0051550C" w:rsidP="0051550C">
      <w:pPr>
        <w:pStyle w:val="SP5217091"/>
        <w:spacing w:before="60"/>
        <w:jc w:val="right"/>
        <w:rPr>
          <w:rFonts w:ascii="Arial Narrow" w:hAnsi="Arial Narrow" w:cs="AAJLI K+ Helvetica"/>
          <w:color w:val="0000FF"/>
          <w:sz w:val="18"/>
          <w:szCs w:val="18"/>
        </w:rPr>
      </w:pPr>
      <w:r w:rsidRPr="0051550C">
        <w:rPr>
          <w:rStyle w:val="SC581990"/>
          <w:rFonts w:ascii="Arial Narrow" w:hAnsi="Arial Narrow"/>
          <w:color w:val="0000FF"/>
        </w:rPr>
        <w:t>Overview of the Targeted Data Model</w:t>
      </w:r>
      <w:r>
        <w:rPr>
          <w:rStyle w:val="SC581990"/>
          <w:rFonts w:ascii="Arial Narrow" w:hAnsi="Arial Narrow"/>
          <w:color w:val="0000FF"/>
        </w:rPr>
        <w:t xml:space="preserve">  </w:t>
      </w:r>
      <w:r w:rsidRPr="00AA3402">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51550C">
        <w:rPr>
          <w:rStyle w:val="SC581990"/>
          <w:rFonts w:ascii="Arial Narrow" w:hAnsi="Arial Narrow"/>
          <w:color w:val="0000FF"/>
        </w:rPr>
        <w:t>Adding</w:t>
      </w:r>
      <w:proofErr w:type="gramEnd"/>
      <w:r w:rsidRPr="0051550C">
        <w:rPr>
          <w:rStyle w:val="SC581990"/>
          <w:rFonts w:ascii="Arial Narrow" w:hAnsi="Arial Narrow"/>
          <w:color w:val="0000FF"/>
        </w:rPr>
        <w:t xml:space="preserve"> Data from a Result Set to a Chart</w:t>
      </w:r>
    </w:p>
    <w:p w14:paraId="7F90D998" w14:textId="77777777" w:rsidR="0051550C" w:rsidRPr="00AA3402" w:rsidRDefault="0051550C" w:rsidP="0051550C">
      <w:pPr>
        <w:pStyle w:val="SP5217091"/>
        <w:spacing w:before="60"/>
        <w:ind w:left="1728"/>
        <w:jc w:val="right"/>
        <w:rPr>
          <w:rFonts w:ascii="Arial Narrow" w:hAnsi="Arial Narrow" w:cs="AAJLI K+ Helvetica"/>
          <w:color w:val="0000FF"/>
          <w:sz w:val="18"/>
          <w:szCs w:val="18"/>
        </w:rPr>
      </w:pPr>
      <w:r w:rsidRPr="0051550C">
        <w:rPr>
          <w:rStyle w:val="SC581990"/>
          <w:rFonts w:ascii="Arial Narrow" w:hAnsi="Arial Narrow"/>
          <w:color w:val="0000FF"/>
        </w:rPr>
        <w:t>Chart Types and Data Set Classes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51550C">
        <w:rPr>
          <w:rStyle w:val="SC581990"/>
          <w:rFonts w:ascii="Arial Narrow" w:hAnsi="Arial Narrow"/>
          <w:color w:val="0000FF"/>
        </w:rPr>
        <w:t>Adding Image Maps</w:t>
      </w:r>
    </w:p>
    <w:p w14:paraId="72F896CD" w14:textId="77777777" w:rsidR="0051550C" w:rsidRDefault="0051550C" w:rsidP="0051550C">
      <w:pPr>
        <w:pStyle w:val="BodyText"/>
        <w:spacing w:before="60"/>
        <w:jc w:val="right"/>
      </w:pPr>
      <w:r w:rsidRPr="0051550C">
        <w:rPr>
          <w:rStyle w:val="SC581990"/>
          <w:rFonts w:ascii="Arial Narrow" w:hAnsi="Arial Narrow"/>
          <w:color w:val="0000FF"/>
        </w:rPr>
        <w:t>Setting Other Data-related Attributes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51550C">
        <w:rPr>
          <w:rStyle w:val="SC581990"/>
          <w:rFonts w:ascii="Arial Narrow" w:hAnsi="Arial Narrow"/>
          <w:color w:val="0000FF"/>
        </w:rPr>
        <w:t>Creating a Custom Data Set Implementation</w:t>
      </w:r>
    </w:p>
    <w:p w14:paraId="45BE2225" w14:textId="77777777" w:rsidR="0051550C" w:rsidRDefault="0051550C" w:rsidP="00C111AE">
      <w:pPr>
        <w:pStyle w:val="BodyText"/>
      </w:pPr>
    </w:p>
    <w:p w14:paraId="2A30C008" w14:textId="77777777" w:rsidR="0051550C" w:rsidRDefault="0051550C" w:rsidP="00C111AE">
      <w:pPr>
        <w:pStyle w:val="BodyText"/>
      </w:pPr>
      <w:r>
        <w:t xml:space="preserve">After you choose the chart type that you want to create, the next step is to add your data to the chart. The implementation of the targeted data model that ships with </w:t>
      </w:r>
      <w:proofErr w:type="spellStart"/>
      <w:r>
        <w:t>JClass</w:t>
      </w:r>
      <w:proofErr w:type="spellEnd"/>
      <w:r>
        <w:t xml:space="preserve"> </w:t>
      </w:r>
      <w:proofErr w:type="spellStart"/>
      <w:r>
        <w:t>ServerChart</w:t>
      </w:r>
      <w:proofErr w:type="spellEnd"/>
      <w:r>
        <w:t xml:space="preserve"> is designed for JDBC result sets and can be used with charts in servlets, JSF backing beans, and other programmatic applications. If your data is not in a result set format, you can use the underlying data model, or you can create a custom data set implementation. </w:t>
      </w:r>
    </w:p>
    <w:p w14:paraId="2B43BD89" w14:textId="77777777" w:rsidR="0051550C" w:rsidRDefault="0051550C" w:rsidP="00C111AE">
      <w:pPr>
        <w:pStyle w:val="BodyText"/>
      </w:pPr>
    </w:p>
    <w:p w14:paraId="60CB074F" w14:textId="77777777" w:rsidR="0051550C" w:rsidRDefault="0051550C" w:rsidP="00C111AE">
      <w:pPr>
        <w:pStyle w:val="BodyText"/>
      </w:pPr>
      <w:r>
        <w:rPr>
          <w:b/>
          <w:bCs/>
        </w:rPr>
        <w:t>Important</w:t>
      </w:r>
      <w:r>
        <w:t xml:space="preserve">: If you are developing with JavaBeans, JSPs, or XML, or if you are using the </w:t>
      </w:r>
      <w:proofErr w:type="spellStart"/>
      <w:r>
        <w:t>JClass</w:t>
      </w:r>
      <w:proofErr w:type="spellEnd"/>
      <w:r>
        <w:t xml:space="preserve"> </w:t>
      </w:r>
      <w:proofErr w:type="spellStart"/>
      <w:r>
        <w:t>ServerChart</w:t>
      </w:r>
      <w:proofErr w:type="spellEnd"/>
      <w:r>
        <w:t xml:space="preserve"> Designer to create a chart, you need to use the underlying data model. In addition, there are some properties that can only be set using the </w:t>
      </w:r>
      <w:proofErr w:type="spellStart"/>
      <w:r w:rsidRPr="0051550C">
        <w:rPr>
          <w:rFonts w:ascii="Courier New" w:hAnsi="Courier New" w:cs="Courier New"/>
          <w:szCs w:val="16"/>
        </w:rPr>
        <w:t>ChartDataView</w:t>
      </w:r>
      <w:proofErr w:type="spellEnd"/>
      <w:r w:rsidRPr="0051550C">
        <w:rPr>
          <w:rFonts w:ascii="PMGPL A+ Monospaced" w:hAnsi="PMGPL A+ Monospaced" w:cs="PMGPL A+ Monospaced"/>
          <w:szCs w:val="16"/>
        </w:rPr>
        <w:t xml:space="preserve"> </w:t>
      </w:r>
      <w:r>
        <w:t xml:space="preserve">object in the underlying data model. These properties are noted throughout this guide. For more information, see Adding Data, in Chapter 1 and Chapter 4, </w:t>
      </w:r>
      <w:r w:rsidRPr="0051550C">
        <w:rPr>
          <w:color w:val="0000FF"/>
        </w:rPr>
        <w:t xml:space="preserve">Adding Data </w:t>
      </w:r>
      <w:r>
        <w:t xml:space="preserve">with the </w:t>
      </w:r>
      <w:r w:rsidRPr="0051550C">
        <w:rPr>
          <w:color w:val="0000FF"/>
        </w:rPr>
        <w:t>Underlying Data Model</w:t>
      </w:r>
      <w:r>
        <w:t xml:space="preserve">. </w:t>
      </w:r>
    </w:p>
    <w:p w14:paraId="67E45A08" w14:textId="77777777" w:rsidR="0051550C" w:rsidRDefault="0051550C" w:rsidP="00C111AE">
      <w:pPr>
        <w:pStyle w:val="BodyText"/>
      </w:pPr>
    </w:p>
    <w:p w14:paraId="3E5EDA2B" w14:textId="77777777" w:rsidR="0051550C" w:rsidRDefault="0051550C" w:rsidP="0051550C">
      <w:pPr>
        <w:pStyle w:val="BodyText"/>
      </w:pPr>
      <w:r>
        <w:t>This chapter begins with an overview of the targeted data model for JDBC result sets followed by a section that describes how to add data from a JDBC result set to a chart. The next section shows how parameters in the chart-specific data set classes map to JDBC result sets and to the charts themselves. We then cover how to add image maps and set chart-specific properties. The last section in this chapter outlines when and how to create a custom data set and describes the interfaces and classes that are available to you.</w:t>
      </w:r>
    </w:p>
    <w:p w14:paraId="57E487B9" w14:textId="77777777" w:rsidR="0051550C" w:rsidRDefault="0051550C" w:rsidP="0051550C">
      <w:pPr>
        <w:pStyle w:val="BodyText"/>
      </w:pPr>
    </w:p>
    <w:p w14:paraId="7537B7D2" w14:textId="5D3BDF13" w:rsidR="0051550C" w:rsidRPr="00722FB7" w:rsidRDefault="0051550C" w:rsidP="00722FB7">
      <w:pPr>
        <w:pStyle w:val="Heading2"/>
      </w:pPr>
      <w:bookmarkStart w:id="52" w:name="_Toc3993325"/>
      <w:r w:rsidRPr="00722FB7">
        <w:rPr>
          <w:rStyle w:val="SC1094216"/>
          <w:rFonts w:cs="Arial"/>
          <w:b/>
          <w:bCs/>
          <w:color w:val="auto"/>
        </w:rPr>
        <w:t xml:space="preserve">5.1 </w:t>
      </w:r>
      <w:r w:rsidR="00722FB7">
        <w:rPr>
          <w:rStyle w:val="SC1094216"/>
          <w:rFonts w:cs="Arial"/>
          <w:b/>
          <w:bCs/>
          <w:color w:val="auto"/>
        </w:rPr>
        <w:tab/>
      </w:r>
      <w:r w:rsidRPr="00722FB7">
        <w:rPr>
          <w:rStyle w:val="SC1094216"/>
          <w:rFonts w:cs="Arial"/>
          <w:b/>
          <w:bCs/>
          <w:color w:val="auto"/>
        </w:rPr>
        <w:t>Overview of the Targeted Data Model</w:t>
      </w:r>
      <w:bookmarkEnd w:id="52"/>
      <w:r w:rsidRPr="00722FB7">
        <w:rPr>
          <w:rStyle w:val="SC1094216"/>
          <w:rFonts w:cs="Arial"/>
          <w:b/>
          <w:bCs/>
          <w:color w:val="auto"/>
        </w:rPr>
        <w:t xml:space="preserve"> </w:t>
      </w:r>
    </w:p>
    <w:p w14:paraId="7593D78A" w14:textId="77777777" w:rsidR="0051550C" w:rsidRDefault="0051550C" w:rsidP="0051550C">
      <w:pPr>
        <w:pStyle w:val="BodyText"/>
      </w:pPr>
    </w:p>
    <w:p w14:paraId="43C0CAD5" w14:textId="77777777" w:rsidR="0051550C" w:rsidRPr="0051550C" w:rsidRDefault="0051550C" w:rsidP="0051550C">
      <w:pPr>
        <w:pStyle w:val="BodyText"/>
      </w:pPr>
      <w:r w:rsidRPr="0051550C">
        <w:t xml:space="preserve">The targeted data model is a set of interfaces that provide a more intuitive way of adding data to a chart. For each chart type, there is a </w:t>
      </w:r>
      <w:proofErr w:type="spellStart"/>
      <w:r w:rsidRPr="0051550C">
        <w:rPr>
          <w:rFonts w:ascii="Courier New" w:hAnsi="Courier New" w:cs="Courier New"/>
        </w:rPr>
        <w:t>DataSet</w:t>
      </w:r>
      <w:proofErr w:type="spellEnd"/>
      <w:r w:rsidRPr="0051550C">
        <w:rPr>
          <w:rFonts w:ascii="Courier New" w:hAnsi="Courier New" w:cs="Courier New"/>
        </w:rPr>
        <w:t xml:space="preserve"> </w:t>
      </w:r>
      <w:r w:rsidRPr="0051550C">
        <w:t xml:space="preserve">interface and </w:t>
      </w:r>
      <w:proofErr w:type="spellStart"/>
      <w:r w:rsidRPr="0051550C">
        <w:rPr>
          <w:rFonts w:ascii="Courier New" w:hAnsi="Courier New" w:cs="Courier New"/>
        </w:rPr>
        <w:t>DataPoint</w:t>
      </w:r>
      <w:proofErr w:type="spellEnd"/>
      <w:r w:rsidRPr="0051550C">
        <w:rPr>
          <w:rFonts w:ascii="Courier New" w:hAnsi="Courier New" w:cs="Courier New"/>
        </w:rPr>
        <w:t xml:space="preserve"> </w:t>
      </w:r>
      <w:r w:rsidRPr="0051550C">
        <w:t xml:space="preserve">class, which together enable you to bind your data to a chart using methods and properties that are suitable for the chart type. For example, the </w:t>
      </w:r>
      <w:proofErr w:type="spellStart"/>
      <w:r w:rsidRPr="0051550C">
        <w:rPr>
          <w:rFonts w:ascii="Courier New" w:hAnsi="Courier New" w:cs="Courier New"/>
        </w:rPr>
        <w:t>PieDataPoint</w:t>
      </w:r>
      <w:proofErr w:type="spellEnd"/>
      <w:r w:rsidRPr="0051550C">
        <w:rPr>
          <w:rFonts w:ascii="Courier New" w:hAnsi="Courier New" w:cs="Courier New"/>
        </w:rPr>
        <w:t xml:space="preserve"> </w:t>
      </w:r>
      <w:r w:rsidRPr="0051550C">
        <w:t xml:space="preserve">contains properties such as </w:t>
      </w:r>
      <w:proofErr w:type="spellStart"/>
      <w:r w:rsidRPr="0051550C">
        <w:rPr>
          <w:rFonts w:ascii="Courier New" w:hAnsi="Courier New" w:cs="Courier New"/>
        </w:rPr>
        <w:t>pieId</w:t>
      </w:r>
      <w:proofErr w:type="spellEnd"/>
      <w:r w:rsidRPr="0051550C">
        <w:rPr>
          <w:rFonts w:ascii="Courier New" w:hAnsi="Courier New" w:cs="Courier New"/>
        </w:rPr>
        <w:t xml:space="preserve"> </w:t>
      </w:r>
      <w:r w:rsidRPr="0051550C">
        <w:t xml:space="preserve">and </w:t>
      </w:r>
      <w:proofErr w:type="spellStart"/>
      <w:r w:rsidRPr="0051550C">
        <w:rPr>
          <w:rFonts w:ascii="Courier New" w:hAnsi="Courier New" w:cs="Courier New"/>
        </w:rPr>
        <w:t>sliceId</w:t>
      </w:r>
      <w:proofErr w:type="spellEnd"/>
      <w:r w:rsidRPr="0051550C">
        <w:t xml:space="preserve">, while a radar chart uses </w:t>
      </w:r>
      <w:proofErr w:type="spellStart"/>
      <w:r w:rsidRPr="0051550C">
        <w:rPr>
          <w:rFonts w:ascii="Courier New" w:hAnsi="Courier New" w:cs="Courier New"/>
        </w:rPr>
        <w:t>spokeId</w:t>
      </w:r>
      <w:proofErr w:type="spellEnd"/>
      <w:r w:rsidRPr="0051550C">
        <w:t>. Once a data set is defined, you can set the data set on a data model, and then set the data model on a chart.</w:t>
      </w:r>
    </w:p>
    <w:p w14:paraId="56323767" w14:textId="77777777" w:rsidR="0051550C" w:rsidRPr="0051550C" w:rsidRDefault="0051550C" w:rsidP="0051550C">
      <w:pPr>
        <w:pStyle w:val="BodyText"/>
        <w:rPr>
          <w:rFonts w:eastAsiaTheme="minorHAnsi"/>
        </w:rPr>
      </w:pPr>
    </w:p>
    <w:p w14:paraId="5F844514" w14:textId="77777777" w:rsidR="0051550C" w:rsidRPr="0051550C" w:rsidRDefault="0051550C" w:rsidP="0051550C">
      <w:pPr>
        <w:pStyle w:val="BodyText"/>
      </w:pPr>
      <w:r w:rsidRPr="0051550C">
        <w:t xml:space="preserve">You can create your own implementation of a targeted data model by implementing the interfaces or you can use the JDBC implementation provided with </w:t>
      </w:r>
      <w:proofErr w:type="spellStart"/>
      <w:r w:rsidRPr="0051550C">
        <w:t>JClass</w:t>
      </w:r>
      <w:proofErr w:type="spellEnd"/>
      <w:r w:rsidRPr="0051550C">
        <w:t xml:space="preserve"> </w:t>
      </w:r>
      <w:proofErr w:type="spellStart"/>
      <w:r w:rsidRPr="0051550C">
        <w:t>ServerChart</w:t>
      </w:r>
      <w:proofErr w:type="spellEnd"/>
      <w:r w:rsidRPr="0051550C">
        <w:t xml:space="preserve">. Most of this chapter describes how to use the JDBC implementation classes. The last section in this chapter describes how to create a custom implementation and summarizes the interfaces and classes that make up the targeted data model. For more information, see Section 5.6, </w:t>
      </w:r>
      <w:r w:rsidRPr="0051550C">
        <w:rPr>
          <w:color w:val="0000FF"/>
        </w:rPr>
        <w:t>Creating a Custom Data Set Implementation</w:t>
      </w:r>
      <w:r w:rsidRPr="0051550C">
        <w:t xml:space="preserve">. </w:t>
      </w:r>
    </w:p>
    <w:p w14:paraId="705B0839" w14:textId="77777777" w:rsidR="0051550C" w:rsidRDefault="0051550C" w:rsidP="0051550C">
      <w:pPr>
        <w:pStyle w:val="BodyText"/>
      </w:pPr>
    </w:p>
    <w:p w14:paraId="6F576B7D" w14:textId="77777777" w:rsidR="0051550C" w:rsidRPr="0051550C" w:rsidRDefault="0051550C" w:rsidP="0051550C">
      <w:pPr>
        <w:pStyle w:val="BodyText"/>
        <w:rPr>
          <w:rFonts w:ascii="Arial Narrow" w:hAnsi="Arial Narrow"/>
          <w:b/>
          <w:sz w:val="24"/>
        </w:rPr>
      </w:pPr>
      <w:r w:rsidRPr="0051550C">
        <w:rPr>
          <w:rFonts w:ascii="Arial Narrow" w:hAnsi="Arial Narrow"/>
          <w:b/>
          <w:sz w:val="24"/>
        </w:rPr>
        <w:t xml:space="preserve">JDBC Implementation of the Targeted Data Model </w:t>
      </w:r>
    </w:p>
    <w:p w14:paraId="74EFD7B6" w14:textId="77777777" w:rsidR="0051550C" w:rsidRPr="0051550C" w:rsidRDefault="0051550C" w:rsidP="0051550C">
      <w:pPr>
        <w:pStyle w:val="BodyText"/>
        <w:rPr>
          <w:rFonts w:eastAsiaTheme="minorHAnsi"/>
        </w:rPr>
      </w:pPr>
      <w:r w:rsidRPr="0051550C">
        <w:t xml:space="preserve">The classes for the JDBC implementation are located in the package </w:t>
      </w:r>
      <w:proofErr w:type="spellStart"/>
      <w:proofErr w:type="gramStart"/>
      <w:r w:rsidRPr="0051550C">
        <w:rPr>
          <w:rFonts w:ascii="Courier New" w:hAnsi="Courier New" w:cs="Courier New"/>
        </w:rPr>
        <w:t>com.klg.jclass</w:t>
      </w:r>
      <w:proofErr w:type="gramEnd"/>
      <w:r w:rsidRPr="0051550C">
        <w:rPr>
          <w:rFonts w:ascii="Courier New" w:hAnsi="Courier New" w:cs="Courier New"/>
        </w:rPr>
        <w:t>.chart.model.impl</w:t>
      </w:r>
      <w:proofErr w:type="spellEnd"/>
      <w:r w:rsidRPr="0051550C">
        <w:t xml:space="preserve">. You can use the classes appropriate for the chart type that you want to create. </w:t>
      </w:r>
    </w:p>
    <w:p w14:paraId="30335DF3" w14:textId="77777777" w:rsidR="0051550C" w:rsidRDefault="0051550C" w:rsidP="0051550C">
      <w:pPr>
        <w:pStyle w:val="BodyText"/>
      </w:pPr>
    </w:p>
    <w:p w14:paraId="3DA7FE6E" w14:textId="77777777" w:rsidR="0051550C" w:rsidRDefault="0051550C" w:rsidP="0051550C">
      <w:pPr>
        <w:pStyle w:val="BodyText"/>
      </w:pPr>
      <w:r w:rsidRPr="0051550C">
        <w:t>To understand how you bind series data from a result set to a chart, recall that in a JDBC result set, each row represents a record in a relational database. Series of data can be organized by column or by row. In a column-oriented result set, the values for each data series are represented by a single column. Columns may also represent other information that is part of the data set such as x-values, timestamps, or point labels. A row, therefore, represents the values of all series and related information at a single point. In the following example, there are three data series: Product A, Product B, and Product C. Each row describes monthly data points for all the products.</w:t>
      </w:r>
    </w:p>
    <w:p w14:paraId="70D8A2EA" w14:textId="77777777" w:rsidR="0051550C" w:rsidRDefault="0051550C" w:rsidP="00493F0C">
      <w:pPr>
        <w:pStyle w:val="BodyText"/>
      </w:pPr>
    </w:p>
    <w:p w14:paraId="41EEECDC" w14:textId="77777777" w:rsidR="00493F0C" w:rsidRDefault="0051550C" w:rsidP="003A2716">
      <w:pPr>
        <w:pStyle w:val="BodyText"/>
        <w:ind w:right="720"/>
      </w:pPr>
      <w:r w:rsidRPr="00493F0C">
        <w:rPr>
          <w:noProof/>
        </w:rPr>
        <w:drawing>
          <wp:inline distT="0" distB="0" distL="0" distR="0" wp14:anchorId="03691080" wp14:editId="70AAA6E2">
            <wp:extent cx="3648075" cy="12064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99668" cy="1223512"/>
                    </a:xfrm>
                    <a:prstGeom prst="rect">
                      <a:avLst/>
                    </a:prstGeom>
                    <a:noFill/>
                    <a:ln>
                      <a:noFill/>
                    </a:ln>
                  </pic:spPr>
                </pic:pic>
              </a:graphicData>
            </a:graphic>
          </wp:inline>
        </w:drawing>
      </w:r>
    </w:p>
    <w:p w14:paraId="06018586" w14:textId="77777777" w:rsidR="00493F0C" w:rsidRPr="00694F13" w:rsidRDefault="00493F0C" w:rsidP="00493F0C">
      <w:pPr>
        <w:pStyle w:val="BodyText"/>
        <w:rPr>
          <w:rFonts w:ascii="Arial Narrow" w:hAnsi="Arial Narrow"/>
          <w:i/>
        </w:rPr>
      </w:pPr>
      <w:r w:rsidRPr="00694F13">
        <w:rPr>
          <w:rFonts w:ascii="Arial Narrow" w:eastAsiaTheme="minorHAnsi" w:hAnsi="Arial Narrow"/>
          <w:i/>
        </w:rPr>
        <w:t xml:space="preserve">Figure 42     Example of a column-oriented result set. </w:t>
      </w:r>
    </w:p>
    <w:p w14:paraId="036C11BE" w14:textId="77777777" w:rsidR="00493F0C" w:rsidRDefault="00493F0C" w:rsidP="00493F0C">
      <w:pPr>
        <w:pStyle w:val="BodyText"/>
        <w:rPr>
          <w:rFonts w:eastAsiaTheme="minorHAnsi"/>
        </w:rPr>
      </w:pPr>
    </w:p>
    <w:p w14:paraId="63F15201" w14:textId="77777777" w:rsidR="00493F0C" w:rsidRDefault="00493F0C" w:rsidP="00493F0C">
      <w:pPr>
        <w:pStyle w:val="BodyText"/>
        <w:rPr>
          <w:rFonts w:eastAsiaTheme="minorHAnsi"/>
        </w:rPr>
      </w:pPr>
      <w:r w:rsidRPr="00493F0C">
        <w:rPr>
          <w:rFonts w:eastAsiaTheme="minorHAnsi"/>
        </w:rPr>
        <w:t>In a row-oriented result set, the values of all data series are combined into a single column. Other data set information (such as x-values, timestamps, or point labels) are similarly combined into their own columns. One column is designated to contain the series id or, in the case of a pie chart, the slice id. The data in any given row belongs to the series identified in the series id/slice id column. A row, therefore, represents the values of one series and its related information at a single point. In the following example, there are two series: Product A and Product B. The Product column contains the series id values, that is, the names of the products. Each row describes a monthly data point for the stated product.</w:t>
      </w:r>
    </w:p>
    <w:p w14:paraId="3BE3E21B" w14:textId="77777777" w:rsidR="00493F0C" w:rsidRDefault="00493F0C" w:rsidP="00493F0C">
      <w:pPr>
        <w:pStyle w:val="BodyText"/>
        <w:rPr>
          <w:rFonts w:eastAsiaTheme="minorHAnsi"/>
        </w:rPr>
      </w:pPr>
    </w:p>
    <w:p w14:paraId="3065F54F" w14:textId="77777777" w:rsidR="00493F0C" w:rsidRPr="00694F13" w:rsidRDefault="00493F0C" w:rsidP="003A2716">
      <w:pPr>
        <w:pStyle w:val="BodyText"/>
        <w:ind w:right="720"/>
        <w:rPr>
          <w:rFonts w:ascii="Arial Narrow" w:hAnsi="Arial Narrow"/>
        </w:rPr>
      </w:pPr>
      <w:r w:rsidRPr="00694F13">
        <w:rPr>
          <w:rFonts w:ascii="Arial Narrow" w:eastAsiaTheme="minorHAnsi" w:hAnsi="Arial Narrow"/>
          <w:noProof/>
        </w:rPr>
        <w:lastRenderedPageBreak/>
        <w:drawing>
          <wp:inline distT="0" distB="0" distL="0" distR="0" wp14:anchorId="5DD128A2" wp14:editId="3C10A47F">
            <wp:extent cx="3924300" cy="2008319"/>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49126" cy="2021024"/>
                    </a:xfrm>
                    <a:prstGeom prst="rect">
                      <a:avLst/>
                    </a:prstGeom>
                    <a:noFill/>
                    <a:ln>
                      <a:noFill/>
                    </a:ln>
                  </pic:spPr>
                </pic:pic>
              </a:graphicData>
            </a:graphic>
          </wp:inline>
        </w:drawing>
      </w:r>
      <w:r w:rsidRPr="00694F13">
        <w:rPr>
          <w:rFonts w:ascii="Arial Narrow" w:hAnsi="Arial Narrow"/>
          <w:i/>
        </w:rPr>
        <w:t>Figure 43    Example of a row-oriented result set.</w:t>
      </w:r>
      <w:r w:rsidRPr="00694F13">
        <w:rPr>
          <w:rFonts w:ascii="Arial Narrow" w:hAnsi="Arial Narrow"/>
        </w:rPr>
        <w:t xml:space="preserve"> </w:t>
      </w:r>
    </w:p>
    <w:p w14:paraId="5280A6D3" w14:textId="77777777" w:rsidR="00493F0C" w:rsidRDefault="00493F0C" w:rsidP="00493F0C">
      <w:pPr>
        <w:pStyle w:val="BodyText"/>
      </w:pPr>
      <w:r w:rsidRPr="00493F0C">
        <w:t>In the next section, we show how to add data to a chart. The data in the preceding tables are used in the examples.</w:t>
      </w:r>
    </w:p>
    <w:p w14:paraId="2C8CBF4D" w14:textId="77777777" w:rsidR="00493F0C" w:rsidRDefault="00493F0C" w:rsidP="00493F0C">
      <w:pPr>
        <w:pStyle w:val="BodyText"/>
      </w:pPr>
    </w:p>
    <w:p w14:paraId="2E93ADDD" w14:textId="77777777" w:rsidR="00493F0C" w:rsidRPr="00493F0C" w:rsidRDefault="00493F0C" w:rsidP="00493F0C">
      <w:pPr>
        <w:pStyle w:val="Heading2"/>
        <w:rPr>
          <w:rFonts w:ascii="Times New Roman" w:eastAsia="Times New Roman" w:hAnsi="Times New Roman" w:cs="Times New Roman"/>
          <w:sz w:val="18"/>
          <w:szCs w:val="18"/>
        </w:rPr>
      </w:pPr>
      <w:bookmarkStart w:id="53" w:name="_Toc3993326"/>
      <w:r w:rsidRPr="00493F0C">
        <w:t xml:space="preserve">5.2 </w:t>
      </w:r>
      <w:r>
        <w:tab/>
      </w:r>
      <w:r w:rsidRPr="00493F0C">
        <w:t>Adding Data from a Result Set to a Chart</w:t>
      </w:r>
      <w:bookmarkEnd w:id="53"/>
      <w:r w:rsidRPr="00493F0C">
        <w:t xml:space="preserve"> </w:t>
      </w:r>
    </w:p>
    <w:p w14:paraId="7281B64C" w14:textId="77777777" w:rsidR="00493F0C" w:rsidRPr="00493F0C" w:rsidRDefault="00493F0C" w:rsidP="00493F0C">
      <w:pPr>
        <w:pStyle w:val="BodyText"/>
        <w:rPr>
          <w:rFonts w:eastAsiaTheme="minorHAnsi"/>
        </w:rPr>
      </w:pPr>
      <w:r w:rsidRPr="00493F0C">
        <w:t>In this section, we show how you can add JDBC data to a chart in three easy steps:</w:t>
      </w:r>
    </w:p>
    <w:p w14:paraId="753B7898" w14:textId="77777777" w:rsidR="00493F0C" w:rsidRDefault="00493F0C" w:rsidP="00493F0C">
      <w:pPr>
        <w:pStyle w:val="BodyText"/>
      </w:pPr>
    </w:p>
    <w:p w14:paraId="058E4A25" w14:textId="77777777" w:rsidR="00493F0C" w:rsidRDefault="00493F0C" w:rsidP="00B60463">
      <w:pPr>
        <w:pStyle w:val="BodyText"/>
        <w:numPr>
          <w:ilvl w:val="0"/>
          <w:numId w:val="23"/>
        </w:numPr>
        <w:ind w:left="2520"/>
      </w:pPr>
      <w:r w:rsidRPr="00493F0C">
        <w:rPr>
          <w:color w:val="0000FF"/>
        </w:rPr>
        <w:t>Creating a Data Set</w:t>
      </w:r>
    </w:p>
    <w:p w14:paraId="3EBF28B6" w14:textId="77777777" w:rsidR="00493F0C" w:rsidRPr="00493F0C" w:rsidRDefault="00493F0C" w:rsidP="00493F0C">
      <w:pPr>
        <w:pStyle w:val="BodyText"/>
        <w:ind w:left="2520"/>
      </w:pPr>
      <w:r w:rsidRPr="00493F0C">
        <w:t xml:space="preserve">Create an instance of a </w:t>
      </w:r>
      <w:proofErr w:type="spellStart"/>
      <w:r w:rsidRPr="00493F0C">
        <w:rPr>
          <w:rFonts w:ascii="Courier New" w:hAnsi="Courier New" w:cs="Courier New"/>
        </w:rPr>
        <w:t>ResultSetDataSet</w:t>
      </w:r>
      <w:proofErr w:type="spellEnd"/>
      <w:r w:rsidRPr="00493F0C">
        <w:t xml:space="preserve"> class and bind your data.</w:t>
      </w:r>
    </w:p>
    <w:p w14:paraId="46899B98" w14:textId="77777777" w:rsidR="00493F0C" w:rsidRDefault="00493F0C" w:rsidP="00B60463">
      <w:pPr>
        <w:pStyle w:val="BodyText"/>
        <w:numPr>
          <w:ilvl w:val="0"/>
          <w:numId w:val="23"/>
        </w:numPr>
        <w:ind w:left="2520"/>
      </w:pPr>
      <w:r w:rsidRPr="00493F0C">
        <w:rPr>
          <w:color w:val="0000FF"/>
        </w:rPr>
        <w:t>Creating the Data Model</w:t>
      </w:r>
    </w:p>
    <w:p w14:paraId="2822E904" w14:textId="77777777" w:rsidR="00493F0C" w:rsidRPr="00493F0C" w:rsidRDefault="00493F0C" w:rsidP="00493F0C">
      <w:pPr>
        <w:pStyle w:val="BodyText"/>
        <w:ind w:left="2520"/>
      </w:pPr>
      <w:r w:rsidRPr="00493F0C">
        <w:t xml:space="preserve">Create an instance of </w:t>
      </w:r>
      <w:proofErr w:type="spellStart"/>
      <w:r w:rsidRPr="00493F0C">
        <w:rPr>
          <w:rFonts w:ascii="Courier New" w:hAnsi="Courier New" w:cs="Courier New"/>
        </w:rPr>
        <w:t>DefaultDataModel</w:t>
      </w:r>
      <w:proofErr w:type="spellEnd"/>
      <w:r w:rsidRPr="00493F0C">
        <w:t xml:space="preserve"> and add your data set.</w:t>
      </w:r>
    </w:p>
    <w:p w14:paraId="5E520D47" w14:textId="77777777" w:rsidR="00493F0C" w:rsidRDefault="00493F0C" w:rsidP="00B60463">
      <w:pPr>
        <w:pStyle w:val="BodyText"/>
        <w:numPr>
          <w:ilvl w:val="0"/>
          <w:numId w:val="23"/>
        </w:numPr>
        <w:ind w:left="2520"/>
      </w:pPr>
      <w:r w:rsidRPr="00493F0C">
        <w:rPr>
          <w:color w:val="0000FF"/>
        </w:rPr>
        <w:t>Setting the Data Model on a Chart</w:t>
      </w:r>
    </w:p>
    <w:p w14:paraId="0CD439EF" w14:textId="77777777" w:rsidR="00493F0C" w:rsidRDefault="00493F0C" w:rsidP="00493F0C">
      <w:pPr>
        <w:pStyle w:val="BodyText"/>
        <w:ind w:left="2520"/>
      </w:pPr>
      <w:r w:rsidRPr="00493F0C">
        <w:t>Set the data model on the chart.</w:t>
      </w:r>
    </w:p>
    <w:p w14:paraId="44BF30D5" w14:textId="77777777" w:rsidR="00493F0C" w:rsidRDefault="00493F0C" w:rsidP="00493F0C">
      <w:pPr>
        <w:pStyle w:val="BodyText"/>
        <w:ind w:left="2520"/>
      </w:pPr>
    </w:p>
    <w:p w14:paraId="75C13F41" w14:textId="77777777" w:rsidR="00493F0C" w:rsidRPr="00493F0C" w:rsidRDefault="00493F0C" w:rsidP="00493F0C">
      <w:pPr>
        <w:pStyle w:val="Heading3"/>
        <w:rPr>
          <w:rFonts w:ascii="Times New Roman" w:eastAsia="Times New Roman" w:hAnsi="Times New Roman" w:cs="Times New Roman"/>
          <w:sz w:val="18"/>
          <w:szCs w:val="18"/>
        </w:rPr>
      </w:pPr>
      <w:r w:rsidRPr="00493F0C">
        <w:t>5.2.1C</w:t>
      </w:r>
      <w:r>
        <w:tab/>
      </w:r>
      <w:proofErr w:type="spellStart"/>
      <w:r w:rsidRPr="00493F0C">
        <w:t>reating</w:t>
      </w:r>
      <w:proofErr w:type="spellEnd"/>
      <w:r w:rsidRPr="00493F0C">
        <w:t xml:space="preserve"> a Data Set </w:t>
      </w:r>
    </w:p>
    <w:p w14:paraId="11A4A5B0" w14:textId="77777777" w:rsidR="00493F0C" w:rsidRPr="00493F0C" w:rsidRDefault="00493F0C" w:rsidP="00493F0C">
      <w:pPr>
        <w:pStyle w:val="BodyText"/>
        <w:rPr>
          <w:rFonts w:eastAsiaTheme="minorHAnsi"/>
        </w:rPr>
      </w:pPr>
    </w:p>
    <w:p w14:paraId="74751B30" w14:textId="77777777" w:rsidR="00493F0C" w:rsidRDefault="00493F0C" w:rsidP="00493F0C">
      <w:pPr>
        <w:pStyle w:val="BodyText"/>
      </w:pPr>
      <w:r w:rsidRPr="00493F0C">
        <w:t xml:space="preserve">To create a data set, you begin by selecting the implementation best suited for your chart type and creating an instance of it. For example, if you are creating a plot-type or area-type chart, you would create an instance of </w:t>
      </w:r>
      <w:proofErr w:type="spellStart"/>
      <w:r w:rsidRPr="00493F0C">
        <w:rPr>
          <w:rFonts w:ascii="Courier New" w:hAnsi="Courier New" w:cs="Courier New"/>
        </w:rPr>
        <w:t>BasicResultSetDataSet</w:t>
      </w:r>
      <w:proofErr w:type="spellEnd"/>
      <w:r w:rsidRPr="00493F0C">
        <w:t xml:space="preserve">. Next bind your data to columns or rows in the JDBC result set using the </w:t>
      </w:r>
      <w:proofErr w:type="spellStart"/>
      <w:proofErr w:type="gramStart"/>
      <w:r w:rsidRPr="00493F0C">
        <w:rPr>
          <w:rFonts w:ascii="Courier New" w:hAnsi="Courier New" w:cs="Courier New"/>
        </w:rPr>
        <w:t>addResultSetBinding</w:t>
      </w:r>
      <w:proofErr w:type="spellEnd"/>
      <w:r w:rsidRPr="00493F0C">
        <w:rPr>
          <w:rFonts w:ascii="Courier New" w:hAnsi="Courier New" w:cs="Courier New"/>
        </w:rPr>
        <w:t>(</w:t>
      </w:r>
      <w:proofErr w:type="gramEnd"/>
      <w:r w:rsidRPr="00493F0C">
        <w:rPr>
          <w:rFonts w:ascii="Courier New" w:hAnsi="Courier New" w:cs="Courier New"/>
        </w:rPr>
        <w:t>)</w:t>
      </w:r>
      <w:r w:rsidRPr="00493F0C">
        <w:t xml:space="preserve"> method. </w:t>
      </w:r>
    </w:p>
    <w:p w14:paraId="4BA100DD" w14:textId="77777777" w:rsidR="00493F0C" w:rsidRDefault="00493F0C" w:rsidP="00493F0C">
      <w:pPr>
        <w:pStyle w:val="BodyText"/>
      </w:pPr>
    </w:p>
    <w:p w14:paraId="7AAB0502" w14:textId="77777777" w:rsidR="00493F0C" w:rsidRDefault="00493F0C" w:rsidP="00493F0C">
      <w:pPr>
        <w:pStyle w:val="BodyText"/>
      </w:pPr>
      <w:r w:rsidRPr="00493F0C">
        <w:t xml:space="preserve">The examples in this section use the sample data from Figure 42 and Figure 43. The programmer uses a </w:t>
      </w:r>
      <w:r w:rsidRPr="00493F0C">
        <w:rPr>
          <w:rFonts w:ascii="Courier New" w:hAnsi="Courier New" w:cs="Courier New"/>
        </w:rPr>
        <w:t>Vector</w:t>
      </w:r>
      <w:r w:rsidRPr="00493F0C">
        <w:t xml:space="preserve"> object to create lists, but you can use whichever </w:t>
      </w:r>
      <w:r w:rsidRPr="00493F0C">
        <w:rPr>
          <w:rFonts w:ascii="Courier New" w:hAnsi="Courier New" w:cs="Courier New"/>
        </w:rPr>
        <w:t>List</w:t>
      </w:r>
      <w:r w:rsidRPr="00493F0C">
        <w:t xml:space="preserve"> implementation you prefer. </w:t>
      </w:r>
    </w:p>
    <w:p w14:paraId="0DEC1F0E" w14:textId="77777777" w:rsidR="00493F0C" w:rsidRDefault="00493F0C" w:rsidP="00493F0C">
      <w:pPr>
        <w:pStyle w:val="BodyText"/>
      </w:pPr>
    </w:p>
    <w:p w14:paraId="36702358" w14:textId="77777777" w:rsidR="00493F0C" w:rsidRDefault="00493F0C" w:rsidP="00493F0C">
      <w:pPr>
        <w:pStyle w:val="BodyText"/>
      </w:pPr>
      <w:r w:rsidRPr="00493F0C">
        <w:rPr>
          <w:b/>
        </w:rPr>
        <w:t>Note</w:t>
      </w:r>
      <w:r w:rsidRPr="00493F0C">
        <w:t xml:space="preserve">: While these examples use </w:t>
      </w:r>
      <w:proofErr w:type="spellStart"/>
      <w:r w:rsidRPr="00493F0C">
        <w:rPr>
          <w:rFonts w:ascii="Courier New" w:hAnsi="Courier New" w:cs="Courier New"/>
        </w:rPr>
        <w:t>BasicResultSetDataSet</w:t>
      </w:r>
      <w:proofErr w:type="spellEnd"/>
      <w:r w:rsidRPr="00493F0C">
        <w:t xml:space="preserve">, the code for the other chart-type implementations is similar. For more information, see Section 5.3, </w:t>
      </w:r>
      <w:r w:rsidRPr="00493F0C">
        <w:rPr>
          <w:color w:val="0000FF"/>
        </w:rPr>
        <w:t>Chart Types and Data Set Classes</w:t>
      </w:r>
      <w:r w:rsidRPr="00493F0C">
        <w:t>.</w:t>
      </w:r>
    </w:p>
    <w:p w14:paraId="0708B6D9" w14:textId="77777777" w:rsidR="00493F0C" w:rsidRDefault="00493F0C" w:rsidP="00493F0C">
      <w:pPr>
        <w:pStyle w:val="BodyText"/>
      </w:pPr>
    </w:p>
    <w:p w14:paraId="745B4812" w14:textId="77777777" w:rsidR="00493F0C" w:rsidRPr="00493F0C" w:rsidRDefault="00493F0C" w:rsidP="00493F0C">
      <w:pPr>
        <w:pStyle w:val="BodyText"/>
        <w:rPr>
          <w:rFonts w:ascii="Arial Narrow" w:hAnsi="Arial Narrow"/>
          <w:b/>
          <w:sz w:val="24"/>
        </w:rPr>
      </w:pPr>
      <w:r w:rsidRPr="00493F0C">
        <w:rPr>
          <w:rFonts w:ascii="Arial Narrow" w:hAnsi="Arial Narrow"/>
          <w:b/>
          <w:sz w:val="24"/>
        </w:rPr>
        <w:lastRenderedPageBreak/>
        <w:t xml:space="preserve">Example of Binding a Column-oriented Result Set </w:t>
      </w:r>
    </w:p>
    <w:p w14:paraId="6CE8BEF1" w14:textId="77777777" w:rsidR="00493F0C" w:rsidRDefault="00493F0C" w:rsidP="00493F0C">
      <w:pPr>
        <w:pStyle w:val="BodyText"/>
      </w:pPr>
    </w:p>
    <w:p w14:paraId="37F20CAD" w14:textId="77777777" w:rsidR="00493F0C" w:rsidRDefault="00493F0C" w:rsidP="00493F0C">
      <w:pPr>
        <w:pStyle w:val="BodyText"/>
      </w:pPr>
      <w:r w:rsidRPr="00493F0C">
        <w:t xml:space="preserve">The following code snippet creates and uses </w:t>
      </w:r>
      <w:proofErr w:type="spellStart"/>
      <w:r w:rsidRPr="00493F0C">
        <w:rPr>
          <w:rFonts w:ascii="Courier New" w:hAnsi="Courier New" w:cs="Courier New"/>
        </w:rPr>
        <w:t>BasicResultSetDataSet</w:t>
      </w:r>
      <w:proofErr w:type="spellEnd"/>
      <w:r w:rsidRPr="00493F0C">
        <w:t xml:space="preserve"> with a column-oriented result set. The three Product columns are listed and then bound as the data series. The x-values are bound to the Month column, and the labels for the x-values are bound to the Month Name column. To see an image of a chart with the sample data, see Figure 44.</w:t>
      </w:r>
    </w:p>
    <w:p w14:paraId="5BDD1CB1" w14:textId="77777777" w:rsidR="00493F0C" w:rsidRDefault="00493F0C" w:rsidP="00493F0C">
      <w:pPr>
        <w:pStyle w:val="BodyText"/>
      </w:pPr>
    </w:p>
    <w:p w14:paraId="4CA295F4"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Create an instance of the data set implementation.</w:t>
      </w:r>
    </w:p>
    <w:p w14:paraId="145FA1D0"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BasicResultSetDataSet</w:t>
      </w:r>
      <w:proofErr w:type="spellEnd"/>
      <w:r w:rsidRPr="00493F0C">
        <w:rPr>
          <w:rFonts w:ascii="Courier New" w:hAnsi="Courier New" w:cs="Courier New"/>
        </w:rPr>
        <w:t xml:space="preserve"> </w:t>
      </w:r>
      <w:proofErr w:type="spellStart"/>
      <w:r w:rsidRPr="00493F0C">
        <w:rPr>
          <w:rFonts w:ascii="Courier New" w:hAnsi="Courier New" w:cs="Courier New"/>
        </w:rPr>
        <w:t>myResultSetDataSet</w:t>
      </w:r>
      <w:proofErr w:type="spellEnd"/>
      <w:r w:rsidRPr="00493F0C">
        <w:rPr>
          <w:rFonts w:ascii="Courier New" w:hAnsi="Courier New" w:cs="Courier New"/>
        </w:rPr>
        <w:t xml:space="preserve"> = new </w:t>
      </w:r>
      <w:proofErr w:type="spellStart"/>
      <w:proofErr w:type="gramStart"/>
      <w:r w:rsidRPr="00493F0C">
        <w:rPr>
          <w:rFonts w:ascii="Courier New" w:hAnsi="Courier New" w:cs="Courier New"/>
        </w:rPr>
        <w:t>BasicResultSetDataSet</w:t>
      </w:r>
      <w:proofErr w:type="spellEnd"/>
      <w:r w:rsidRPr="00493F0C">
        <w:rPr>
          <w:rFonts w:ascii="Courier New" w:hAnsi="Courier New" w:cs="Courier New"/>
        </w:rPr>
        <w:t>(</w:t>
      </w:r>
      <w:proofErr w:type="gramEnd"/>
      <w:r w:rsidRPr="00493F0C">
        <w:rPr>
          <w:rFonts w:ascii="Courier New" w:hAnsi="Courier New" w:cs="Courier New"/>
        </w:rPr>
        <w:t>);</w:t>
      </w:r>
    </w:p>
    <w:p w14:paraId="33CF58D1" w14:textId="77777777" w:rsidR="00493F0C" w:rsidRPr="00493F0C" w:rsidRDefault="00493F0C" w:rsidP="00493F0C">
      <w:pPr>
        <w:pStyle w:val="BodyText"/>
        <w:rPr>
          <w:rFonts w:ascii="Courier New" w:hAnsi="Courier New" w:cs="Courier New"/>
        </w:rPr>
      </w:pPr>
    </w:p>
    <w:p w14:paraId="348F22DE"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Create a list containing the columns to bind to the data series.</w:t>
      </w:r>
    </w:p>
    <w:p w14:paraId="7239696D"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Vector </w:t>
      </w:r>
      <w:proofErr w:type="spellStart"/>
      <w:r w:rsidRPr="00493F0C">
        <w:rPr>
          <w:rFonts w:ascii="Courier New" w:hAnsi="Courier New" w:cs="Courier New"/>
        </w:rPr>
        <w:t>seriesColumnNames</w:t>
      </w:r>
      <w:proofErr w:type="spellEnd"/>
      <w:r w:rsidRPr="00493F0C">
        <w:rPr>
          <w:rFonts w:ascii="Courier New" w:hAnsi="Courier New" w:cs="Courier New"/>
        </w:rPr>
        <w:t xml:space="preserve"> = new </w:t>
      </w:r>
      <w:proofErr w:type="gramStart"/>
      <w:r w:rsidRPr="00493F0C">
        <w:rPr>
          <w:rFonts w:ascii="Courier New" w:hAnsi="Courier New" w:cs="Courier New"/>
        </w:rPr>
        <w:t>Vector(</w:t>
      </w:r>
      <w:proofErr w:type="gramEnd"/>
      <w:r w:rsidRPr="00493F0C">
        <w:rPr>
          <w:rFonts w:ascii="Courier New" w:hAnsi="Courier New" w:cs="Courier New"/>
        </w:rPr>
        <w:t>);</w:t>
      </w:r>
    </w:p>
    <w:p w14:paraId="1F8E5F14" w14:textId="77777777" w:rsidR="00493F0C" w:rsidRPr="00493F0C" w:rsidRDefault="00493F0C" w:rsidP="00493F0C">
      <w:pPr>
        <w:pStyle w:val="BodyText"/>
        <w:rPr>
          <w:rFonts w:ascii="Courier New" w:hAnsi="Courier New" w:cs="Courier New"/>
        </w:rPr>
      </w:pPr>
      <w:proofErr w:type="spellStart"/>
      <w:proofErr w:type="gramStart"/>
      <w:r w:rsidRPr="00493F0C">
        <w:rPr>
          <w:rFonts w:ascii="Courier New" w:hAnsi="Courier New" w:cs="Courier New"/>
        </w:rPr>
        <w:t>seriesColumnNames.add</w:t>
      </w:r>
      <w:proofErr w:type="spellEnd"/>
      <w:r w:rsidRPr="00493F0C">
        <w:rPr>
          <w:rFonts w:ascii="Courier New" w:hAnsi="Courier New" w:cs="Courier New"/>
        </w:rPr>
        <w:t>(</w:t>
      </w:r>
      <w:proofErr w:type="gramEnd"/>
      <w:r w:rsidRPr="00493F0C">
        <w:rPr>
          <w:rFonts w:ascii="Courier New" w:hAnsi="Courier New" w:cs="Courier New"/>
        </w:rPr>
        <w:t>"Product A");</w:t>
      </w:r>
    </w:p>
    <w:p w14:paraId="33E24C12" w14:textId="77777777" w:rsidR="00493F0C" w:rsidRPr="00493F0C" w:rsidRDefault="00493F0C" w:rsidP="00493F0C">
      <w:pPr>
        <w:pStyle w:val="BodyText"/>
        <w:rPr>
          <w:rFonts w:ascii="Courier New" w:hAnsi="Courier New" w:cs="Courier New"/>
        </w:rPr>
      </w:pPr>
      <w:proofErr w:type="spellStart"/>
      <w:proofErr w:type="gramStart"/>
      <w:r w:rsidRPr="00493F0C">
        <w:rPr>
          <w:rFonts w:ascii="Courier New" w:hAnsi="Courier New" w:cs="Courier New"/>
        </w:rPr>
        <w:t>seriesColumnNames.add</w:t>
      </w:r>
      <w:proofErr w:type="spellEnd"/>
      <w:r w:rsidRPr="00493F0C">
        <w:rPr>
          <w:rFonts w:ascii="Courier New" w:hAnsi="Courier New" w:cs="Courier New"/>
        </w:rPr>
        <w:t>(</w:t>
      </w:r>
      <w:proofErr w:type="gramEnd"/>
      <w:r w:rsidRPr="00493F0C">
        <w:rPr>
          <w:rFonts w:ascii="Courier New" w:hAnsi="Courier New" w:cs="Courier New"/>
        </w:rPr>
        <w:t>"Product B");</w:t>
      </w:r>
    </w:p>
    <w:p w14:paraId="0B8D2529" w14:textId="77777777" w:rsidR="00493F0C" w:rsidRPr="00493F0C" w:rsidRDefault="00493F0C" w:rsidP="00493F0C">
      <w:pPr>
        <w:pStyle w:val="BodyText"/>
        <w:rPr>
          <w:rFonts w:ascii="Courier New" w:hAnsi="Courier New" w:cs="Courier New"/>
        </w:rPr>
      </w:pPr>
      <w:proofErr w:type="spellStart"/>
      <w:proofErr w:type="gramStart"/>
      <w:r w:rsidRPr="00493F0C">
        <w:rPr>
          <w:rFonts w:ascii="Courier New" w:hAnsi="Courier New" w:cs="Courier New"/>
        </w:rPr>
        <w:t>seriesColumnNames.add</w:t>
      </w:r>
      <w:proofErr w:type="spellEnd"/>
      <w:r w:rsidRPr="00493F0C">
        <w:rPr>
          <w:rFonts w:ascii="Courier New" w:hAnsi="Courier New" w:cs="Courier New"/>
        </w:rPr>
        <w:t>(</w:t>
      </w:r>
      <w:proofErr w:type="gramEnd"/>
      <w:r w:rsidRPr="00493F0C">
        <w:rPr>
          <w:rFonts w:ascii="Courier New" w:hAnsi="Courier New" w:cs="Courier New"/>
        </w:rPr>
        <w:t>"Product C");</w:t>
      </w:r>
    </w:p>
    <w:p w14:paraId="40D74879" w14:textId="77777777" w:rsidR="00493F0C" w:rsidRPr="00493F0C" w:rsidRDefault="00493F0C" w:rsidP="00493F0C">
      <w:pPr>
        <w:pStyle w:val="BodyText"/>
        <w:rPr>
          <w:rFonts w:ascii="Courier New" w:hAnsi="Courier New" w:cs="Courier New"/>
        </w:rPr>
      </w:pPr>
    </w:p>
    <w:p w14:paraId="1E0414BD"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Bind column-oriented data to the chart in the following order:</w:t>
      </w:r>
    </w:p>
    <w:p w14:paraId="1D9C54C7"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name of the </w:t>
      </w:r>
      <w:proofErr w:type="spellStart"/>
      <w:r w:rsidRPr="00493F0C">
        <w:rPr>
          <w:rFonts w:ascii="Courier New" w:hAnsi="Courier New" w:cs="Courier New"/>
        </w:rPr>
        <w:t>resultset</w:t>
      </w:r>
      <w:proofErr w:type="spellEnd"/>
      <w:r w:rsidRPr="00493F0C">
        <w:rPr>
          <w:rFonts w:ascii="Courier New" w:hAnsi="Courier New" w:cs="Courier New"/>
        </w:rPr>
        <w:t xml:space="preserve"> = </w:t>
      </w:r>
      <w:proofErr w:type="spellStart"/>
      <w:r w:rsidRPr="00493F0C">
        <w:rPr>
          <w:rFonts w:ascii="Courier New" w:hAnsi="Courier New" w:cs="Courier New"/>
        </w:rPr>
        <w:t>myResultSet</w:t>
      </w:r>
      <w:proofErr w:type="spellEnd"/>
    </w:p>
    <w:p w14:paraId="116D2007"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name of the column containing x-values = “Month”</w:t>
      </w:r>
    </w:p>
    <w:p w14:paraId="227255D5"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name of the column containing labels for the x-values = “Month Name”</w:t>
      </w:r>
    </w:p>
    <w:p w14:paraId="17538314"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the List containing the data series bindings = </w:t>
      </w:r>
      <w:proofErr w:type="spellStart"/>
      <w:r w:rsidRPr="00493F0C">
        <w:rPr>
          <w:rFonts w:ascii="Courier New" w:hAnsi="Courier New" w:cs="Courier New"/>
        </w:rPr>
        <w:t>seriesColumnNames</w:t>
      </w:r>
      <w:proofErr w:type="spellEnd"/>
    </w:p>
    <w:p w14:paraId="79D860AB"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myResultSetDataSet.addResultSetBinding</w:t>
      </w:r>
      <w:proofErr w:type="spellEnd"/>
      <w:r w:rsidRPr="00493F0C">
        <w:rPr>
          <w:rFonts w:ascii="Courier New" w:hAnsi="Courier New" w:cs="Courier New"/>
        </w:rPr>
        <w:t>(</w:t>
      </w:r>
      <w:proofErr w:type="spellStart"/>
      <w:r w:rsidRPr="00493F0C">
        <w:rPr>
          <w:rFonts w:ascii="Courier New" w:hAnsi="Courier New" w:cs="Courier New"/>
        </w:rPr>
        <w:t>myResultSet</w:t>
      </w:r>
      <w:proofErr w:type="spellEnd"/>
      <w:r w:rsidRPr="00493F0C">
        <w:rPr>
          <w:rFonts w:ascii="Courier New" w:hAnsi="Courier New" w:cs="Courier New"/>
        </w:rPr>
        <w:t>,</w:t>
      </w:r>
    </w:p>
    <w:p w14:paraId="7D01681E" w14:textId="77777777" w:rsidR="00493F0C" w:rsidRPr="00493F0C" w:rsidRDefault="00493F0C" w:rsidP="00493F0C">
      <w:pPr>
        <w:pStyle w:val="BodyText"/>
        <w:ind w:left="4320"/>
        <w:rPr>
          <w:rFonts w:ascii="Courier New" w:hAnsi="Courier New" w:cs="Courier New"/>
        </w:rPr>
      </w:pPr>
      <w:r w:rsidRPr="00493F0C">
        <w:rPr>
          <w:rFonts w:ascii="Courier New" w:hAnsi="Courier New" w:cs="Courier New"/>
        </w:rPr>
        <w:t>"Month",</w:t>
      </w:r>
    </w:p>
    <w:p w14:paraId="3A044B99" w14:textId="77777777" w:rsidR="00493F0C" w:rsidRPr="00493F0C" w:rsidRDefault="00493F0C" w:rsidP="00493F0C">
      <w:pPr>
        <w:pStyle w:val="BodyText"/>
        <w:ind w:left="4320"/>
        <w:rPr>
          <w:rFonts w:ascii="Courier New" w:hAnsi="Courier New" w:cs="Courier New"/>
        </w:rPr>
      </w:pPr>
      <w:r w:rsidRPr="00493F0C">
        <w:rPr>
          <w:rFonts w:ascii="Courier New" w:hAnsi="Courier New" w:cs="Courier New"/>
        </w:rPr>
        <w:t>"Month Name",</w:t>
      </w:r>
    </w:p>
    <w:p w14:paraId="51D4FA6F" w14:textId="77777777" w:rsidR="00493F0C" w:rsidRPr="00493F0C" w:rsidRDefault="00493F0C" w:rsidP="00493F0C">
      <w:pPr>
        <w:pStyle w:val="BodyText"/>
        <w:ind w:left="4320"/>
        <w:rPr>
          <w:rFonts w:ascii="Courier New" w:hAnsi="Courier New" w:cs="Courier New"/>
        </w:rPr>
      </w:pPr>
      <w:proofErr w:type="spellStart"/>
      <w:r w:rsidRPr="00493F0C">
        <w:rPr>
          <w:rFonts w:ascii="Courier New" w:hAnsi="Courier New" w:cs="Courier New"/>
        </w:rPr>
        <w:t>seriesColumnNames</w:t>
      </w:r>
      <w:proofErr w:type="spellEnd"/>
      <w:r w:rsidRPr="00493F0C">
        <w:rPr>
          <w:rFonts w:ascii="Courier New" w:hAnsi="Courier New" w:cs="Courier New"/>
        </w:rPr>
        <w:t>,</w:t>
      </w:r>
    </w:p>
    <w:p w14:paraId="72984398" w14:textId="77777777" w:rsidR="00493F0C" w:rsidRPr="00493F0C" w:rsidRDefault="00493F0C" w:rsidP="00493F0C">
      <w:pPr>
        <w:pStyle w:val="BodyText"/>
        <w:ind w:left="4320"/>
        <w:rPr>
          <w:rFonts w:ascii="Courier New" w:hAnsi="Courier New" w:cs="Courier New"/>
        </w:rPr>
      </w:pPr>
      <w:r w:rsidRPr="00493F0C">
        <w:rPr>
          <w:rFonts w:ascii="Courier New" w:hAnsi="Courier New" w:cs="Courier New"/>
        </w:rPr>
        <w:t>null);</w:t>
      </w:r>
    </w:p>
    <w:p w14:paraId="5666252A" w14:textId="77777777" w:rsidR="00493F0C" w:rsidRDefault="00493F0C" w:rsidP="00493F0C">
      <w:pPr>
        <w:pStyle w:val="BodyText"/>
      </w:pPr>
      <w:r>
        <w:t xml:space="preserve">The </w:t>
      </w:r>
      <w:r w:rsidRPr="00493F0C">
        <w:rPr>
          <w:rFonts w:ascii="Courier New" w:hAnsi="Courier New" w:cs="Courier New"/>
        </w:rPr>
        <w:t>null</w:t>
      </w:r>
      <w:r>
        <w:t xml:space="preserve"> value in the above code snippet means that the values for </w:t>
      </w:r>
      <w:proofErr w:type="spellStart"/>
      <w:r w:rsidRPr="00493F0C">
        <w:rPr>
          <w:rFonts w:ascii="Courier New" w:hAnsi="Courier New" w:cs="Courier New"/>
        </w:rPr>
        <w:t>seriesColumnNames</w:t>
      </w:r>
      <w:proofErr w:type="spellEnd"/>
      <w:r>
        <w:t xml:space="preserve"> will be used for </w:t>
      </w:r>
      <w:proofErr w:type="spellStart"/>
      <w:r w:rsidRPr="00493F0C">
        <w:rPr>
          <w:rFonts w:ascii="Courier New" w:hAnsi="Courier New" w:cs="Courier New"/>
        </w:rPr>
        <w:t>seriesLabels</w:t>
      </w:r>
      <w:proofErr w:type="spellEnd"/>
      <w:r>
        <w:t xml:space="preserve"> as well. You could specify your own labels.</w:t>
      </w:r>
    </w:p>
    <w:p w14:paraId="27AC9B58" w14:textId="77777777" w:rsidR="00493F0C" w:rsidRDefault="00493F0C" w:rsidP="00493F0C">
      <w:pPr>
        <w:ind w:left="0"/>
      </w:pPr>
    </w:p>
    <w:p w14:paraId="23D045B4" w14:textId="77777777" w:rsidR="00493F0C" w:rsidRPr="00493F0C" w:rsidRDefault="00493F0C" w:rsidP="00493F0C">
      <w:pPr>
        <w:pStyle w:val="BodyText"/>
        <w:rPr>
          <w:rFonts w:ascii="Arial Narrow" w:hAnsi="Arial Narrow"/>
          <w:b/>
          <w:sz w:val="24"/>
        </w:rPr>
      </w:pPr>
      <w:r w:rsidRPr="00493F0C">
        <w:rPr>
          <w:rFonts w:ascii="Arial Narrow" w:hAnsi="Arial Narrow"/>
          <w:b/>
          <w:sz w:val="24"/>
        </w:rPr>
        <w:t xml:space="preserve">Example of Binding a Row-oriented Result Set </w:t>
      </w:r>
    </w:p>
    <w:p w14:paraId="080ECFDA" w14:textId="77777777" w:rsidR="00493F0C" w:rsidRDefault="00493F0C" w:rsidP="00493F0C">
      <w:pPr>
        <w:pStyle w:val="BodyText"/>
      </w:pPr>
    </w:p>
    <w:p w14:paraId="3B48A048" w14:textId="77777777" w:rsidR="00493F0C" w:rsidRDefault="00493F0C" w:rsidP="00493F0C">
      <w:pPr>
        <w:pStyle w:val="BodyText"/>
        <w:rPr>
          <w:rFonts w:ascii="Courier New" w:hAnsi="Courier New" w:cs="Courier New"/>
        </w:rPr>
      </w:pPr>
      <w:r w:rsidRPr="00493F0C">
        <w:t xml:space="preserve">The following code snippet creates and uses </w:t>
      </w:r>
      <w:proofErr w:type="spellStart"/>
      <w:r w:rsidRPr="00493F0C">
        <w:rPr>
          <w:rFonts w:ascii="Courier New" w:hAnsi="Courier New" w:cs="Courier New"/>
        </w:rPr>
        <w:t>BasicResultSetDataSet</w:t>
      </w:r>
      <w:proofErr w:type="spellEnd"/>
      <w:r w:rsidRPr="00493F0C">
        <w:t xml:space="preserve"> with a row-oriented result set. The series id and the series label are bound to the Product column. The series label format string is in the format specified by the </w:t>
      </w:r>
      <w:proofErr w:type="spellStart"/>
      <w:r w:rsidRPr="00493F0C">
        <w:rPr>
          <w:rFonts w:ascii="Courier New" w:hAnsi="Courier New" w:cs="Courier New"/>
        </w:rPr>
        <w:t>java.</w:t>
      </w:r>
      <w:proofErr w:type="gramStart"/>
      <w:r w:rsidRPr="00493F0C">
        <w:rPr>
          <w:rFonts w:ascii="Courier New" w:hAnsi="Courier New" w:cs="Courier New"/>
        </w:rPr>
        <w:t>text.MessageFormat</w:t>
      </w:r>
      <w:proofErr w:type="spellEnd"/>
      <w:proofErr w:type="gramEnd"/>
      <w:r w:rsidRPr="00493F0C">
        <w:t xml:space="preserve"> class. The x-values are bound to the Month column, and the labels for the x-values are bound to the Month Name column. The y-values are bound to the Sales column. To see an image of a chart with the sample data, see Figure 45.</w:t>
      </w:r>
    </w:p>
    <w:p w14:paraId="6C39CBEF" w14:textId="77777777" w:rsidR="00493F0C" w:rsidRDefault="00493F0C" w:rsidP="00493F0C">
      <w:pPr>
        <w:pStyle w:val="BodyText"/>
      </w:pPr>
    </w:p>
    <w:p w14:paraId="0051919B"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Create an instance of the data set implementation.</w:t>
      </w:r>
    </w:p>
    <w:p w14:paraId="544B8B80"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BasicResultSetDataSet</w:t>
      </w:r>
      <w:proofErr w:type="spellEnd"/>
      <w:r w:rsidRPr="00493F0C">
        <w:rPr>
          <w:rFonts w:ascii="Courier New" w:hAnsi="Courier New" w:cs="Courier New"/>
        </w:rPr>
        <w:t xml:space="preserve"> </w:t>
      </w:r>
      <w:proofErr w:type="spellStart"/>
      <w:r w:rsidRPr="00493F0C">
        <w:rPr>
          <w:rFonts w:ascii="Courier New" w:hAnsi="Courier New" w:cs="Courier New"/>
        </w:rPr>
        <w:t>myResultSetDataSet</w:t>
      </w:r>
      <w:proofErr w:type="spellEnd"/>
      <w:r w:rsidRPr="00493F0C">
        <w:rPr>
          <w:rFonts w:ascii="Courier New" w:hAnsi="Courier New" w:cs="Courier New"/>
        </w:rPr>
        <w:t xml:space="preserve"> = new </w:t>
      </w:r>
      <w:proofErr w:type="spellStart"/>
      <w:proofErr w:type="gramStart"/>
      <w:r w:rsidRPr="00493F0C">
        <w:rPr>
          <w:rFonts w:ascii="Courier New" w:hAnsi="Courier New" w:cs="Courier New"/>
        </w:rPr>
        <w:t>BasicResultSetDataSet</w:t>
      </w:r>
      <w:proofErr w:type="spellEnd"/>
      <w:r w:rsidRPr="00493F0C">
        <w:rPr>
          <w:rFonts w:ascii="Courier New" w:hAnsi="Courier New" w:cs="Courier New"/>
        </w:rPr>
        <w:t>(</w:t>
      </w:r>
      <w:proofErr w:type="gramEnd"/>
      <w:r w:rsidRPr="00493F0C">
        <w:rPr>
          <w:rFonts w:ascii="Courier New" w:hAnsi="Courier New" w:cs="Courier New"/>
        </w:rPr>
        <w:t>);</w:t>
      </w:r>
    </w:p>
    <w:p w14:paraId="71337D13" w14:textId="77777777" w:rsidR="00493F0C" w:rsidRDefault="00493F0C" w:rsidP="00493F0C">
      <w:pPr>
        <w:pStyle w:val="BodyText"/>
        <w:rPr>
          <w:rFonts w:ascii="Courier New" w:hAnsi="Courier New" w:cs="Courier New"/>
        </w:rPr>
      </w:pPr>
    </w:p>
    <w:p w14:paraId="5F522661" w14:textId="77777777" w:rsidR="00493F0C" w:rsidRPr="00493F0C" w:rsidRDefault="00493F0C" w:rsidP="00493F0C">
      <w:pPr>
        <w:pStyle w:val="BodyText"/>
        <w:rPr>
          <w:rFonts w:ascii="Courier New" w:hAnsi="Courier New" w:cs="Courier New"/>
        </w:rPr>
      </w:pPr>
      <w:r w:rsidRPr="00493F0C">
        <w:rPr>
          <w:rFonts w:ascii="Courier New" w:hAnsi="Courier New" w:cs="Courier New"/>
        </w:rPr>
        <w:lastRenderedPageBreak/>
        <w:t>// Create a list containing the name of the column with the series ids.</w:t>
      </w:r>
    </w:p>
    <w:p w14:paraId="6D974767"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Vector </w:t>
      </w:r>
      <w:proofErr w:type="spellStart"/>
      <w:r w:rsidRPr="00493F0C">
        <w:rPr>
          <w:rFonts w:ascii="Courier New" w:hAnsi="Courier New" w:cs="Courier New"/>
        </w:rPr>
        <w:t>seriesColumnNames</w:t>
      </w:r>
      <w:proofErr w:type="spellEnd"/>
      <w:r w:rsidRPr="00493F0C">
        <w:rPr>
          <w:rFonts w:ascii="Courier New" w:hAnsi="Courier New" w:cs="Courier New"/>
        </w:rPr>
        <w:t xml:space="preserve"> = new </w:t>
      </w:r>
      <w:proofErr w:type="gramStart"/>
      <w:r w:rsidRPr="00493F0C">
        <w:rPr>
          <w:rFonts w:ascii="Courier New" w:hAnsi="Courier New" w:cs="Courier New"/>
        </w:rPr>
        <w:t>Vector(</w:t>
      </w:r>
      <w:proofErr w:type="gramEnd"/>
      <w:r w:rsidRPr="00493F0C">
        <w:rPr>
          <w:rFonts w:ascii="Courier New" w:hAnsi="Courier New" w:cs="Courier New"/>
        </w:rPr>
        <w:t>);</w:t>
      </w:r>
    </w:p>
    <w:p w14:paraId="5F9B3766"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seriesColumnNames.add</w:t>
      </w:r>
      <w:proofErr w:type="spellEnd"/>
      <w:r w:rsidRPr="00493F0C">
        <w:rPr>
          <w:rFonts w:ascii="Courier New" w:hAnsi="Courier New" w:cs="Courier New"/>
        </w:rPr>
        <w:t>("Product");</w:t>
      </w:r>
    </w:p>
    <w:p w14:paraId="60A91CFE" w14:textId="77777777" w:rsidR="00493F0C" w:rsidRDefault="00493F0C" w:rsidP="00493F0C">
      <w:pPr>
        <w:pStyle w:val="BodyText"/>
        <w:rPr>
          <w:rFonts w:ascii="Courier New" w:hAnsi="Courier New" w:cs="Courier New"/>
        </w:rPr>
      </w:pPr>
    </w:p>
    <w:p w14:paraId="52CA2D6A"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Create a String to label series (uses </w:t>
      </w:r>
      <w:proofErr w:type="spellStart"/>
      <w:r w:rsidRPr="00493F0C">
        <w:rPr>
          <w:rFonts w:ascii="Courier New" w:hAnsi="Courier New" w:cs="Courier New"/>
        </w:rPr>
        <w:t>java.</w:t>
      </w:r>
      <w:proofErr w:type="gramStart"/>
      <w:r w:rsidRPr="00493F0C">
        <w:rPr>
          <w:rFonts w:ascii="Courier New" w:hAnsi="Courier New" w:cs="Courier New"/>
        </w:rPr>
        <w:t>text.MessageFormat</w:t>
      </w:r>
      <w:proofErr w:type="spellEnd"/>
      <w:proofErr w:type="gramEnd"/>
      <w:r w:rsidRPr="00493F0C">
        <w:rPr>
          <w:rFonts w:ascii="Courier New" w:hAnsi="Courier New" w:cs="Courier New"/>
        </w:rPr>
        <w:t xml:space="preserve"> style).</w:t>
      </w:r>
    </w:p>
    <w:p w14:paraId="313D1FFD"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String </w:t>
      </w:r>
      <w:proofErr w:type="spellStart"/>
      <w:r w:rsidRPr="00493F0C">
        <w:rPr>
          <w:rFonts w:ascii="Courier New" w:hAnsi="Courier New" w:cs="Courier New"/>
        </w:rPr>
        <w:t>seriesLabelFormatString</w:t>
      </w:r>
      <w:proofErr w:type="spellEnd"/>
      <w:r w:rsidRPr="00493F0C">
        <w:rPr>
          <w:rFonts w:ascii="Courier New" w:hAnsi="Courier New" w:cs="Courier New"/>
        </w:rPr>
        <w:t xml:space="preserve"> = “Product Name: {0}”;</w:t>
      </w:r>
    </w:p>
    <w:p w14:paraId="1100F6A5" w14:textId="77777777" w:rsidR="00493F0C" w:rsidRDefault="00493F0C" w:rsidP="00493F0C">
      <w:pPr>
        <w:pStyle w:val="BodyText"/>
        <w:rPr>
          <w:rFonts w:ascii="Courier New" w:hAnsi="Courier New" w:cs="Courier New"/>
        </w:rPr>
      </w:pPr>
    </w:p>
    <w:p w14:paraId="6D02C139"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Create a list containing the column name to use for series labels.</w:t>
      </w:r>
    </w:p>
    <w:p w14:paraId="1DBBAB22"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Vector </w:t>
      </w:r>
      <w:proofErr w:type="spellStart"/>
      <w:r w:rsidRPr="00493F0C">
        <w:rPr>
          <w:rFonts w:ascii="Courier New" w:hAnsi="Courier New" w:cs="Courier New"/>
        </w:rPr>
        <w:t>seriesLabelColumnNames</w:t>
      </w:r>
      <w:proofErr w:type="spellEnd"/>
      <w:r w:rsidRPr="00493F0C">
        <w:rPr>
          <w:rFonts w:ascii="Courier New" w:hAnsi="Courier New" w:cs="Courier New"/>
        </w:rPr>
        <w:t xml:space="preserve"> = new </w:t>
      </w:r>
      <w:proofErr w:type="gramStart"/>
      <w:r w:rsidRPr="00493F0C">
        <w:rPr>
          <w:rFonts w:ascii="Courier New" w:hAnsi="Courier New" w:cs="Courier New"/>
        </w:rPr>
        <w:t>Vector(</w:t>
      </w:r>
      <w:proofErr w:type="gramEnd"/>
      <w:r w:rsidRPr="00493F0C">
        <w:rPr>
          <w:rFonts w:ascii="Courier New" w:hAnsi="Courier New" w:cs="Courier New"/>
        </w:rPr>
        <w:t>);</w:t>
      </w:r>
    </w:p>
    <w:p w14:paraId="43A101E8"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seriesLabelColumnNames.add</w:t>
      </w:r>
      <w:proofErr w:type="spellEnd"/>
      <w:r w:rsidRPr="00493F0C">
        <w:rPr>
          <w:rFonts w:ascii="Courier New" w:hAnsi="Courier New" w:cs="Courier New"/>
        </w:rPr>
        <w:t>("Product");</w:t>
      </w:r>
    </w:p>
    <w:p w14:paraId="12D2F0DC" w14:textId="77777777" w:rsidR="00493F0C" w:rsidRDefault="00493F0C" w:rsidP="00493F0C">
      <w:pPr>
        <w:pStyle w:val="BodyText"/>
        <w:rPr>
          <w:rFonts w:ascii="Courier New" w:hAnsi="Courier New" w:cs="Courier New"/>
        </w:rPr>
      </w:pPr>
    </w:p>
    <w:p w14:paraId="416ED7A7" w14:textId="77777777" w:rsidR="00493F0C" w:rsidRDefault="00493F0C" w:rsidP="00493F0C">
      <w:pPr>
        <w:pStyle w:val="BodyText"/>
        <w:rPr>
          <w:rFonts w:ascii="Courier New" w:hAnsi="Courier New" w:cs="Courier New"/>
        </w:rPr>
      </w:pPr>
      <w:r w:rsidRPr="00493F0C">
        <w:rPr>
          <w:rFonts w:ascii="Courier New" w:hAnsi="Courier New" w:cs="Courier New"/>
        </w:rPr>
        <w:t>// Bind row-oriented data to the chart in the following order:</w:t>
      </w:r>
    </w:p>
    <w:p w14:paraId="5453F031" w14:textId="7C9521B6" w:rsidR="00493F0C" w:rsidRDefault="00493F0C">
      <w:pPr>
        <w:ind w:left="0"/>
        <w:rPr>
          <w:rFonts w:ascii="Courier New" w:hAnsi="Courier New" w:cs="Courier New"/>
          <w:szCs w:val="18"/>
        </w:rPr>
      </w:pPr>
    </w:p>
    <w:p w14:paraId="33326F6D"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name of the result set = </w:t>
      </w:r>
      <w:proofErr w:type="spellStart"/>
      <w:r w:rsidRPr="00493F0C">
        <w:rPr>
          <w:rFonts w:ascii="Courier New" w:hAnsi="Courier New" w:cs="Courier New"/>
        </w:rPr>
        <w:t>myResultSet</w:t>
      </w:r>
      <w:proofErr w:type="spellEnd"/>
    </w:p>
    <w:p w14:paraId="30E98A75"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List containing the name of the series id column = </w:t>
      </w:r>
      <w:proofErr w:type="spellStart"/>
      <w:r w:rsidRPr="00493F0C">
        <w:rPr>
          <w:rFonts w:ascii="Courier New" w:hAnsi="Courier New" w:cs="Courier New"/>
        </w:rPr>
        <w:t>seriesColumnNames</w:t>
      </w:r>
      <w:proofErr w:type="spellEnd"/>
    </w:p>
    <w:p w14:paraId="0A716686"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String containing a label for all series = </w:t>
      </w:r>
      <w:proofErr w:type="spellStart"/>
      <w:r w:rsidRPr="00493F0C">
        <w:rPr>
          <w:rFonts w:ascii="Courier New" w:hAnsi="Courier New" w:cs="Courier New"/>
        </w:rPr>
        <w:t>seriesLabelFormatString</w:t>
      </w:r>
      <w:proofErr w:type="spellEnd"/>
    </w:p>
    <w:p w14:paraId="3B76E91D"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xml:space="preserve">// List containing series labels column = </w:t>
      </w:r>
      <w:proofErr w:type="spellStart"/>
      <w:r w:rsidRPr="00493F0C">
        <w:rPr>
          <w:rFonts w:ascii="Courier New" w:hAnsi="Courier New" w:cs="Courier New"/>
        </w:rPr>
        <w:t>seriesLabelColumnNames</w:t>
      </w:r>
      <w:proofErr w:type="spellEnd"/>
    </w:p>
    <w:p w14:paraId="5BD9CD7B"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name of the column containing x-values = “Month”</w:t>
      </w:r>
    </w:p>
    <w:p w14:paraId="4DACE09E"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name of the column containing labels for the x values = “Month Name”</w:t>
      </w:r>
    </w:p>
    <w:p w14:paraId="7C31EDAE" w14:textId="77777777" w:rsidR="00493F0C" w:rsidRPr="00493F0C" w:rsidRDefault="00493F0C" w:rsidP="00493F0C">
      <w:pPr>
        <w:pStyle w:val="BodyText"/>
        <w:rPr>
          <w:rFonts w:ascii="Courier New" w:hAnsi="Courier New" w:cs="Courier New"/>
        </w:rPr>
      </w:pPr>
      <w:r w:rsidRPr="00493F0C">
        <w:rPr>
          <w:rFonts w:ascii="Courier New" w:hAnsi="Courier New" w:cs="Courier New"/>
        </w:rPr>
        <w:t>// name of the column containing y-values = “Sales”</w:t>
      </w:r>
    </w:p>
    <w:p w14:paraId="227815B6" w14:textId="77777777" w:rsidR="00493F0C" w:rsidRPr="00493F0C" w:rsidRDefault="00493F0C" w:rsidP="00493F0C">
      <w:pPr>
        <w:pStyle w:val="BodyText"/>
        <w:rPr>
          <w:rFonts w:ascii="Courier New" w:hAnsi="Courier New" w:cs="Courier New"/>
        </w:rPr>
      </w:pPr>
      <w:proofErr w:type="spellStart"/>
      <w:r w:rsidRPr="00493F0C">
        <w:rPr>
          <w:rFonts w:ascii="Courier New" w:hAnsi="Courier New" w:cs="Courier New"/>
        </w:rPr>
        <w:t>myResultSetDataSet.addResultSetBinding</w:t>
      </w:r>
      <w:proofErr w:type="spellEnd"/>
      <w:r w:rsidRPr="00493F0C">
        <w:rPr>
          <w:rFonts w:ascii="Courier New" w:hAnsi="Courier New" w:cs="Courier New"/>
        </w:rPr>
        <w:t>(</w:t>
      </w:r>
      <w:proofErr w:type="spellStart"/>
      <w:r w:rsidRPr="00493F0C">
        <w:rPr>
          <w:rFonts w:ascii="Courier New" w:hAnsi="Courier New" w:cs="Courier New"/>
        </w:rPr>
        <w:t>myResultSet</w:t>
      </w:r>
      <w:proofErr w:type="spellEnd"/>
      <w:r w:rsidRPr="00493F0C">
        <w:rPr>
          <w:rFonts w:ascii="Courier New" w:hAnsi="Courier New" w:cs="Courier New"/>
        </w:rPr>
        <w:t>,</w:t>
      </w:r>
    </w:p>
    <w:p w14:paraId="73E5B75D" w14:textId="77777777" w:rsidR="00493F0C" w:rsidRPr="00493F0C" w:rsidRDefault="00493F0C" w:rsidP="00493F0C">
      <w:pPr>
        <w:pStyle w:val="BodyText"/>
        <w:ind w:left="4320"/>
        <w:rPr>
          <w:rFonts w:ascii="Courier New" w:hAnsi="Courier New" w:cs="Courier New"/>
        </w:rPr>
      </w:pPr>
      <w:proofErr w:type="spellStart"/>
      <w:r w:rsidRPr="00493F0C">
        <w:rPr>
          <w:rFonts w:ascii="Courier New" w:hAnsi="Courier New" w:cs="Courier New"/>
        </w:rPr>
        <w:t>seriesColumnNames</w:t>
      </w:r>
      <w:proofErr w:type="spellEnd"/>
      <w:r w:rsidRPr="00493F0C">
        <w:rPr>
          <w:rFonts w:ascii="Courier New" w:hAnsi="Courier New" w:cs="Courier New"/>
        </w:rPr>
        <w:t>,</w:t>
      </w:r>
    </w:p>
    <w:p w14:paraId="4EB8593B" w14:textId="77777777" w:rsidR="00493F0C" w:rsidRPr="00493F0C" w:rsidRDefault="00493F0C" w:rsidP="00493F0C">
      <w:pPr>
        <w:pStyle w:val="BodyText"/>
        <w:ind w:left="4320"/>
        <w:rPr>
          <w:rFonts w:ascii="Courier New" w:hAnsi="Courier New" w:cs="Courier New"/>
        </w:rPr>
      </w:pPr>
      <w:proofErr w:type="spellStart"/>
      <w:r w:rsidRPr="00493F0C">
        <w:rPr>
          <w:rFonts w:ascii="Courier New" w:hAnsi="Courier New" w:cs="Courier New"/>
        </w:rPr>
        <w:t>seriesLabelFormatString</w:t>
      </w:r>
      <w:proofErr w:type="spellEnd"/>
      <w:r w:rsidRPr="00493F0C">
        <w:rPr>
          <w:rFonts w:ascii="Courier New" w:hAnsi="Courier New" w:cs="Courier New"/>
        </w:rPr>
        <w:t>,</w:t>
      </w:r>
    </w:p>
    <w:p w14:paraId="1143FC63" w14:textId="77777777" w:rsidR="00493F0C" w:rsidRPr="00493F0C" w:rsidRDefault="00493F0C" w:rsidP="00493F0C">
      <w:pPr>
        <w:pStyle w:val="BodyText"/>
        <w:ind w:left="4320"/>
        <w:rPr>
          <w:rFonts w:ascii="Courier New" w:hAnsi="Courier New" w:cs="Courier New"/>
        </w:rPr>
      </w:pPr>
      <w:proofErr w:type="spellStart"/>
      <w:r w:rsidRPr="00493F0C">
        <w:rPr>
          <w:rFonts w:ascii="Courier New" w:hAnsi="Courier New" w:cs="Courier New"/>
        </w:rPr>
        <w:t>seriesLabelColumnNames</w:t>
      </w:r>
      <w:proofErr w:type="spellEnd"/>
      <w:r w:rsidRPr="00493F0C">
        <w:rPr>
          <w:rFonts w:ascii="Courier New" w:hAnsi="Courier New" w:cs="Courier New"/>
        </w:rPr>
        <w:t>,</w:t>
      </w:r>
    </w:p>
    <w:p w14:paraId="78360E2B" w14:textId="77777777" w:rsidR="00493F0C" w:rsidRPr="00493F0C" w:rsidRDefault="00493F0C" w:rsidP="00493F0C">
      <w:pPr>
        <w:pStyle w:val="BodyText"/>
        <w:ind w:left="4320"/>
        <w:rPr>
          <w:rFonts w:ascii="Courier New" w:hAnsi="Courier New" w:cs="Courier New"/>
        </w:rPr>
      </w:pPr>
      <w:r w:rsidRPr="00493F0C">
        <w:rPr>
          <w:rFonts w:ascii="Courier New" w:hAnsi="Courier New" w:cs="Courier New"/>
        </w:rPr>
        <w:t>“Month”,</w:t>
      </w:r>
    </w:p>
    <w:p w14:paraId="4CCA8E44" w14:textId="77777777" w:rsidR="00493F0C" w:rsidRPr="00493F0C" w:rsidRDefault="00493F0C" w:rsidP="00493F0C">
      <w:pPr>
        <w:pStyle w:val="BodyText"/>
        <w:ind w:left="4320"/>
        <w:rPr>
          <w:rFonts w:ascii="Courier New" w:hAnsi="Courier New" w:cs="Courier New"/>
        </w:rPr>
      </w:pPr>
      <w:r w:rsidRPr="00493F0C">
        <w:rPr>
          <w:rFonts w:ascii="Courier New" w:hAnsi="Courier New" w:cs="Courier New"/>
        </w:rPr>
        <w:t>“Month Name”,</w:t>
      </w:r>
    </w:p>
    <w:p w14:paraId="11C0B048" w14:textId="77777777" w:rsidR="00493F0C" w:rsidRDefault="00493F0C" w:rsidP="00493F0C">
      <w:pPr>
        <w:pStyle w:val="BodyText"/>
        <w:ind w:left="4320"/>
        <w:rPr>
          <w:rFonts w:ascii="Courier New" w:hAnsi="Courier New" w:cs="Courier New"/>
        </w:rPr>
      </w:pPr>
      <w:r w:rsidRPr="00493F0C">
        <w:rPr>
          <w:rFonts w:ascii="Courier New" w:hAnsi="Courier New" w:cs="Courier New"/>
        </w:rPr>
        <w:t>“Sales”);</w:t>
      </w:r>
    </w:p>
    <w:p w14:paraId="28376B03" w14:textId="77777777" w:rsidR="00493F0C" w:rsidRPr="00493F0C" w:rsidRDefault="00493F0C" w:rsidP="00493F0C">
      <w:pPr>
        <w:pStyle w:val="Heading3"/>
      </w:pPr>
      <w:r w:rsidRPr="00493F0C">
        <w:t>5.2.2</w:t>
      </w:r>
      <w:r>
        <w:tab/>
      </w:r>
      <w:r w:rsidRPr="00493F0C">
        <w:t xml:space="preserve">Creating the Data Model </w:t>
      </w:r>
    </w:p>
    <w:p w14:paraId="7111160C" w14:textId="77777777" w:rsidR="00493F0C" w:rsidRDefault="00493F0C" w:rsidP="00493F0C">
      <w:pPr>
        <w:pStyle w:val="BodyText"/>
      </w:pPr>
    </w:p>
    <w:p w14:paraId="3787C0E6" w14:textId="77777777" w:rsidR="00493F0C" w:rsidRDefault="00493F0C" w:rsidP="00493F0C">
      <w:pPr>
        <w:pStyle w:val="BodyText"/>
      </w:pPr>
      <w:r w:rsidRPr="00493F0C">
        <w:t xml:space="preserve">After you create your data set implementation, you can add the data set to an instance of </w:t>
      </w:r>
      <w:proofErr w:type="spellStart"/>
      <w:r w:rsidRPr="00493F0C">
        <w:rPr>
          <w:rFonts w:ascii="Courier New" w:hAnsi="Courier New" w:cs="Courier New"/>
        </w:rPr>
        <w:t>DefaultDataModel</w:t>
      </w:r>
      <w:proofErr w:type="spellEnd"/>
      <w:r w:rsidRPr="00493F0C">
        <w:t xml:space="preserve">. The </w:t>
      </w:r>
      <w:proofErr w:type="spellStart"/>
      <w:r w:rsidRPr="00493F0C">
        <w:rPr>
          <w:rFonts w:ascii="Courier New" w:hAnsi="Courier New" w:cs="Courier New"/>
        </w:rPr>
        <w:t>DefaultDataModel</w:t>
      </w:r>
      <w:proofErr w:type="spellEnd"/>
      <w:r w:rsidRPr="00493F0C">
        <w:t xml:space="preserve"> class is located in the package </w:t>
      </w:r>
      <w:proofErr w:type="spellStart"/>
      <w:proofErr w:type="gramStart"/>
      <w:r w:rsidRPr="00493F0C">
        <w:rPr>
          <w:rFonts w:ascii="Courier New" w:hAnsi="Courier New" w:cs="Courier New"/>
        </w:rPr>
        <w:t>com.klg.jclass</w:t>
      </w:r>
      <w:proofErr w:type="gramEnd"/>
      <w:r w:rsidRPr="00493F0C">
        <w:rPr>
          <w:rFonts w:ascii="Courier New" w:hAnsi="Courier New" w:cs="Courier New"/>
        </w:rPr>
        <w:t>.chart.model.impl</w:t>
      </w:r>
      <w:proofErr w:type="spellEnd"/>
      <w:r w:rsidRPr="00493F0C">
        <w:rPr>
          <w:rFonts w:ascii="Courier New" w:hAnsi="Courier New" w:cs="Courier New"/>
        </w:rPr>
        <w:t>.</w:t>
      </w:r>
      <w:r w:rsidRPr="00493F0C">
        <w:t xml:space="preserve"> It contains methods to add and return data sets, and to set and return top-level image map information. It is versatile enough so that it can be used as-is with most applications. </w:t>
      </w:r>
    </w:p>
    <w:p w14:paraId="6DFFF8D1" w14:textId="77777777" w:rsidR="00493F0C" w:rsidRDefault="00493F0C" w:rsidP="00493F0C">
      <w:pPr>
        <w:pStyle w:val="BodyText"/>
      </w:pPr>
    </w:p>
    <w:p w14:paraId="0FF94BC9" w14:textId="77777777" w:rsidR="00493F0C" w:rsidRDefault="00493F0C" w:rsidP="00493F0C">
      <w:pPr>
        <w:pStyle w:val="BodyText"/>
      </w:pPr>
      <w:r w:rsidRPr="00493F0C">
        <w:t xml:space="preserve">To use the </w:t>
      </w:r>
      <w:proofErr w:type="spellStart"/>
      <w:r w:rsidRPr="00493F0C">
        <w:rPr>
          <w:rFonts w:ascii="Courier New" w:hAnsi="Courier New" w:cs="Courier New"/>
        </w:rPr>
        <w:t>DefaultDataModel</w:t>
      </w:r>
      <w:proofErr w:type="spellEnd"/>
      <w:r w:rsidRPr="00493F0C">
        <w:t xml:space="preserve"> class, you create an instance of it in your application. You then add data sets using one of the </w:t>
      </w:r>
      <w:proofErr w:type="spellStart"/>
      <w:r w:rsidRPr="00493F0C">
        <w:rPr>
          <w:rFonts w:ascii="Courier New" w:hAnsi="Courier New" w:cs="Courier New"/>
        </w:rPr>
        <w:t>addDataSet</w:t>
      </w:r>
      <w:proofErr w:type="spellEnd"/>
      <w:r w:rsidRPr="00493F0C">
        <w:rPr>
          <w:rFonts w:ascii="Courier New" w:hAnsi="Courier New" w:cs="Courier New"/>
        </w:rPr>
        <w:t>*()</w:t>
      </w:r>
      <w:r w:rsidRPr="00493F0C">
        <w:t xml:space="preserve"> methods. </w:t>
      </w:r>
    </w:p>
    <w:p w14:paraId="69DD1A2F" w14:textId="77777777" w:rsidR="00493F0C" w:rsidRDefault="00493F0C" w:rsidP="00493F0C">
      <w:pPr>
        <w:pStyle w:val="BodyText"/>
      </w:pPr>
    </w:p>
    <w:p w14:paraId="624277CE" w14:textId="77777777" w:rsidR="00493F0C" w:rsidRDefault="00493F0C" w:rsidP="00493F0C">
      <w:pPr>
        <w:pStyle w:val="BodyText"/>
      </w:pPr>
      <w:r w:rsidRPr="00493F0C">
        <w:rPr>
          <w:b/>
        </w:rPr>
        <w:t>Note</w:t>
      </w:r>
      <w:r w:rsidRPr="00493F0C">
        <w:t xml:space="preserve">: Data sets </w:t>
      </w:r>
      <w:proofErr w:type="gramStart"/>
      <w:r w:rsidRPr="00493F0C">
        <w:t>have to</w:t>
      </w:r>
      <w:proofErr w:type="gramEnd"/>
      <w:r w:rsidRPr="00493F0C">
        <w:t xml:space="preserve"> be instantiated and bound to your data before you can use them with a data model. The following code snippet assumes this has been done. For more information, see Section 5.2.1, </w:t>
      </w:r>
      <w:r w:rsidRPr="00493F0C">
        <w:rPr>
          <w:color w:val="0000FF"/>
        </w:rPr>
        <w:t>Creating a Data Set</w:t>
      </w:r>
      <w:r w:rsidRPr="00493F0C">
        <w:t>.</w:t>
      </w:r>
    </w:p>
    <w:p w14:paraId="2AFB07E8" w14:textId="77777777" w:rsidR="0054528C" w:rsidRDefault="0054528C" w:rsidP="00CB4FE2">
      <w:pPr>
        <w:pStyle w:val="BodyText"/>
      </w:pPr>
    </w:p>
    <w:p w14:paraId="7B6B2299" w14:textId="77777777" w:rsidR="00CB4FE2" w:rsidRPr="0054528C" w:rsidRDefault="00CB4FE2" w:rsidP="0054528C">
      <w:pPr>
        <w:pStyle w:val="BodyText"/>
        <w:ind w:left="2448"/>
        <w:rPr>
          <w:rFonts w:ascii="Courier New" w:hAnsi="Courier New" w:cs="Courier New"/>
        </w:rPr>
      </w:pPr>
      <w:proofErr w:type="spellStart"/>
      <w:r w:rsidRPr="0054528C">
        <w:rPr>
          <w:rFonts w:ascii="Courier New" w:hAnsi="Courier New" w:cs="Courier New"/>
        </w:rPr>
        <w:lastRenderedPageBreak/>
        <w:t>DefaultDataModel</w:t>
      </w:r>
      <w:proofErr w:type="spellEnd"/>
      <w:r w:rsidRPr="0054528C">
        <w:rPr>
          <w:rFonts w:ascii="Courier New" w:hAnsi="Courier New" w:cs="Courier New"/>
        </w:rPr>
        <w:t xml:space="preserve"> </w:t>
      </w:r>
      <w:proofErr w:type="spellStart"/>
      <w:r w:rsidRPr="0054528C">
        <w:rPr>
          <w:rFonts w:ascii="Courier New" w:hAnsi="Courier New" w:cs="Courier New"/>
        </w:rPr>
        <w:t>myDataModel</w:t>
      </w:r>
      <w:proofErr w:type="spellEnd"/>
      <w:r w:rsidRPr="0054528C">
        <w:rPr>
          <w:rFonts w:ascii="Courier New" w:hAnsi="Courier New" w:cs="Courier New"/>
        </w:rPr>
        <w:t xml:space="preserve"> = new </w:t>
      </w:r>
      <w:proofErr w:type="spellStart"/>
      <w:proofErr w:type="gramStart"/>
      <w:r w:rsidRPr="0054528C">
        <w:rPr>
          <w:rFonts w:ascii="Courier New" w:hAnsi="Courier New" w:cs="Courier New"/>
        </w:rPr>
        <w:t>DefaultDataModel</w:t>
      </w:r>
      <w:proofErr w:type="spellEnd"/>
      <w:r w:rsidRPr="0054528C">
        <w:rPr>
          <w:rFonts w:ascii="Courier New" w:hAnsi="Courier New" w:cs="Courier New"/>
        </w:rPr>
        <w:t>(</w:t>
      </w:r>
      <w:proofErr w:type="gramEnd"/>
      <w:r w:rsidRPr="0054528C">
        <w:rPr>
          <w:rFonts w:ascii="Courier New" w:hAnsi="Courier New" w:cs="Courier New"/>
        </w:rPr>
        <w:t>);</w:t>
      </w:r>
    </w:p>
    <w:p w14:paraId="581B472F" w14:textId="77777777" w:rsidR="00CB4FE2" w:rsidRPr="0054528C" w:rsidRDefault="00CB4FE2" w:rsidP="0054528C">
      <w:pPr>
        <w:pStyle w:val="BodyText"/>
        <w:ind w:left="2448"/>
        <w:rPr>
          <w:rFonts w:ascii="Courier New" w:hAnsi="Courier New" w:cs="Courier New"/>
        </w:rPr>
      </w:pPr>
      <w:r w:rsidRPr="0054528C">
        <w:rPr>
          <w:rFonts w:ascii="Courier New" w:hAnsi="Courier New" w:cs="Courier New"/>
        </w:rPr>
        <w:t xml:space="preserve">// To add a single data set, use the </w:t>
      </w:r>
      <w:proofErr w:type="spellStart"/>
      <w:proofErr w:type="gramStart"/>
      <w:r w:rsidRPr="0054528C">
        <w:rPr>
          <w:rFonts w:ascii="Courier New" w:hAnsi="Courier New" w:cs="Courier New"/>
        </w:rPr>
        <w:t>addDataSet</w:t>
      </w:r>
      <w:proofErr w:type="spellEnd"/>
      <w:r w:rsidRPr="0054528C">
        <w:rPr>
          <w:rFonts w:ascii="Courier New" w:hAnsi="Courier New" w:cs="Courier New"/>
        </w:rPr>
        <w:t>(</w:t>
      </w:r>
      <w:proofErr w:type="gramEnd"/>
      <w:r w:rsidRPr="0054528C">
        <w:rPr>
          <w:rFonts w:ascii="Courier New" w:hAnsi="Courier New" w:cs="Courier New"/>
        </w:rPr>
        <w:t>) method.</w:t>
      </w:r>
    </w:p>
    <w:p w14:paraId="2986BCCD" w14:textId="77777777" w:rsidR="00CB4FE2" w:rsidRPr="0054528C" w:rsidRDefault="00CB4FE2" w:rsidP="0054528C">
      <w:pPr>
        <w:pStyle w:val="BodyText"/>
        <w:ind w:left="2448"/>
        <w:rPr>
          <w:rFonts w:ascii="Courier New" w:hAnsi="Courier New" w:cs="Courier New"/>
        </w:rPr>
      </w:pPr>
      <w:proofErr w:type="spellStart"/>
      <w:r w:rsidRPr="0054528C">
        <w:rPr>
          <w:rFonts w:ascii="Courier New" w:hAnsi="Courier New" w:cs="Courier New"/>
        </w:rPr>
        <w:t>myDataModel.addDataSet</w:t>
      </w:r>
      <w:proofErr w:type="spellEnd"/>
      <w:r w:rsidRPr="0054528C">
        <w:rPr>
          <w:rFonts w:ascii="Courier New" w:hAnsi="Courier New" w:cs="Courier New"/>
        </w:rPr>
        <w:t>(</w:t>
      </w:r>
      <w:proofErr w:type="spellStart"/>
      <w:r w:rsidRPr="0054528C">
        <w:rPr>
          <w:rFonts w:ascii="Courier New" w:hAnsi="Courier New" w:cs="Courier New"/>
        </w:rPr>
        <w:t>myResultSetDataSet</w:t>
      </w:r>
      <w:proofErr w:type="spellEnd"/>
      <w:r w:rsidRPr="0054528C">
        <w:rPr>
          <w:rFonts w:ascii="Courier New" w:hAnsi="Courier New" w:cs="Courier New"/>
        </w:rPr>
        <w:t>);</w:t>
      </w:r>
    </w:p>
    <w:p w14:paraId="3105DF70" w14:textId="77777777" w:rsidR="00CB4FE2" w:rsidRPr="0054528C" w:rsidRDefault="00CB4FE2" w:rsidP="0054528C">
      <w:pPr>
        <w:pStyle w:val="BodyText"/>
        <w:ind w:left="2448"/>
        <w:rPr>
          <w:rFonts w:ascii="Courier New" w:hAnsi="Courier New" w:cs="Courier New"/>
        </w:rPr>
      </w:pPr>
      <w:r w:rsidRPr="0054528C">
        <w:rPr>
          <w:rFonts w:ascii="Courier New" w:hAnsi="Courier New" w:cs="Courier New"/>
        </w:rPr>
        <w:t xml:space="preserve">// For multiple data sets, use the </w:t>
      </w:r>
      <w:proofErr w:type="spellStart"/>
      <w:proofErr w:type="gramStart"/>
      <w:r w:rsidRPr="0054528C">
        <w:rPr>
          <w:rFonts w:ascii="Courier New" w:hAnsi="Courier New" w:cs="Courier New"/>
        </w:rPr>
        <w:t>addDataSets</w:t>
      </w:r>
      <w:proofErr w:type="spellEnd"/>
      <w:r w:rsidRPr="0054528C">
        <w:rPr>
          <w:rFonts w:ascii="Courier New" w:hAnsi="Courier New" w:cs="Courier New"/>
        </w:rPr>
        <w:t>(</w:t>
      </w:r>
      <w:proofErr w:type="gramEnd"/>
      <w:r w:rsidRPr="0054528C">
        <w:rPr>
          <w:rFonts w:ascii="Courier New" w:hAnsi="Courier New" w:cs="Courier New"/>
        </w:rPr>
        <w:t>) method.</w:t>
      </w:r>
    </w:p>
    <w:p w14:paraId="495992CB" w14:textId="77777777" w:rsidR="00CB4FE2" w:rsidRPr="0054528C" w:rsidRDefault="00CB4FE2" w:rsidP="0054528C">
      <w:pPr>
        <w:pStyle w:val="BodyText"/>
        <w:ind w:left="2448"/>
        <w:rPr>
          <w:rFonts w:ascii="Courier New" w:hAnsi="Courier New" w:cs="Courier New"/>
        </w:rPr>
      </w:pPr>
      <w:r w:rsidRPr="0054528C">
        <w:rPr>
          <w:rFonts w:ascii="Courier New" w:hAnsi="Courier New" w:cs="Courier New"/>
        </w:rPr>
        <w:t xml:space="preserve">Vector </w:t>
      </w:r>
      <w:proofErr w:type="spellStart"/>
      <w:r w:rsidRPr="0054528C">
        <w:rPr>
          <w:rFonts w:ascii="Courier New" w:hAnsi="Courier New" w:cs="Courier New"/>
        </w:rPr>
        <w:t>myDataSets</w:t>
      </w:r>
      <w:proofErr w:type="spellEnd"/>
      <w:r w:rsidRPr="0054528C">
        <w:rPr>
          <w:rFonts w:ascii="Courier New" w:hAnsi="Courier New" w:cs="Courier New"/>
        </w:rPr>
        <w:t xml:space="preserve"> = new </w:t>
      </w:r>
      <w:proofErr w:type="gramStart"/>
      <w:r w:rsidRPr="0054528C">
        <w:rPr>
          <w:rFonts w:ascii="Courier New" w:hAnsi="Courier New" w:cs="Courier New"/>
        </w:rPr>
        <w:t>Vector(</w:t>
      </w:r>
      <w:proofErr w:type="gramEnd"/>
      <w:r w:rsidRPr="0054528C">
        <w:rPr>
          <w:rFonts w:ascii="Courier New" w:hAnsi="Courier New" w:cs="Courier New"/>
        </w:rPr>
        <w:t>);</w:t>
      </w:r>
    </w:p>
    <w:p w14:paraId="0C615E0D" w14:textId="77777777" w:rsidR="00CB4FE2" w:rsidRPr="0054528C" w:rsidRDefault="00CB4FE2" w:rsidP="0054528C">
      <w:pPr>
        <w:pStyle w:val="BodyText"/>
        <w:ind w:left="2448"/>
        <w:rPr>
          <w:rFonts w:ascii="Courier New" w:hAnsi="Courier New" w:cs="Courier New"/>
        </w:rPr>
      </w:pPr>
      <w:proofErr w:type="spellStart"/>
      <w:r w:rsidRPr="0054528C">
        <w:rPr>
          <w:rFonts w:ascii="Courier New" w:hAnsi="Courier New" w:cs="Courier New"/>
        </w:rPr>
        <w:t>myDataSets.add</w:t>
      </w:r>
      <w:proofErr w:type="spellEnd"/>
      <w:r w:rsidRPr="0054528C">
        <w:rPr>
          <w:rFonts w:ascii="Courier New" w:hAnsi="Courier New" w:cs="Courier New"/>
        </w:rPr>
        <w:t>(</w:t>
      </w:r>
      <w:proofErr w:type="spellStart"/>
      <w:r w:rsidRPr="0054528C">
        <w:rPr>
          <w:rFonts w:ascii="Courier New" w:hAnsi="Courier New" w:cs="Courier New"/>
        </w:rPr>
        <w:t>myResultSetDataSet</w:t>
      </w:r>
      <w:proofErr w:type="spellEnd"/>
      <w:r w:rsidRPr="0054528C">
        <w:rPr>
          <w:rFonts w:ascii="Courier New" w:hAnsi="Courier New" w:cs="Courier New"/>
        </w:rPr>
        <w:t>);</w:t>
      </w:r>
    </w:p>
    <w:p w14:paraId="0E61C635" w14:textId="77777777" w:rsidR="00CB4FE2" w:rsidRPr="0054528C" w:rsidRDefault="00CB4FE2" w:rsidP="0054528C">
      <w:pPr>
        <w:pStyle w:val="BodyText"/>
        <w:ind w:left="2448"/>
        <w:rPr>
          <w:rFonts w:ascii="Courier New" w:hAnsi="Courier New" w:cs="Courier New"/>
        </w:rPr>
      </w:pPr>
      <w:proofErr w:type="spellStart"/>
      <w:r w:rsidRPr="0054528C">
        <w:rPr>
          <w:rFonts w:ascii="Courier New" w:hAnsi="Courier New" w:cs="Courier New"/>
        </w:rPr>
        <w:t>myDataSets.add</w:t>
      </w:r>
      <w:proofErr w:type="spellEnd"/>
      <w:r w:rsidRPr="0054528C">
        <w:rPr>
          <w:rFonts w:ascii="Courier New" w:hAnsi="Courier New" w:cs="Courier New"/>
        </w:rPr>
        <w:t>(</w:t>
      </w:r>
      <w:proofErr w:type="spellStart"/>
      <w:r w:rsidRPr="0054528C">
        <w:rPr>
          <w:rFonts w:ascii="Courier New" w:hAnsi="Courier New" w:cs="Courier New"/>
        </w:rPr>
        <w:t>anotherResultSetDataSet</w:t>
      </w:r>
      <w:proofErr w:type="spellEnd"/>
      <w:r w:rsidRPr="0054528C">
        <w:rPr>
          <w:rFonts w:ascii="Courier New" w:hAnsi="Courier New" w:cs="Courier New"/>
        </w:rPr>
        <w:t>);</w:t>
      </w:r>
    </w:p>
    <w:p w14:paraId="57FD9C8B" w14:textId="77777777" w:rsidR="00CB4FE2" w:rsidRPr="0054528C" w:rsidRDefault="00CB4FE2" w:rsidP="0054528C">
      <w:pPr>
        <w:pStyle w:val="BodyText"/>
        <w:ind w:left="2448"/>
        <w:rPr>
          <w:rFonts w:ascii="Courier New" w:hAnsi="Courier New" w:cs="Courier New"/>
        </w:rPr>
      </w:pPr>
      <w:proofErr w:type="spellStart"/>
      <w:r w:rsidRPr="0054528C">
        <w:rPr>
          <w:rFonts w:ascii="Courier New" w:hAnsi="Courier New" w:cs="Courier New"/>
        </w:rPr>
        <w:t>myDataModel.addDataSets</w:t>
      </w:r>
      <w:proofErr w:type="spellEnd"/>
      <w:r w:rsidRPr="0054528C">
        <w:rPr>
          <w:rFonts w:ascii="Courier New" w:hAnsi="Courier New" w:cs="Courier New"/>
        </w:rPr>
        <w:t>(</w:t>
      </w:r>
      <w:proofErr w:type="spellStart"/>
      <w:r w:rsidRPr="0054528C">
        <w:rPr>
          <w:rFonts w:ascii="Courier New" w:hAnsi="Courier New" w:cs="Courier New"/>
        </w:rPr>
        <w:t>myDataSets</w:t>
      </w:r>
      <w:proofErr w:type="spellEnd"/>
      <w:r w:rsidRPr="0054528C">
        <w:rPr>
          <w:rFonts w:ascii="Courier New" w:hAnsi="Courier New" w:cs="Courier New"/>
        </w:rPr>
        <w:t>);</w:t>
      </w:r>
    </w:p>
    <w:p w14:paraId="376B70AA" w14:textId="77777777" w:rsidR="0054528C" w:rsidRDefault="0054528C" w:rsidP="00CB4FE2">
      <w:pPr>
        <w:pStyle w:val="BodyText"/>
      </w:pPr>
    </w:p>
    <w:p w14:paraId="2FCE0060" w14:textId="77777777" w:rsidR="00CB4FE2" w:rsidRDefault="00CB4FE2" w:rsidP="0054528C">
      <w:pPr>
        <w:pStyle w:val="BodyText"/>
      </w:pPr>
      <w:r>
        <w:t>You can also set up top-level image map information in the data model. For more information,</w:t>
      </w:r>
      <w:r w:rsidR="0054528C">
        <w:t xml:space="preserve"> </w:t>
      </w:r>
      <w:r>
        <w:t xml:space="preserve">see Section 5.4.1, </w:t>
      </w:r>
      <w:r w:rsidRPr="0054528C">
        <w:rPr>
          <w:color w:val="0000FF"/>
        </w:rPr>
        <w:t>Chart-level Image Maps</w:t>
      </w:r>
      <w:r>
        <w:t>.</w:t>
      </w:r>
    </w:p>
    <w:p w14:paraId="0CF13BD1" w14:textId="77777777" w:rsidR="0054528C" w:rsidRPr="0054528C" w:rsidRDefault="0054528C" w:rsidP="0054528C">
      <w:pPr>
        <w:widowControl/>
        <w:adjustRightInd w:val="0"/>
        <w:ind w:left="0" w:right="240"/>
        <w:jc w:val="right"/>
        <w:rPr>
          <w:rFonts w:ascii="PMGPF J+ Helvetica" w:eastAsiaTheme="minorHAnsi" w:hAnsi="PMGPF J+ Helvetica" w:cs="PMGPF J+ Helvetica"/>
          <w:color w:val="000000"/>
          <w:sz w:val="24"/>
          <w:szCs w:val="24"/>
        </w:rPr>
      </w:pPr>
    </w:p>
    <w:p w14:paraId="1D908BB5" w14:textId="77777777" w:rsidR="0054528C" w:rsidRPr="0054528C" w:rsidRDefault="0054528C" w:rsidP="0054528C">
      <w:pPr>
        <w:widowControl/>
        <w:adjustRightInd w:val="0"/>
        <w:spacing w:after="20"/>
        <w:ind w:left="1440" w:firstLine="1440"/>
        <w:jc w:val="center"/>
        <w:rPr>
          <w:rFonts w:ascii="PMGPF J+ Helvetica" w:eastAsiaTheme="minorHAnsi" w:hAnsi="PMGPF J+ Helvetica" w:cs="PMGPF J+ Helvetica"/>
          <w:color w:val="000000"/>
          <w:sz w:val="24"/>
          <w:szCs w:val="24"/>
        </w:rPr>
      </w:pPr>
    </w:p>
    <w:p w14:paraId="4D4C5CDE" w14:textId="77777777" w:rsidR="0054528C" w:rsidRDefault="0054528C" w:rsidP="0054528C">
      <w:pPr>
        <w:widowControl/>
        <w:adjustRightInd w:val="0"/>
        <w:spacing w:before="280"/>
        <w:ind w:left="0"/>
        <w:rPr>
          <w:rFonts w:ascii="PMGPF J+ Helvetica" w:eastAsiaTheme="minorHAnsi" w:hAnsi="PMGPF J+ Helvetica" w:cs="PMGPF J+ Helvetica"/>
          <w:color w:val="000000"/>
          <w:sz w:val="24"/>
          <w:szCs w:val="24"/>
        </w:rPr>
      </w:pPr>
    </w:p>
    <w:p w14:paraId="0593A0BF" w14:textId="77777777" w:rsidR="0054528C" w:rsidRPr="0054528C" w:rsidRDefault="0054528C" w:rsidP="0054528C">
      <w:pPr>
        <w:pStyle w:val="Heading3"/>
      </w:pPr>
      <w:r w:rsidRPr="0054528C">
        <w:t>5.2.3</w:t>
      </w:r>
      <w:r>
        <w:tab/>
      </w:r>
      <w:r w:rsidRPr="0054528C">
        <w:t xml:space="preserve">Setting the Data Model on a Chart </w:t>
      </w:r>
    </w:p>
    <w:p w14:paraId="0B8A68AD" w14:textId="77777777" w:rsidR="0054528C" w:rsidRDefault="0054528C" w:rsidP="0054528C">
      <w:pPr>
        <w:pStyle w:val="BodyText"/>
      </w:pPr>
    </w:p>
    <w:p w14:paraId="57DE6B8B" w14:textId="77777777" w:rsidR="0054528C" w:rsidRPr="0054528C" w:rsidRDefault="0054528C" w:rsidP="0054528C">
      <w:pPr>
        <w:pStyle w:val="BodyText"/>
        <w:rPr>
          <w:rFonts w:eastAsiaTheme="minorHAnsi"/>
        </w:rPr>
      </w:pPr>
      <w:r w:rsidRPr="0054528C">
        <w:t xml:space="preserve">The final step in adding data to your chart is to set your instance of </w:t>
      </w:r>
      <w:proofErr w:type="spellStart"/>
      <w:r w:rsidRPr="0054528C">
        <w:rPr>
          <w:rFonts w:ascii="Courier New" w:hAnsi="Courier New" w:cs="Courier New"/>
        </w:rPr>
        <w:t>DefaultDataModel</w:t>
      </w:r>
      <w:proofErr w:type="spellEnd"/>
      <w:r w:rsidRPr="0054528C">
        <w:t xml:space="preserve"> on the chart. You need to call one of the following methods: </w:t>
      </w:r>
    </w:p>
    <w:p w14:paraId="0AD0A444" w14:textId="77777777" w:rsidR="0054528C" w:rsidRPr="0054528C" w:rsidRDefault="0054528C" w:rsidP="00503B4D">
      <w:pPr>
        <w:pStyle w:val="BodyText"/>
        <w:numPr>
          <w:ilvl w:val="0"/>
          <w:numId w:val="24"/>
        </w:numPr>
        <w:ind w:left="2520"/>
      </w:pPr>
      <w:r w:rsidRPr="0054528C">
        <w:t xml:space="preserve">To replace any existing data on the chart, use the </w:t>
      </w:r>
      <w:proofErr w:type="spellStart"/>
      <w:proofErr w:type="gramStart"/>
      <w:r w:rsidRPr="0054528C">
        <w:rPr>
          <w:rFonts w:ascii="Courier New" w:hAnsi="Courier New" w:cs="Courier New"/>
        </w:rPr>
        <w:t>setDataModel</w:t>
      </w:r>
      <w:proofErr w:type="spellEnd"/>
      <w:r w:rsidRPr="0054528C">
        <w:rPr>
          <w:rFonts w:ascii="Courier New" w:hAnsi="Courier New" w:cs="Courier New"/>
        </w:rPr>
        <w:t>(</w:t>
      </w:r>
      <w:proofErr w:type="gramEnd"/>
      <w:r w:rsidRPr="0054528C">
        <w:rPr>
          <w:rFonts w:ascii="Courier New" w:hAnsi="Courier New" w:cs="Courier New"/>
        </w:rPr>
        <w:t>)</w:t>
      </w:r>
      <w:r w:rsidRPr="0054528C">
        <w:t xml:space="preserve"> method.</w:t>
      </w:r>
    </w:p>
    <w:p w14:paraId="013A8658" w14:textId="77777777" w:rsidR="0054528C" w:rsidRPr="0054528C" w:rsidRDefault="0054528C" w:rsidP="0054528C">
      <w:pPr>
        <w:pStyle w:val="BodyText"/>
        <w:ind w:left="2880"/>
      </w:pPr>
      <w:proofErr w:type="spellStart"/>
      <w:r>
        <w:rPr>
          <w:rFonts w:ascii="Courier New" w:hAnsi="Courier New" w:cs="Courier New"/>
        </w:rPr>
        <w:t>J</w:t>
      </w:r>
      <w:r w:rsidRPr="0054528C">
        <w:rPr>
          <w:rFonts w:ascii="Courier New" w:hAnsi="Courier New" w:cs="Courier New"/>
        </w:rPr>
        <w:t>CChart.setDataModel</w:t>
      </w:r>
      <w:proofErr w:type="spellEnd"/>
      <w:r w:rsidRPr="0054528C">
        <w:rPr>
          <w:rFonts w:ascii="Courier New" w:hAnsi="Courier New" w:cs="Courier New"/>
        </w:rPr>
        <w:t>(</w:t>
      </w:r>
      <w:proofErr w:type="spellStart"/>
      <w:r w:rsidRPr="0054528C">
        <w:rPr>
          <w:rFonts w:ascii="Courier New" w:hAnsi="Courier New" w:cs="Courier New"/>
        </w:rPr>
        <w:t>myDataModel</w:t>
      </w:r>
      <w:proofErr w:type="spellEnd"/>
      <w:r w:rsidRPr="0054528C">
        <w:rPr>
          <w:rFonts w:ascii="Courier New" w:hAnsi="Courier New" w:cs="Courier New"/>
        </w:rPr>
        <w:t>)</w:t>
      </w:r>
      <w:r w:rsidRPr="0054528C">
        <w:t xml:space="preserve">; </w:t>
      </w:r>
    </w:p>
    <w:p w14:paraId="3D4095F1" w14:textId="77777777" w:rsidR="0054528C" w:rsidRPr="0054528C" w:rsidRDefault="0054528C" w:rsidP="00503B4D">
      <w:pPr>
        <w:pStyle w:val="BodyText"/>
        <w:numPr>
          <w:ilvl w:val="0"/>
          <w:numId w:val="24"/>
        </w:numPr>
        <w:ind w:left="2520"/>
      </w:pPr>
      <w:r w:rsidRPr="0054528C">
        <w:t xml:space="preserve">To add the data to pre-existing chart data, use the </w:t>
      </w:r>
      <w:proofErr w:type="spellStart"/>
      <w:proofErr w:type="gramStart"/>
      <w:r w:rsidRPr="0054528C">
        <w:rPr>
          <w:rFonts w:ascii="Courier New" w:hAnsi="Courier New" w:cs="Courier New"/>
        </w:rPr>
        <w:t>addDataModel</w:t>
      </w:r>
      <w:proofErr w:type="spellEnd"/>
      <w:r w:rsidRPr="0054528C">
        <w:rPr>
          <w:rFonts w:ascii="Courier New" w:hAnsi="Courier New" w:cs="Courier New"/>
        </w:rPr>
        <w:t>(</w:t>
      </w:r>
      <w:proofErr w:type="gramEnd"/>
      <w:r w:rsidRPr="0054528C">
        <w:rPr>
          <w:rFonts w:ascii="Courier New" w:hAnsi="Courier New" w:cs="Courier New"/>
        </w:rPr>
        <w:t>)</w:t>
      </w:r>
      <w:r w:rsidRPr="0054528C">
        <w:t xml:space="preserve"> method.</w:t>
      </w:r>
    </w:p>
    <w:p w14:paraId="71C50C53" w14:textId="77777777" w:rsidR="0054528C" w:rsidRPr="0054528C" w:rsidRDefault="0054528C" w:rsidP="0054528C">
      <w:pPr>
        <w:pStyle w:val="BodyText"/>
        <w:ind w:left="2880"/>
      </w:pPr>
      <w:proofErr w:type="spellStart"/>
      <w:r w:rsidRPr="0054528C">
        <w:rPr>
          <w:rFonts w:ascii="Courier New" w:hAnsi="Courier New" w:cs="Courier New"/>
        </w:rPr>
        <w:t>JCChart.addDataModel</w:t>
      </w:r>
      <w:proofErr w:type="spellEnd"/>
      <w:r w:rsidRPr="0054528C">
        <w:rPr>
          <w:rFonts w:ascii="Courier New" w:hAnsi="Courier New" w:cs="Courier New"/>
        </w:rPr>
        <w:t>(</w:t>
      </w:r>
      <w:proofErr w:type="spellStart"/>
      <w:r w:rsidRPr="0054528C">
        <w:rPr>
          <w:rFonts w:ascii="Courier New" w:hAnsi="Courier New" w:cs="Courier New"/>
        </w:rPr>
        <w:t>myDataModel</w:t>
      </w:r>
      <w:proofErr w:type="spellEnd"/>
      <w:r w:rsidRPr="0054528C">
        <w:rPr>
          <w:rFonts w:ascii="Courier New" w:hAnsi="Courier New" w:cs="Courier New"/>
        </w:rPr>
        <w:t>)</w:t>
      </w:r>
      <w:r w:rsidRPr="0054528C">
        <w:t xml:space="preserve">; </w:t>
      </w:r>
    </w:p>
    <w:p w14:paraId="2F76C649" w14:textId="77777777" w:rsidR="0054528C" w:rsidRPr="0054528C" w:rsidRDefault="0054528C" w:rsidP="0054528C">
      <w:pPr>
        <w:pStyle w:val="BodyText"/>
        <w:rPr>
          <w:rFonts w:eastAsiaTheme="minorHAnsi"/>
        </w:rPr>
      </w:pPr>
    </w:p>
    <w:p w14:paraId="7AA1BB5A" w14:textId="77777777" w:rsidR="0054528C" w:rsidRPr="0054528C" w:rsidRDefault="0054528C" w:rsidP="0054528C">
      <w:pPr>
        <w:pStyle w:val="BodyText"/>
        <w:rPr>
          <w:rFonts w:eastAsiaTheme="minorHAnsi"/>
        </w:rPr>
      </w:pPr>
      <w:r w:rsidRPr="0054528C">
        <w:t xml:space="preserve">The method queries the data model implementation for its list of data sets, image map information, style settings, and other data-related properties and sets this information on the chart. The data points returned by each data set are organized by the pertinent id (such as series, bar, slice) and converted into the data views and data series required for internal storage in chart. Data that is required to be in Array format (as per the chart type specified in the data set) is converted at this time. For more information on the internal workings of chart data storage, see Chapter 4, </w:t>
      </w:r>
      <w:r w:rsidRPr="0054528C">
        <w:rPr>
          <w:color w:val="0000FF"/>
        </w:rPr>
        <w:t>Adding Data with the Underlying Data Model</w:t>
      </w:r>
      <w:r w:rsidRPr="0054528C">
        <w:t xml:space="preserve">. </w:t>
      </w:r>
    </w:p>
    <w:p w14:paraId="299D6DEC" w14:textId="77777777" w:rsidR="0054528C" w:rsidRPr="0054528C" w:rsidRDefault="0054528C" w:rsidP="0054528C">
      <w:pPr>
        <w:pStyle w:val="BodyText"/>
        <w:rPr>
          <w:rFonts w:eastAsiaTheme="minorHAnsi"/>
        </w:rPr>
      </w:pPr>
    </w:p>
    <w:p w14:paraId="178EC4E3" w14:textId="77777777" w:rsidR="0054528C" w:rsidRDefault="0054528C" w:rsidP="0054528C">
      <w:pPr>
        <w:pStyle w:val="BodyText"/>
      </w:pPr>
      <w:r w:rsidRPr="0054528C">
        <w:t xml:space="preserve">This completes the process of adding data to a chart. The next section describes the </w:t>
      </w:r>
      <w:proofErr w:type="spellStart"/>
      <w:r w:rsidRPr="0054528C">
        <w:t>chartspecific</w:t>
      </w:r>
      <w:proofErr w:type="spellEnd"/>
      <w:r w:rsidRPr="0054528C">
        <w:t xml:space="preserve"> classes available for JDBC results sets.</w:t>
      </w:r>
    </w:p>
    <w:p w14:paraId="5B23FD3F" w14:textId="77777777" w:rsidR="0054528C" w:rsidRDefault="0054528C" w:rsidP="0054528C">
      <w:pPr>
        <w:pStyle w:val="BodyText"/>
      </w:pPr>
    </w:p>
    <w:p w14:paraId="0EB7505A" w14:textId="77777777" w:rsidR="0054528C" w:rsidRPr="0054528C" w:rsidRDefault="0054528C" w:rsidP="0054528C">
      <w:pPr>
        <w:pStyle w:val="Heading2"/>
        <w:rPr>
          <w:rFonts w:ascii="Times New Roman" w:eastAsia="Times New Roman" w:hAnsi="Times New Roman" w:cs="Times New Roman"/>
          <w:sz w:val="18"/>
          <w:szCs w:val="18"/>
        </w:rPr>
      </w:pPr>
      <w:bookmarkStart w:id="54" w:name="_Toc3993327"/>
      <w:r w:rsidRPr="0054528C">
        <w:t xml:space="preserve">5.3 </w:t>
      </w:r>
      <w:r>
        <w:tab/>
      </w:r>
      <w:r w:rsidRPr="0054528C">
        <w:t>Chart Types and Data Set Classes</w:t>
      </w:r>
      <w:bookmarkEnd w:id="54"/>
      <w:r w:rsidRPr="0054528C">
        <w:t xml:space="preserve"> </w:t>
      </w:r>
    </w:p>
    <w:p w14:paraId="299246D7" w14:textId="77777777" w:rsidR="0054528C" w:rsidRPr="0054528C" w:rsidRDefault="0054528C" w:rsidP="0054528C">
      <w:pPr>
        <w:pStyle w:val="BodyText"/>
        <w:rPr>
          <w:rFonts w:eastAsiaTheme="minorHAnsi"/>
        </w:rPr>
      </w:pPr>
      <w:proofErr w:type="spellStart"/>
      <w:r w:rsidRPr="0054528C">
        <w:t>ChartsThis</w:t>
      </w:r>
      <w:proofErr w:type="spellEnd"/>
      <w:r w:rsidRPr="0054528C">
        <w:t xml:space="preserve"> section describes all the pre-built </w:t>
      </w:r>
      <w:proofErr w:type="spellStart"/>
      <w:r w:rsidRPr="0054528C">
        <w:rPr>
          <w:rFonts w:ascii="Courier New" w:hAnsi="Courier New" w:cs="Courier New"/>
        </w:rPr>
        <w:t>ResultSetDataSet</w:t>
      </w:r>
      <w:proofErr w:type="spellEnd"/>
      <w:r w:rsidRPr="0054528C">
        <w:t xml:space="preserve"> implementation classes provided with </w:t>
      </w:r>
      <w:proofErr w:type="spellStart"/>
      <w:r w:rsidRPr="0054528C">
        <w:t>JClass</w:t>
      </w:r>
      <w:proofErr w:type="spellEnd"/>
      <w:r w:rsidRPr="0054528C">
        <w:t xml:space="preserve"> </w:t>
      </w:r>
      <w:proofErr w:type="spellStart"/>
      <w:r w:rsidRPr="0054528C">
        <w:t>ServerChart</w:t>
      </w:r>
      <w:proofErr w:type="spellEnd"/>
      <w:r w:rsidRPr="0054528C">
        <w:t xml:space="preserve">. These implementations use method parameter names and offer attributes that are meaningful in the context of a </w:t>
      </w:r>
      <w:proofErr w:type="gramStart"/>
      <w:r w:rsidRPr="0054528C">
        <w:t>particular type of chart</w:t>
      </w:r>
      <w:proofErr w:type="gramEnd"/>
      <w:r w:rsidRPr="0054528C">
        <w:t xml:space="preserve">. </w:t>
      </w:r>
    </w:p>
    <w:p w14:paraId="6BB47E25" w14:textId="77777777" w:rsidR="0054528C" w:rsidRDefault="0054528C" w:rsidP="0054528C">
      <w:pPr>
        <w:pStyle w:val="BodyText"/>
      </w:pPr>
    </w:p>
    <w:p w14:paraId="06583BB2" w14:textId="77777777" w:rsidR="0054528C" w:rsidRPr="0054528C" w:rsidRDefault="0054528C" w:rsidP="0054528C">
      <w:pPr>
        <w:pStyle w:val="BodyText"/>
        <w:rPr>
          <w:rFonts w:eastAsiaTheme="minorHAnsi"/>
        </w:rPr>
      </w:pPr>
      <w:r w:rsidRPr="0054528C">
        <w:t xml:space="preserve">The following charts have chart-specific </w:t>
      </w:r>
      <w:proofErr w:type="spellStart"/>
      <w:r w:rsidRPr="0054528C">
        <w:rPr>
          <w:rFonts w:ascii="Courier New" w:hAnsi="Courier New" w:cs="Courier New"/>
        </w:rPr>
        <w:t>ResultSetDataSet</w:t>
      </w:r>
      <w:proofErr w:type="spellEnd"/>
      <w:r w:rsidRPr="0054528C">
        <w:t xml:space="preserve"> classes:</w:t>
      </w:r>
    </w:p>
    <w:p w14:paraId="01F6BEA9" w14:textId="77777777" w:rsidR="0054528C" w:rsidRPr="0054528C" w:rsidRDefault="0054528C" w:rsidP="00B60463">
      <w:pPr>
        <w:pStyle w:val="BodyText"/>
        <w:numPr>
          <w:ilvl w:val="0"/>
          <w:numId w:val="25"/>
        </w:numPr>
        <w:ind w:left="2520"/>
        <w:rPr>
          <w:color w:val="0000FF"/>
        </w:rPr>
      </w:pPr>
      <w:r w:rsidRPr="0054528C">
        <w:rPr>
          <w:color w:val="0000FF"/>
        </w:rPr>
        <w:t>Plot and Area Charts</w:t>
      </w:r>
    </w:p>
    <w:p w14:paraId="71FD0633" w14:textId="77777777" w:rsidR="0054528C" w:rsidRPr="0054528C" w:rsidRDefault="0054528C" w:rsidP="00B60463">
      <w:pPr>
        <w:pStyle w:val="BodyText"/>
        <w:numPr>
          <w:ilvl w:val="0"/>
          <w:numId w:val="25"/>
        </w:numPr>
        <w:ind w:left="2520"/>
        <w:rPr>
          <w:color w:val="0000FF"/>
        </w:rPr>
      </w:pPr>
      <w:r w:rsidRPr="0054528C">
        <w:rPr>
          <w:color w:val="0000FF"/>
        </w:rPr>
        <w:lastRenderedPageBreak/>
        <w:t>Bar Charts</w:t>
      </w:r>
    </w:p>
    <w:p w14:paraId="12E3C433" w14:textId="77777777" w:rsidR="0054528C" w:rsidRPr="0054528C" w:rsidRDefault="0054528C" w:rsidP="00B60463">
      <w:pPr>
        <w:pStyle w:val="BodyText"/>
        <w:numPr>
          <w:ilvl w:val="0"/>
          <w:numId w:val="25"/>
        </w:numPr>
        <w:ind w:left="2520"/>
        <w:rPr>
          <w:color w:val="0000FF"/>
        </w:rPr>
      </w:pPr>
      <w:r w:rsidRPr="0054528C">
        <w:rPr>
          <w:color w:val="0000FF"/>
        </w:rPr>
        <w:t>Financial Charts</w:t>
      </w:r>
    </w:p>
    <w:p w14:paraId="46EA91B3" w14:textId="77777777" w:rsidR="0054528C" w:rsidRPr="0054528C" w:rsidRDefault="0054528C" w:rsidP="00B60463">
      <w:pPr>
        <w:pStyle w:val="BodyText"/>
        <w:numPr>
          <w:ilvl w:val="0"/>
          <w:numId w:val="25"/>
        </w:numPr>
        <w:ind w:left="2520"/>
        <w:rPr>
          <w:color w:val="0000FF"/>
        </w:rPr>
      </w:pPr>
      <w:r w:rsidRPr="0054528C">
        <w:rPr>
          <w:color w:val="0000FF"/>
        </w:rPr>
        <w:t>Pie Charts</w:t>
      </w:r>
    </w:p>
    <w:p w14:paraId="2FE44A35" w14:textId="77777777" w:rsidR="0054528C" w:rsidRPr="0054528C" w:rsidRDefault="0054528C" w:rsidP="00B60463">
      <w:pPr>
        <w:pStyle w:val="BodyText"/>
        <w:numPr>
          <w:ilvl w:val="0"/>
          <w:numId w:val="25"/>
        </w:numPr>
        <w:ind w:left="2520"/>
        <w:rPr>
          <w:color w:val="0000FF"/>
        </w:rPr>
      </w:pPr>
      <w:r w:rsidRPr="0054528C">
        <w:rPr>
          <w:color w:val="0000FF"/>
        </w:rPr>
        <w:t>Polar Charts</w:t>
      </w:r>
    </w:p>
    <w:p w14:paraId="63FFA659" w14:textId="77777777" w:rsidR="0054528C" w:rsidRPr="0054528C" w:rsidRDefault="0054528C" w:rsidP="00B60463">
      <w:pPr>
        <w:pStyle w:val="BodyText"/>
        <w:numPr>
          <w:ilvl w:val="0"/>
          <w:numId w:val="25"/>
        </w:numPr>
        <w:ind w:left="2520"/>
        <w:rPr>
          <w:color w:val="0000FF"/>
        </w:rPr>
      </w:pPr>
      <w:r w:rsidRPr="0054528C">
        <w:rPr>
          <w:color w:val="0000FF"/>
        </w:rPr>
        <w:t>Radar Charts</w:t>
      </w:r>
    </w:p>
    <w:p w14:paraId="619D8F07" w14:textId="77777777" w:rsidR="0054528C" w:rsidRPr="0054528C" w:rsidRDefault="0054528C" w:rsidP="00B60463">
      <w:pPr>
        <w:pStyle w:val="BodyText"/>
        <w:numPr>
          <w:ilvl w:val="0"/>
          <w:numId w:val="25"/>
        </w:numPr>
        <w:ind w:left="2520"/>
        <w:rPr>
          <w:color w:val="0000FF"/>
        </w:rPr>
      </w:pPr>
      <w:r w:rsidRPr="0054528C">
        <w:rPr>
          <w:color w:val="0000FF"/>
        </w:rPr>
        <w:t xml:space="preserve">Timeline </w:t>
      </w:r>
    </w:p>
    <w:p w14:paraId="7484F28E" w14:textId="77777777" w:rsidR="0054528C" w:rsidRPr="0054528C" w:rsidRDefault="0054528C" w:rsidP="0054528C">
      <w:pPr>
        <w:pStyle w:val="Heading3"/>
        <w:rPr>
          <w:szCs w:val="24"/>
        </w:rPr>
      </w:pPr>
      <w:r w:rsidRPr="0054528C">
        <w:t>5.3.1</w:t>
      </w:r>
      <w:r>
        <w:tab/>
      </w:r>
      <w:r w:rsidRPr="0054528C">
        <w:t xml:space="preserve">Plot and Area Charts </w:t>
      </w:r>
    </w:p>
    <w:p w14:paraId="2B5A2AD2" w14:textId="77777777" w:rsidR="0054528C" w:rsidRDefault="0054528C" w:rsidP="0054528C">
      <w:pPr>
        <w:pStyle w:val="BodyText"/>
      </w:pPr>
    </w:p>
    <w:p w14:paraId="3D29903B" w14:textId="77777777" w:rsidR="0054528C" w:rsidRDefault="0054528C" w:rsidP="0054528C">
      <w:pPr>
        <w:pStyle w:val="BodyText"/>
      </w:pPr>
      <w:r w:rsidRPr="0054528C">
        <w:t xml:space="preserve">The </w:t>
      </w:r>
      <w:proofErr w:type="spellStart"/>
      <w:r w:rsidRPr="0054528C">
        <w:rPr>
          <w:rFonts w:ascii="Courier New" w:hAnsi="Courier New" w:cs="Courier New"/>
        </w:rPr>
        <w:t>BasicResultSetDataSet</w:t>
      </w:r>
      <w:proofErr w:type="spellEnd"/>
      <w:r w:rsidRPr="0054528C">
        <w:t xml:space="preserve"> data set implementation can be used to create most charts (financial-based charts excluded). However, the terminology used to name parameters and data point attributes is designed to be meaningful for area, stacking area, plot, and scatter plot charts. To bind data to these types of charts, you create an instance of </w:t>
      </w:r>
      <w:r w:rsidRPr="0054528C">
        <w:rPr>
          <w:rFonts w:ascii="Courier New" w:hAnsi="Courier New" w:cs="Courier New"/>
        </w:rPr>
        <w:t>BasicResultSetDataSet.java</w:t>
      </w:r>
      <w:r w:rsidRPr="0054528C">
        <w:t xml:space="preserve">. You then bind the data using the </w:t>
      </w:r>
      <w:proofErr w:type="spellStart"/>
      <w:proofErr w:type="gramStart"/>
      <w:r w:rsidRPr="0054528C">
        <w:rPr>
          <w:rFonts w:ascii="Courier New" w:hAnsi="Courier New" w:cs="Courier New"/>
        </w:rPr>
        <w:t>addResultSetBinding</w:t>
      </w:r>
      <w:proofErr w:type="spellEnd"/>
      <w:r w:rsidRPr="0054528C">
        <w:rPr>
          <w:rFonts w:ascii="Courier New" w:hAnsi="Courier New" w:cs="Courier New"/>
        </w:rPr>
        <w:t>(</w:t>
      </w:r>
      <w:proofErr w:type="gramEnd"/>
      <w:r w:rsidRPr="0054528C">
        <w:rPr>
          <w:rFonts w:ascii="Courier New" w:hAnsi="Courier New" w:cs="Courier New"/>
        </w:rPr>
        <w:t>)</w:t>
      </w:r>
      <w:r w:rsidRPr="0054528C">
        <w:t xml:space="preserve"> method. For an example, see Section 5.2.1, </w:t>
      </w:r>
      <w:r w:rsidRPr="0054528C">
        <w:rPr>
          <w:color w:val="0000FF"/>
        </w:rPr>
        <w:t>Creating a Data Set</w:t>
      </w:r>
      <w:r w:rsidRPr="0054528C">
        <w:t>.</w:t>
      </w:r>
    </w:p>
    <w:p w14:paraId="7E8F0E62" w14:textId="77777777" w:rsidR="0054528C" w:rsidRPr="0054528C" w:rsidRDefault="0054528C" w:rsidP="0054528C">
      <w:pPr>
        <w:pStyle w:val="Heading3"/>
        <w:rPr>
          <w:rFonts w:ascii="Times New Roman" w:eastAsia="Times New Roman" w:hAnsi="Times New Roman" w:cs="Times New Roman"/>
        </w:rPr>
      </w:pPr>
      <w:r w:rsidRPr="0054528C">
        <w:t>5.3.1.1</w:t>
      </w:r>
      <w:r>
        <w:tab/>
      </w:r>
      <w:proofErr w:type="spellStart"/>
      <w:r w:rsidRPr="0054528C">
        <w:t>BasicResultSetDataSet</w:t>
      </w:r>
      <w:proofErr w:type="spellEnd"/>
      <w:r w:rsidRPr="0054528C">
        <w:t xml:space="preserve"> by Column </w:t>
      </w:r>
    </w:p>
    <w:p w14:paraId="5127B578" w14:textId="77777777" w:rsidR="0054528C" w:rsidRDefault="0054528C" w:rsidP="0054528C">
      <w:pPr>
        <w:pStyle w:val="BodyText"/>
        <w:rPr>
          <w:rFonts w:eastAsiaTheme="minorHAnsi"/>
        </w:rPr>
      </w:pPr>
    </w:p>
    <w:p w14:paraId="7B699DC6" w14:textId="77777777" w:rsidR="0054528C" w:rsidRDefault="0054528C" w:rsidP="0054528C">
      <w:pPr>
        <w:pStyle w:val="BodyText"/>
        <w:rPr>
          <w:rFonts w:eastAsiaTheme="minorHAnsi"/>
        </w:rPr>
      </w:pPr>
      <w:r w:rsidRPr="0054528C">
        <w:rPr>
          <w:rFonts w:eastAsiaTheme="minorHAnsi"/>
        </w:rPr>
        <w:t>The following image shows how to bind parameters to a sample result set.</w:t>
      </w:r>
    </w:p>
    <w:p w14:paraId="1DD6A553" w14:textId="77777777" w:rsidR="0054528C" w:rsidRDefault="0054528C" w:rsidP="0054528C">
      <w:pPr>
        <w:pStyle w:val="BodyText"/>
        <w:rPr>
          <w:rFonts w:eastAsiaTheme="minorHAnsi"/>
        </w:rPr>
      </w:pPr>
    </w:p>
    <w:p w14:paraId="4E912650" w14:textId="77777777" w:rsidR="0054528C" w:rsidRDefault="0054528C" w:rsidP="003A2716">
      <w:pPr>
        <w:pStyle w:val="BodyText"/>
        <w:ind w:right="720"/>
      </w:pPr>
      <w:r>
        <w:rPr>
          <w:rFonts w:eastAsiaTheme="minorHAnsi"/>
          <w:noProof/>
        </w:rPr>
        <w:drawing>
          <wp:inline distT="0" distB="0" distL="0" distR="0" wp14:anchorId="65836737" wp14:editId="7D1B82F7">
            <wp:extent cx="3638550" cy="1405964"/>
            <wp:effectExtent l="0" t="0" r="0" b="381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38550" cy="1405964"/>
                    </a:xfrm>
                    <a:prstGeom prst="rect">
                      <a:avLst/>
                    </a:prstGeom>
                    <a:noFill/>
                    <a:ln>
                      <a:noFill/>
                    </a:ln>
                  </pic:spPr>
                </pic:pic>
              </a:graphicData>
            </a:graphic>
          </wp:inline>
        </w:drawing>
      </w:r>
    </w:p>
    <w:p w14:paraId="317797A4" w14:textId="77777777" w:rsidR="0054528C" w:rsidRDefault="0054528C" w:rsidP="0054528C">
      <w:pPr>
        <w:pStyle w:val="BodyText"/>
      </w:pPr>
    </w:p>
    <w:p w14:paraId="54013A7B" w14:textId="77777777" w:rsidR="0054528C" w:rsidRDefault="0054528C" w:rsidP="0054528C">
      <w:pPr>
        <w:pStyle w:val="BodyText"/>
      </w:pPr>
      <w:r w:rsidRPr="0054528C">
        <w:t xml:space="preserve">The parameters are passed to the </w:t>
      </w:r>
      <w:proofErr w:type="spellStart"/>
      <w:proofErr w:type="gramStart"/>
      <w:r w:rsidRPr="0054528C">
        <w:rPr>
          <w:rFonts w:ascii="Arial Narrow" w:hAnsi="Arial Narrow"/>
        </w:rPr>
        <w:t>addResultSetBinding</w:t>
      </w:r>
      <w:proofErr w:type="spellEnd"/>
      <w:r w:rsidRPr="0054528C">
        <w:rPr>
          <w:rFonts w:ascii="Arial Narrow" w:hAnsi="Arial Narrow"/>
        </w:rPr>
        <w:t>(</w:t>
      </w:r>
      <w:proofErr w:type="gramEnd"/>
      <w:r w:rsidRPr="0054528C">
        <w:rPr>
          <w:rFonts w:ascii="Arial Narrow" w:hAnsi="Arial Narrow"/>
        </w:rPr>
        <w:t xml:space="preserve">) </w:t>
      </w:r>
      <w:r w:rsidRPr="0054528C">
        <w:t>method in the following order:</w:t>
      </w:r>
    </w:p>
    <w:p w14:paraId="4E2D5A99" w14:textId="77777777" w:rsidR="0054528C" w:rsidRDefault="0054528C" w:rsidP="0054528C">
      <w:pPr>
        <w:pStyle w:val="BodyText"/>
      </w:pPr>
    </w:p>
    <w:p w14:paraId="3CF97839" w14:textId="77777777" w:rsidR="0054528C" w:rsidRDefault="0054528C" w:rsidP="003A2716">
      <w:pPr>
        <w:pStyle w:val="BodyText"/>
        <w:ind w:right="720"/>
      </w:pPr>
      <w:r>
        <w:rPr>
          <w:noProof/>
        </w:rPr>
        <w:lastRenderedPageBreak/>
        <w:drawing>
          <wp:inline distT="0" distB="0" distL="0" distR="0" wp14:anchorId="237C43B4" wp14:editId="713E2189">
            <wp:extent cx="4450814" cy="1924050"/>
            <wp:effectExtent l="0" t="0" r="698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78781" cy="1936140"/>
                    </a:xfrm>
                    <a:prstGeom prst="rect">
                      <a:avLst/>
                    </a:prstGeom>
                    <a:noFill/>
                    <a:ln>
                      <a:noFill/>
                    </a:ln>
                  </pic:spPr>
                </pic:pic>
              </a:graphicData>
            </a:graphic>
          </wp:inline>
        </w:drawing>
      </w:r>
    </w:p>
    <w:p w14:paraId="4985F7FA" w14:textId="77777777" w:rsidR="0054528C" w:rsidRDefault="0054528C" w:rsidP="0054528C">
      <w:pPr>
        <w:pStyle w:val="BodyText"/>
      </w:pPr>
    </w:p>
    <w:p w14:paraId="3387006C" w14:textId="77777777" w:rsidR="0054528C" w:rsidRDefault="0054528C" w:rsidP="0054528C">
      <w:pPr>
        <w:pStyle w:val="BodyText"/>
      </w:pPr>
      <w:r w:rsidRPr="0054528C">
        <w:t>The following image shows the sample data graphed on a chart.</w:t>
      </w:r>
    </w:p>
    <w:p w14:paraId="5D27F777" w14:textId="77777777" w:rsidR="0054528C" w:rsidRDefault="0054528C">
      <w:pPr>
        <w:ind w:left="0"/>
        <w:rPr>
          <w:szCs w:val="18"/>
        </w:rPr>
      </w:pPr>
    </w:p>
    <w:p w14:paraId="614D6DF7" w14:textId="77777777" w:rsidR="0054528C" w:rsidRDefault="0054528C" w:rsidP="003A2716">
      <w:pPr>
        <w:pStyle w:val="BodyText"/>
        <w:ind w:right="720"/>
      </w:pPr>
      <w:r>
        <w:rPr>
          <w:noProof/>
        </w:rPr>
        <w:drawing>
          <wp:inline distT="0" distB="0" distL="0" distR="0" wp14:anchorId="77997A1B" wp14:editId="55EE4908">
            <wp:extent cx="4238625" cy="934558"/>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77699" cy="943173"/>
                    </a:xfrm>
                    <a:prstGeom prst="rect">
                      <a:avLst/>
                    </a:prstGeom>
                    <a:noFill/>
                    <a:ln>
                      <a:noFill/>
                    </a:ln>
                  </pic:spPr>
                </pic:pic>
              </a:graphicData>
            </a:graphic>
          </wp:inline>
        </w:drawing>
      </w:r>
    </w:p>
    <w:p w14:paraId="72807F7C" w14:textId="77777777" w:rsidR="0054528C" w:rsidRPr="00694F13" w:rsidRDefault="0054528C" w:rsidP="0054528C">
      <w:pPr>
        <w:pStyle w:val="BodyText"/>
        <w:rPr>
          <w:rFonts w:ascii="Arial Narrow" w:hAnsi="Arial Narrow"/>
          <w:i/>
        </w:rPr>
      </w:pPr>
      <w:r w:rsidRPr="00694F13">
        <w:rPr>
          <w:rFonts w:ascii="Arial Narrow" w:hAnsi="Arial Narrow"/>
          <w:i/>
        </w:rPr>
        <w:t>Figure 44     A plot chart displaying column-oriented sample data.</w:t>
      </w:r>
    </w:p>
    <w:p w14:paraId="46A7A152" w14:textId="77777777" w:rsidR="0054528C" w:rsidRPr="0054528C" w:rsidRDefault="0054528C" w:rsidP="0054528C">
      <w:pPr>
        <w:pStyle w:val="Heading3"/>
      </w:pPr>
      <w:r w:rsidRPr="0054528C">
        <w:t>5.3.1.2</w:t>
      </w:r>
      <w:r>
        <w:tab/>
      </w:r>
      <w:proofErr w:type="spellStart"/>
      <w:r w:rsidRPr="0054528C">
        <w:t>BasicResultSetDataSet</w:t>
      </w:r>
      <w:proofErr w:type="spellEnd"/>
      <w:r w:rsidRPr="0054528C">
        <w:t xml:space="preserve"> by Row </w:t>
      </w:r>
    </w:p>
    <w:p w14:paraId="27E4A893" w14:textId="77777777" w:rsidR="0054528C" w:rsidRDefault="0054528C" w:rsidP="0054528C">
      <w:pPr>
        <w:pStyle w:val="BodyText"/>
        <w:rPr>
          <w:rFonts w:eastAsiaTheme="minorHAnsi"/>
        </w:rPr>
      </w:pPr>
    </w:p>
    <w:p w14:paraId="0A23C475" w14:textId="77777777" w:rsidR="0054528C" w:rsidRDefault="0054528C" w:rsidP="0054528C">
      <w:pPr>
        <w:pStyle w:val="BodyText"/>
        <w:rPr>
          <w:rFonts w:eastAsiaTheme="minorHAnsi"/>
        </w:rPr>
      </w:pPr>
      <w:r w:rsidRPr="0054528C">
        <w:rPr>
          <w:rFonts w:eastAsiaTheme="minorHAnsi"/>
        </w:rPr>
        <w:t>The following image shows how to bind parameters to a sample result set.</w:t>
      </w:r>
    </w:p>
    <w:p w14:paraId="193460B2" w14:textId="77777777" w:rsidR="0054528C" w:rsidRDefault="0054528C" w:rsidP="003A2716">
      <w:pPr>
        <w:pStyle w:val="BodyText"/>
        <w:ind w:right="720"/>
        <w:rPr>
          <w:i/>
        </w:rPr>
      </w:pPr>
      <w:r>
        <w:rPr>
          <w:i/>
          <w:noProof/>
        </w:rPr>
        <w:drawing>
          <wp:inline distT="0" distB="0" distL="0" distR="0" wp14:anchorId="31748F0D" wp14:editId="5FA0A2B6">
            <wp:extent cx="3705225" cy="2031220"/>
            <wp:effectExtent l="0" t="0" r="0" b="762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29632" cy="2044600"/>
                    </a:xfrm>
                    <a:prstGeom prst="rect">
                      <a:avLst/>
                    </a:prstGeom>
                    <a:noFill/>
                    <a:ln>
                      <a:noFill/>
                    </a:ln>
                  </pic:spPr>
                </pic:pic>
              </a:graphicData>
            </a:graphic>
          </wp:inline>
        </w:drawing>
      </w:r>
    </w:p>
    <w:p w14:paraId="096E5C3E" w14:textId="77777777" w:rsidR="0054528C" w:rsidRDefault="0054528C" w:rsidP="0054528C">
      <w:pPr>
        <w:pStyle w:val="BodyText"/>
      </w:pPr>
    </w:p>
    <w:p w14:paraId="69D56640" w14:textId="77777777" w:rsidR="0054528C" w:rsidRDefault="0054528C" w:rsidP="0054528C">
      <w:pPr>
        <w:pStyle w:val="BodyText"/>
      </w:pPr>
      <w:r w:rsidRPr="0054528C">
        <w:t xml:space="preserve">The parameters are passed to the </w:t>
      </w:r>
      <w:proofErr w:type="spellStart"/>
      <w:proofErr w:type="gramStart"/>
      <w:r w:rsidRPr="0054528C">
        <w:rPr>
          <w:rFonts w:ascii="Courier New" w:hAnsi="Courier New" w:cs="Courier New"/>
        </w:rPr>
        <w:t>addResultSetBinding</w:t>
      </w:r>
      <w:proofErr w:type="spellEnd"/>
      <w:r w:rsidRPr="0054528C">
        <w:rPr>
          <w:rFonts w:ascii="Courier New" w:hAnsi="Courier New" w:cs="Courier New"/>
        </w:rPr>
        <w:t>(</w:t>
      </w:r>
      <w:proofErr w:type="gramEnd"/>
      <w:r w:rsidRPr="0054528C">
        <w:rPr>
          <w:rFonts w:ascii="Courier New" w:hAnsi="Courier New" w:cs="Courier New"/>
        </w:rPr>
        <w:t>)</w:t>
      </w:r>
      <w:r w:rsidRPr="0054528C">
        <w:t xml:space="preserve"> method in the following order:</w:t>
      </w:r>
    </w:p>
    <w:p w14:paraId="3AC09A24" w14:textId="1D7B83C1" w:rsidR="0054528C" w:rsidRDefault="0054528C" w:rsidP="003A2716">
      <w:pPr>
        <w:pStyle w:val="BodyText"/>
        <w:ind w:right="720"/>
      </w:pPr>
      <w:r>
        <w:rPr>
          <w:noProof/>
        </w:rPr>
        <w:lastRenderedPageBreak/>
        <w:drawing>
          <wp:inline distT="0" distB="0" distL="0" distR="0" wp14:anchorId="308F1AC7" wp14:editId="7D030507">
            <wp:extent cx="4457071" cy="3762375"/>
            <wp:effectExtent l="0" t="0" r="63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83758" cy="3784902"/>
                    </a:xfrm>
                    <a:prstGeom prst="rect">
                      <a:avLst/>
                    </a:prstGeom>
                    <a:noFill/>
                    <a:ln>
                      <a:noFill/>
                    </a:ln>
                  </pic:spPr>
                </pic:pic>
              </a:graphicData>
            </a:graphic>
          </wp:inline>
        </w:drawing>
      </w:r>
    </w:p>
    <w:p w14:paraId="7AD9AE4F" w14:textId="77777777" w:rsidR="00346F14" w:rsidRDefault="00346F14" w:rsidP="003A2716">
      <w:pPr>
        <w:pStyle w:val="BodyText"/>
        <w:ind w:right="720"/>
      </w:pPr>
      <w:r>
        <w:rPr>
          <w:noProof/>
        </w:rPr>
        <w:drawing>
          <wp:inline distT="0" distB="0" distL="0" distR="0" wp14:anchorId="38F6CAFB" wp14:editId="2A579F6F">
            <wp:extent cx="4476750" cy="661780"/>
            <wp:effectExtent l="0" t="0" r="0" b="508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60883" cy="674217"/>
                    </a:xfrm>
                    <a:prstGeom prst="rect">
                      <a:avLst/>
                    </a:prstGeom>
                    <a:noFill/>
                    <a:ln>
                      <a:noFill/>
                    </a:ln>
                  </pic:spPr>
                </pic:pic>
              </a:graphicData>
            </a:graphic>
          </wp:inline>
        </w:drawing>
      </w:r>
    </w:p>
    <w:p w14:paraId="1F7B4A1D" w14:textId="77777777" w:rsidR="00346F14" w:rsidRDefault="00346F14" w:rsidP="00346F14">
      <w:pPr>
        <w:pStyle w:val="BodyText"/>
      </w:pPr>
    </w:p>
    <w:p w14:paraId="61B29A48" w14:textId="4E8F45B4" w:rsidR="009054EB" w:rsidRDefault="00346F14" w:rsidP="009054EB">
      <w:pPr>
        <w:pStyle w:val="BodyText"/>
      </w:pPr>
      <w:r w:rsidRPr="009054EB">
        <w:t>The following image shows the sample data graphed on a chart.</w:t>
      </w:r>
    </w:p>
    <w:p w14:paraId="6971EDAB" w14:textId="7F041056" w:rsidR="009054EB" w:rsidRDefault="009054EB">
      <w:pPr>
        <w:ind w:left="0"/>
        <w:rPr>
          <w:szCs w:val="18"/>
        </w:rPr>
      </w:pPr>
    </w:p>
    <w:p w14:paraId="1EAC2EE2" w14:textId="59F3BF22" w:rsidR="00346F14" w:rsidRDefault="009054EB" w:rsidP="003A2716">
      <w:pPr>
        <w:pStyle w:val="BodyText"/>
        <w:ind w:right="720"/>
      </w:pPr>
      <w:r>
        <w:rPr>
          <w:noProof/>
        </w:rPr>
        <w:drawing>
          <wp:inline distT="0" distB="0" distL="0" distR="0" wp14:anchorId="1B441545" wp14:editId="628E0FE1">
            <wp:extent cx="4248150" cy="941523"/>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79271" cy="948420"/>
                    </a:xfrm>
                    <a:prstGeom prst="rect">
                      <a:avLst/>
                    </a:prstGeom>
                    <a:noFill/>
                    <a:ln>
                      <a:noFill/>
                    </a:ln>
                  </pic:spPr>
                </pic:pic>
              </a:graphicData>
            </a:graphic>
          </wp:inline>
        </w:drawing>
      </w:r>
    </w:p>
    <w:p w14:paraId="76F859FC" w14:textId="331CC343" w:rsidR="009054EB" w:rsidRPr="00694F13" w:rsidRDefault="009054EB" w:rsidP="009054EB">
      <w:pPr>
        <w:pStyle w:val="BodyText"/>
        <w:rPr>
          <w:rFonts w:ascii="Arial Narrow" w:hAnsi="Arial Narrow"/>
          <w:i/>
        </w:rPr>
      </w:pPr>
      <w:r w:rsidRPr="00694F13">
        <w:rPr>
          <w:rFonts w:ascii="Arial Narrow" w:hAnsi="Arial Narrow"/>
          <w:i/>
        </w:rPr>
        <w:t>Figure 45     A plot chart displaying row-oriented sample data.</w:t>
      </w:r>
    </w:p>
    <w:p w14:paraId="4F545538" w14:textId="77777777" w:rsidR="009054EB" w:rsidRDefault="009054EB" w:rsidP="009054EB">
      <w:pPr>
        <w:ind w:left="0"/>
        <w:rPr>
          <w:i/>
        </w:rPr>
      </w:pPr>
    </w:p>
    <w:p w14:paraId="60643C77" w14:textId="2118752E" w:rsidR="009054EB" w:rsidRPr="009054EB" w:rsidRDefault="009054EB" w:rsidP="009054EB">
      <w:pPr>
        <w:pStyle w:val="Heading3"/>
        <w:rPr>
          <w:rFonts w:ascii="Times New Roman" w:eastAsia="Times New Roman" w:hAnsi="Times New Roman" w:cs="Times New Roman"/>
          <w:i/>
          <w:sz w:val="18"/>
          <w:szCs w:val="18"/>
        </w:rPr>
      </w:pPr>
      <w:r w:rsidRPr="009054EB">
        <w:t>5.3.2</w:t>
      </w:r>
      <w:r>
        <w:tab/>
      </w:r>
      <w:r w:rsidRPr="009054EB">
        <w:t xml:space="preserve">Bar Charts </w:t>
      </w:r>
    </w:p>
    <w:p w14:paraId="2F42F904" w14:textId="77777777" w:rsidR="009054EB" w:rsidRDefault="009054EB" w:rsidP="009054EB">
      <w:pPr>
        <w:pStyle w:val="BodyText"/>
        <w:rPr>
          <w:rFonts w:eastAsiaTheme="minorHAnsi"/>
        </w:rPr>
      </w:pPr>
    </w:p>
    <w:p w14:paraId="1DECFDB2" w14:textId="77777777" w:rsidR="009054EB" w:rsidRDefault="009054EB" w:rsidP="009054EB">
      <w:pPr>
        <w:pStyle w:val="BodyText"/>
      </w:pPr>
      <w:r w:rsidRPr="009054EB">
        <w:t xml:space="preserve">To bind data in a result set to a bar or stacking bar chart, you can create an instance of </w:t>
      </w:r>
      <w:proofErr w:type="spellStart"/>
      <w:r w:rsidRPr="009054EB">
        <w:rPr>
          <w:rFonts w:ascii="Courier New" w:hAnsi="Courier New" w:cs="Courier New"/>
        </w:rPr>
        <w:lastRenderedPageBreak/>
        <w:t>BarResultSetDataSet</w:t>
      </w:r>
      <w:proofErr w:type="spellEnd"/>
      <w:r w:rsidRPr="009054EB">
        <w:t xml:space="preserve"> and then pass bar-chart specific parameters to the </w:t>
      </w:r>
      <w:proofErr w:type="spellStart"/>
      <w:proofErr w:type="gramStart"/>
      <w:r w:rsidRPr="009054EB">
        <w:rPr>
          <w:rFonts w:ascii="Courier New" w:hAnsi="Courier New" w:cs="Courier New"/>
        </w:rPr>
        <w:t>addResultSetBinding</w:t>
      </w:r>
      <w:proofErr w:type="spellEnd"/>
      <w:r w:rsidRPr="009054EB">
        <w:rPr>
          <w:rFonts w:ascii="Courier New" w:hAnsi="Courier New" w:cs="Courier New"/>
        </w:rPr>
        <w:t>(</w:t>
      </w:r>
      <w:proofErr w:type="gramEnd"/>
      <w:r w:rsidRPr="009054EB">
        <w:rPr>
          <w:rFonts w:ascii="Courier New" w:hAnsi="Courier New" w:cs="Courier New"/>
        </w:rPr>
        <w:t>)</w:t>
      </w:r>
      <w:r w:rsidRPr="009054EB">
        <w:t xml:space="preserve"> method. For an example, see Section 5.2.1, </w:t>
      </w:r>
      <w:r w:rsidRPr="009054EB">
        <w:rPr>
          <w:color w:val="0000FF"/>
        </w:rPr>
        <w:t>Creating a Data Set</w:t>
      </w:r>
      <w:r w:rsidRPr="009054EB">
        <w:t>.</w:t>
      </w:r>
    </w:p>
    <w:p w14:paraId="0B058A09" w14:textId="77777777" w:rsidR="009054EB" w:rsidRDefault="009054EB" w:rsidP="009054EB">
      <w:pPr>
        <w:pStyle w:val="BodyText"/>
      </w:pPr>
    </w:p>
    <w:p w14:paraId="26CB11E0" w14:textId="6E8D3928" w:rsidR="009054EB" w:rsidRPr="009054EB" w:rsidRDefault="009054EB" w:rsidP="009054EB">
      <w:pPr>
        <w:pStyle w:val="Heading3"/>
        <w:rPr>
          <w:szCs w:val="18"/>
        </w:rPr>
      </w:pPr>
      <w:r>
        <w:t>5.3.2.1</w:t>
      </w:r>
      <w:r>
        <w:tab/>
      </w:r>
      <w:proofErr w:type="spellStart"/>
      <w:r>
        <w:t>BarResultSetDataSet</w:t>
      </w:r>
      <w:proofErr w:type="spellEnd"/>
      <w:r>
        <w:t xml:space="preserve"> by Column</w:t>
      </w:r>
    </w:p>
    <w:p w14:paraId="59EDC2B7" w14:textId="77777777" w:rsidR="009054EB" w:rsidRDefault="009054EB" w:rsidP="009054EB">
      <w:pPr>
        <w:pStyle w:val="BodyText"/>
      </w:pPr>
    </w:p>
    <w:p w14:paraId="792E53E1" w14:textId="7C092406" w:rsidR="009054EB" w:rsidRDefault="009054EB" w:rsidP="009054EB">
      <w:pPr>
        <w:pStyle w:val="BodyText"/>
      </w:pPr>
      <w:r>
        <w:t>The following image shows how to bind parameters to a sample result set.</w:t>
      </w:r>
    </w:p>
    <w:p w14:paraId="05B7F5BE" w14:textId="4505F9E2" w:rsidR="009054EB" w:rsidRDefault="009054EB">
      <w:pPr>
        <w:ind w:left="0"/>
        <w:rPr>
          <w:szCs w:val="18"/>
        </w:rPr>
      </w:pPr>
    </w:p>
    <w:p w14:paraId="5661ABD0" w14:textId="4555FFCA" w:rsidR="009054EB" w:rsidRDefault="009054EB" w:rsidP="003A2716">
      <w:pPr>
        <w:pStyle w:val="BodyText"/>
        <w:ind w:right="720"/>
      </w:pPr>
      <w:r>
        <w:rPr>
          <w:noProof/>
        </w:rPr>
        <w:drawing>
          <wp:inline distT="0" distB="0" distL="0" distR="0" wp14:anchorId="08BD8813" wp14:editId="50006788">
            <wp:extent cx="3810000" cy="1573210"/>
            <wp:effectExtent l="0" t="0" r="0" b="825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0000" cy="1573210"/>
                    </a:xfrm>
                    <a:prstGeom prst="rect">
                      <a:avLst/>
                    </a:prstGeom>
                    <a:noFill/>
                    <a:ln>
                      <a:noFill/>
                    </a:ln>
                  </pic:spPr>
                </pic:pic>
              </a:graphicData>
            </a:graphic>
          </wp:inline>
        </w:drawing>
      </w:r>
    </w:p>
    <w:p w14:paraId="04B848B1" w14:textId="77777777" w:rsidR="009054EB" w:rsidRDefault="009054EB" w:rsidP="009054EB">
      <w:pPr>
        <w:ind w:left="0"/>
      </w:pPr>
    </w:p>
    <w:p w14:paraId="6A0462FA" w14:textId="27024ED7" w:rsidR="009054EB" w:rsidRDefault="009054EB" w:rsidP="009054EB">
      <w:pPr>
        <w:pStyle w:val="BodyText"/>
      </w:pPr>
      <w:r w:rsidRPr="009054EB">
        <w:t xml:space="preserve">The parameters are passed to the </w:t>
      </w:r>
      <w:proofErr w:type="spellStart"/>
      <w:proofErr w:type="gramStart"/>
      <w:r w:rsidRPr="009054EB">
        <w:rPr>
          <w:rFonts w:ascii="Courier New" w:hAnsi="Courier New" w:cs="Courier New"/>
        </w:rPr>
        <w:t>addResultSetBinding</w:t>
      </w:r>
      <w:proofErr w:type="spellEnd"/>
      <w:r w:rsidRPr="009054EB">
        <w:rPr>
          <w:rFonts w:ascii="Courier New" w:hAnsi="Courier New" w:cs="Courier New"/>
        </w:rPr>
        <w:t>(</w:t>
      </w:r>
      <w:proofErr w:type="gramEnd"/>
      <w:r w:rsidRPr="009054EB">
        <w:rPr>
          <w:rFonts w:ascii="Courier New" w:hAnsi="Courier New" w:cs="Courier New"/>
        </w:rPr>
        <w:t>)</w:t>
      </w:r>
      <w:r w:rsidRPr="009054EB">
        <w:t xml:space="preserve"> method in the following order:</w:t>
      </w:r>
    </w:p>
    <w:p w14:paraId="1E975C55" w14:textId="5EF9FC71" w:rsidR="009054EB" w:rsidRDefault="009054EB" w:rsidP="003A2716">
      <w:pPr>
        <w:pStyle w:val="BodyText"/>
        <w:ind w:right="720"/>
      </w:pPr>
      <w:r>
        <w:rPr>
          <w:noProof/>
        </w:rPr>
        <w:drawing>
          <wp:inline distT="0" distB="0" distL="0" distR="0" wp14:anchorId="1A6ECF3B" wp14:editId="250C2BD3">
            <wp:extent cx="4476750" cy="1080327"/>
            <wp:effectExtent l="0" t="0" r="0" b="571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62436" cy="1101005"/>
                    </a:xfrm>
                    <a:prstGeom prst="rect">
                      <a:avLst/>
                    </a:prstGeom>
                    <a:noFill/>
                    <a:ln>
                      <a:noFill/>
                    </a:ln>
                  </pic:spPr>
                </pic:pic>
              </a:graphicData>
            </a:graphic>
          </wp:inline>
        </w:drawing>
      </w:r>
    </w:p>
    <w:p w14:paraId="37565D22" w14:textId="397F9C9D" w:rsidR="009054EB" w:rsidRDefault="009054EB" w:rsidP="003A2716">
      <w:pPr>
        <w:pStyle w:val="BodyText"/>
        <w:ind w:right="720"/>
      </w:pPr>
      <w:r>
        <w:rPr>
          <w:noProof/>
        </w:rPr>
        <w:drawing>
          <wp:inline distT="0" distB="0" distL="0" distR="0" wp14:anchorId="11894E89" wp14:editId="66E9FC44">
            <wp:extent cx="4467225" cy="1382898"/>
            <wp:effectExtent l="0" t="0" r="0" b="825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23715" cy="1400385"/>
                    </a:xfrm>
                    <a:prstGeom prst="rect">
                      <a:avLst/>
                    </a:prstGeom>
                    <a:noFill/>
                    <a:ln>
                      <a:noFill/>
                    </a:ln>
                  </pic:spPr>
                </pic:pic>
              </a:graphicData>
            </a:graphic>
          </wp:inline>
        </w:drawing>
      </w:r>
    </w:p>
    <w:p w14:paraId="4AC47E31" w14:textId="77777777" w:rsidR="009054EB" w:rsidRDefault="009054EB" w:rsidP="009054EB">
      <w:pPr>
        <w:pStyle w:val="BodyText"/>
      </w:pPr>
    </w:p>
    <w:p w14:paraId="6FA7F9B1" w14:textId="619600B9" w:rsidR="009054EB" w:rsidRDefault="009054EB" w:rsidP="009054EB">
      <w:pPr>
        <w:pStyle w:val="BodyText"/>
      </w:pPr>
      <w:r>
        <w:t>The following image shows the sample data graphed on a chart.</w:t>
      </w:r>
    </w:p>
    <w:p w14:paraId="52A6A255" w14:textId="77777777" w:rsidR="009054EB" w:rsidRDefault="009054EB" w:rsidP="009054EB">
      <w:pPr>
        <w:pStyle w:val="BodyText"/>
      </w:pPr>
    </w:p>
    <w:p w14:paraId="38D19775" w14:textId="5DAE6AA6" w:rsidR="009054EB" w:rsidRDefault="009054EB" w:rsidP="003A2716">
      <w:pPr>
        <w:pStyle w:val="BodyText"/>
        <w:ind w:right="720"/>
      </w:pPr>
      <w:r>
        <w:rPr>
          <w:noProof/>
        </w:rPr>
        <w:lastRenderedPageBreak/>
        <w:drawing>
          <wp:inline distT="0" distB="0" distL="0" distR="0" wp14:anchorId="166E5AB7" wp14:editId="58BCE47A">
            <wp:extent cx="4219575" cy="82190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30457" cy="824020"/>
                    </a:xfrm>
                    <a:prstGeom prst="rect">
                      <a:avLst/>
                    </a:prstGeom>
                    <a:noFill/>
                    <a:ln>
                      <a:noFill/>
                    </a:ln>
                  </pic:spPr>
                </pic:pic>
              </a:graphicData>
            </a:graphic>
          </wp:inline>
        </w:drawing>
      </w:r>
    </w:p>
    <w:p w14:paraId="073E3EFF" w14:textId="588AF4A3" w:rsidR="009054EB" w:rsidRPr="00694F13" w:rsidRDefault="009054EB" w:rsidP="009054EB">
      <w:pPr>
        <w:pStyle w:val="BodyText"/>
        <w:rPr>
          <w:rFonts w:ascii="Arial Narrow" w:hAnsi="Arial Narrow"/>
          <w:i/>
        </w:rPr>
      </w:pPr>
      <w:r w:rsidRPr="00694F13">
        <w:rPr>
          <w:rFonts w:ascii="Arial Narrow" w:hAnsi="Arial Narrow"/>
          <w:i/>
        </w:rPr>
        <w:t>Figure 46</w:t>
      </w:r>
      <w:r w:rsidRPr="00694F13">
        <w:rPr>
          <w:rFonts w:ascii="Arial Narrow" w:hAnsi="Arial Narrow"/>
          <w:i/>
        </w:rPr>
        <w:tab/>
        <w:t xml:space="preserve">    A bar chart displaying column-oriented sample data.</w:t>
      </w:r>
    </w:p>
    <w:p w14:paraId="765CA038" w14:textId="773CDA1E" w:rsidR="009054EB" w:rsidRPr="009054EB" w:rsidRDefault="009054EB" w:rsidP="009054EB">
      <w:pPr>
        <w:pStyle w:val="Heading3"/>
      </w:pPr>
      <w:r w:rsidRPr="009054EB">
        <w:t>5.3.2.2</w:t>
      </w:r>
      <w:r>
        <w:tab/>
      </w:r>
      <w:proofErr w:type="spellStart"/>
      <w:r w:rsidRPr="009054EB">
        <w:t>BarResultSetDataSet</w:t>
      </w:r>
      <w:proofErr w:type="spellEnd"/>
      <w:r w:rsidRPr="009054EB">
        <w:t xml:space="preserve"> by Row </w:t>
      </w:r>
    </w:p>
    <w:p w14:paraId="3813A5D1" w14:textId="77777777" w:rsidR="009054EB" w:rsidRDefault="009054EB" w:rsidP="009054EB">
      <w:pPr>
        <w:pStyle w:val="BodyText"/>
        <w:rPr>
          <w:rFonts w:eastAsiaTheme="minorHAnsi"/>
        </w:rPr>
      </w:pPr>
    </w:p>
    <w:p w14:paraId="65D7FFBB" w14:textId="66A5B2DF" w:rsidR="009054EB" w:rsidRDefault="009054EB" w:rsidP="009054EB">
      <w:pPr>
        <w:pStyle w:val="BodyText"/>
        <w:rPr>
          <w:rFonts w:eastAsiaTheme="minorHAnsi"/>
        </w:rPr>
      </w:pPr>
      <w:r w:rsidRPr="009054EB">
        <w:rPr>
          <w:rFonts w:eastAsiaTheme="minorHAnsi"/>
        </w:rPr>
        <w:t>The following image shows how to bind parameters to a sample result set.</w:t>
      </w:r>
    </w:p>
    <w:p w14:paraId="7DCC136A" w14:textId="32AB198F" w:rsidR="009054EB" w:rsidRDefault="009054EB" w:rsidP="009054EB">
      <w:pPr>
        <w:pStyle w:val="BodyText"/>
        <w:rPr>
          <w:rFonts w:eastAsiaTheme="minorHAnsi"/>
        </w:rPr>
      </w:pPr>
    </w:p>
    <w:p w14:paraId="2C6AD627" w14:textId="411778D4" w:rsidR="009054EB" w:rsidRDefault="009054EB" w:rsidP="003A2716">
      <w:pPr>
        <w:pStyle w:val="BodyText"/>
        <w:ind w:right="720"/>
        <w:rPr>
          <w:i/>
        </w:rPr>
      </w:pPr>
      <w:r>
        <w:rPr>
          <w:i/>
          <w:noProof/>
        </w:rPr>
        <w:drawing>
          <wp:inline distT="0" distB="0" distL="0" distR="0" wp14:anchorId="379301B5" wp14:editId="5EE98EC8">
            <wp:extent cx="4052132" cy="2162175"/>
            <wp:effectExtent l="0" t="0" r="571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99700" cy="2187557"/>
                    </a:xfrm>
                    <a:prstGeom prst="rect">
                      <a:avLst/>
                    </a:prstGeom>
                    <a:noFill/>
                    <a:ln>
                      <a:noFill/>
                    </a:ln>
                  </pic:spPr>
                </pic:pic>
              </a:graphicData>
            </a:graphic>
          </wp:inline>
        </w:drawing>
      </w:r>
    </w:p>
    <w:p w14:paraId="3C83459E" w14:textId="6CC5E44D" w:rsidR="009054EB" w:rsidRDefault="009054EB" w:rsidP="009054EB">
      <w:pPr>
        <w:pStyle w:val="BodyText"/>
      </w:pPr>
      <w:r w:rsidRPr="009054EB">
        <w:t xml:space="preserve">The parameters are passed to the </w:t>
      </w:r>
      <w:proofErr w:type="spellStart"/>
      <w:proofErr w:type="gramStart"/>
      <w:r w:rsidRPr="009054EB">
        <w:rPr>
          <w:rFonts w:ascii="Courier New" w:hAnsi="Courier New" w:cs="Courier New"/>
        </w:rPr>
        <w:t>addResultSetBinding</w:t>
      </w:r>
      <w:proofErr w:type="spellEnd"/>
      <w:r w:rsidRPr="009054EB">
        <w:rPr>
          <w:rFonts w:ascii="Courier New" w:hAnsi="Courier New" w:cs="Courier New"/>
        </w:rPr>
        <w:t>(</w:t>
      </w:r>
      <w:proofErr w:type="gramEnd"/>
      <w:r w:rsidRPr="009054EB">
        <w:rPr>
          <w:rFonts w:ascii="Courier New" w:hAnsi="Courier New" w:cs="Courier New"/>
        </w:rPr>
        <w:t>)</w:t>
      </w:r>
      <w:r w:rsidRPr="009054EB">
        <w:t xml:space="preserve"> method in the following order:</w:t>
      </w:r>
    </w:p>
    <w:p w14:paraId="7ED44598" w14:textId="39F4E46A" w:rsidR="009054EB" w:rsidRDefault="009054EB" w:rsidP="003A2716">
      <w:pPr>
        <w:pStyle w:val="BodyText"/>
        <w:ind w:right="720"/>
      </w:pPr>
      <w:r>
        <w:rPr>
          <w:noProof/>
        </w:rPr>
        <w:lastRenderedPageBreak/>
        <w:drawing>
          <wp:inline distT="0" distB="0" distL="0" distR="0" wp14:anchorId="58C4F053" wp14:editId="673BB2C0">
            <wp:extent cx="4357628" cy="3971925"/>
            <wp:effectExtent l="0" t="0" r="508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64449" cy="3978143"/>
                    </a:xfrm>
                    <a:prstGeom prst="rect">
                      <a:avLst/>
                    </a:prstGeom>
                    <a:noFill/>
                    <a:ln>
                      <a:noFill/>
                    </a:ln>
                  </pic:spPr>
                </pic:pic>
              </a:graphicData>
            </a:graphic>
          </wp:inline>
        </w:drawing>
      </w:r>
    </w:p>
    <w:p w14:paraId="16F8745A" w14:textId="77777777" w:rsidR="008D23B3" w:rsidRDefault="008D23B3" w:rsidP="009054EB">
      <w:pPr>
        <w:pStyle w:val="BodyText"/>
      </w:pPr>
    </w:p>
    <w:p w14:paraId="7AD10D70" w14:textId="40FD6B69" w:rsidR="008D23B3" w:rsidRDefault="008D23B3" w:rsidP="009054EB">
      <w:pPr>
        <w:pStyle w:val="BodyText"/>
      </w:pPr>
      <w:r>
        <w:t>he following image shows the sample data graphed on a chart.</w:t>
      </w:r>
    </w:p>
    <w:p w14:paraId="550E805F" w14:textId="77777777" w:rsidR="008D23B3" w:rsidRDefault="008D23B3" w:rsidP="009054EB">
      <w:pPr>
        <w:pStyle w:val="BodyText"/>
      </w:pPr>
    </w:p>
    <w:p w14:paraId="02EB9A9E" w14:textId="285FA590" w:rsidR="008D23B3" w:rsidRDefault="008D23B3" w:rsidP="003A2716">
      <w:pPr>
        <w:pStyle w:val="BodyText"/>
        <w:ind w:right="720"/>
      </w:pPr>
      <w:r>
        <w:rPr>
          <w:noProof/>
        </w:rPr>
        <w:drawing>
          <wp:inline distT="0" distB="0" distL="0" distR="0" wp14:anchorId="12004CEC" wp14:editId="1ED1C31B">
            <wp:extent cx="4429125" cy="891977"/>
            <wp:effectExtent l="0" t="0" r="0" b="381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77558" cy="901731"/>
                    </a:xfrm>
                    <a:prstGeom prst="rect">
                      <a:avLst/>
                    </a:prstGeom>
                    <a:noFill/>
                    <a:ln>
                      <a:noFill/>
                    </a:ln>
                  </pic:spPr>
                </pic:pic>
              </a:graphicData>
            </a:graphic>
          </wp:inline>
        </w:drawing>
      </w:r>
    </w:p>
    <w:p w14:paraId="785F521C" w14:textId="40287F5F" w:rsidR="008D23B3" w:rsidRPr="00694F13" w:rsidRDefault="008D23B3" w:rsidP="009054EB">
      <w:pPr>
        <w:pStyle w:val="BodyText"/>
        <w:rPr>
          <w:rFonts w:ascii="Arial Narrow" w:hAnsi="Arial Narrow"/>
          <w:i/>
        </w:rPr>
      </w:pPr>
      <w:r w:rsidRPr="00694F13">
        <w:rPr>
          <w:rFonts w:ascii="Arial Narrow" w:hAnsi="Arial Narrow"/>
          <w:i/>
        </w:rPr>
        <w:t>Figure 47    A bar chart displaying row-oriented sample data.</w:t>
      </w:r>
    </w:p>
    <w:p w14:paraId="479706DA" w14:textId="77777777" w:rsidR="008D23B3" w:rsidRPr="008D23B3" w:rsidRDefault="008D23B3" w:rsidP="008D23B3">
      <w:pPr>
        <w:widowControl/>
        <w:adjustRightInd w:val="0"/>
        <w:ind w:left="0" w:right="240"/>
        <w:jc w:val="right"/>
        <w:rPr>
          <w:rFonts w:ascii="PMGPF J+ Helvetica" w:eastAsiaTheme="minorHAnsi" w:hAnsi="PMGPF J+ Helvetica" w:cs="PMGPF J+ Helvetica"/>
          <w:color w:val="000000"/>
          <w:sz w:val="24"/>
          <w:szCs w:val="24"/>
        </w:rPr>
      </w:pPr>
    </w:p>
    <w:p w14:paraId="07EEC65F" w14:textId="77777777" w:rsidR="008D23B3" w:rsidRPr="008D23B3" w:rsidRDefault="008D23B3" w:rsidP="008D23B3">
      <w:pPr>
        <w:widowControl/>
        <w:adjustRightInd w:val="0"/>
        <w:spacing w:after="20"/>
        <w:ind w:left="1440" w:firstLine="1440"/>
        <w:jc w:val="center"/>
        <w:rPr>
          <w:rFonts w:ascii="PMGPF J+ Helvetica" w:eastAsiaTheme="minorHAnsi" w:hAnsi="PMGPF J+ Helvetica" w:cs="PMGPF J+ Helvetica"/>
          <w:color w:val="000000"/>
          <w:sz w:val="24"/>
          <w:szCs w:val="24"/>
        </w:rPr>
      </w:pPr>
    </w:p>
    <w:p w14:paraId="4BB1C1AC" w14:textId="77777777" w:rsidR="008D23B3" w:rsidRDefault="008D23B3" w:rsidP="008D23B3">
      <w:pPr>
        <w:widowControl/>
        <w:adjustRightInd w:val="0"/>
        <w:spacing w:before="280"/>
        <w:ind w:left="1440"/>
        <w:rPr>
          <w:rFonts w:ascii="PMGPF J+ Helvetica" w:eastAsiaTheme="minorHAnsi" w:hAnsi="PMGPF J+ Helvetica" w:cs="PMGPF J+ Helvetica"/>
          <w:b/>
          <w:bCs/>
          <w:color w:val="000000"/>
          <w:sz w:val="20"/>
          <w:szCs w:val="20"/>
        </w:rPr>
      </w:pPr>
    </w:p>
    <w:p w14:paraId="54BAEE94" w14:textId="77777777" w:rsidR="008D23B3" w:rsidRDefault="008D23B3">
      <w:pPr>
        <w:ind w:left="0"/>
        <w:rPr>
          <w:rFonts w:ascii="Arial Narrow" w:eastAsia="Arial" w:hAnsi="Arial Narrow" w:cs="Arial"/>
          <w:b/>
          <w:bCs/>
          <w:sz w:val="24"/>
          <w:szCs w:val="28"/>
        </w:rPr>
      </w:pPr>
      <w:r>
        <w:br w:type="page"/>
      </w:r>
    </w:p>
    <w:p w14:paraId="023497A5" w14:textId="3E8378B8" w:rsidR="008D23B3" w:rsidRDefault="008D23B3" w:rsidP="008D23B3">
      <w:pPr>
        <w:pStyle w:val="Heading3"/>
      </w:pPr>
      <w:r w:rsidRPr="008D23B3">
        <w:lastRenderedPageBreak/>
        <w:t>5.3.3</w:t>
      </w:r>
      <w:r>
        <w:tab/>
      </w:r>
      <w:r w:rsidRPr="008D23B3">
        <w:t xml:space="preserve">Financial Charts </w:t>
      </w:r>
    </w:p>
    <w:p w14:paraId="4D2CD6B3" w14:textId="77777777" w:rsidR="008D23B3" w:rsidRDefault="008D23B3" w:rsidP="008D23B3">
      <w:pPr>
        <w:pStyle w:val="BodyText"/>
        <w:rPr>
          <w:rFonts w:eastAsiaTheme="minorHAnsi"/>
        </w:rPr>
      </w:pPr>
    </w:p>
    <w:p w14:paraId="6E3CD093" w14:textId="12331803" w:rsidR="008D23B3" w:rsidRPr="008D23B3" w:rsidRDefault="008D23B3" w:rsidP="008D23B3">
      <w:pPr>
        <w:pStyle w:val="BodyText"/>
        <w:rPr>
          <w:rFonts w:ascii="PMGPF J+ Helvetica" w:eastAsiaTheme="minorHAnsi" w:hAnsi="PMGPF J+ Helvetica" w:cs="PMGPF J+ Helvetica"/>
          <w:sz w:val="20"/>
          <w:szCs w:val="20"/>
        </w:rPr>
      </w:pPr>
      <w:r w:rsidRPr="008D23B3">
        <w:rPr>
          <w:rFonts w:eastAsiaTheme="minorHAnsi"/>
        </w:rPr>
        <w:t xml:space="preserve">To bind data in a result set to a candle, Hi-Lo, or Hi-Lo-Open-Close chart, you can create an instance of </w:t>
      </w:r>
      <w:proofErr w:type="spellStart"/>
      <w:r w:rsidRPr="008D23B3">
        <w:rPr>
          <w:rFonts w:ascii="Courier New" w:eastAsiaTheme="minorHAnsi" w:hAnsi="Courier New" w:cs="Courier New"/>
          <w:szCs w:val="16"/>
        </w:rPr>
        <w:t>FinancialResultSetDataSet</w:t>
      </w:r>
      <w:proofErr w:type="spellEnd"/>
      <w:r w:rsidRPr="008D23B3">
        <w:rPr>
          <w:rFonts w:ascii="PMGPL A+ Monospaced" w:eastAsiaTheme="minorHAnsi" w:hAnsi="PMGPL A+ Monospaced" w:cs="PMGPL A+ Monospaced"/>
          <w:szCs w:val="16"/>
        </w:rPr>
        <w:t xml:space="preserve"> </w:t>
      </w:r>
      <w:r w:rsidRPr="008D23B3">
        <w:rPr>
          <w:rFonts w:eastAsiaTheme="minorHAnsi"/>
        </w:rPr>
        <w:t xml:space="preserve">and then pass financial-chart specific parameters to the </w:t>
      </w:r>
      <w:proofErr w:type="spellStart"/>
      <w:proofErr w:type="gramStart"/>
      <w:r w:rsidRPr="008D23B3">
        <w:rPr>
          <w:rFonts w:ascii="Courier New" w:eastAsiaTheme="minorHAnsi" w:hAnsi="Courier New" w:cs="Courier New"/>
          <w:szCs w:val="16"/>
        </w:rPr>
        <w:t>addResultSetBinding</w:t>
      </w:r>
      <w:proofErr w:type="spellEnd"/>
      <w:r w:rsidRPr="008D23B3">
        <w:rPr>
          <w:rFonts w:ascii="Courier New" w:eastAsiaTheme="minorHAnsi" w:hAnsi="Courier New" w:cs="Courier New"/>
          <w:szCs w:val="16"/>
        </w:rPr>
        <w:t>(</w:t>
      </w:r>
      <w:proofErr w:type="gramEnd"/>
      <w:r w:rsidRPr="008D23B3">
        <w:rPr>
          <w:rFonts w:ascii="Courier New" w:eastAsiaTheme="minorHAnsi" w:hAnsi="Courier New" w:cs="Courier New"/>
          <w:szCs w:val="16"/>
        </w:rPr>
        <w:t>)</w:t>
      </w:r>
      <w:r w:rsidRPr="008D23B3">
        <w:rPr>
          <w:rFonts w:ascii="PMGPL A+ Monospaced" w:eastAsiaTheme="minorHAnsi" w:hAnsi="PMGPL A+ Monospaced" w:cs="PMGPL A+ Monospaced"/>
          <w:szCs w:val="16"/>
        </w:rPr>
        <w:t xml:space="preserve"> </w:t>
      </w:r>
      <w:r w:rsidRPr="008D23B3">
        <w:rPr>
          <w:rFonts w:eastAsiaTheme="minorHAnsi"/>
        </w:rPr>
        <w:t xml:space="preserve">method. For an example, see Section 5.2.1, </w:t>
      </w:r>
      <w:r w:rsidRPr="008D23B3">
        <w:rPr>
          <w:rFonts w:eastAsiaTheme="minorHAnsi"/>
          <w:color w:val="0000FF"/>
        </w:rPr>
        <w:t>Creating a Data Set</w:t>
      </w:r>
      <w:r w:rsidRPr="008D23B3">
        <w:rPr>
          <w:rFonts w:eastAsiaTheme="minorHAnsi"/>
        </w:rPr>
        <w:t>.</w:t>
      </w:r>
    </w:p>
    <w:p w14:paraId="2E1A7BBC" w14:textId="63294C72" w:rsidR="008D23B3" w:rsidRPr="008D23B3" w:rsidRDefault="008D23B3" w:rsidP="008D23B3">
      <w:pPr>
        <w:pStyle w:val="Heading3"/>
      </w:pPr>
      <w:r w:rsidRPr="008D23B3">
        <w:t>5.3.3.1</w:t>
      </w:r>
      <w:r>
        <w:tab/>
      </w:r>
      <w:proofErr w:type="spellStart"/>
      <w:r w:rsidRPr="008D23B3">
        <w:t>FinancialResultSetDataSet</w:t>
      </w:r>
      <w:proofErr w:type="spellEnd"/>
      <w:r w:rsidRPr="008D23B3">
        <w:t xml:space="preserve"> by Column </w:t>
      </w:r>
    </w:p>
    <w:p w14:paraId="36ADEB34" w14:textId="77777777" w:rsidR="008D23B3" w:rsidRDefault="008D23B3" w:rsidP="008D23B3">
      <w:pPr>
        <w:pStyle w:val="BodyText"/>
        <w:rPr>
          <w:rFonts w:eastAsiaTheme="minorHAnsi"/>
        </w:rPr>
      </w:pPr>
    </w:p>
    <w:p w14:paraId="6CAB287D" w14:textId="22672023" w:rsidR="008D23B3" w:rsidRDefault="008D23B3" w:rsidP="008D23B3">
      <w:pPr>
        <w:pStyle w:val="BodyText"/>
        <w:rPr>
          <w:rFonts w:eastAsiaTheme="minorHAnsi"/>
        </w:rPr>
      </w:pPr>
      <w:r w:rsidRPr="008D23B3">
        <w:rPr>
          <w:rFonts w:eastAsiaTheme="minorHAnsi"/>
        </w:rPr>
        <w:t>The following image shows how to bind parameters to a sample result set.</w:t>
      </w:r>
    </w:p>
    <w:p w14:paraId="6948A4D8" w14:textId="77777777" w:rsidR="008D23B3" w:rsidRDefault="008D23B3" w:rsidP="008D23B3">
      <w:pPr>
        <w:rPr>
          <w:rFonts w:eastAsiaTheme="minorHAnsi"/>
        </w:rPr>
      </w:pPr>
    </w:p>
    <w:p w14:paraId="2A2A0455" w14:textId="0ACFC95B" w:rsidR="008D23B3" w:rsidRDefault="008D23B3" w:rsidP="003A2716">
      <w:pPr>
        <w:ind w:right="720"/>
      </w:pPr>
      <w:r>
        <w:rPr>
          <w:noProof/>
        </w:rPr>
        <w:drawing>
          <wp:inline distT="0" distB="0" distL="0" distR="0" wp14:anchorId="03D0298D" wp14:editId="19D93FA6">
            <wp:extent cx="4263390" cy="1284866"/>
            <wp:effectExtent l="0" t="0" r="381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00995" cy="1326336"/>
                    </a:xfrm>
                    <a:prstGeom prst="rect">
                      <a:avLst/>
                    </a:prstGeom>
                    <a:noFill/>
                    <a:ln>
                      <a:noFill/>
                    </a:ln>
                  </pic:spPr>
                </pic:pic>
              </a:graphicData>
            </a:graphic>
          </wp:inline>
        </w:drawing>
      </w:r>
    </w:p>
    <w:p w14:paraId="0050E137" w14:textId="77777777" w:rsidR="008D23B3" w:rsidRDefault="008D23B3" w:rsidP="008D23B3">
      <w:pPr>
        <w:rPr>
          <w:szCs w:val="18"/>
        </w:rPr>
      </w:pPr>
    </w:p>
    <w:p w14:paraId="08672205" w14:textId="77777777" w:rsidR="008D23B3" w:rsidRDefault="008D23B3" w:rsidP="008D23B3">
      <w:pPr>
        <w:pStyle w:val="BodyText"/>
      </w:pPr>
      <w:r w:rsidRPr="008D23B3">
        <w:t xml:space="preserve">The parameters are passed to the </w:t>
      </w:r>
      <w:proofErr w:type="spellStart"/>
      <w:proofErr w:type="gramStart"/>
      <w:r w:rsidRPr="008D23B3">
        <w:rPr>
          <w:rFonts w:ascii="Courier New" w:hAnsi="Courier New" w:cs="Courier New"/>
        </w:rPr>
        <w:t>addResultSetBinding</w:t>
      </w:r>
      <w:proofErr w:type="spellEnd"/>
      <w:r w:rsidRPr="008D23B3">
        <w:rPr>
          <w:rFonts w:ascii="Courier New" w:hAnsi="Courier New" w:cs="Courier New"/>
        </w:rPr>
        <w:t>(</w:t>
      </w:r>
      <w:proofErr w:type="gramEnd"/>
      <w:r w:rsidRPr="008D23B3">
        <w:rPr>
          <w:rFonts w:ascii="Courier New" w:hAnsi="Courier New" w:cs="Courier New"/>
        </w:rPr>
        <w:t>)</w:t>
      </w:r>
      <w:r w:rsidRPr="008D23B3">
        <w:t xml:space="preserve"> method in the following order:</w:t>
      </w:r>
    </w:p>
    <w:p w14:paraId="606C5504" w14:textId="3306FF5B" w:rsidR="008D23B3" w:rsidRDefault="008D23B3" w:rsidP="003A2716">
      <w:pPr>
        <w:pStyle w:val="BodyText"/>
        <w:ind w:right="720"/>
        <w:rPr>
          <w:rFonts w:ascii="Courier New" w:hAnsi="Courier New" w:cs="Courier New"/>
        </w:rPr>
      </w:pPr>
      <w:r>
        <w:rPr>
          <w:noProof/>
        </w:rPr>
        <w:drawing>
          <wp:inline distT="0" distB="0" distL="0" distR="0" wp14:anchorId="30F07B51" wp14:editId="01903C8E">
            <wp:extent cx="4263656" cy="3262486"/>
            <wp:effectExtent l="0" t="0" r="381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99177" cy="3289666"/>
                    </a:xfrm>
                    <a:prstGeom prst="rect">
                      <a:avLst/>
                    </a:prstGeom>
                    <a:noFill/>
                    <a:ln>
                      <a:noFill/>
                    </a:ln>
                  </pic:spPr>
                </pic:pic>
              </a:graphicData>
            </a:graphic>
          </wp:inline>
        </w:drawing>
      </w:r>
    </w:p>
    <w:p w14:paraId="3BC707AF" w14:textId="77777777" w:rsidR="00DB5E90" w:rsidRDefault="00DB5E90">
      <w:pPr>
        <w:ind w:left="0"/>
        <w:rPr>
          <w:szCs w:val="18"/>
        </w:rPr>
      </w:pPr>
      <w:r>
        <w:br w:type="page"/>
      </w:r>
    </w:p>
    <w:p w14:paraId="2E7F1F99" w14:textId="3E6B7728" w:rsidR="002134FD" w:rsidRPr="00694F13" w:rsidRDefault="002134FD" w:rsidP="00694F13">
      <w:pPr>
        <w:pStyle w:val="BodyText"/>
      </w:pPr>
      <w:r w:rsidRPr="00694F13">
        <w:lastRenderedPageBreak/>
        <w:t>The following image shows the sample data graphed on a chart.</w:t>
      </w:r>
    </w:p>
    <w:p w14:paraId="77B62D88" w14:textId="48F94091" w:rsidR="008D23B3" w:rsidRDefault="008D23B3" w:rsidP="003A2716">
      <w:pPr>
        <w:pStyle w:val="BodyText"/>
        <w:ind w:right="720"/>
      </w:pPr>
      <w:r>
        <w:tab/>
      </w:r>
      <w:r w:rsidR="00694F13">
        <w:rPr>
          <w:noProof/>
        </w:rPr>
        <w:drawing>
          <wp:inline distT="0" distB="0" distL="0" distR="0" wp14:anchorId="2B439CCC" wp14:editId="2EDC0003">
            <wp:extent cx="4419600" cy="88392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19600" cy="883920"/>
                    </a:xfrm>
                    <a:prstGeom prst="rect">
                      <a:avLst/>
                    </a:prstGeom>
                    <a:noFill/>
                    <a:ln>
                      <a:noFill/>
                    </a:ln>
                  </pic:spPr>
                </pic:pic>
              </a:graphicData>
            </a:graphic>
          </wp:inline>
        </w:drawing>
      </w:r>
    </w:p>
    <w:p w14:paraId="1D2ECD79" w14:textId="4D507FA5" w:rsidR="00694F13" w:rsidRDefault="00694F13" w:rsidP="00694F13">
      <w:pPr>
        <w:pStyle w:val="BodyText"/>
        <w:rPr>
          <w:rFonts w:ascii="Arial Narrow" w:hAnsi="Arial Narrow"/>
          <w:i/>
        </w:rPr>
      </w:pPr>
      <w:r w:rsidRPr="00694F13">
        <w:rPr>
          <w:rFonts w:ascii="Arial Narrow" w:hAnsi="Arial Narrow"/>
          <w:i/>
        </w:rPr>
        <w:t>Figure 48</w:t>
      </w:r>
      <w:r>
        <w:rPr>
          <w:rFonts w:ascii="Arial Narrow" w:hAnsi="Arial Narrow"/>
          <w:i/>
        </w:rPr>
        <w:t xml:space="preserve">     </w:t>
      </w:r>
      <w:r w:rsidRPr="00694F13">
        <w:rPr>
          <w:rFonts w:ascii="Arial Narrow" w:hAnsi="Arial Narrow"/>
          <w:i/>
        </w:rPr>
        <w:t>A financial chart displaying column-oriented sample data.</w:t>
      </w:r>
    </w:p>
    <w:p w14:paraId="5ED2F62F" w14:textId="2527145F" w:rsidR="004C2E14" w:rsidRPr="004C2E14" w:rsidRDefault="004C2E14" w:rsidP="004C2E14">
      <w:pPr>
        <w:pStyle w:val="Heading3"/>
      </w:pPr>
      <w:r w:rsidRPr="004C2E14">
        <w:t>5.3.3.2</w:t>
      </w:r>
      <w:r>
        <w:tab/>
      </w:r>
      <w:proofErr w:type="spellStart"/>
      <w:r w:rsidRPr="004C2E14">
        <w:t>FinancialResultSetDataSet</w:t>
      </w:r>
      <w:proofErr w:type="spellEnd"/>
      <w:r w:rsidRPr="004C2E14">
        <w:t xml:space="preserve"> by Row </w:t>
      </w:r>
    </w:p>
    <w:p w14:paraId="6560FD26" w14:textId="77777777" w:rsidR="004C2E14" w:rsidRDefault="004C2E14" w:rsidP="004C2E14">
      <w:pPr>
        <w:pStyle w:val="BodyText"/>
        <w:rPr>
          <w:rFonts w:eastAsiaTheme="minorHAnsi"/>
        </w:rPr>
      </w:pPr>
    </w:p>
    <w:p w14:paraId="3E57DC4C" w14:textId="77777777" w:rsidR="004C2E14" w:rsidRDefault="004C2E14" w:rsidP="004C2E14">
      <w:pPr>
        <w:pStyle w:val="BodyText"/>
        <w:rPr>
          <w:rFonts w:eastAsiaTheme="minorHAnsi"/>
        </w:rPr>
      </w:pPr>
      <w:r w:rsidRPr="004C2E14">
        <w:rPr>
          <w:rFonts w:eastAsiaTheme="minorHAnsi"/>
        </w:rPr>
        <w:t xml:space="preserve">The following image shows how to bind parameters to a sample result set. </w:t>
      </w:r>
    </w:p>
    <w:p w14:paraId="01BAE2EF" w14:textId="77777777" w:rsidR="004C2E14" w:rsidRDefault="004C2E14" w:rsidP="004C2E14">
      <w:pPr>
        <w:pStyle w:val="BodyText"/>
        <w:rPr>
          <w:rFonts w:eastAsiaTheme="minorHAnsi"/>
        </w:rPr>
      </w:pPr>
    </w:p>
    <w:p w14:paraId="243DC8EA" w14:textId="7C9A6298" w:rsidR="004C2E14" w:rsidRDefault="004C2E14" w:rsidP="004C2E14">
      <w:pPr>
        <w:pStyle w:val="BodyText"/>
        <w:rPr>
          <w:rFonts w:eastAsiaTheme="minorHAnsi"/>
        </w:rPr>
      </w:pPr>
      <w:r w:rsidRPr="004C2E14">
        <w:rPr>
          <w:rFonts w:eastAsiaTheme="minorHAnsi"/>
          <w:b/>
          <w:bCs/>
        </w:rPr>
        <w:t xml:space="preserve">Note: </w:t>
      </w:r>
      <w:r w:rsidRPr="004C2E14">
        <w:rPr>
          <w:rFonts w:eastAsiaTheme="minorHAnsi"/>
        </w:rPr>
        <w:t>High, low, open, and close values must be in separate columns in the result set.</w:t>
      </w:r>
    </w:p>
    <w:p w14:paraId="49C55189" w14:textId="77777777" w:rsidR="004C2E14" w:rsidRDefault="004C2E14" w:rsidP="004C2E14">
      <w:pPr>
        <w:pStyle w:val="BodyText"/>
        <w:rPr>
          <w:rFonts w:eastAsiaTheme="minorHAnsi"/>
        </w:rPr>
      </w:pPr>
    </w:p>
    <w:p w14:paraId="2C67FD56" w14:textId="31D5D966" w:rsidR="004C2E14" w:rsidRDefault="004C2E14" w:rsidP="003A2716">
      <w:pPr>
        <w:pStyle w:val="BodyText"/>
        <w:ind w:right="720"/>
      </w:pPr>
      <w:r>
        <w:rPr>
          <w:rFonts w:eastAsiaTheme="minorHAnsi"/>
          <w:noProof/>
        </w:rPr>
        <w:drawing>
          <wp:inline distT="0" distB="0" distL="0" distR="0" wp14:anchorId="147D5917" wp14:editId="7533395A">
            <wp:extent cx="4242391" cy="1894572"/>
            <wp:effectExtent l="0" t="0" r="635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4754" cy="1900093"/>
                    </a:xfrm>
                    <a:prstGeom prst="rect">
                      <a:avLst/>
                    </a:prstGeom>
                    <a:noFill/>
                    <a:ln>
                      <a:noFill/>
                    </a:ln>
                  </pic:spPr>
                </pic:pic>
              </a:graphicData>
            </a:graphic>
          </wp:inline>
        </w:drawing>
      </w:r>
    </w:p>
    <w:p w14:paraId="7401F5B8" w14:textId="1BDA2D89" w:rsidR="004C2E14" w:rsidRDefault="004C2E14" w:rsidP="004C2E14">
      <w:pPr>
        <w:pStyle w:val="BodyText"/>
      </w:pPr>
      <w:r>
        <w:t xml:space="preserve">The parameters are passed to the </w:t>
      </w:r>
      <w:proofErr w:type="spellStart"/>
      <w:proofErr w:type="gramStart"/>
      <w:r w:rsidRPr="004C2E14">
        <w:rPr>
          <w:rFonts w:ascii="Courier New" w:hAnsi="Courier New" w:cs="Courier New"/>
          <w:szCs w:val="16"/>
        </w:rPr>
        <w:t>addResultSetBinding</w:t>
      </w:r>
      <w:proofErr w:type="spellEnd"/>
      <w:r w:rsidRPr="004C2E14">
        <w:rPr>
          <w:rFonts w:ascii="Courier New" w:hAnsi="Courier New" w:cs="Courier New"/>
          <w:szCs w:val="16"/>
        </w:rPr>
        <w:t>(</w:t>
      </w:r>
      <w:proofErr w:type="gramEnd"/>
      <w:r w:rsidRPr="004C2E14">
        <w:rPr>
          <w:rFonts w:ascii="Courier New" w:hAnsi="Courier New" w:cs="Courier New"/>
          <w:szCs w:val="16"/>
        </w:rPr>
        <w:t>)</w:t>
      </w:r>
      <w:r w:rsidRPr="004C2E14">
        <w:rPr>
          <w:rFonts w:ascii="PMGPL A+ Monospaced" w:hAnsi="PMGPL A+ Monospaced" w:cs="PMGPL A+ Monospaced"/>
          <w:szCs w:val="16"/>
        </w:rPr>
        <w:t xml:space="preserve"> </w:t>
      </w:r>
      <w:r>
        <w:t>method in the following order:</w:t>
      </w:r>
    </w:p>
    <w:p w14:paraId="1C1192C0" w14:textId="7A1618BF" w:rsidR="004C2E14" w:rsidRDefault="004C2E14">
      <w:pPr>
        <w:ind w:left="0"/>
        <w:rPr>
          <w:szCs w:val="18"/>
        </w:rPr>
      </w:pPr>
    </w:p>
    <w:p w14:paraId="30E6A87A" w14:textId="7AB91A88" w:rsidR="004C2E14" w:rsidRDefault="004C2E14" w:rsidP="003A2716">
      <w:pPr>
        <w:pStyle w:val="BodyText"/>
        <w:ind w:right="720"/>
      </w:pPr>
      <w:r>
        <w:rPr>
          <w:noProof/>
        </w:rPr>
        <w:drawing>
          <wp:inline distT="0" distB="0" distL="0" distR="0" wp14:anchorId="309ABEA8" wp14:editId="3201454E">
            <wp:extent cx="4157330" cy="793935"/>
            <wp:effectExtent l="0" t="0" r="0" b="635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3017" cy="823667"/>
                    </a:xfrm>
                    <a:prstGeom prst="rect">
                      <a:avLst/>
                    </a:prstGeom>
                    <a:noFill/>
                    <a:ln>
                      <a:noFill/>
                    </a:ln>
                  </pic:spPr>
                </pic:pic>
              </a:graphicData>
            </a:graphic>
          </wp:inline>
        </w:drawing>
      </w:r>
    </w:p>
    <w:p w14:paraId="2A3BDA34" w14:textId="5A2EEB23" w:rsidR="004C2E14" w:rsidRDefault="004C2E14" w:rsidP="003A2716">
      <w:pPr>
        <w:pStyle w:val="BodyText"/>
        <w:ind w:right="720"/>
      </w:pPr>
      <w:r w:rsidRPr="004C2E14">
        <w:rPr>
          <w:noProof/>
        </w:rPr>
        <w:lastRenderedPageBreak/>
        <w:drawing>
          <wp:inline distT="0" distB="0" distL="0" distR="0" wp14:anchorId="74B19223" wp14:editId="7AB3AE34">
            <wp:extent cx="4438373" cy="4448175"/>
            <wp:effectExtent l="0" t="0" r="63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64156" cy="4474015"/>
                    </a:xfrm>
                    <a:prstGeom prst="rect">
                      <a:avLst/>
                    </a:prstGeom>
                    <a:noFill/>
                    <a:ln>
                      <a:noFill/>
                    </a:ln>
                  </pic:spPr>
                </pic:pic>
              </a:graphicData>
            </a:graphic>
          </wp:inline>
        </w:drawing>
      </w:r>
    </w:p>
    <w:p w14:paraId="54FF8D6F" w14:textId="3FD2CDF4" w:rsidR="004C2E14" w:rsidRDefault="004C2E14" w:rsidP="004C2E14">
      <w:pPr>
        <w:pStyle w:val="BodyText"/>
      </w:pPr>
      <w:r w:rsidRPr="004C2E14">
        <w:t>The following image shows the sample data graphed on a chart.</w:t>
      </w:r>
    </w:p>
    <w:p w14:paraId="1533F311" w14:textId="02B54A41" w:rsidR="004C2E14" w:rsidRDefault="004C2E14">
      <w:pPr>
        <w:ind w:left="0"/>
        <w:rPr>
          <w:szCs w:val="18"/>
        </w:rPr>
      </w:pPr>
    </w:p>
    <w:p w14:paraId="149C00AE" w14:textId="697DA95A" w:rsidR="004C2E14" w:rsidRDefault="004C2E14" w:rsidP="003A2716">
      <w:pPr>
        <w:pStyle w:val="BodyText"/>
        <w:ind w:right="720"/>
      </w:pPr>
      <w:r>
        <w:rPr>
          <w:noProof/>
        </w:rPr>
        <w:drawing>
          <wp:inline distT="0" distB="0" distL="0" distR="0" wp14:anchorId="5C3E6955" wp14:editId="2F92FE0D">
            <wp:extent cx="4476750" cy="84369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38740" cy="855378"/>
                    </a:xfrm>
                    <a:prstGeom prst="rect">
                      <a:avLst/>
                    </a:prstGeom>
                    <a:noFill/>
                    <a:ln>
                      <a:noFill/>
                    </a:ln>
                  </pic:spPr>
                </pic:pic>
              </a:graphicData>
            </a:graphic>
          </wp:inline>
        </w:drawing>
      </w:r>
    </w:p>
    <w:p w14:paraId="73ABD9E6" w14:textId="3D783A6F" w:rsidR="004C2E14" w:rsidRDefault="004C2E14" w:rsidP="004C2E14">
      <w:pPr>
        <w:pStyle w:val="BodyText"/>
        <w:rPr>
          <w:rFonts w:ascii="Arial Narrow" w:hAnsi="Arial Narrow"/>
          <w:i/>
        </w:rPr>
      </w:pPr>
      <w:r w:rsidRPr="004C2E14">
        <w:rPr>
          <w:rFonts w:ascii="Arial Narrow" w:hAnsi="Arial Narrow"/>
          <w:i/>
        </w:rPr>
        <w:t>Figure 49</w:t>
      </w:r>
      <w:r w:rsidR="005453F4">
        <w:rPr>
          <w:rFonts w:ascii="Arial Narrow" w:hAnsi="Arial Narrow"/>
          <w:i/>
        </w:rPr>
        <w:t xml:space="preserve">      </w:t>
      </w:r>
      <w:r w:rsidRPr="004C2E14">
        <w:rPr>
          <w:rFonts w:ascii="Arial Narrow" w:hAnsi="Arial Narrow"/>
          <w:i/>
        </w:rPr>
        <w:t>A financial chart displaying row-oriented sample data.</w:t>
      </w:r>
    </w:p>
    <w:p w14:paraId="6236802F" w14:textId="77777777" w:rsidR="004C2E14" w:rsidRPr="004C2E14" w:rsidRDefault="004C2E14" w:rsidP="004C2E14">
      <w:pPr>
        <w:widowControl/>
        <w:adjustRightInd w:val="0"/>
        <w:ind w:left="0" w:right="240"/>
        <w:jc w:val="right"/>
        <w:rPr>
          <w:rFonts w:ascii="PMGPF J+ Helvetica" w:eastAsiaTheme="minorHAnsi" w:hAnsi="PMGPF J+ Helvetica" w:cs="PMGPF J+ Helvetica"/>
          <w:color w:val="000000"/>
          <w:sz w:val="24"/>
          <w:szCs w:val="24"/>
        </w:rPr>
      </w:pPr>
    </w:p>
    <w:p w14:paraId="50BBBE24" w14:textId="77777777" w:rsidR="004C2E14" w:rsidRDefault="004C2E14">
      <w:pPr>
        <w:ind w:left="0"/>
        <w:rPr>
          <w:rFonts w:ascii="Arial Narrow" w:eastAsia="Arial" w:hAnsi="Arial Narrow" w:cs="Arial"/>
          <w:b/>
          <w:bCs/>
          <w:sz w:val="24"/>
          <w:szCs w:val="28"/>
        </w:rPr>
      </w:pPr>
      <w:r>
        <w:br w:type="page"/>
      </w:r>
    </w:p>
    <w:p w14:paraId="4E682A58" w14:textId="1CF07B6D" w:rsidR="004C2E14" w:rsidRDefault="004C2E14" w:rsidP="004C2E14">
      <w:pPr>
        <w:pStyle w:val="Heading3"/>
      </w:pPr>
      <w:r w:rsidRPr="004C2E14">
        <w:lastRenderedPageBreak/>
        <w:t>5.3.4</w:t>
      </w:r>
      <w:r>
        <w:tab/>
      </w:r>
      <w:r w:rsidRPr="004C2E14">
        <w:t xml:space="preserve">Pie Charts </w:t>
      </w:r>
    </w:p>
    <w:p w14:paraId="6C80DB60" w14:textId="77777777" w:rsidR="004C2E14" w:rsidRDefault="004C2E14" w:rsidP="004C2E14">
      <w:pPr>
        <w:pStyle w:val="BodyText"/>
      </w:pPr>
    </w:p>
    <w:p w14:paraId="42C2262F" w14:textId="2ADC9D07" w:rsidR="004C2E14" w:rsidRPr="004C2E14" w:rsidRDefault="004C2E14" w:rsidP="004C2E14">
      <w:pPr>
        <w:pStyle w:val="BodyText"/>
      </w:pPr>
      <w:r w:rsidRPr="004C2E14">
        <w:t xml:space="preserve">To bind data in a result set to a pie chart, you can create an instance of </w:t>
      </w:r>
      <w:proofErr w:type="spellStart"/>
      <w:r w:rsidRPr="004C2E14">
        <w:rPr>
          <w:rFonts w:ascii="Courier New" w:hAnsi="Courier New" w:cs="Courier New"/>
        </w:rPr>
        <w:t>PieResultSetDataSet</w:t>
      </w:r>
      <w:proofErr w:type="spellEnd"/>
      <w:r w:rsidRPr="004C2E14">
        <w:t xml:space="preserve"> and then pass pie-chart specific parameters to the </w:t>
      </w:r>
      <w:proofErr w:type="spellStart"/>
      <w:proofErr w:type="gramStart"/>
      <w:r w:rsidRPr="004C2E14">
        <w:rPr>
          <w:rFonts w:ascii="Courier New" w:hAnsi="Courier New" w:cs="Courier New"/>
        </w:rPr>
        <w:t>addResultSetBinding</w:t>
      </w:r>
      <w:proofErr w:type="spellEnd"/>
      <w:r w:rsidRPr="004C2E14">
        <w:rPr>
          <w:rFonts w:ascii="Courier New" w:hAnsi="Courier New" w:cs="Courier New"/>
        </w:rPr>
        <w:t>(</w:t>
      </w:r>
      <w:proofErr w:type="gramEnd"/>
      <w:r w:rsidRPr="004C2E14">
        <w:rPr>
          <w:rFonts w:ascii="Courier New" w:hAnsi="Courier New" w:cs="Courier New"/>
        </w:rPr>
        <w:t>)</w:t>
      </w:r>
      <w:r w:rsidRPr="004C2E14">
        <w:t xml:space="preserve"> method. For an example, see Section 5.2.1, </w:t>
      </w:r>
      <w:r w:rsidRPr="004C2E14">
        <w:rPr>
          <w:color w:val="0000FF"/>
        </w:rPr>
        <w:t>Creating a Data Set</w:t>
      </w:r>
      <w:r w:rsidRPr="004C2E14">
        <w:t>.</w:t>
      </w:r>
    </w:p>
    <w:p w14:paraId="2D3FA79A" w14:textId="66A38971" w:rsidR="004C2E14" w:rsidRPr="004C2E14" w:rsidRDefault="004C2E14" w:rsidP="004C2E14">
      <w:pPr>
        <w:pStyle w:val="Heading3"/>
      </w:pPr>
      <w:r w:rsidRPr="004C2E14">
        <w:t>5.3.4.1</w:t>
      </w:r>
      <w:r>
        <w:tab/>
      </w:r>
      <w:proofErr w:type="spellStart"/>
      <w:r w:rsidRPr="004C2E14">
        <w:t>PieResultSetDataSet</w:t>
      </w:r>
      <w:proofErr w:type="spellEnd"/>
      <w:r w:rsidRPr="004C2E14">
        <w:t xml:space="preserve"> by Column </w:t>
      </w:r>
    </w:p>
    <w:p w14:paraId="44DE0B88" w14:textId="4D7A5819" w:rsidR="004C2E14" w:rsidRDefault="004C2E14" w:rsidP="004C2E14">
      <w:pPr>
        <w:pStyle w:val="BodyText"/>
      </w:pPr>
      <w:r w:rsidRPr="004C2E14">
        <w:t>The following image shows how to bind parameters to a sample result set.</w:t>
      </w:r>
    </w:p>
    <w:p w14:paraId="69929BEF" w14:textId="444F1256" w:rsidR="004C2E14" w:rsidRDefault="004C2E14" w:rsidP="003A2716">
      <w:pPr>
        <w:pStyle w:val="BodyText"/>
        <w:ind w:right="720"/>
      </w:pPr>
      <w:r>
        <w:rPr>
          <w:noProof/>
        </w:rPr>
        <w:drawing>
          <wp:inline distT="0" distB="0" distL="0" distR="0" wp14:anchorId="00CD89D2" wp14:editId="20610023">
            <wp:extent cx="3686175" cy="1518704"/>
            <wp:effectExtent l="0" t="0" r="0" b="571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29485" cy="1536548"/>
                    </a:xfrm>
                    <a:prstGeom prst="rect">
                      <a:avLst/>
                    </a:prstGeom>
                    <a:noFill/>
                    <a:ln>
                      <a:noFill/>
                    </a:ln>
                  </pic:spPr>
                </pic:pic>
              </a:graphicData>
            </a:graphic>
          </wp:inline>
        </w:drawing>
      </w:r>
    </w:p>
    <w:p w14:paraId="287F3BFE" w14:textId="73A8DDF0" w:rsidR="004C2E14" w:rsidRDefault="004C2E14" w:rsidP="004C2E14">
      <w:pPr>
        <w:pStyle w:val="BodyText"/>
      </w:pPr>
      <w:r w:rsidRPr="004C2E14">
        <w:t xml:space="preserve">The parameters are passed to the </w:t>
      </w:r>
      <w:proofErr w:type="spellStart"/>
      <w:proofErr w:type="gramStart"/>
      <w:r w:rsidRPr="004C2E14">
        <w:rPr>
          <w:rFonts w:ascii="Courier New" w:hAnsi="Courier New" w:cs="Courier New"/>
        </w:rPr>
        <w:t>addResultSetBinding</w:t>
      </w:r>
      <w:proofErr w:type="spellEnd"/>
      <w:r w:rsidRPr="004C2E14">
        <w:rPr>
          <w:rFonts w:ascii="Courier New" w:hAnsi="Courier New" w:cs="Courier New"/>
        </w:rPr>
        <w:t>(</w:t>
      </w:r>
      <w:proofErr w:type="gramEnd"/>
      <w:r w:rsidRPr="004C2E14">
        <w:rPr>
          <w:rFonts w:ascii="Courier New" w:hAnsi="Courier New" w:cs="Courier New"/>
        </w:rPr>
        <w:t>)</w:t>
      </w:r>
      <w:r w:rsidRPr="004C2E14">
        <w:t xml:space="preserve"> method in the following order:</w:t>
      </w:r>
    </w:p>
    <w:p w14:paraId="305744D0" w14:textId="77777777" w:rsidR="004C2E14" w:rsidRDefault="004C2E14" w:rsidP="004C2E14">
      <w:pPr>
        <w:pStyle w:val="BodyText"/>
      </w:pPr>
    </w:p>
    <w:p w14:paraId="76890A32" w14:textId="1EF7A686" w:rsidR="004C2E14" w:rsidRDefault="004C2E14" w:rsidP="003A2716">
      <w:pPr>
        <w:pStyle w:val="BodyText"/>
        <w:ind w:right="720"/>
      </w:pPr>
      <w:r>
        <w:rPr>
          <w:noProof/>
        </w:rPr>
        <w:drawing>
          <wp:inline distT="0" distB="0" distL="0" distR="0" wp14:anchorId="33FA6BE2" wp14:editId="193A7BB7">
            <wp:extent cx="4429125" cy="2010438"/>
            <wp:effectExtent l="0" t="0" r="0" b="889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48041" cy="2019024"/>
                    </a:xfrm>
                    <a:prstGeom prst="rect">
                      <a:avLst/>
                    </a:prstGeom>
                    <a:noFill/>
                    <a:ln>
                      <a:noFill/>
                    </a:ln>
                  </pic:spPr>
                </pic:pic>
              </a:graphicData>
            </a:graphic>
          </wp:inline>
        </w:drawing>
      </w:r>
    </w:p>
    <w:p w14:paraId="1DBC16AF" w14:textId="0A78BC2B" w:rsidR="004C2E14" w:rsidRDefault="004C2E14" w:rsidP="004C2E14">
      <w:pPr>
        <w:pStyle w:val="BodyText"/>
      </w:pPr>
      <w:r>
        <w:t xml:space="preserve">The following image shows the </w:t>
      </w:r>
      <w:r w:rsidRPr="004C2E14">
        <w:t>sample</w:t>
      </w:r>
      <w:r>
        <w:t xml:space="preserve"> data graphed on a chart.</w:t>
      </w:r>
    </w:p>
    <w:p w14:paraId="54D77D89" w14:textId="229512E2" w:rsidR="004C2E14" w:rsidRDefault="004C2E14" w:rsidP="003A2716">
      <w:pPr>
        <w:pStyle w:val="BodyText"/>
        <w:ind w:right="720"/>
      </w:pPr>
      <w:r>
        <w:rPr>
          <w:noProof/>
        </w:rPr>
        <w:drawing>
          <wp:inline distT="0" distB="0" distL="0" distR="0" wp14:anchorId="0E9005CE" wp14:editId="2AC56AD9">
            <wp:extent cx="4448175" cy="973038"/>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85619" cy="981229"/>
                    </a:xfrm>
                    <a:prstGeom prst="rect">
                      <a:avLst/>
                    </a:prstGeom>
                    <a:noFill/>
                    <a:ln>
                      <a:noFill/>
                    </a:ln>
                  </pic:spPr>
                </pic:pic>
              </a:graphicData>
            </a:graphic>
          </wp:inline>
        </w:drawing>
      </w:r>
    </w:p>
    <w:p w14:paraId="3F095ED9" w14:textId="79D36406" w:rsidR="004C2E14" w:rsidRPr="005453F4" w:rsidRDefault="004C2E14" w:rsidP="004C2E14">
      <w:pPr>
        <w:pStyle w:val="BodyText"/>
        <w:rPr>
          <w:rFonts w:ascii="Arial Narrow" w:hAnsi="Arial Narrow"/>
          <w:i/>
        </w:rPr>
      </w:pPr>
      <w:r w:rsidRPr="005453F4">
        <w:rPr>
          <w:rFonts w:ascii="Arial Narrow" w:hAnsi="Arial Narrow"/>
          <w:i/>
        </w:rPr>
        <w:t>Figure 50</w:t>
      </w:r>
      <w:r w:rsidR="005453F4" w:rsidRPr="005453F4">
        <w:rPr>
          <w:rFonts w:ascii="Arial Narrow" w:hAnsi="Arial Narrow"/>
          <w:i/>
        </w:rPr>
        <w:t xml:space="preserve">     </w:t>
      </w:r>
      <w:r w:rsidRPr="005453F4">
        <w:rPr>
          <w:rFonts w:ascii="Arial Narrow" w:hAnsi="Arial Narrow"/>
          <w:i/>
        </w:rPr>
        <w:t>Pie charts displaying column-oriented sample data.</w:t>
      </w:r>
    </w:p>
    <w:p w14:paraId="3FF4FC10" w14:textId="77777777" w:rsidR="004C2E14" w:rsidRDefault="004C2E14" w:rsidP="004C2E14">
      <w:pPr>
        <w:pStyle w:val="BodyText"/>
        <w:rPr>
          <w:rFonts w:ascii="Arial Narrow" w:hAnsi="Arial Narrow"/>
        </w:rPr>
      </w:pPr>
    </w:p>
    <w:p w14:paraId="7D5DEF7E" w14:textId="5C576A0B" w:rsidR="004C2E14" w:rsidRPr="004C2E14" w:rsidRDefault="004C2E14" w:rsidP="004C2E14">
      <w:pPr>
        <w:pStyle w:val="Heading3"/>
        <w:rPr>
          <w:rFonts w:eastAsia="Times New Roman" w:cs="Times New Roman"/>
        </w:rPr>
      </w:pPr>
      <w:r w:rsidRPr="004C2E14">
        <w:lastRenderedPageBreak/>
        <w:t>5.3.4.2</w:t>
      </w:r>
      <w:r>
        <w:tab/>
      </w:r>
      <w:proofErr w:type="spellStart"/>
      <w:r w:rsidRPr="004C2E14">
        <w:t>PieResultSetDataSet</w:t>
      </w:r>
      <w:proofErr w:type="spellEnd"/>
      <w:r w:rsidRPr="004C2E14">
        <w:t xml:space="preserve"> by Row </w:t>
      </w:r>
    </w:p>
    <w:p w14:paraId="54EA76AF" w14:textId="208C0DFA" w:rsidR="004C2E14" w:rsidRDefault="004C2E14" w:rsidP="004C2E14">
      <w:pPr>
        <w:pStyle w:val="BodyText"/>
      </w:pPr>
      <w:r w:rsidRPr="004C2E14">
        <w:t>The following image shows how to bind parameters to a sample result set.</w:t>
      </w:r>
    </w:p>
    <w:p w14:paraId="3800EB77" w14:textId="7E40E2E1" w:rsidR="004C2E14" w:rsidRDefault="004C2E14" w:rsidP="003A2716">
      <w:pPr>
        <w:pStyle w:val="BodyText"/>
        <w:ind w:right="720"/>
      </w:pPr>
      <w:r w:rsidRPr="004C2E14">
        <w:rPr>
          <w:noProof/>
        </w:rPr>
        <w:drawing>
          <wp:inline distT="0" distB="0" distL="0" distR="0" wp14:anchorId="3321EDD2" wp14:editId="57813B72">
            <wp:extent cx="3846069" cy="2152650"/>
            <wp:effectExtent l="0" t="0" r="254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70041" cy="2166067"/>
                    </a:xfrm>
                    <a:prstGeom prst="rect">
                      <a:avLst/>
                    </a:prstGeom>
                    <a:noFill/>
                    <a:ln>
                      <a:noFill/>
                    </a:ln>
                  </pic:spPr>
                </pic:pic>
              </a:graphicData>
            </a:graphic>
          </wp:inline>
        </w:drawing>
      </w:r>
    </w:p>
    <w:p w14:paraId="1A4CCFD9" w14:textId="67C43107" w:rsidR="004C2E14" w:rsidRDefault="004C2E14" w:rsidP="004C2E14">
      <w:pPr>
        <w:pStyle w:val="BodyText"/>
      </w:pPr>
      <w:r>
        <w:t xml:space="preserve">The parameters are passed to the </w:t>
      </w:r>
      <w:proofErr w:type="spellStart"/>
      <w:proofErr w:type="gramStart"/>
      <w:r w:rsidRPr="004C2E14">
        <w:rPr>
          <w:rFonts w:ascii="Courier New" w:hAnsi="Courier New" w:cs="Courier New"/>
          <w:szCs w:val="16"/>
        </w:rPr>
        <w:t>addResultSetBinding</w:t>
      </w:r>
      <w:proofErr w:type="spellEnd"/>
      <w:r w:rsidRPr="004C2E14">
        <w:rPr>
          <w:rFonts w:ascii="Courier New" w:hAnsi="Courier New" w:cs="Courier New"/>
          <w:szCs w:val="16"/>
        </w:rPr>
        <w:t>(</w:t>
      </w:r>
      <w:proofErr w:type="gramEnd"/>
      <w:r w:rsidRPr="004C2E14">
        <w:rPr>
          <w:rFonts w:ascii="Courier New" w:hAnsi="Courier New" w:cs="Courier New"/>
          <w:szCs w:val="16"/>
        </w:rPr>
        <w:t>)</w:t>
      </w:r>
      <w:r w:rsidRPr="004C2E14">
        <w:rPr>
          <w:rFonts w:ascii="PMGPL A+ Monospaced" w:hAnsi="PMGPL A+ Monospaced" w:cs="PMGPL A+ Monospaced"/>
          <w:szCs w:val="16"/>
        </w:rPr>
        <w:t xml:space="preserve"> </w:t>
      </w:r>
      <w:r>
        <w:t>method in the following order:</w:t>
      </w:r>
    </w:p>
    <w:p w14:paraId="6C99BFE5" w14:textId="77777777" w:rsidR="004C2E14" w:rsidRDefault="004C2E14" w:rsidP="004C2E14">
      <w:pPr>
        <w:pStyle w:val="BodyText"/>
      </w:pPr>
    </w:p>
    <w:p w14:paraId="09346CC1" w14:textId="78A1CF1C" w:rsidR="004C2E14" w:rsidRDefault="004C2E14" w:rsidP="003A2716">
      <w:pPr>
        <w:pStyle w:val="BodyText"/>
        <w:ind w:right="720"/>
      </w:pPr>
      <w:r>
        <w:rPr>
          <w:noProof/>
        </w:rPr>
        <w:drawing>
          <wp:inline distT="0" distB="0" distL="0" distR="0" wp14:anchorId="3CEA90D5" wp14:editId="4C22A296">
            <wp:extent cx="4465955" cy="378142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93615" cy="3804845"/>
                    </a:xfrm>
                    <a:prstGeom prst="rect">
                      <a:avLst/>
                    </a:prstGeom>
                    <a:noFill/>
                    <a:ln>
                      <a:noFill/>
                    </a:ln>
                  </pic:spPr>
                </pic:pic>
              </a:graphicData>
            </a:graphic>
          </wp:inline>
        </w:drawing>
      </w:r>
    </w:p>
    <w:p w14:paraId="7293599C" w14:textId="535C6F78" w:rsidR="005453F4" w:rsidRDefault="005453F4" w:rsidP="003A2716">
      <w:pPr>
        <w:pStyle w:val="BodyText"/>
        <w:ind w:right="720"/>
      </w:pPr>
      <w:r>
        <w:rPr>
          <w:noProof/>
        </w:rPr>
        <w:lastRenderedPageBreak/>
        <w:drawing>
          <wp:inline distT="0" distB="0" distL="0" distR="0" wp14:anchorId="7DF4972C" wp14:editId="469B6AC9">
            <wp:extent cx="4486275" cy="764617"/>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67006" cy="778376"/>
                    </a:xfrm>
                    <a:prstGeom prst="rect">
                      <a:avLst/>
                    </a:prstGeom>
                    <a:noFill/>
                    <a:ln>
                      <a:noFill/>
                    </a:ln>
                  </pic:spPr>
                </pic:pic>
              </a:graphicData>
            </a:graphic>
          </wp:inline>
        </w:drawing>
      </w:r>
    </w:p>
    <w:p w14:paraId="4653AA23" w14:textId="77777777" w:rsidR="005453F4" w:rsidRDefault="005453F4" w:rsidP="004C2E14">
      <w:pPr>
        <w:pStyle w:val="BodyText"/>
      </w:pPr>
    </w:p>
    <w:p w14:paraId="1C2D2F41" w14:textId="02F02514" w:rsidR="005453F4" w:rsidRDefault="005453F4" w:rsidP="004C2E14">
      <w:pPr>
        <w:pStyle w:val="BodyText"/>
      </w:pPr>
      <w:r>
        <w:t>The following image shows the sample data graphed on a chart.</w:t>
      </w:r>
    </w:p>
    <w:p w14:paraId="51CB11C2" w14:textId="6A66266B" w:rsidR="005453F4" w:rsidRDefault="005453F4">
      <w:pPr>
        <w:ind w:left="0"/>
        <w:rPr>
          <w:szCs w:val="18"/>
        </w:rPr>
      </w:pPr>
    </w:p>
    <w:p w14:paraId="736BA043" w14:textId="6BDCCCCE" w:rsidR="005453F4" w:rsidRDefault="005453F4" w:rsidP="003A2716">
      <w:pPr>
        <w:pStyle w:val="BodyText"/>
        <w:ind w:right="720"/>
      </w:pPr>
      <w:r>
        <w:rPr>
          <w:noProof/>
        </w:rPr>
        <w:drawing>
          <wp:inline distT="0" distB="0" distL="0" distR="0" wp14:anchorId="4EAE2217" wp14:editId="4CF19175">
            <wp:extent cx="4314825" cy="898922"/>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71082" cy="910642"/>
                    </a:xfrm>
                    <a:prstGeom prst="rect">
                      <a:avLst/>
                    </a:prstGeom>
                    <a:noFill/>
                    <a:ln>
                      <a:noFill/>
                    </a:ln>
                  </pic:spPr>
                </pic:pic>
              </a:graphicData>
            </a:graphic>
          </wp:inline>
        </w:drawing>
      </w:r>
    </w:p>
    <w:p w14:paraId="10A9F74C" w14:textId="48667B82" w:rsidR="005453F4" w:rsidRDefault="005453F4" w:rsidP="004C2E14">
      <w:pPr>
        <w:pStyle w:val="BodyText"/>
        <w:rPr>
          <w:rFonts w:ascii="Arial Narrow" w:hAnsi="Arial Narrow"/>
          <w:i/>
        </w:rPr>
      </w:pPr>
      <w:r w:rsidRPr="005453F4">
        <w:rPr>
          <w:rFonts w:ascii="Arial Narrow" w:hAnsi="Arial Narrow"/>
          <w:i/>
        </w:rPr>
        <w:t>Figure 51</w:t>
      </w:r>
      <w:r>
        <w:rPr>
          <w:rFonts w:ascii="Arial Narrow" w:hAnsi="Arial Narrow"/>
          <w:i/>
        </w:rPr>
        <w:t xml:space="preserve">     </w:t>
      </w:r>
      <w:r w:rsidRPr="005453F4">
        <w:rPr>
          <w:rFonts w:ascii="Arial Narrow" w:hAnsi="Arial Narrow"/>
          <w:i/>
        </w:rPr>
        <w:t>Pie charts displaying row-oriented sample data.</w:t>
      </w:r>
    </w:p>
    <w:p w14:paraId="6E82AA78" w14:textId="16791E42" w:rsidR="005453F4" w:rsidRDefault="005453F4" w:rsidP="005453F4">
      <w:pPr>
        <w:pStyle w:val="Heading3"/>
      </w:pPr>
      <w:r w:rsidRPr="005453F4">
        <w:t>5.3.5</w:t>
      </w:r>
      <w:r>
        <w:tab/>
      </w:r>
      <w:r w:rsidRPr="005453F4">
        <w:t xml:space="preserve">Polar Charts </w:t>
      </w:r>
    </w:p>
    <w:p w14:paraId="211ECCCF" w14:textId="65A10D28" w:rsidR="005453F4" w:rsidRPr="005453F4" w:rsidRDefault="005453F4" w:rsidP="005453F4">
      <w:pPr>
        <w:pStyle w:val="BodyText"/>
      </w:pPr>
      <w:r w:rsidRPr="005453F4">
        <w:t xml:space="preserve">To bind data in a result set to a polar chart, you can create an instance of </w:t>
      </w:r>
      <w:proofErr w:type="spellStart"/>
      <w:r w:rsidRPr="005453F4">
        <w:rPr>
          <w:rFonts w:ascii="Courier New" w:hAnsi="Courier New" w:cs="Courier New"/>
        </w:rPr>
        <w:t>PolarResultSetDataSet</w:t>
      </w:r>
      <w:proofErr w:type="spellEnd"/>
      <w:r w:rsidRPr="005453F4">
        <w:t xml:space="preserve"> and then pass polar-chart specific parameters to the </w:t>
      </w:r>
      <w:proofErr w:type="spellStart"/>
      <w:proofErr w:type="gramStart"/>
      <w:r w:rsidRPr="005453F4">
        <w:rPr>
          <w:rFonts w:ascii="Courier New" w:hAnsi="Courier New" w:cs="Courier New"/>
        </w:rPr>
        <w:t>addResultSetBinding</w:t>
      </w:r>
      <w:proofErr w:type="spellEnd"/>
      <w:r w:rsidRPr="005453F4">
        <w:rPr>
          <w:rFonts w:ascii="Courier New" w:hAnsi="Courier New" w:cs="Courier New"/>
        </w:rPr>
        <w:t>(</w:t>
      </w:r>
      <w:proofErr w:type="gramEnd"/>
      <w:r w:rsidRPr="005453F4">
        <w:rPr>
          <w:rFonts w:ascii="Courier New" w:hAnsi="Courier New" w:cs="Courier New"/>
        </w:rPr>
        <w:t>)</w:t>
      </w:r>
      <w:r w:rsidRPr="005453F4">
        <w:t xml:space="preserve"> method. For an example, see Section 5.2.1, </w:t>
      </w:r>
      <w:r w:rsidRPr="005453F4">
        <w:rPr>
          <w:color w:val="0000FF"/>
        </w:rPr>
        <w:t>Creating a Data Set</w:t>
      </w:r>
      <w:r w:rsidRPr="005453F4">
        <w:t>.</w:t>
      </w:r>
    </w:p>
    <w:p w14:paraId="35A3E589" w14:textId="3F8A74C3" w:rsidR="005453F4" w:rsidRPr="005453F4" w:rsidRDefault="005453F4" w:rsidP="005453F4">
      <w:pPr>
        <w:pStyle w:val="Heading3"/>
      </w:pPr>
      <w:r w:rsidRPr="005453F4">
        <w:t>5.3.5.1</w:t>
      </w:r>
      <w:r>
        <w:tab/>
      </w:r>
      <w:proofErr w:type="spellStart"/>
      <w:r w:rsidRPr="005453F4">
        <w:t>PolarResultSetDataSet</w:t>
      </w:r>
      <w:proofErr w:type="spellEnd"/>
      <w:r w:rsidRPr="005453F4">
        <w:t xml:space="preserve"> by Column </w:t>
      </w:r>
    </w:p>
    <w:p w14:paraId="1E9CF322" w14:textId="771B4E16" w:rsidR="005453F4" w:rsidRDefault="005453F4" w:rsidP="005453F4">
      <w:pPr>
        <w:pStyle w:val="BodyText"/>
      </w:pPr>
      <w:r w:rsidRPr="005453F4">
        <w:t>The following image shows how to bind parameters to a sample result set.</w:t>
      </w:r>
    </w:p>
    <w:p w14:paraId="6D8FAC3C" w14:textId="2177793D" w:rsidR="005453F4" w:rsidRDefault="005453F4">
      <w:pPr>
        <w:ind w:left="0"/>
        <w:rPr>
          <w:szCs w:val="18"/>
        </w:rPr>
      </w:pPr>
    </w:p>
    <w:p w14:paraId="61403417" w14:textId="7F72D433" w:rsidR="005453F4" w:rsidRDefault="005453F4" w:rsidP="003A2716">
      <w:pPr>
        <w:pStyle w:val="BodyText"/>
        <w:ind w:right="720"/>
      </w:pPr>
      <w:r>
        <w:rPr>
          <w:noProof/>
        </w:rPr>
        <w:drawing>
          <wp:inline distT="0" distB="0" distL="0" distR="0" wp14:anchorId="20A276CA" wp14:editId="0397E4D5">
            <wp:extent cx="3800475" cy="1896533"/>
            <wp:effectExtent l="0" t="0" r="0" b="889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6510" cy="1904535"/>
                    </a:xfrm>
                    <a:prstGeom prst="rect">
                      <a:avLst/>
                    </a:prstGeom>
                    <a:noFill/>
                    <a:ln>
                      <a:noFill/>
                    </a:ln>
                  </pic:spPr>
                </pic:pic>
              </a:graphicData>
            </a:graphic>
          </wp:inline>
        </w:drawing>
      </w:r>
    </w:p>
    <w:p w14:paraId="4EB36257" w14:textId="77777777" w:rsidR="005453F4" w:rsidRDefault="005453F4" w:rsidP="005453F4">
      <w:pPr>
        <w:pStyle w:val="BodyText"/>
      </w:pPr>
    </w:p>
    <w:p w14:paraId="7343ADD2" w14:textId="52D0933F" w:rsidR="005453F4" w:rsidRDefault="005453F4" w:rsidP="005453F4">
      <w:pPr>
        <w:pStyle w:val="BodyText"/>
      </w:pPr>
      <w:r w:rsidRPr="005453F4">
        <w:t xml:space="preserve">The parameters are passed to the </w:t>
      </w:r>
      <w:proofErr w:type="spellStart"/>
      <w:proofErr w:type="gramStart"/>
      <w:r w:rsidRPr="005453F4">
        <w:rPr>
          <w:rFonts w:ascii="Courier New" w:hAnsi="Courier New" w:cs="Courier New"/>
        </w:rPr>
        <w:t>addResultSetBinding</w:t>
      </w:r>
      <w:proofErr w:type="spellEnd"/>
      <w:r w:rsidRPr="005453F4">
        <w:rPr>
          <w:rFonts w:ascii="Courier New" w:hAnsi="Courier New" w:cs="Courier New"/>
        </w:rPr>
        <w:t>(</w:t>
      </w:r>
      <w:proofErr w:type="gramEnd"/>
      <w:r w:rsidRPr="005453F4">
        <w:rPr>
          <w:rFonts w:ascii="Courier New" w:hAnsi="Courier New" w:cs="Courier New"/>
        </w:rPr>
        <w:t>)</w:t>
      </w:r>
      <w:r w:rsidRPr="005453F4">
        <w:t xml:space="preserve"> method in the following order:</w:t>
      </w:r>
    </w:p>
    <w:p w14:paraId="26ADCA74" w14:textId="49816BA6" w:rsidR="005453F4" w:rsidRDefault="005453F4" w:rsidP="003A2716">
      <w:pPr>
        <w:pStyle w:val="BodyText"/>
        <w:ind w:right="720"/>
      </w:pPr>
      <w:r>
        <w:rPr>
          <w:noProof/>
        </w:rPr>
        <w:lastRenderedPageBreak/>
        <w:drawing>
          <wp:inline distT="0" distB="0" distL="0" distR="0" wp14:anchorId="070DC54A" wp14:editId="12BB65C0">
            <wp:extent cx="4381500" cy="928026"/>
            <wp:effectExtent l="0" t="0" r="0" b="571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11650" cy="934412"/>
                    </a:xfrm>
                    <a:prstGeom prst="rect">
                      <a:avLst/>
                    </a:prstGeom>
                    <a:noFill/>
                    <a:ln>
                      <a:noFill/>
                    </a:ln>
                  </pic:spPr>
                </pic:pic>
              </a:graphicData>
            </a:graphic>
          </wp:inline>
        </w:drawing>
      </w:r>
    </w:p>
    <w:p w14:paraId="050B9BD8" w14:textId="102EBF8E" w:rsidR="005453F4" w:rsidRDefault="005453F4" w:rsidP="003A2716">
      <w:pPr>
        <w:pStyle w:val="BodyText"/>
        <w:ind w:right="720"/>
      </w:pPr>
      <w:r>
        <w:rPr>
          <w:noProof/>
        </w:rPr>
        <w:drawing>
          <wp:inline distT="0" distB="0" distL="0" distR="0" wp14:anchorId="067303D8" wp14:editId="108CD3A8">
            <wp:extent cx="4381500" cy="1232297"/>
            <wp:effectExtent l="0" t="0" r="0" b="635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43269" cy="1249670"/>
                    </a:xfrm>
                    <a:prstGeom prst="rect">
                      <a:avLst/>
                    </a:prstGeom>
                    <a:noFill/>
                    <a:ln>
                      <a:noFill/>
                    </a:ln>
                  </pic:spPr>
                </pic:pic>
              </a:graphicData>
            </a:graphic>
          </wp:inline>
        </w:drawing>
      </w:r>
    </w:p>
    <w:p w14:paraId="3D22485B" w14:textId="77777777" w:rsidR="005453F4" w:rsidRDefault="005453F4" w:rsidP="005453F4">
      <w:pPr>
        <w:pStyle w:val="BodyText"/>
      </w:pPr>
    </w:p>
    <w:p w14:paraId="7B97F8BF" w14:textId="1B2142B9" w:rsidR="005453F4" w:rsidRDefault="005453F4" w:rsidP="005453F4">
      <w:pPr>
        <w:pStyle w:val="BodyText"/>
      </w:pPr>
      <w:r w:rsidRPr="005453F4">
        <w:t>The following image shows the sample data graphed on a chart.</w:t>
      </w:r>
    </w:p>
    <w:p w14:paraId="66097D3C" w14:textId="77777777" w:rsidR="005453F4" w:rsidRDefault="005453F4" w:rsidP="005453F4">
      <w:pPr>
        <w:pStyle w:val="BodyText"/>
      </w:pPr>
    </w:p>
    <w:p w14:paraId="662F80EB" w14:textId="15165252" w:rsidR="005453F4" w:rsidRDefault="005453F4" w:rsidP="003A2716">
      <w:pPr>
        <w:pStyle w:val="BodyText"/>
        <w:ind w:right="720"/>
      </w:pPr>
      <w:r>
        <w:rPr>
          <w:noProof/>
        </w:rPr>
        <w:drawing>
          <wp:inline distT="0" distB="0" distL="0" distR="0" wp14:anchorId="7DA86561" wp14:editId="23FF7B13">
            <wp:extent cx="4400550" cy="939701"/>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34745" cy="947003"/>
                    </a:xfrm>
                    <a:prstGeom prst="rect">
                      <a:avLst/>
                    </a:prstGeom>
                    <a:noFill/>
                    <a:ln>
                      <a:noFill/>
                    </a:ln>
                  </pic:spPr>
                </pic:pic>
              </a:graphicData>
            </a:graphic>
          </wp:inline>
        </w:drawing>
      </w:r>
    </w:p>
    <w:p w14:paraId="1460E05E" w14:textId="150BFFD8" w:rsidR="005453F4" w:rsidRDefault="005453F4" w:rsidP="005453F4">
      <w:pPr>
        <w:pStyle w:val="BodyText"/>
        <w:rPr>
          <w:rFonts w:ascii="Arial Narrow" w:hAnsi="Arial Narrow"/>
          <w:i/>
        </w:rPr>
      </w:pPr>
      <w:r w:rsidRPr="005453F4">
        <w:rPr>
          <w:rFonts w:ascii="Arial Narrow" w:hAnsi="Arial Narrow"/>
          <w:i/>
        </w:rPr>
        <w:t>Figure 52</w:t>
      </w:r>
      <w:r>
        <w:rPr>
          <w:rFonts w:ascii="Arial Narrow" w:hAnsi="Arial Narrow"/>
          <w:i/>
        </w:rPr>
        <w:t xml:space="preserve">     </w:t>
      </w:r>
      <w:r w:rsidRPr="005453F4">
        <w:rPr>
          <w:rFonts w:ascii="Arial Narrow" w:hAnsi="Arial Narrow"/>
          <w:i/>
        </w:rPr>
        <w:t>A polar chart displaying column-oriented sample data.</w:t>
      </w:r>
    </w:p>
    <w:p w14:paraId="6EF4DD1B" w14:textId="3FB65F47" w:rsidR="005453F4" w:rsidRPr="005453F4" w:rsidRDefault="005453F4" w:rsidP="005453F4">
      <w:pPr>
        <w:pStyle w:val="Heading3"/>
      </w:pPr>
      <w:r w:rsidRPr="005453F4">
        <w:t>5.3.5.2</w:t>
      </w:r>
      <w:r>
        <w:tab/>
      </w:r>
      <w:proofErr w:type="spellStart"/>
      <w:r w:rsidRPr="005453F4">
        <w:t>PolarResultSetDataSet</w:t>
      </w:r>
      <w:proofErr w:type="spellEnd"/>
      <w:r w:rsidRPr="005453F4">
        <w:t xml:space="preserve"> by Row </w:t>
      </w:r>
    </w:p>
    <w:p w14:paraId="79F6BF60" w14:textId="77777777" w:rsidR="005453F4" w:rsidRDefault="005453F4" w:rsidP="005453F4">
      <w:pPr>
        <w:pStyle w:val="BodyText"/>
        <w:rPr>
          <w:rFonts w:eastAsiaTheme="minorHAnsi"/>
        </w:rPr>
      </w:pPr>
    </w:p>
    <w:p w14:paraId="0862BED7" w14:textId="0A18B9DE" w:rsidR="005453F4" w:rsidRDefault="005453F4" w:rsidP="005453F4">
      <w:pPr>
        <w:pStyle w:val="BodyText"/>
        <w:rPr>
          <w:rFonts w:eastAsiaTheme="minorHAnsi"/>
        </w:rPr>
      </w:pPr>
      <w:r w:rsidRPr="005453F4">
        <w:rPr>
          <w:rFonts w:eastAsiaTheme="minorHAnsi"/>
        </w:rPr>
        <w:t>The following image shows how to bind parameters to a sample result set.</w:t>
      </w:r>
    </w:p>
    <w:p w14:paraId="719F3404" w14:textId="2D76AFA6" w:rsidR="005453F4" w:rsidRDefault="005453F4" w:rsidP="003A2716">
      <w:pPr>
        <w:pStyle w:val="BodyText"/>
        <w:ind w:right="720"/>
        <w:rPr>
          <w:rFonts w:ascii="Arial Narrow" w:hAnsi="Arial Narrow"/>
          <w:i/>
        </w:rPr>
      </w:pPr>
      <w:r>
        <w:rPr>
          <w:rFonts w:ascii="Arial Narrow" w:hAnsi="Arial Narrow"/>
          <w:i/>
          <w:noProof/>
        </w:rPr>
        <w:lastRenderedPageBreak/>
        <w:drawing>
          <wp:inline distT="0" distB="0" distL="0" distR="0" wp14:anchorId="6AEE8FB3" wp14:editId="46DB55D0">
            <wp:extent cx="4391025" cy="3551813"/>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01874" cy="3560589"/>
                    </a:xfrm>
                    <a:prstGeom prst="rect">
                      <a:avLst/>
                    </a:prstGeom>
                    <a:noFill/>
                    <a:ln>
                      <a:noFill/>
                    </a:ln>
                  </pic:spPr>
                </pic:pic>
              </a:graphicData>
            </a:graphic>
          </wp:inline>
        </w:drawing>
      </w:r>
    </w:p>
    <w:p w14:paraId="30D52A7B" w14:textId="7251BFD3" w:rsidR="005453F4" w:rsidRDefault="005453F4" w:rsidP="005453F4">
      <w:pPr>
        <w:pStyle w:val="BodyText"/>
      </w:pPr>
      <w:r w:rsidRPr="005453F4">
        <w:t xml:space="preserve">The parameters are passed to the </w:t>
      </w:r>
      <w:proofErr w:type="spellStart"/>
      <w:proofErr w:type="gramStart"/>
      <w:r w:rsidRPr="005453F4">
        <w:rPr>
          <w:rFonts w:ascii="Courier New" w:hAnsi="Courier New" w:cs="Courier New"/>
        </w:rPr>
        <w:t>addResultSetBinding</w:t>
      </w:r>
      <w:proofErr w:type="spellEnd"/>
      <w:r w:rsidRPr="005453F4">
        <w:rPr>
          <w:rFonts w:ascii="Courier New" w:hAnsi="Courier New" w:cs="Courier New"/>
        </w:rPr>
        <w:t>(</w:t>
      </w:r>
      <w:proofErr w:type="gramEnd"/>
      <w:r w:rsidRPr="005453F4">
        <w:rPr>
          <w:rFonts w:ascii="Courier New" w:hAnsi="Courier New" w:cs="Courier New"/>
        </w:rPr>
        <w:t>)</w:t>
      </w:r>
      <w:r w:rsidRPr="005453F4">
        <w:t xml:space="preserve"> method in the following order:</w:t>
      </w:r>
    </w:p>
    <w:p w14:paraId="25FDE86F" w14:textId="1E082986" w:rsidR="005453F4" w:rsidRDefault="005453F4" w:rsidP="003A2716">
      <w:pPr>
        <w:pStyle w:val="BodyText"/>
        <w:ind w:right="720"/>
      </w:pPr>
      <w:r>
        <w:rPr>
          <w:noProof/>
        </w:rPr>
        <w:lastRenderedPageBreak/>
        <w:drawing>
          <wp:inline distT="0" distB="0" distL="0" distR="0" wp14:anchorId="0A10D418" wp14:editId="62C56F2A">
            <wp:extent cx="4352925" cy="3733760"/>
            <wp:effectExtent l="0" t="0" r="0" b="63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74824" cy="3752544"/>
                    </a:xfrm>
                    <a:prstGeom prst="rect">
                      <a:avLst/>
                    </a:prstGeom>
                    <a:noFill/>
                    <a:ln>
                      <a:noFill/>
                    </a:ln>
                  </pic:spPr>
                </pic:pic>
              </a:graphicData>
            </a:graphic>
          </wp:inline>
        </w:drawing>
      </w:r>
    </w:p>
    <w:p w14:paraId="75849751" w14:textId="77777777" w:rsidR="005453F4" w:rsidRDefault="005453F4" w:rsidP="005453F4">
      <w:pPr>
        <w:pStyle w:val="BodyText"/>
      </w:pPr>
    </w:p>
    <w:p w14:paraId="3A2DAE22" w14:textId="1CED50AC" w:rsidR="005453F4" w:rsidRDefault="005453F4" w:rsidP="005453F4">
      <w:pPr>
        <w:pStyle w:val="BodyText"/>
      </w:pPr>
      <w:r>
        <w:t>The following image shows the sample data graphed on a chart.</w:t>
      </w:r>
    </w:p>
    <w:p w14:paraId="573C9460" w14:textId="77777777" w:rsidR="005453F4" w:rsidRDefault="005453F4" w:rsidP="005453F4">
      <w:pPr>
        <w:pStyle w:val="BodyText"/>
      </w:pPr>
    </w:p>
    <w:p w14:paraId="00C07039" w14:textId="4A150210" w:rsidR="005453F4" w:rsidRDefault="005453F4" w:rsidP="003A2716">
      <w:pPr>
        <w:pStyle w:val="BodyText"/>
        <w:ind w:right="720"/>
      </w:pPr>
      <w:r>
        <w:rPr>
          <w:noProof/>
        </w:rPr>
        <w:drawing>
          <wp:inline distT="0" distB="0" distL="0" distR="0" wp14:anchorId="7D9FE509" wp14:editId="4F5C2467">
            <wp:extent cx="4238625" cy="928812"/>
            <wp:effectExtent l="0" t="0" r="0" b="508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29084" cy="948634"/>
                    </a:xfrm>
                    <a:prstGeom prst="rect">
                      <a:avLst/>
                    </a:prstGeom>
                    <a:noFill/>
                    <a:ln>
                      <a:noFill/>
                    </a:ln>
                  </pic:spPr>
                </pic:pic>
              </a:graphicData>
            </a:graphic>
          </wp:inline>
        </w:drawing>
      </w:r>
    </w:p>
    <w:p w14:paraId="22FCFBD4" w14:textId="38408401" w:rsidR="005453F4" w:rsidRDefault="005453F4" w:rsidP="005453F4">
      <w:pPr>
        <w:pStyle w:val="BodyText"/>
        <w:rPr>
          <w:rFonts w:ascii="Arial Narrow" w:hAnsi="Arial Narrow"/>
          <w:i/>
        </w:rPr>
      </w:pPr>
      <w:r w:rsidRPr="005453F4">
        <w:rPr>
          <w:rFonts w:ascii="Arial Narrow" w:hAnsi="Arial Narrow"/>
          <w:i/>
        </w:rPr>
        <w:t>Figure 53</w:t>
      </w:r>
      <w:r>
        <w:rPr>
          <w:rFonts w:ascii="Arial Narrow" w:hAnsi="Arial Narrow"/>
          <w:i/>
        </w:rPr>
        <w:t xml:space="preserve">     </w:t>
      </w:r>
      <w:r w:rsidRPr="005453F4">
        <w:rPr>
          <w:rFonts w:ascii="Arial Narrow" w:hAnsi="Arial Narrow"/>
          <w:i/>
        </w:rPr>
        <w:t>A polar chart displaying row-oriented sample data.</w:t>
      </w:r>
    </w:p>
    <w:p w14:paraId="34161EA8" w14:textId="116FBA09" w:rsidR="005453F4" w:rsidRDefault="005453F4" w:rsidP="005453F4">
      <w:pPr>
        <w:pStyle w:val="Heading3"/>
      </w:pPr>
      <w:r w:rsidRPr="005453F4">
        <w:t>5.3.6</w:t>
      </w:r>
      <w:r>
        <w:tab/>
      </w:r>
      <w:r w:rsidRPr="005453F4">
        <w:t xml:space="preserve">Radar Charts </w:t>
      </w:r>
    </w:p>
    <w:p w14:paraId="5658DA3B" w14:textId="77777777" w:rsidR="005453F4" w:rsidRDefault="005453F4" w:rsidP="005453F4">
      <w:pPr>
        <w:pStyle w:val="BodyText"/>
      </w:pPr>
    </w:p>
    <w:p w14:paraId="445AD2FA" w14:textId="7875B2CA" w:rsidR="005453F4" w:rsidRPr="005453F4" w:rsidRDefault="005453F4" w:rsidP="005453F4">
      <w:pPr>
        <w:pStyle w:val="BodyText"/>
      </w:pPr>
      <w:r w:rsidRPr="005453F4">
        <w:t xml:space="preserve">To bind data in a result set to a radar or area radar chart, you can create an instance of </w:t>
      </w:r>
      <w:proofErr w:type="spellStart"/>
      <w:r w:rsidRPr="00C75E6A">
        <w:rPr>
          <w:rFonts w:ascii="Courier New" w:hAnsi="Courier New" w:cs="Courier New"/>
        </w:rPr>
        <w:t>RadarResultSetDataSet</w:t>
      </w:r>
      <w:proofErr w:type="spellEnd"/>
      <w:r w:rsidRPr="005453F4">
        <w:t xml:space="preserve"> and then pass bar-chart specific parameters to the </w:t>
      </w:r>
      <w:proofErr w:type="spellStart"/>
      <w:proofErr w:type="gramStart"/>
      <w:r w:rsidRPr="00C75E6A">
        <w:rPr>
          <w:rFonts w:ascii="Courier New" w:hAnsi="Courier New" w:cs="Courier New"/>
        </w:rPr>
        <w:t>ad</w:t>
      </w:r>
      <w:r w:rsidRPr="005453F4">
        <w:t>dResultSetBinding</w:t>
      </w:r>
      <w:proofErr w:type="spellEnd"/>
      <w:r w:rsidRPr="005453F4">
        <w:t>(</w:t>
      </w:r>
      <w:proofErr w:type="gramEnd"/>
      <w:r w:rsidRPr="005453F4">
        <w:t xml:space="preserve">) method. For an example, see Section 5.2.1, </w:t>
      </w:r>
      <w:r w:rsidRPr="00C75E6A">
        <w:rPr>
          <w:color w:val="0000FF"/>
        </w:rPr>
        <w:t>Creating a Data Set</w:t>
      </w:r>
      <w:r w:rsidRPr="005453F4">
        <w:t>.</w:t>
      </w:r>
    </w:p>
    <w:p w14:paraId="51FDE1A4" w14:textId="77777777" w:rsidR="00A44E86" w:rsidRDefault="00A44E86">
      <w:pPr>
        <w:ind w:left="0"/>
        <w:rPr>
          <w:rFonts w:ascii="Arial Narrow" w:eastAsia="Arial" w:hAnsi="Arial Narrow" w:cs="Arial"/>
          <w:b/>
          <w:bCs/>
          <w:sz w:val="24"/>
          <w:szCs w:val="28"/>
        </w:rPr>
      </w:pPr>
      <w:r>
        <w:br w:type="page"/>
      </w:r>
    </w:p>
    <w:p w14:paraId="6B5C9915" w14:textId="359C8DEF" w:rsidR="005453F4" w:rsidRPr="005453F4" w:rsidRDefault="005453F4" w:rsidP="005453F4">
      <w:pPr>
        <w:pStyle w:val="Heading3"/>
      </w:pPr>
      <w:r w:rsidRPr="005453F4">
        <w:lastRenderedPageBreak/>
        <w:t>5.3.6.1</w:t>
      </w:r>
      <w:r>
        <w:tab/>
      </w:r>
      <w:proofErr w:type="spellStart"/>
      <w:r w:rsidRPr="005453F4">
        <w:t>RadarResultSetDataSet</w:t>
      </w:r>
      <w:proofErr w:type="spellEnd"/>
      <w:r w:rsidRPr="005453F4">
        <w:t xml:space="preserve"> by Column </w:t>
      </w:r>
    </w:p>
    <w:p w14:paraId="3516448D" w14:textId="77777777" w:rsidR="005453F4" w:rsidRDefault="005453F4" w:rsidP="005453F4">
      <w:pPr>
        <w:pStyle w:val="BodyText"/>
        <w:rPr>
          <w:rFonts w:eastAsiaTheme="minorHAnsi"/>
        </w:rPr>
      </w:pPr>
    </w:p>
    <w:p w14:paraId="1E14FDCC" w14:textId="01892D35" w:rsidR="005453F4" w:rsidRDefault="005453F4" w:rsidP="005453F4">
      <w:pPr>
        <w:pStyle w:val="BodyText"/>
        <w:rPr>
          <w:rFonts w:eastAsiaTheme="minorHAnsi"/>
        </w:rPr>
      </w:pPr>
      <w:r w:rsidRPr="005453F4">
        <w:rPr>
          <w:rFonts w:eastAsiaTheme="minorHAnsi"/>
        </w:rPr>
        <w:t>The following image shows how to bind parameters to a sample result set.</w:t>
      </w:r>
    </w:p>
    <w:p w14:paraId="0698024E" w14:textId="71E3301D" w:rsidR="00C75E6A" w:rsidRDefault="00C75E6A" w:rsidP="003A2716">
      <w:pPr>
        <w:pStyle w:val="BodyText"/>
        <w:ind w:right="720"/>
        <w:rPr>
          <w:rFonts w:ascii="Arial Narrow" w:hAnsi="Arial Narrow"/>
          <w:i/>
        </w:rPr>
      </w:pPr>
      <w:r>
        <w:rPr>
          <w:rFonts w:ascii="Arial Narrow" w:hAnsi="Arial Narrow"/>
          <w:i/>
          <w:noProof/>
        </w:rPr>
        <w:drawing>
          <wp:inline distT="0" distB="0" distL="0" distR="0" wp14:anchorId="52A41842" wp14:editId="0DD2FA90">
            <wp:extent cx="4066330" cy="1567646"/>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98823" cy="1580173"/>
                    </a:xfrm>
                    <a:prstGeom prst="rect">
                      <a:avLst/>
                    </a:prstGeom>
                    <a:noFill/>
                    <a:ln>
                      <a:noFill/>
                    </a:ln>
                  </pic:spPr>
                </pic:pic>
              </a:graphicData>
            </a:graphic>
          </wp:inline>
        </w:drawing>
      </w:r>
    </w:p>
    <w:p w14:paraId="722598B3" w14:textId="77777777" w:rsidR="00C75E6A" w:rsidRDefault="00C75E6A" w:rsidP="00C75E6A">
      <w:pPr>
        <w:pStyle w:val="BodyText"/>
      </w:pPr>
    </w:p>
    <w:p w14:paraId="33B9C584" w14:textId="1D89005C" w:rsidR="00C75E6A" w:rsidRDefault="00C75E6A" w:rsidP="00C75E6A">
      <w:pPr>
        <w:pStyle w:val="BodyText"/>
      </w:pPr>
      <w:r w:rsidRPr="00C75E6A">
        <w:t xml:space="preserve">The parameters are passed to the </w:t>
      </w:r>
      <w:proofErr w:type="spellStart"/>
      <w:proofErr w:type="gramStart"/>
      <w:r w:rsidRPr="00C75E6A">
        <w:rPr>
          <w:rFonts w:ascii="Courier New" w:hAnsi="Courier New" w:cs="Courier New"/>
        </w:rPr>
        <w:t>addResultSetBinding</w:t>
      </w:r>
      <w:proofErr w:type="spellEnd"/>
      <w:r w:rsidRPr="00C75E6A">
        <w:rPr>
          <w:rFonts w:ascii="Courier New" w:hAnsi="Courier New" w:cs="Courier New"/>
        </w:rPr>
        <w:t>(</w:t>
      </w:r>
      <w:proofErr w:type="gramEnd"/>
      <w:r w:rsidRPr="00C75E6A">
        <w:rPr>
          <w:rFonts w:ascii="Courier New" w:hAnsi="Courier New" w:cs="Courier New"/>
        </w:rPr>
        <w:t>)</w:t>
      </w:r>
      <w:r w:rsidRPr="00C75E6A">
        <w:t xml:space="preserve"> method in the following order:</w:t>
      </w:r>
    </w:p>
    <w:p w14:paraId="2BDF9C98" w14:textId="58F0985B" w:rsidR="00C75E6A" w:rsidRDefault="00C75E6A" w:rsidP="003A2716">
      <w:pPr>
        <w:pStyle w:val="BodyText"/>
        <w:ind w:right="720"/>
      </w:pPr>
      <w:r>
        <w:rPr>
          <w:noProof/>
        </w:rPr>
        <w:drawing>
          <wp:inline distT="0" distB="0" distL="0" distR="0" wp14:anchorId="14AA1E1F" wp14:editId="0D4E0293">
            <wp:extent cx="4429125" cy="2006947"/>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46810" cy="2014960"/>
                    </a:xfrm>
                    <a:prstGeom prst="rect">
                      <a:avLst/>
                    </a:prstGeom>
                    <a:noFill/>
                    <a:ln>
                      <a:noFill/>
                    </a:ln>
                  </pic:spPr>
                </pic:pic>
              </a:graphicData>
            </a:graphic>
          </wp:inline>
        </w:drawing>
      </w:r>
    </w:p>
    <w:p w14:paraId="0AAC5847" w14:textId="77777777" w:rsidR="00C75E6A" w:rsidRDefault="00C75E6A" w:rsidP="00C75E6A">
      <w:pPr>
        <w:pStyle w:val="BodyText"/>
      </w:pPr>
    </w:p>
    <w:p w14:paraId="293B09B8" w14:textId="1374436F" w:rsidR="00C75E6A" w:rsidRDefault="00C75E6A" w:rsidP="00C75E6A">
      <w:pPr>
        <w:pStyle w:val="BodyText"/>
      </w:pPr>
      <w:r w:rsidRPr="00C75E6A">
        <w:t>The following image shows the sample data graphed on a chart.</w:t>
      </w:r>
    </w:p>
    <w:p w14:paraId="6E4BA275" w14:textId="77777777" w:rsidR="00C75E6A" w:rsidRDefault="00C75E6A" w:rsidP="00C75E6A">
      <w:pPr>
        <w:pStyle w:val="BodyText"/>
      </w:pPr>
    </w:p>
    <w:p w14:paraId="300F9861" w14:textId="5E7B879F" w:rsidR="00C75E6A" w:rsidRDefault="00C75E6A" w:rsidP="003A2716">
      <w:pPr>
        <w:pStyle w:val="BodyText"/>
        <w:ind w:right="720"/>
      </w:pPr>
      <w:r>
        <w:rPr>
          <w:noProof/>
        </w:rPr>
        <w:drawing>
          <wp:inline distT="0" distB="0" distL="0" distR="0" wp14:anchorId="68FDA8E9" wp14:editId="48161D71">
            <wp:extent cx="4191000" cy="836745"/>
            <wp:effectExtent l="0" t="0" r="0" b="190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52324" cy="848989"/>
                    </a:xfrm>
                    <a:prstGeom prst="rect">
                      <a:avLst/>
                    </a:prstGeom>
                    <a:noFill/>
                    <a:ln>
                      <a:noFill/>
                    </a:ln>
                  </pic:spPr>
                </pic:pic>
              </a:graphicData>
            </a:graphic>
          </wp:inline>
        </w:drawing>
      </w:r>
    </w:p>
    <w:p w14:paraId="49D07DEB" w14:textId="15E04978" w:rsidR="00C75E6A" w:rsidRDefault="00C75E6A" w:rsidP="00C75E6A">
      <w:pPr>
        <w:pStyle w:val="BodyText"/>
        <w:rPr>
          <w:rFonts w:ascii="Arial Narrow" w:hAnsi="Arial Narrow"/>
          <w:i/>
        </w:rPr>
      </w:pPr>
      <w:r w:rsidRPr="00C75E6A">
        <w:rPr>
          <w:rFonts w:ascii="Arial Narrow" w:hAnsi="Arial Narrow"/>
          <w:i/>
        </w:rPr>
        <w:t>Figure 54</w:t>
      </w:r>
      <w:r>
        <w:rPr>
          <w:rFonts w:ascii="Arial Narrow" w:hAnsi="Arial Narrow"/>
          <w:i/>
        </w:rPr>
        <w:t xml:space="preserve">     </w:t>
      </w:r>
      <w:r w:rsidRPr="00C75E6A">
        <w:rPr>
          <w:rFonts w:ascii="Arial Narrow" w:hAnsi="Arial Narrow"/>
          <w:i/>
        </w:rPr>
        <w:t>A radar chart displaying column-oriented sample data.</w:t>
      </w:r>
    </w:p>
    <w:p w14:paraId="33A9A44E" w14:textId="77777777" w:rsidR="00A44E86" w:rsidRDefault="00A44E86">
      <w:pPr>
        <w:ind w:left="0"/>
        <w:rPr>
          <w:rFonts w:ascii="Arial Narrow" w:eastAsia="Arial" w:hAnsi="Arial Narrow" w:cs="Arial"/>
          <w:b/>
          <w:bCs/>
          <w:sz w:val="24"/>
          <w:szCs w:val="28"/>
        </w:rPr>
      </w:pPr>
      <w:r>
        <w:br w:type="page"/>
      </w:r>
    </w:p>
    <w:p w14:paraId="61689E03" w14:textId="13C625ED" w:rsidR="00C75E6A" w:rsidRPr="00C75E6A" w:rsidRDefault="00C75E6A" w:rsidP="00C75E6A">
      <w:pPr>
        <w:pStyle w:val="Heading3"/>
      </w:pPr>
      <w:r w:rsidRPr="00C75E6A">
        <w:lastRenderedPageBreak/>
        <w:t>5.3.6.2</w:t>
      </w:r>
      <w:r>
        <w:tab/>
      </w:r>
      <w:proofErr w:type="spellStart"/>
      <w:r w:rsidRPr="00C75E6A">
        <w:t>RadarResultSetDataSet</w:t>
      </w:r>
      <w:proofErr w:type="spellEnd"/>
      <w:r w:rsidRPr="00C75E6A">
        <w:t xml:space="preserve"> by Row </w:t>
      </w:r>
    </w:p>
    <w:p w14:paraId="2479FF72" w14:textId="77777777" w:rsidR="00C75E6A" w:rsidRDefault="00C75E6A" w:rsidP="00C75E6A">
      <w:pPr>
        <w:pStyle w:val="BodyText"/>
        <w:rPr>
          <w:rFonts w:eastAsiaTheme="minorHAnsi"/>
        </w:rPr>
      </w:pPr>
    </w:p>
    <w:p w14:paraId="586F47A0" w14:textId="774980F1" w:rsidR="00C75E6A" w:rsidRDefault="00C75E6A" w:rsidP="00C75E6A">
      <w:pPr>
        <w:pStyle w:val="BodyText"/>
        <w:rPr>
          <w:rFonts w:eastAsiaTheme="minorHAnsi"/>
        </w:rPr>
      </w:pPr>
      <w:r w:rsidRPr="00C75E6A">
        <w:rPr>
          <w:rFonts w:eastAsiaTheme="minorHAnsi"/>
        </w:rPr>
        <w:t>The following image shows how to bind parameters to a sample result set.</w:t>
      </w:r>
    </w:p>
    <w:p w14:paraId="59E49728" w14:textId="002EFDAC" w:rsidR="00C75E6A" w:rsidRDefault="00C75E6A" w:rsidP="003A2716">
      <w:pPr>
        <w:pStyle w:val="BodyText"/>
        <w:ind w:right="720"/>
        <w:rPr>
          <w:rFonts w:ascii="Arial Narrow" w:hAnsi="Arial Narrow"/>
          <w:i/>
        </w:rPr>
      </w:pPr>
      <w:r>
        <w:rPr>
          <w:rFonts w:ascii="Arial Narrow" w:hAnsi="Arial Narrow"/>
          <w:i/>
          <w:noProof/>
        </w:rPr>
        <w:drawing>
          <wp:inline distT="0" distB="0" distL="0" distR="0" wp14:anchorId="2AB8FE9F" wp14:editId="359B39C7">
            <wp:extent cx="3508744" cy="2013655"/>
            <wp:effectExtent l="0" t="0" r="0" b="571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57924" cy="2041879"/>
                    </a:xfrm>
                    <a:prstGeom prst="rect">
                      <a:avLst/>
                    </a:prstGeom>
                    <a:noFill/>
                    <a:ln>
                      <a:noFill/>
                    </a:ln>
                  </pic:spPr>
                </pic:pic>
              </a:graphicData>
            </a:graphic>
          </wp:inline>
        </w:drawing>
      </w:r>
    </w:p>
    <w:p w14:paraId="4A476D3C" w14:textId="77777777" w:rsidR="00C75E6A" w:rsidRDefault="00C75E6A" w:rsidP="00C75E6A">
      <w:pPr>
        <w:pStyle w:val="BodyText"/>
      </w:pPr>
    </w:p>
    <w:p w14:paraId="3DBC69AE" w14:textId="75C4220F" w:rsidR="00C75E6A" w:rsidRDefault="00C75E6A" w:rsidP="00C75E6A">
      <w:pPr>
        <w:pStyle w:val="BodyText"/>
      </w:pPr>
      <w:r w:rsidRPr="00C75E6A">
        <w:t xml:space="preserve">The parameters are passed to the </w:t>
      </w:r>
      <w:proofErr w:type="spellStart"/>
      <w:proofErr w:type="gramStart"/>
      <w:r w:rsidRPr="00C75E6A">
        <w:rPr>
          <w:rFonts w:ascii="Courier New" w:hAnsi="Courier New" w:cs="Courier New"/>
        </w:rPr>
        <w:t>addResultSetBinding</w:t>
      </w:r>
      <w:proofErr w:type="spellEnd"/>
      <w:r w:rsidRPr="00C75E6A">
        <w:rPr>
          <w:rFonts w:ascii="Courier New" w:hAnsi="Courier New" w:cs="Courier New"/>
        </w:rPr>
        <w:t>(</w:t>
      </w:r>
      <w:proofErr w:type="gramEnd"/>
      <w:r w:rsidRPr="00C75E6A">
        <w:rPr>
          <w:rFonts w:ascii="Courier New" w:hAnsi="Courier New" w:cs="Courier New"/>
        </w:rPr>
        <w:t>)</w:t>
      </w:r>
      <w:r w:rsidRPr="00C75E6A">
        <w:t xml:space="preserve"> method in the following order:</w:t>
      </w:r>
    </w:p>
    <w:p w14:paraId="005B8EF1" w14:textId="4965A24F" w:rsidR="00C75E6A" w:rsidRDefault="00C75E6A">
      <w:pPr>
        <w:ind w:left="0"/>
        <w:rPr>
          <w:szCs w:val="18"/>
        </w:rPr>
      </w:pPr>
    </w:p>
    <w:p w14:paraId="544853CF" w14:textId="72E2636E" w:rsidR="00C75E6A" w:rsidRDefault="00C75E6A" w:rsidP="00317D44">
      <w:pPr>
        <w:pStyle w:val="BodyText"/>
        <w:ind w:right="720"/>
      </w:pPr>
      <w:r>
        <w:rPr>
          <w:noProof/>
        </w:rPr>
        <w:drawing>
          <wp:inline distT="0" distB="0" distL="0" distR="0" wp14:anchorId="26E2A943" wp14:editId="5A73151B">
            <wp:extent cx="4051005" cy="3512689"/>
            <wp:effectExtent l="0" t="0" r="6985"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62654" cy="3522790"/>
                    </a:xfrm>
                    <a:prstGeom prst="rect">
                      <a:avLst/>
                    </a:prstGeom>
                    <a:noFill/>
                    <a:ln>
                      <a:noFill/>
                    </a:ln>
                  </pic:spPr>
                </pic:pic>
              </a:graphicData>
            </a:graphic>
          </wp:inline>
        </w:drawing>
      </w:r>
    </w:p>
    <w:p w14:paraId="720D599C" w14:textId="59121903" w:rsidR="00C90A2F" w:rsidRDefault="00C90A2F" w:rsidP="00317D44">
      <w:pPr>
        <w:pStyle w:val="BodyText"/>
        <w:ind w:right="720"/>
      </w:pPr>
      <w:r>
        <w:rPr>
          <w:noProof/>
        </w:rPr>
        <w:lastRenderedPageBreak/>
        <w:drawing>
          <wp:inline distT="0" distB="0" distL="0" distR="0" wp14:anchorId="7841BED9" wp14:editId="0B2C5AB2">
            <wp:extent cx="4293235" cy="731717"/>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77073" cy="746006"/>
                    </a:xfrm>
                    <a:prstGeom prst="rect">
                      <a:avLst/>
                    </a:prstGeom>
                    <a:noFill/>
                    <a:ln>
                      <a:noFill/>
                    </a:ln>
                  </pic:spPr>
                </pic:pic>
              </a:graphicData>
            </a:graphic>
          </wp:inline>
        </w:drawing>
      </w:r>
    </w:p>
    <w:p w14:paraId="19F448E8" w14:textId="77777777" w:rsidR="00C90A2F" w:rsidRDefault="00C90A2F" w:rsidP="00C90A2F">
      <w:pPr>
        <w:pStyle w:val="BodyText"/>
      </w:pPr>
    </w:p>
    <w:p w14:paraId="0B806E3F" w14:textId="75C2F327" w:rsidR="007A79F0" w:rsidRDefault="00C90A2F" w:rsidP="00C90A2F">
      <w:pPr>
        <w:pStyle w:val="BodyText"/>
      </w:pPr>
      <w:r>
        <w:t>The following image shows the sample data graphed on a chart.</w:t>
      </w:r>
    </w:p>
    <w:p w14:paraId="52F722F7" w14:textId="77777777" w:rsidR="00C90A2F" w:rsidRDefault="00C90A2F" w:rsidP="00C90A2F">
      <w:pPr>
        <w:pStyle w:val="BodyText"/>
      </w:pPr>
    </w:p>
    <w:p w14:paraId="7A375970" w14:textId="6E054B0C" w:rsidR="00C90A2F" w:rsidRDefault="00C90A2F" w:rsidP="00317D44">
      <w:pPr>
        <w:pStyle w:val="BodyText"/>
        <w:ind w:right="720"/>
      </w:pPr>
      <w:r>
        <w:rPr>
          <w:noProof/>
        </w:rPr>
        <w:drawing>
          <wp:inline distT="0" distB="0" distL="0" distR="0" wp14:anchorId="3C0F5D96" wp14:editId="74E0F925">
            <wp:extent cx="4293704" cy="857250"/>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30960" cy="864688"/>
                    </a:xfrm>
                    <a:prstGeom prst="rect">
                      <a:avLst/>
                    </a:prstGeom>
                    <a:noFill/>
                    <a:ln>
                      <a:noFill/>
                    </a:ln>
                  </pic:spPr>
                </pic:pic>
              </a:graphicData>
            </a:graphic>
          </wp:inline>
        </w:drawing>
      </w:r>
    </w:p>
    <w:p w14:paraId="5C1D0C16" w14:textId="594F67CD" w:rsidR="00C90A2F" w:rsidRDefault="00C90A2F" w:rsidP="00C90A2F">
      <w:pPr>
        <w:pStyle w:val="BodyText"/>
        <w:rPr>
          <w:rFonts w:ascii="Arial Narrow" w:hAnsi="Arial Narrow"/>
          <w:i/>
        </w:rPr>
      </w:pPr>
      <w:r w:rsidRPr="00C90A2F">
        <w:rPr>
          <w:rFonts w:ascii="Arial Narrow" w:hAnsi="Arial Narrow"/>
          <w:i/>
        </w:rPr>
        <w:t>Figure 55A radar chart displaying row-oriented sample data.</w:t>
      </w:r>
    </w:p>
    <w:p w14:paraId="2B2B9F37" w14:textId="3E6EB577" w:rsidR="009F2D7A" w:rsidRDefault="009F2D7A" w:rsidP="009F2D7A">
      <w:pPr>
        <w:pStyle w:val="Heading3"/>
      </w:pPr>
      <w:r w:rsidRPr="009F2D7A">
        <w:t>5.3.7</w:t>
      </w:r>
      <w:r>
        <w:tab/>
      </w:r>
      <w:r w:rsidRPr="009F2D7A">
        <w:t xml:space="preserve">Timeline Charts </w:t>
      </w:r>
    </w:p>
    <w:p w14:paraId="3573263A" w14:textId="77777777" w:rsidR="00926C15" w:rsidRDefault="00926C15" w:rsidP="009F2D7A">
      <w:pPr>
        <w:pStyle w:val="BodyText"/>
      </w:pPr>
    </w:p>
    <w:p w14:paraId="5D520FC8" w14:textId="77777777" w:rsidR="00926C15" w:rsidRDefault="009F2D7A" w:rsidP="00926C15">
      <w:pPr>
        <w:pStyle w:val="BodyText"/>
      </w:pPr>
      <w:r w:rsidRPr="009F2D7A">
        <w:t xml:space="preserve">There is no </w:t>
      </w:r>
      <w:proofErr w:type="spellStart"/>
      <w:r w:rsidRPr="00926C15">
        <w:rPr>
          <w:rFonts w:ascii="Courier New" w:hAnsi="Courier New" w:cs="Courier New"/>
        </w:rPr>
        <w:t>ResultSetDataSet</w:t>
      </w:r>
      <w:proofErr w:type="spellEnd"/>
      <w:r w:rsidRPr="009F2D7A">
        <w:t xml:space="preserve"> implementation class for timeline charts. However, an example of a custom implementation of a timeline data set is provided in Section 5.6, </w:t>
      </w:r>
      <w:r w:rsidRPr="00926C15">
        <w:rPr>
          <w:color w:val="0000FF"/>
        </w:rPr>
        <w:t>Creating a Custom Data Set Implementation</w:t>
      </w:r>
      <w:r w:rsidRPr="009F2D7A">
        <w:t>.</w:t>
      </w:r>
    </w:p>
    <w:p w14:paraId="60BCA669" w14:textId="77777777" w:rsidR="00926C15" w:rsidRDefault="00926C15" w:rsidP="00926C15">
      <w:pPr>
        <w:pStyle w:val="BodyText"/>
      </w:pPr>
    </w:p>
    <w:p w14:paraId="72E65136" w14:textId="36C8611C" w:rsidR="009F2D7A" w:rsidRPr="009F2D7A" w:rsidRDefault="009F2D7A" w:rsidP="00926C15">
      <w:pPr>
        <w:pStyle w:val="Heading2"/>
        <w:rPr>
          <w:rFonts w:eastAsia="Times New Roman"/>
          <w:szCs w:val="18"/>
        </w:rPr>
      </w:pPr>
      <w:bookmarkStart w:id="55" w:name="_Toc3993328"/>
      <w:r w:rsidRPr="009F2D7A">
        <w:t xml:space="preserve">5.4 </w:t>
      </w:r>
      <w:r w:rsidR="00926C15">
        <w:tab/>
      </w:r>
      <w:r w:rsidRPr="009F2D7A">
        <w:t>Adding Image Maps</w:t>
      </w:r>
      <w:bookmarkEnd w:id="55"/>
      <w:r w:rsidRPr="009F2D7A">
        <w:t xml:space="preserve"> </w:t>
      </w:r>
    </w:p>
    <w:p w14:paraId="564DFD63" w14:textId="413DE03A" w:rsidR="009F2D7A" w:rsidRDefault="009F2D7A" w:rsidP="00926C15">
      <w:pPr>
        <w:pStyle w:val="BodyText"/>
      </w:pPr>
      <w:r w:rsidRPr="00926C15">
        <w:t xml:space="preserve">You can define two levels of image maps: chart-level and data-level. Chart-level image maps apply to broadly defined areas on the chart and may be set on an instance of </w:t>
      </w:r>
      <w:proofErr w:type="spellStart"/>
      <w:r w:rsidRPr="00926C15">
        <w:rPr>
          <w:rFonts w:ascii="Courier New" w:hAnsi="Courier New" w:cs="Courier New"/>
        </w:rPr>
        <w:t>DefaultDataModel</w:t>
      </w:r>
      <w:proofErr w:type="spellEnd"/>
      <w:r w:rsidRPr="00926C15">
        <w:t xml:space="preserve">. Data-level image maps apply to areas represented by data drawn on the chart component and may be set on an instance of one of the </w:t>
      </w:r>
      <w:proofErr w:type="spellStart"/>
      <w:r w:rsidRPr="00926C15">
        <w:rPr>
          <w:rFonts w:ascii="Courier New" w:hAnsi="Courier New" w:cs="Courier New"/>
        </w:rPr>
        <w:t>ResultSetDataSet</w:t>
      </w:r>
      <w:proofErr w:type="spellEnd"/>
      <w:r w:rsidRPr="00926C15">
        <w:t xml:space="preserve"> implementations. For more information, see also Chapter 10, </w:t>
      </w:r>
      <w:r w:rsidRPr="00926C15">
        <w:rPr>
          <w:color w:val="0000FF"/>
        </w:rPr>
        <w:t>Defining Image Maps</w:t>
      </w:r>
      <w:r w:rsidRPr="00926C15">
        <w:t>.</w:t>
      </w:r>
    </w:p>
    <w:p w14:paraId="3B14FFF3" w14:textId="1A4721CA" w:rsidR="00926C15" w:rsidRPr="00926C15" w:rsidRDefault="00926C15" w:rsidP="00926C15">
      <w:pPr>
        <w:pStyle w:val="Heading3"/>
      </w:pPr>
      <w:r w:rsidRPr="00926C15">
        <w:t>5.4.1</w:t>
      </w:r>
      <w:r>
        <w:tab/>
      </w:r>
      <w:r w:rsidRPr="00926C15">
        <w:t xml:space="preserve">Chart-level Image Maps </w:t>
      </w:r>
    </w:p>
    <w:p w14:paraId="1EAD4C26" w14:textId="77777777" w:rsidR="00926C15" w:rsidRDefault="00926C15" w:rsidP="00926C15">
      <w:pPr>
        <w:pStyle w:val="BodyText"/>
        <w:rPr>
          <w:rFonts w:eastAsiaTheme="minorHAnsi"/>
        </w:rPr>
      </w:pPr>
    </w:p>
    <w:p w14:paraId="7DCFE057" w14:textId="666FB6D3" w:rsidR="00926C15" w:rsidRDefault="00926C15" w:rsidP="00926C15">
      <w:pPr>
        <w:pStyle w:val="BodyText"/>
      </w:pPr>
      <w:r w:rsidRPr="00926C15">
        <w:t xml:space="preserve">You can set chart-level image maps when you create your instance of </w:t>
      </w:r>
      <w:proofErr w:type="spellStart"/>
      <w:r w:rsidRPr="00926C15">
        <w:rPr>
          <w:rFonts w:ascii="Courier New" w:hAnsi="Courier New" w:cs="Courier New"/>
        </w:rPr>
        <w:t>DefaultDataModel</w:t>
      </w:r>
      <w:proofErr w:type="spellEnd"/>
      <w:r w:rsidRPr="00926C15">
        <w:t xml:space="preserve">. The following code snippet calls the </w:t>
      </w:r>
      <w:r w:rsidRPr="00926C15">
        <w:rPr>
          <w:rFonts w:ascii="Courier New" w:hAnsi="Courier New" w:cs="Courier New"/>
        </w:rPr>
        <w:t>set</w:t>
      </w:r>
      <w:r w:rsidRPr="00926C15">
        <w:t xml:space="preserve"> methods for all chart-level image map properties to set the image maps for these areas to point to the Quest Software web site. For more information, see Chapter 10, </w:t>
      </w:r>
      <w:r w:rsidRPr="00926C15">
        <w:rPr>
          <w:color w:val="0000FF"/>
        </w:rPr>
        <w:t>Defining Image Maps</w:t>
      </w:r>
      <w:r w:rsidRPr="00926C15">
        <w:t>.</w:t>
      </w:r>
    </w:p>
    <w:p w14:paraId="21E976C8" w14:textId="77777777" w:rsidR="00926C15" w:rsidRDefault="00926C15" w:rsidP="00926C15">
      <w:pPr>
        <w:pStyle w:val="BodyText"/>
        <w:ind w:left="2448"/>
        <w:rPr>
          <w:rFonts w:ascii="Courier New" w:hAnsi="Courier New" w:cs="Courier New"/>
        </w:rPr>
      </w:pPr>
    </w:p>
    <w:p w14:paraId="3993A6E6" w14:textId="56CD6D5D"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ImageMapInfo</w:t>
      </w:r>
      <w:proofErr w:type="spellEnd"/>
      <w:r w:rsidRPr="00926C15">
        <w:rPr>
          <w:rFonts w:ascii="Courier New" w:hAnsi="Courier New" w:cs="Courier New"/>
        </w:rPr>
        <w:t xml:space="preserve"> </w:t>
      </w:r>
      <w:proofErr w:type="spellStart"/>
      <w:r w:rsidRPr="00926C15">
        <w:rPr>
          <w:rFonts w:ascii="Courier New" w:hAnsi="Courier New" w:cs="Courier New"/>
        </w:rPr>
        <w:t>imageMap</w:t>
      </w:r>
      <w:proofErr w:type="spellEnd"/>
      <w:r w:rsidRPr="00926C15">
        <w:rPr>
          <w:rFonts w:ascii="Courier New" w:hAnsi="Courier New" w:cs="Courier New"/>
        </w:rPr>
        <w:t xml:space="preserve"> = new </w:t>
      </w:r>
      <w:proofErr w:type="spellStart"/>
      <w:proofErr w:type="gramStart"/>
      <w:r w:rsidRPr="00926C15">
        <w:rPr>
          <w:rFonts w:ascii="Courier New" w:hAnsi="Courier New" w:cs="Courier New"/>
        </w:rPr>
        <w:t>ImageMapInfo</w:t>
      </w:r>
      <w:proofErr w:type="spellEnd"/>
      <w:r w:rsidRPr="00926C15">
        <w:rPr>
          <w:rFonts w:ascii="Courier New" w:hAnsi="Courier New" w:cs="Courier New"/>
        </w:rPr>
        <w:t>(</w:t>
      </w:r>
      <w:proofErr w:type="gramEnd"/>
      <w:r w:rsidRPr="00926C15">
        <w:rPr>
          <w:rFonts w:ascii="Courier New" w:hAnsi="Courier New" w:cs="Courier New"/>
        </w:rPr>
        <w:t>"http://www.quest.com", null);</w:t>
      </w:r>
    </w:p>
    <w:p w14:paraId="48063043" w14:textId="77777777" w:rsidR="00926C15" w:rsidRPr="00926C15" w:rsidRDefault="00926C15" w:rsidP="00926C15">
      <w:pPr>
        <w:pStyle w:val="BodyText"/>
        <w:ind w:left="2448"/>
        <w:rPr>
          <w:rFonts w:ascii="Courier New" w:hAnsi="Courier New" w:cs="Courier New"/>
        </w:rPr>
      </w:pPr>
    </w:p>
    <w:p w14:paraId="70769188" w14:textId="023F0DEF" w:rsidR="00926C15" w:rsidRPr="00926C15" w:rsidRDefault="00926C15" w:rsidP="00926C15">
      <w:pPr>
        <w:pStyle w:val="BodyText"/>
        <w:ind w:left="2448"/>
        <w:rPr>
          <w:rFonts w:ascii="Courier New" w:hAnsi="Courier New" w:cs="Courier New"/>
        </w:rPr>
      </w:pPr>
      <w:r w:rsidRPr="00926C15">
        <w:rPr>
          <w:rFonts w:ascii="Courier New" w:hAnsi="Courier New" w:cs="Courier New"/>
        </w:rPr>
        <w:t>// Set image maps on the following chart regions:</w:t>
      </w:r>
    </w:p>
    <w:p w14:paraId="0FB9EF4B"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Entire chart</w:t>
      </w:r>
    </w:p>
    <w:p w14:paraId="6B1DBE79"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myDataModel.setChartImageMap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4793A55C" w14:textId="77777777" w:rsidR="00926C15" w:rsidRPr="00926C15" w:rsidRDefault="00926C15" w:rsidP="00926C15">
      <w:pPr>
        <w:pStyle w:val="BodyText"/>
        <w:ind w:left="2448"/>
        <w:rPr>
          <w:rFonts w:ascii="Courier New" w:hAnsi="Courier New" w:cs="Courier New"/>
        </w:rPr>
      </w:pPr>
    </w:p>
    <w:p w14:paraId="6F212AEE" w14:textId="30765B27" w:rsidR="00926C15" w:rsidRPr="00926C15" w:rsidRDefault="00926C15" w:rsidP="00926C15">
      <w:pPr>
        <w:pStyle w:val="BodyText"/>
        <w:ind w:left="2448"/>
        <w:rPr>
          <w:rFonts w:ascii="Courier New" w:hAnsi="Courier New" w:cs="Courier New"/>
        </w:rPr>
      </w:pPr>
      <w:r w:rsidRPr="00926C15">
        <w:rPr>
          <w:rFonts w:ascii="Courier New" w:hAnsi="Courier New" w:cs="Courier New"/>
        </w:rPr>
        <w:t xml:space="preserve">// </w:t>
      </w:r>
      <w:proofErr w:type="spellStart"/>
      <w:r w:rsidRPr="00926C15">
        <w:rPr>
          <w:rFonts w:ascii="Courier New" w:hAnsi="Courier New" w:cs="Courier New"/>
        </w:rPr>
        <w:t>JCChartArea</w:t>
      </w:r>
      <w:proofErr w:type="spellEnd"/>
      <w:r w:rsidRPr="00926C15">
        <w:rPr>
          <w:rFonts w:ascii="Courier New" w:hAnsi="Courier New" w:cs="Courier New"/>
        </w:rPr>
        <w:t xml:space="preserve"> object</w:t>
      </w:r>
    </w:p>
    <w:p w14:paraId="66C5B0CA" w14:textId="06B421B8"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myDataModel.setChartAreaImageMap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536C2CED" w14:textId="147EA303" w:rsidR="00926C15" w:rsidRPr="00926C15" w:rsidRDefault="00926C15" w:rsidP="00926C15">
      <w:pPr>
        <w:ind w:left="2448"/>
        <w:rPr>
          <w:rFonts w:ascii="Courier New" w:hAnsi="Courier New" w:cs="Courier New"/>
          <w:szCs w:val="18"/>
        </w:rPr>
      </w:pPr>
      <w:r w:rsidRPr="00926C15">
        <w:rPr>
          <w:rFonts w:ascii="Courier New" w:hAnsi="Courier New" w:cs="Courier New"/>
        </w:rPr>
        <w:br w:type="page"/>
      </w:r>
      <w:r w:rsidRPr="00926C15">
        <w:rPr>
          <w:rFonts w:ascii="Courier New" w:hAnsi="Courier New" w:cs="Courier New"/>
        </w:rPr>
        <w:lastRenderedPageBreak/>
        <w:t>// Area bounded by axes</w:t>
      </w:r>
    </w:p>
    <w:p w14:paraId="78046998"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myDataModel.setPlotAreaImageMap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4606402C" w14:textId="77777777" w:rsidR="00926C15" w:rsidRPr="00926C15" w:rsidRDefault="00926C15" w:rsidP="00926C15">
      <w:pPr>
        <w:pStyle w:val="BodyText"/>
        <w:ind w:left="2448"/>
        <w:rPr>
          <w:rFonts w:ascii="Courier New" w:hAnsi="Courier New" w:cs="Courier New"/>
        </w:rPr>
      </w:pPr>
    </w:p>
    <w:p w14:paraId="5C53E2D4" w14:textId="167FF5D2" w:rsidR="00926C15" w:rsidRPr="00926C15" w:rsidRDefault="00926C15" w:rsidP="00926C15">
      <w:pPr>
        <w:pStyle w:val="BodyText"/>
        <w:ind w:left="2448"/>
        <w:rPr>
          <w:rFonts w:ascii="Courier New" w:hAnsi="Courier New" w:cs="Courier New"/>
        </w:rPr>
      </w:pPr>
      <w:r w:rsidRPr="00926C15">
        <w:rPr>
          <w:rFonts w:ascii="Courier New" w:hAnsi="Courier New" w:cs="Courier New"/>
        </w:rPr>
        <w:t>// Header area</w:t>
      </w:r>
    </w:p>
    <w:p w14:paraId="1931CD8A"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myDataModel.setHeaderImageMap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2B338873" w14:textId="77777777" w:rsidR="00926C15" w:rsidRPr="00926C15" w:rsidRDefault="00926C15" w:rsidP="00926C15">
      <w:pPr>
        <w:pStyle w:val="BodyText"/>
        <w:ind w:left="2448"/>
        <w:rPr>
          <w:rFonts w:ascii="Courier New" w:hAnsi="Courier New" w:cs="Courier New"/>
        </w:rPr>
      </w:pPr>
    </w:p>
    <w:p w14:paraId="26A6D78A" w14:textId="78D8AB60" w:rsidR="00926C15" w:rsidRPr="00926C15" w:rsidRDefault="00926C15" w:rsidP="00926C15">
      <w:pPr>
        <w:pStyle w:val="BodyText"/>
        <w:ind w:left="2448"/>
        <w:rPr>
          <w:rFonts w:ascii="Courier New" w:hAnsi="Courier New" w:cs="Courier New"/>
        </w:rPr>
      </w:pPr>
      <w:r w:rsidRPr="00926C15">
        <w:rPr>
          <w:rFonts w:ascii="Courier New" w:hAnsi="Courier New" w:cs="Courier New"/>
        </w:rPr>
        <w:t>// Footer area</w:t>
      </w:r>
    </w:p>
    <w:p w14:paraId="69A789A5"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myDataModel.setFooterImageMap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569B9B48" w14:textId="77777777" w:rsidR="00926C15" w:rsidRPr="00926C15" w:rsidRDefault="00926C15" w:rsidP="00926C15">
      <w:pPr>
        <w:pStyle w:val="BodyText"/>
        <w:ind w:left="2448"/>
        <w:rPr>
          <w:rFonts w:ascii="Courier New" w:hAnsi="Courier New" w:cs="Courier New"/>
        </w:rPr>
      </w:pPr>
    </w:p>
    <w:p w14:paraId="5B5867D7" w14:textId="73065FF1" w:rsidR="00926C15" w:rsidRPr="00926C15" w:rsidRDefault="00926C15" w:rsidP="00926C15">
      <w:pPr>
        <w:pStyle w:val="BodyText"/>
        <w:ind w:left="2448"/>
        <w:rPr>
          <w:rFonts w:ascii="Courier New" w:hAnsi="Courier New" w:cs="Courier New"/>
        </w:rPr>
      </w:pPr>
      <w:r w:rsidRPr="00926C15">
        <w:rPr>
          <w:rFonts w:ascii="Courier New" w:hAnsi="Courier New" w:cs="Courier New"/>
        </w:rPr>
        <w:t>// Legend area</w:t>
      </w:r>
    </w:p>
    <w:p w14:paraId="690883C6" w14:textId="59406116" w:rsidR="00926C15" w:rsidRDefault="00926C15" w:rsidP="00926C15">
      <w:pPr>
        <w:pStyle w:val="BodyText"/>
        <w:ind w:left="2448"/>
        <w:rPr>
          <w:rFonts w:ascii="Courier New" w:hAnsi="Courier New" w:cs="Courier New"/>
        </w:rPr>
      </w:pPr>
      <w:proofErr w:type="spellStart"/>
      <w:r w:rsidRPr="00926C15">
        <w:rPr>
          <w:rFonts w:ascii="Courier New" w:hAnsi="Courier New" w:cs="Courier New"/>
        </w:rPr>
        <w:t>myDataModel.setLegendImageMap</w:t>
      </w:r>
      <w:proofErr w:type="spellEnd"/>
      <w:r w:rsidRPr="00926C15">
        <w:rPr>
          <w:rFonts w:ascii="Courier New" w:hAnsi="Courier New" w:cs="Courier New"/>
        </w:rPr>
        <w:t>(</w:t>
      </w:r>
      <w:proofErr w:type="spellStart"/>
      <w:r w:rsidRPr="00926C15">
        <w:rPr>
          <w:rFonts w:ascii="Courier New" w:hAnsi="Courier New" w:cs="Courier New"/>
        </w:rPr>
        <w:t>imageMap</w:t>
      </w:r>
      <w:proofErr w:type="spellEnd"/>
      <w:r w:rsidRPr="00926C15">
        <w:rPr>
          <w:rFonts w:ascii="Courier New" w:hAnsi="Courier New" w:cs="Courier New"/>
        </w:rPr>
        <w:t>);</w:t>
      </w:r>
    </w:p>
    <w:p w14:paraId="66A60FA3" w14:textId="54CFE676" w:rsidR="00926C15" w:rsidRPr="00926C15" w:rsidRDefault="00926C15" w:rsidP="00926C15">
      <w:pPr>
        <w:pStyle w:val="Heading3"/>
      </w:pPr>
      <w:r w:rsidRPr="00926C15">
        <w:t>5.4.2</w:t>
      </w:r>
      <w:r>
        <w:tab/>
      </w:r>
      <w:r w:rsidRPr="00926C15">
        <w:t xml:space="preserve">Data-level Image Maps </w:t>
      </w:r>
    </w:p>
    <w:p w14:paraId="2E7B4CC5" w14:textId="77777777" w:rsidR="00926C15" w:rsidRDefault="00926C15" w:rsidP="00926C15">
      <w:pPr>
        <w:pStyle w:val="BodyText"/>
      </w:pPr>
    </w:p>
    <w:p w14:paraId="15D96F46" w14:textId="36F20134" w:rsidR="00926C15" w:rsidRDefault="00926C15" w:rsidP="00926C15">
      <w:pPr>
        <w:pStyle w:val="BodyText"/>
      </w:pPr>
      <w:r w:rsidRPr="00926C15">
        <w:t xml:space="preserve">You can set data-level image maps when you create your instance of a </w:t>
      </w:r>
      <w:proofErr w:type="spellStart"/>
      <w:r w:rsidRPr="00926C15">
        <w:rPr>
          <w:rFonts w:ascii="Courier New" w:hAnsi="Courier New" w:cs="Courier New"/>
        </w:rPr>
        <w:t>ResultSetDataSet</w:t>
      </w:r>
      <w:proofErr w:type="spellEnd"/>
      <w:r w:rsidRPr="00926C15">
        <w:t xml:space="preserve"> implementation. The image map information is added as parameters in the </w:t>
      </w:r>
      <w:proofErr w:type="spellStart"/>
      <w:proofErr w:type="gramStart"/>
      <w:r w:rsidRPr="00926C15">
        <w:rPr>
          <w:rFonts w:ascii="Courier New" w:hAnsi="Courier New" w:cs="Courier New"/>
        </w:rPr>
        <w:t>addResultSetBinding</w:t>
      </w:r>
      <w:proofErr w:type="spellEnd"/>
      <w:r w:rsidRPr="00926C15">
        <w:rPr>
          <w:rFonts w:ascii="Courier New" w:hAnsi="Courier New" w:cs="Courier New"/>
        </w:rPr>
        <w:t>(</w:t>
      </w:r>
      <w:proofErr w:type="gramEnd"/>
      <w:r w:rsidRPr="00926C15">
        <w:rPr>
          <w:rFonts w:ascii="Courier New" w:hAnsi="Courier New" w:cs="Courier New"/>
        </w:rPr>
        <w:t>)</w:t>
      </w:r>
      <w:r w:rsidRPr="00926C15">
        <w:t xml:space="preserve"> method, after the values for the chart-specific parameters.</w:t>
      </w:r>
    </w:p>
    <w:p w14:paraId="5A3CA62A" w14:textId="761F325F" w:rsidR="00926C15" w:rsidRPr="00926C15" w:rsidRDefault="00926C15" w:rsidP="00926C15">
      <w:pPr>
        <w:pStyle w:val="Heading3"/>
      </w:pPr>
      <w:r w:rsidRPr="00926C15">
        <w:t>5.4.2.1</w:t>
      </w:r>
      <w:r>
        <w:tab/>
      </w:r>
      <w:r w:rsidRPr="00926C15">
        <w:t xml:space="preserve">Defining Image Maps by Column </w:t>
      </w:r>
    </w:p>
    <w:p w14:paraId="02834754" w14:textId="77777777" w:rsidR="00926C15" w:rsidRPr="00926C15" w:rsidRDefault="00926C15" w:rsidP="00926C15">
      <w:pPr>
        <w:pStyle w:val="BodyText"/>
        <w:rPr>
          <w:rFonts w:eastAsiaTheme="minorHAnsi"/>
        </w:rPr>
      </w:pPr>
      <w:r w:rsidRPr="00926C15">
        <w:t xml:space="preserve">The image map information is added as parameters in the </w:t>
      </w:r>
      <w:proofErr w:type="spellStart"/>
      <w:proofErr w:type="gramStart"/>
      <w:r w:rsidRPr="00926C15">
        <w:rPr>
          <w:rFonts w:ascii="Courier New" w:hAnsi="Courier New" w:cs="Courier New"/>
        </w:rPr>
        <w:t>ad</w:t>
      </w:r>
      <w:r w:rsidRPr="00926C15">
        <w:t>dResultSetBinding</w:t>
      </w:r>
      <w:proofErr w:type="spellEnd"/>
      <w:r w:rsidRPr="00926C15">
        <w:t>(</w:t>
      </w:r>
      <w:proofErr w:type="gramEnd"/>
      <w:r w:rsidRPr="00926C15">
        <w:t xml:space="preserve">) method, after the values for the chart-specific parameters. </w:t>
      </w:r>
    </w:p>
    <w:p w14:paraId="0FEA3AA5" w14:textId="77777777" w:rsidR="00926C15" w:rsidRDefault="00926C15" w:rsidP="00926C15">
      <w:pPr>
        <w:pStyle w:val="BodyText"/>
      </w:pPr>
    </w:p>
    <w:p w14:paraId="63BF7558" w14:textId="01540902" w:rsidR="00926C15" w:rsidRPr="00926C15" w:rsidRDefault="00926C15" w:rsidP="00926C15">
      <w:pPr>
        <w:pStyle w:val="BodyText"/>
        <w:rPr>
          <w:rFonts w:ascii="Courier New" w:hAnsi="Courier New" w:cs="Courier New"/>
        </w:rPr>
      </w:pPr>
      <w:proofErr w:type="spellStart"/>
      <w:r w:rsidRPr="00926C15">
        <w:rPr>
          <w:rFonts w:ascii="Courier New" w:hAnsi="Courier New" w:cs="Courier New"/>
        </w:rPr>
        <w:t>myResultSetDataSet.addResultSetBinding</w:t>
      </w:r>
      <w:proofErr w:type="spellEnd"/>
      <w:r w:rsidRPr="00926C15">
        <w:rPr>
          <w:rFonts w:ascii="Courier New" w:hAnsi="Courier New" w:cs="Courier New"/>
        </w:rPr>
        <w:t>(</w:t>
      </w:r>
      <w:proofErr w:type="spellStart"/>
      <w:r w:rsidRPr="00926C15">
        <w:rPr>
          <w:rFonts w:ascii="Courier New" w:hAnsi="Courier New" w:cs="Courier New"/>
        </w:rPr>
        <w:t>rs</w:t>
      </w:r>
      <w:proofErr w:type="spellEnd"/>
      <w:r w:rsidRPr="00926C15">
        <w:rPr>
          <w:rFonts w:ascii="Courier New" w:hAnsi="Courier New" w:cs="Courier New"/>
        </w:rPr>
        <w:t>, &lt;chart-specific parameters&gt;,</w:t>
      </w:r>
    </w:p>
    <w:p w14:paraId="430593E0" w14:textId="77777777"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imageMapURLFormatStrings</w:t>
      </w:r>
      <w:proofErr w:type="spellEnd"/>
      <w:r w:rsidRPr="00926C15">
        <w:rPr>
          <w:rFonts w:ascii="Courier New" w:hAnsi="Courier New" w:cs="Courier New"/>
        </w:rPr>
        <w:t xml:space="preserve">, </w:t>
      </w:r>
      <w:proofErr w:type="spellStart"/>
      <w:r w:rsidRPr="00926C15">
        <w:rPr>
          <w:rFonts w:ascii="Courier New" w:hAnsi="Courier New" w:cs="Courier New"/>
        </w:rPr>
        <w:t>imageMapURLColumnNames</w:t>
      </w:r>
      <w:proofErr w:type="spellEnd"/>
      <w:r w:rsidRPr="00926C15">
        <w:rPr>
          <w:rFonts w:ascii="Courier New" w:hAnsi="Courier New" w:cs="Courier New"/>
        </w:rPr>
        <w:t>,</w:t>
      </w:r>
    </w:p>
    <w:p w14:paraId="4806C939" w14:textId="77777777"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imageMapExtraFormatStrings</w:t>
      </w:r>
      <w:proofErr w:type="spellEnd"/>
      <w:r w:rsidRPr="00926C15">
        <w:rPr>
          <w:rFonts w:ascii="Courier New" w:hAnsi="Courier New" w:cs="Courier New"/>
        </w:rPr>
        <w:t xml:space="preserve">, </w:t>
      </w:r>
      <w:proofErr w:type="spellStart"/>
      <w:r w:rsidRPr="00926C15">
        <w:rPr>
          <w:rFonts w:ascii="Courier New" w:hAnsi="Courier New" w:cs="Courier New"/>
        </w:rPr>
        <w:t>imageMapExtraColumnNames</w:t>
      </w:r>
      <w:proofErr w:type="spellEnd"/>
      <w:r w:rsidRPr="00926C15">
        <w:rPr>
          <w:rFonts w:ascii="Courier New" w:hAnsi="Courier New" w:cs="Courier New"/>
        </w:rPr>
        <w:t>,</w:t>
      </w:r>
    </w:p>
    <w:p w14:paraId="4762692C" w14:textId="7ABBAEF8"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legendImageMapURLStrings</w:t>
      </w:r>
      <w:proofErr w:type="spellEnd"/>
      <w:r w:rsidRPr="00926C15">
        <w:rPr>
          <w:rFonts w:ascii="Courier New" w:hAnsi="Courier New" w:cs="Courier New"/>
        </w:rPr>
        <w:t xml:space="preserve">, </w:t>
      </w:r>
      <w:proofErr w:type="spellStart"/>
      <w:r w:rsidRPr="00926C15">
        <w:rPr>
          <w:rFonts w:ascii="Courier New" w:hAnsi="Courier New" w:cs="Courier New"/>
        </w:rPr>
        <w:t>legendImageMapExtraStrings</w:t>
      </w:r>
      <w:proofErr w:type="spellEnd"/>
      <w:r w:rsidRPr="00926C15">
        <w:rPr>
          <w:rFonts w:ascii="Courier New" w:hAnsi="Courier New" w:cs="Courier New"/>
        </w:rPr>
        <w:t xml:space="preserve">); </w:t>
      </w:r>
    </w:p>
    <w:p w14:paraId="365232ED" w14:textId="77777777" w:rsidR="00926C15" w:rsidRDefault="00926C15" w:rsidP="00926C15">
      <w:pPr>
        <w:pStyle w:val="BodyText"/>
      </w:pPr>
    </w:p>
    <w:p w14:paraId="7D24F7D6" w14:textId="14397E69" w:rsidR="00926C15" w:rsidRDefault="00926C15" w:rsidP="00926C15">
      <w:pPr>
        <w:pStyle w:val="BodyText"/>
      </w:pPr>
      <w:r w:rsidRPr="00926C15">
        <w:t>The following table describes the image map parameters for a column-oriented result set.</w:t>
      </w:r>
    </w:p>
    <w:p w14:paraId="7CB34A72" w14:textId="77777777" w:rsidR="00926C15" w:rsidRDefault="00926C15" w:rsidP="00926C15">
      <w:pPr>
        <w:pStyle w:val="BodyText"/>
      </w:pPr>
    </w:p>
    <w:p w14:paraId="6BD8F48E" w14:textId="0131A480" w:rsidR="00926C15" w:rsidRDefault="00926C15" w:rsidP="00317D44">
      <w:pPr>
        <w:pStyle w:val="BodyText"/>
        <w:ind w:right="720"/>
      </w:pPr>
      <w:r>
        <w:rPr>
          <w:noProof/>
        </w:rPr>
        <w:drawing>
          <wp:inline distT="0" distB="0" distL="0" distR="0" wp14:anchorId="7004990A" wp14:editId="0308BC6F">
            <wp:extent cx="4390953" cy="241935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14142" cy="2432127"/>
                    </a:xfrm>
                    <a:prstGeom prst="rect">
                      <a:avLst/>
                    </a:prstGeom>
                    <a:noFill/>
                    <a:ln>
                      <a:noFill/>
                    </a:ln>
                  </pic:spPr>
                </pic:pic>
              </a:graphicData>
            </a:graphic>
          </wp:inline>
        </w:drawing>
      </w:r>
    </w:p>
    <w:p w14:paraId="6880827D" w14:textId="23DCE8E3" w:rsidR="00926C15" w:rsidRDefault="00926C15" w:rsidP="00317D44">
      <w:pPr>
        <w:pStyle w:val="BodyText"/>
        <w:ind w:right="720"/>
      </w:pPr>
      <w:r>
        <w:rPr>
          <w:noProof/>
        </w:rPr>
        <w:lastRenderedPageBreak/>
        <w:drawing>
          <wp:inline distT="0" distB="0" distL="0" distR="0" wp14:anchorId="5BA30BB3" wp14:editId="70C12A60">
            <wp:extent cx="4167963" cy="2097669"/>
            <wp:effectExtent l="0" t="0" r="444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19736" cy="2123725"/>
                    </a:xfrm>
                    <a:prstGeom prst="rect">
                      <a:avLst/>
                    </a:prstGeom>
                    <a:noFill/>
                    <a:ln>
                      <a:noFill/>
                    </a:ln>
                  </pic:spPr>
                </pic:pic>
              </a:graphicData>
            </a:graphic>
          </wp:inline>
        </w:drawing>
      </w:r>
    </w:p>
    <w:p w14:paraId="432FA855" w14:textId="77777777" w:rsidR="00926C15" w:rsidRDefault="00926C15" w:rsidP="00926C15">
      <w:pPr>
        <w:pStyle w:val="BodyText"/>
      </w:pPr>
    </w:p>
    <w:p w14:paraId="28EF3385" w14:textId="534618BB" w:rsidR="00926C15" w:rsidRPr="00926C15" w:rsidRDefault="00926C15" w:rsidP="00926C15">
      <w:pPr>
        <w:pStyle w:val="BodyText"/>
      </w:pPr>
      <w:r w:rsidRPr="00926C15">
        <w:t xml:space="preserve">The following examples demonstrate how to use the image map parameters for column-oriented result sets. </w:t>
      </w:r>
    </w:p>
    <w:p w14:paraId="06C34F2D" w14:textId="77777777" w:rsidR="00926C15" w:rsidRDefault="00926C15" w:rsidP="00926C15">
      <w:pPr>
        <w:pStyle w:val="BodyText"/>
      </w:pPr>
    </w:p>
    <w:p w14:paraId="3B19D4EA" w14:textId="16599C06" w:rsidR="00926C15" w:rsidRPr="00926C15" w:rsidRDefault="00926C15" w:rsidP="00926C15">
      <w:pPr>
        <w:pStyle w:val="BodyText"/>
        <w:rPr>
          <w:rFonts w:ascii="Arial Narrow" w:hAnsi="Arial Narrow"/>
          <w:b/>
          <w:sz w:val="24"/>
        </w:rPr>
      </w:pPr>
      <w:r w:rsidRPr="00926C15">
        <w:rPr>
          <w:rFonts w:ascii="Arial Narrow" w:hAnsi="Arial Narrow"/>
          <w:b/>
          <w:sz w:val="24"/>
        </w:rPr>
        <w:t>Example of Setting Up the Image Map URL Parameters</w:t>
      </w:r>
    </w:p>
    <w:p w14:paraId="6CDF1E22" w14:textId="1437F6C2" w:rsidR="00926C15" w:rsidRDefault="00926C15" w:rsidP="00926C15">
      <w:pPr>
        <w:pStyle w:val="BodyText"/>
      </w:pPr>
      <w:r w:rsidRPr="00926C15">
        <w:t>The following code snippet sets up the image map URL parameters for each data point. Each image map points to a URL that identifies the product and the month as specified by the data point.</w:t>
      </w:r>
    </w:p>
    <w:p w14:paraId="1B6CD4CF" w14:textId="77777777" w:rsidR="00926C15" w:rsidRPr="00926C15" w:rsidRDefault="00926C15" w:rsidP="00926C15">
      <w:pPr>
        <w:pStyle w:val="BodyText"/>
        <w:ind w:left="2448"/>
        <w:rPr>
          <w:rFonts w:ascii="Courier New" w:hAnsi="Courier New" w:cs="Courier New"/>
        </w:rPr>
      </w:pPr>
    </w:p>
    <w:p w14:paraId="4FB241C2" w14:textId="4491761B" w:rsidR="00926C15" w:rsidRPr="00926C15" w:rsidRDefault="00926C15" w:rsidP="00926C15">
      <w:pPr>
        <w:pStyle w:val="BodyText"/>
        <w:ind w:left="2448"/>
        <w:rPr>
          <w:rFonts w:ascii="Courier New" w:hAnsi="Courier New" w:cs="Courier New"/>
        </w:rPr>
      </w:pPr>
      <w:r w:rsidRPr="00926C15">
        <w:rPr>
          <w:rFonts w:ascii="Courier New" w:hAnsi="Courier New" w:cs="Courier New"/>
        </w:rPr>
        <w:t>// Set up URL format strings, one for each series</w:t>
      </w:r>
    </w:p>
    <w:p w14:paraId="04919B01"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imageMapURLFormatStrings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60F41B93"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imageMapURLFormatStrings.add</w:t>
      </w:r>
      <w:proofErr w:type="spellEnd"/>
      <w:r w:rsidRPr="00926C15">
        <w:rPr>
          <w:rFonts w:ascii="Courier New" w:hAnsi="Courier New" w:cs="Courier New"/>
        </w:rPr>
        <w:t>("&lt;</w:t>
      </w:r>
      <w:proofErr w:type="spellStart"/>
      <w:r w:rsidRPr="00926C15">
        <w:rPr>
          <w:rFonts w:ascii="Courier New" w:hAnsi="Courier New" w:cs="Courier New"/>
        </w:rPr>
        <w:t>URL_base</w:t>
      </w:r>
      <w:proofErr w:type="spellEnd"/>
      <w:r w:rsidRPr="00926C15">
        <w:rPr>
          <w:rFonts w:ascii="Courier New" w:hAnsi="Courier New" w:cs="Courier New"/>
        </w:rPr>
        <w:t>&gt;/</w:t>
      </w:r>
      <w:proofErr w:type="spellStart"/>
      <w:r w:rsidRPr="00926C15">
        <w:rPr>
          <w:rFonts w:ascii="Courier New" w:hAnsi="Courier New" w:cs="Courier New"/>
        </w:rPr>
        <w:t>productA</w:t>
      </w:r>
      <w:proofErr w:type="spellEnd"/>
      <w:r w:rsidRPr="00926C15">
        <w:rPr>
          <w:rFonts w:ascii="Courier New" w:hAnsi="Courier New" w:cs="Courier New"/>
        </w:rPr>
        <w:t>/</w:t>
      </w:r>
      <w:proofErr w:type="gramStart"/>
      <w:r w:rsidRPr="00926C15">
        <w:rPr>
          <w:rFonts w:ascii="Courier New" w:hAnsi="Courier New" w:cs="Courier New"/>
        </w:rPr>
        <w:t>month{</w:t>
      </w:r>
      <w:proofErr w:type="gramEnd"/>
      <w:r w:rsidRPr="00926C15">
        <w:rPr>
          <w:rFonts w:ascii="Courier New" w:hAnsi="Courier New" w:cs="Courier New"/>
        </w:rPr>
        <w:t>0}");</w:t>
      </w:r>
    </w:p>
    <w:p w14:paraId="0FD2C8AC"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imageMapURLFormatStrings.add</w:t>
      </w:r>
      <w:proofErr w:type="spellEnd"/>
      <w:r w:rsidRPr="00926C15">
        <w:rPr>
          <w:rFonts w:ascii="Courier New" w:hAnsi="Courier New" w:cs="Courier New"/>
        </w:rPr>
        <w:t>("&lt;</w:t>
      </w:r>
      <w:proofErr w:type="spellStart"/>
      <w:r w:rsidRPr="00926C15">
        <w:rPr>
          <w:rFonts w:ascii="Courier New" w:hAnsi="Courier New" w:cs="Courier New"/>
        </w:rPr>
        <w:t>URL_base</w:t>
      </w:r>
      <w:proofErr w:type="spellEnd"/>
      <w:r w:rsidRPr="00926C15">
        <w:rPr>
          <w:rFonts w:ascii="Courier New" w:hAnsi="Courier New" w:cs="Courier New"/>
        </w:rPr>
        <w:t>&gt;/</w:t>
      </w:r>
      <w:proofErr w:type="spellStart"/>
      <w:r w:rsidRPr="00926C15">
        <w:rPr>
          <w:rFonts w:ascii="Courier New" w:hAnsi="Courier New" w:cs="Courier New"/>
        </w:rPr>
        <w:t>productB</w:t>
      </w:r>
      <w:proofErr w:type="spellEnd"/>
      <w:r w:rsidRPr="00926C15">
        <w:rPr>
          <w:rFonts w:ascii="Courier New" w:hAnsi="Courier New" w:cs="Courier New"/>
        </w:rPr>
        <w:t>/</w:t>
      </w:r>
      <w:proofErr w:type="gramStart"/>
      <w:r w:rsidRPr="00926C15">
        <w:rPr>
          <w:rFonts w:ascii="Courier New" w:hAnsi="Courier New" w:cs="Courier New"/>
        </w:rPr>
        <w:t>month{</w:t>
      </w:r>
      <w:proofErr w:type="gramEnd"/>
      <w:r w:rsidRPr="00926C15">
        <w:rPr>
          <w:rFonts w:ascii="Courier New" w:hAnsi="Courier New" w:cs="Courier New"/>
        </w:rPr>
        <w:t>0}");</w:t>
      </w:r>
    </w:p>
    <w:p w14:paraId="24692209"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imageMapURLFormatStrings.add</w:t>
      </w:r>
      <w:proofErr w:type="spellEnd"/>
      <w:r w:rsidRPr="00926C15">
        <w:rPr>
          <w:rFonts w:ascii="Courier New" w:hAnsi="Courier New" w:cs="Courier New"/>
        </w:rPr>
        <w:t>("&lt;</w:t>
      </w:r>
      <w:proofErr w:type="spellStart"/>
      <w:r w:rsidRPr="00926C15">
        <w:rPr>
          <w:rFonts w:ascii="Courier New" w:hAnsi="Courier New" w:cs="Courier New"/>
        </w:rPr>
        <w:t>URL_base</w:t>
      </w:r>
      <w:proofErr w:type="spellEnd"/>
      <w:r w:rsidRPr="00926C15">
        <w:rPr>
          <w:rFonts w:ascii="Courier New" w:hAnsi="Courier New" w:cs="Courier New"/>
        </w:rPr>
        <w:t>&gt;/</w:t>
      </w:r>
      <w:proofErr w:type="spellStart"/>
      <w:r w:rsidRPr="00926C15">
        <w:rPr>
          <w:rFonts w:ascii="Courier New" w:hAnsi="Courier New" w:cs="Courier New"/>
        </w:rPr>
        <w:t>productC</w:t>
      </w:r>
      <w:proofErr w:type="spellEnd"/>
      <w:r w:rsidRPr="00926C15">
        <w:rPr>
          <w:rFonts w:ascii="Courier New" w:hAnsi="Courier New" w:cs="Courier New"/>
        </w:rPr>
        <w:t>/</w:t>
      </w:r>
      <w:proofErr w:type="gramStart"/>
      <w:r w:rsidRPr="00926C15">
        <w:rPr>
          <w:rFonts w:ascii="Courier New" w:hAnsi="Courier New" w:cs="Courier New"/>
        </w:rPr>
        <w:t>month{</w:t>
      </w:r>
      <w:proofErr w:type="gramEnd"/>
      <w:r w:rsidRPr="00926C15">
        <w:rPr>
          <w:rFonts w:ascii="Courier New" w:hAnsi="Courier New" w:cs="Courier New"/>
        </w:rPr>
        <w:t>0}");</w:t>
      </w:r>
    </w:p>
    <w:p w14:paraId="0682712D" w14:textId="77777777" w:rsidR="00926C15" w:rsidRPr="00926C15" w:rsidRDefault="00926C15" w:rsidP="00926C15">
      <w:pPr>
        <w:pStyle w:val="BodyText"/>
        <w:ind w:left="2448"/>
        <w:rPr>
          <w:rFonts w:ascii="Courier New" w:hAnsi="Courier New" w:cs="Courier New"/>
        </w:rPr>
      </w:pPr>
    </w:p>
    <w:p w14:paraId="704B8BE8" w14:textId="392CCB5D" w:rsidR="00926C15" w:rsidRPr="00926C15" w:rsidRDefault="00926C15" w:rsidP="00926C15">
      <w:pPr>
        <w:pStyle w:val="BodyText"/>
        <w:ind w:left="2448"/>
        <w:rPr>
          <w:rFonts w:ascii="Courier New" w:hAnsi="Courier New" w:cs="Courier New"/>
        </w:rPr>
      </w:pPr>
      <w:r w:rsidRPr="00926C15">
        <w:rPr>
          <w:rFonts w:ascii="Courier New" w:hAnsi="Courier New" w:cs="Courier New"/>
        </w:rPr>
        <w:t>// Set up parameter column names for one image map URL</w:t>
      </w:r>
    </w:p>
    <w:p w14:paraId="1D433EEA"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productURLColumnNames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37D165C2"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productURLColumnNames.add</w:t>
      </w:r>
      <w:proofErr w:type="spellEnd"/>
      <w:r w:rsidRPr="00926C15">
        <w:rPr>
          <w:rFonts w:ascii="Courier New" w:hAnsi="Courier New" w:cs="Courier New"/>
        </w:rPr>
        <w:t>("Month");</w:t>
      </w:r>
    </w:p>
    <w:p w14:paraId="0C787ABA" w14:textId="77777777" w:rsidR="00926C15" w:rsidRPr="00926C15" w:rsidRDefault="00926C15" w:rsidP="00926C15">
      <w:pPr>
        <w:pStyle w:val="BodyText"/>
        <w:ind w:left="2448"/>
        <w:rPr>
          <w:rFonts w:ascii="Courier New" w:hAnsi="Courier New" w:cs="Courier New"/>
        </w:rPr>
      </w:pPr>
    </w:p>
    <w:p w14:paraId="773999A4" w14:textId="553C7C46" w:rsidR="00926C15" w:rsidRPr="00926C15" w:rsidRDefault="00926C15" w:rsidP="00926C15">
      <w:pPr>
        <w:pStyle w:val="BodyText"/>
        <w:ind w:left="2448"/>
        <w:rPr>
          <w:rFonts w:ascii="Courier New" w:hAnsi="Courier New" w:cs="Courier New"/>
        </w:rPr>
      </w:pPr>
      <w:r w:rsidRPr="00926C15">
        <w:rPr>
          <w:rFonts w:ascii="Courier New" w:hAnsi="Courier New" w:cs="Courier New"/>
        </w:rPr>
        <w:t>// Set up the parameter column names for all image map URLs,</w:t>
      </w:r>
    </w:p>
    <w:p w14:paraId="77C8246E"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one per series column. Here, we use the same parameter for all URLs,</w:t>
      </w:r>
    </w:p>
    <w:p w14:paraId="542A99E7"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but this is not necessarily always the case.</w:t>
      </w:r>
    </w:p>
    <w:p w14:paraId="015F1C32"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imageMapURLColumnNames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38C96582"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214800AD"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624EA09F" w14:textId="77777777" w:rsidR="00926C15" w:rsidRPr="00926C15" w:rsidRDefault="00926C15" w:rsidP="00926C15">
      <w:pPr>
        <w:pStyle w:val="BodyText"/>
        <w:ind w:left="2448"/>
        <w:rPr>
          <w:rFonts w:ascii="Courier New" w:hAnsi="Courier New" w:cs="Courier New"/>
        </w:rPr>
      </w:pPr>
      <w:proofErr w:type="spellStart"/>
      <w:r w:rsidRPr="00926C15">
        <w:rPr>
          <w:rFonts w:ascii="Courier New" w:hAnsi="Courier New" w:cs="Courier New"/>
        </w:rPr>
        <w:t>imageMapURLColumnNames.add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3F36E6D4" w14:textId="77777777" w:rsidR="00926C15" w:rsidRDefault="00926C15" w:rsidP="00926C15">
      <w:pPr>
        <w:pStyle w:val="BodyText"/>
      </w:pPr>
    </w:p>
    <w:p w14:paraId="27C588F2" w14:textId="77777777" w:rsidR="00926C15" w:rsidRDefault="00926C15">
      <w:pPr>
        <w:ind w:left="0"/>
        <w:rPr>
          <w:szCs w:val="18"/>
        </w:rPr>
      </w:pPr>
      <w:r>
        <w:br w:type="page"/>
      </w:r>
    </w:p>
    <w:p w14:paraId="42021D82" w14:textId="61AE6952" w:rsidR="00926C15" w:rsidRDefault="00926C15" w:rsidP="00926C15">
      <w:pPr>
        <w:pStyle w:val="BodyText"/>
      </w:pPr>
      <w:r>
        <w:lastRenderedPageBreak/>
        <w:t xml:space="preserve">For example, for the data point where Month is 2 and the product is Product B, the URL is </w:t>
      </w:r>
      <w:r w:rsidRPr="00926C15">
        <w:rPr>
          <w:rFonts w:ascii="Courier New" w:hAnsi="Courier New" w:cs="Courier New"/>
        </w:rPr>
        <w:t>&lt;</w:t>
      </w:r>
      <w:proofErr w:type="spellStart"/>
      <w:r w:rsidRPr="00926C15">
        <w:rPr>
          <w:rFonts w:ascii="Courier New" w:hAnsi="Courier New" w:cs="Courier New"/>
        </w:rPr>
        <w:t>URL_base</w:t>
      </w:r>
      <w:proofErr w:type="spellEnd"/>
      <w:r w:rsidRPr="00926C15">
        <w:rPr>
          <w:rFonts w:ascii="Courier New" w:hAnsi="Courier New" w:cs="Courier New"/>
        </w:rPr>
        <w:t>&gt;/</w:t>
      </w:r>
      <w:proofErr w:type="spellStart"/>
      <w:r w:rsidRPr="00926C15">
        <w:rPr>
          <w:rFonts w:ascii="Courier New" w:hAnsi="Courier New" w:cs="Courier New"/>
        </w:rPr>
        <w:t>productB</w:t>
      </w:r>
      <w:proofErr w:type="spellEnd"/>
      <w:r w:rsidRPr="00926C15">
        <w:rPr>
          <w:rFonts w:ascii="Courier New" w:hAnsi="Courier New" w:cs="Courier New"/>
        </w:rPr>
        <w:t>/month2</w:t>
      </w:r>
      <w:r w:rsidRPr="00926C15">
        <w:t>.</w:t>
      </w:r>
    </w:p>
    <w:p w14:paraId="5A2FAE30" w14:textId="77777777" w:rsidR="00926C15" w:rsidRDefault="00926C15" w:rsidP="00926C15">
      <w:pPr>
        <w:ind w:left="0"/>
      </w:pPr>
    </w:p>
    <w:p w14:paraId="18305701" w14:textId="1F4CA3AC" w:rsidR="00926C15" w:rsidRPr="00926C15" w:rsidRDefault="00926C15" w:rsidP="00926C15">
      <w:pPr>
        <w:pStyle w:val="BodyText"/>
        <w:rPr>
          <w:rFonts w:ascii="Arial Narrow" w:hAnsi="Arial Narrow"/>
          <w:b/>
          <w:sz w:val="24"/>
        </w:rPr>
      </w:pPr>
      <w:r w:rsidRPr="00926C15">
        <w:rPr>
          <w:rFonts w:ascii="Arial Narrow" w:hAnsi="Arial Narrow"/>
          <w:b/>
          <w:sz w:val="24"/>
        </w:rPr>
        <w:t>Example of Setting Up the Extra Tag Parameters</w:t>
      </w:r>
    </w:p>
    <w:p w14:paraId="4048CE11" w14:textId="77777777" w:rsidR="00926C15" w:rsidRDefault="00926C15" w:rsidP="00926C15">
      <w:pPr>
        <w:pStyle w:val="BodyText"/>
      </w:pPr>
      <w:r w:rsidRPr="00926C15">
        <w:t xml:space="preserve">Setting up the extra tags parameters is </w:t>
      </w:r>
      <w:proofErr w:type="gramStart"/>
      <w:r w:rsidRPr="00926C15">
        <w:t>similar to</w:t>
      </w:r>
      <w:proofErr w:type="gramEnd"/>
      <w:r w:rsidRPr="00926C15">
        <w:t xml:space="preserve"> setting up the image map URL </w:t>
      </w:r>
    </w:p>
    <w:p w14:paraId="11868E05" w14:textId="723A43D2" w:rsidR="00926C15" w:rsidRPr="00926C15" w:rsidRDefault="00926C15" w:rsidP="00926C15">
      <w:pPr>
        <w:pStyle w:val="BodyText"/>
      </w:pPr>
      <w:r w:rsidRPr="00926C15">
        <w:t>parameters.</w:t>
      </w:r>
    </w:p>
    <w:p w14:paraId="25F7A0E2" w14:textId="77777777" w:rsidR="00926C15" w:rsidRDefault="00926C15" w:rsidP="00926C15">
      <w:pPr>
        <w:pStyle w:val="BodyText"/>
      </w:pPr>
    </w:p>
    <w:p w14:paraId="72030252" w14:textId="441648E7" w:rsidR="00926C15" w:rsidRPr="00926C15" w:rsidRDefault="00926C15" w:rsidP="00926C15">
      <w:pPr>
        <w:pStyle w:val="BodyText"/>
        <w:ind w:left="2448"/>
        <w:rPr>
          <w:rFonts w:ascii="Courier New" w:hAnsi="Courier New" w:cs="Courier New"/>
        </w:rPr>
      </w:pPr>
      <w:r w:rsidRPr="00926C15">
        <w:rPr>
          <w:rFonts w:ascii="Courier New" w:hAnsi="Courier New" w:cs="Courier New"/>
        </w:rPr>
        <w:t>// Set up extra tags format strings, one for each series</w:t>
      </w:r>
    </w:p>
    <w:p w14:paraId="787CFFF1" w14:textId="77777777" w:rsidR="00926C15" w:rsidRPr="00926C15" w:rsidRDefault="00926C15" w:rsidP="00926C15">
      <w:pPr>
        <w:pStyle w:val="BodyText"/>
        <w:ind w:left="2448"/>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imageMapExtraFormatStrings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6E73C000" w14:textId="77777777" w:rsidR="00926C15" w:rsidRPr="00926C15" w:rsidRDefault="00926C15" w:rsidP="00926C15">
      <w:pPr>
        <w:pStyle w:val="BodyText"/>
        <w:ind w:left="2448"/>
        <w:rPr>
          <w:rFonts w:ascii="Courier New" w:hAnsi="Courier New" w:cs="Courier New"/>
        </w:rPr>
      </w:pPr>
      <w:proofErr w:type="spellStart"/>
      <w:proofErr w:type="gramStart"/>
      <w:r w:rsidRPr="00926C15">
        <w:rPr>
          <w:rFonts w:ascii="Courier New" w:hAnsi="Courier New" w:cs="Courier New"/>
        </w:rPr>
        <w:t>imageMapExtraFormatStrings.add</w:t>
      </w:r>
      <w:proofErr w:type="spellEnd"/>
      <w:r w:rsidRPr="00926C15">
        <w:rPr>
          <w:rFonts w:ascii="Courier New" w:hAnsi="Courier New" w:cs="Courier New"/>
        </w:rPr>
        <w:t>(</w:t>
      </w:r>
      <w:proofErr w:type="gramEnd"/>
      <w:r w:rsidRPr="00926C15">
        <w:rPr>
          <w:rFonts w:ascii="Courier New" w:hAnsi="Courier New" w:cs="Courier New"/>
        </w:rPr>
        <w:t>"alt=\"Product A - {0}\"");</w:t>
      </w:r>
    </w:p>
    <w:p w14:paraId="65B81299" w14:textId="2368040E" w:rsidR="00926C15" w:rsidRDefault="00926C15" w:rsidP="00926C15">
      <w:pPr>
        <w:pStyle w:val="BodyText"/>
        <w:ind w:left="2448"/>
        <w:rPr>
          <w:rFonts w:ascii="Courier New" w:hAnsi="Courier New" w:cs="Courier New"/>
        </w:rPr>
      </w:pPr>
      <w:proofErr w:type="spellStart"/>
      <w:proofErr w:type="gramStart"/>
      <w:r w:rsidRPr="00926C15">
        <w:rPr>
          <w:rFonts w:ascii="Courier New" w:hAnsi="Courier New" w:cs="Courier New"/>
        </w:rPr>
        <w:t>imageMapExtraFormatStrings.add</w:t>
      </w:r>
      <w:proofErr w:type="spellEnd"/>
      <w:r w:rsidRPr="00926C15">
        <w:rPr>
          <w:rFonts w:ascii="Courier New" w:hAnsi="Courier New" w:cs="Courier New"/>
        </w:rPr>
        <w:t>(</w:t>
      </w:r>
      <w:proofErr w:type="gramEnd"/>
      <w:r w:rsidRPr="00926C15">
        <w:rPr>
          <w:rFonts w:ascii="Courier New" w:hAnsi="Courier New" w:cs="Courier New"/>
        </w:rPr>
        <w:t>"alt=\"Product B - {0}\"");</w:t>
      </w:r>
    </w:p>
    <w:p w14:paraId="6CD54BF3" w14:textId="77777777" w:rsidR="00926C15" w:rsidRDefault="00926C15" w:rsidP="00926C15">
      <w:pPr>
        <w:pStyle w:val="BodyText"/>
        <w:ind w:left="2448"/>
        <w:rPr>
          <w:rFonts w:ascii="Courier New" w:hAnsi="Courier New" w:cs="Courier New"/>
        </w:rPr>
      </w:pPr>
    </w:p>
    <w:p w14:paraId="67E5E33E" w14:textId="7B0E40B5" w:rsidR="00926C15" w:rsidRPr="00926C15" w:rsidRDefault="00926C15" w:rsidP="00926C15">
      <w:pPr>
        <w:pStyle w:val="BodyText"/>
        <w:ind w:left="2880"/>
        <w:rPr>
          <w:rFonts w:ascii="Courier New" w:hAnsi="Courier New" w:cs="Courier New"/>
        </w:rPr>
      </w:pPr>
      <w:proofErr w:type="spellStart"/>
      <w:proofErr w:type="gramStart"/>
      <w:r w:rsidRPr="00926C15">
        <w:rPr>
          <w:rFonts w:ascii="Courier New" w:hAnsi="Courier New" w:cs="Courier New"/>
        </w:rPr>
        <w:t>imageMapExtraFormatStrings.add</w:t>
      </w:r>
      <w:proofErr w:type="spellEnd"/>
      <w:r w:rsidRPr="00926C15">
        <w:rPr>
          <w:rFonts w:ascii="Courier New" w:hAnsi="Courier New" w:cs="Courier New"/>
        </w:rPr>
        <w:t>(</w:t>
      </w:r>
      <w:proofErr w:type="gramEnd"/>
      <w:r w:rsidRPr="00926C15">
        <w:rPr>
          <w:rFonts w:ascii="Courier New" w:hAnsi="Courier New" w:cs="Courier New"/>
        </w:rPr>
        <w:t>"alt=\"Product C - {0}\"");</w:t>
      </w:r>
    </w:p>
    <w:p w14:paraId="794BB1D6"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Set up parameter column names for one extra tag</w:t>
      </w:r>
    </w:p>
    <w:p w14:paraId="67F269A8"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productURLColumnNames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59CC493E" w14:textId="77777777" w:rsidR="00926C15" w:rsidRPr="00926C15" w:rsidRDefault="00926C15" w:rsidP="00926C15">
      <w:pPr>
        <w:pStyle w:val="BodyText"/>
        <w:ind w:left="2880"/>
        <w:rPr>
          <w:rFonts w:ascii="Courier New" w:hAnsi="Courier New" w:cs="Courier New"/>
        </w:rPr>
      </w:pPr>
      <w:proofErr w:type="spellStart"/>
      <w:proofErr w:type="gramStart"/>
      <w:r w:rsidRPr="00926C15">
        <w:rPr>
          <w:rFonts w:ascii="Courier New" w:hAnsi="Courier New" w:cs="Courier New"/>
        </w:rPr>
        <w:t>productURLColumnNames.add</w:t>
      </w:r>
      <w:proofErr w:type="spellEnd"/>
      <w:r w:rsidRPr="00926C15">
        <w:rPr>
          <w:rFonts w:ascii="Courier New" w:hAnsi="Courier New" w:cs="Courier New"/>
        </w:rPr>
        <w:t>(</w:t>
      </w:r>
      <w:proofErr w:type="gramEnd"/>
      <w:r w:rsidRPr="00926C15">
        <w:rPr>
          <w:rFonts w:ascii="Courier New" w:hAnsi="Courier New" w:cs="Courier New"/>
        </w:rPr>
        <w:t>"Month Name");</w:t>
      </w:r>
    </w:p>
    <w:p w14:paraId="0D22A8FE"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Set up the parameter column names for all extra tags,</w:t>
      </w:r>
    </w:p>
    <w:p w14:paraId="05B9C71C"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one per series column. Here, we use the same parameter for all</w:t>
      </w:r>
    </w:p>
    <w:p w14:paraId="43181E71"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extra tags, but this not necessarily always the case.</w:t>
      </w:r>
    </w:p>
    <w:p w14:paraId="0F54A168" w14:textId="77777777" w:rsidR="00926C15" w:rsidRPr="00926C15" w:rsidRDefault="00926C15" w:rsidP="00926C15">
      <w:pPr>
        <w:pStyle w:val="BodyText"/>
        <w:ind w:left="2880"/>
        <w:rPr>
          <w:rFonts w:ascii="Courier New" w:hAnsi="Courier New" w:cs="Courier New"/>
        </w:rPr>
      </w:pPr>
      <w:r w:rsidRPr="00926C15">
        <w:rPr>
          <w:rFonts w:ascii="Courier New" w:hAnsi="Courier New" w:cs="Courier New"/>
        </w:rPr>
        <w:t xml:space="preserve">Vector </w:t>
      </w:r>
      <w:proofErr w:type="spellStart"/>
      <w:r w:rsidRPr="00926C15">
        <w:rPr>
          <w:rFonts w:ascii="Courier New" w:hAnsi="Courier New" w:cs="Courier New"/>
        </w:rPr>
        <w:t>imageMapExtraColumnNames</w:t>
      </w:r>
      <w:proofErr w:type="spellEnd"/>
      <w:r w:rsidRPr="00926C15">
        <w:rPr>
          <w:rFonts w:ascii="Courier New" w:hAnsi="Courier New" w:cs="Courier New"/>
        </w:rPr>
        <w:t xml:space="preserve"> = new </w:t>
      </w:r>
      <w:proofErr w:type="gramStart"/>
      <w:r w:rsidRPr="00926C15">
        <w:rPr>
          <w:rFonts w:ascii="Courier New" w:hAnsi="Courier New" w:cs="Courier New"/>
        </w:rPr>
        <w:t>Vector(</w:t>
      </w:r>
      <w:proofErr w:type="gramEnd"/>
      <w:r w:rsidRPr="00926C15">
        <w:rPr>
          <w:rFonts w:ascii="Courier New" w:hAnsi="Courier New" w:cs="Courier New"/>
        </w:rPr>
        <w:t>);</w:t>
      </w:r>
    </w:p>
    <w:p w14:paraId="3CC0C9C7" w14:textId="77777777"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imageMapExtraColumnNames.add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4B09BD92" w14:textId="77777777"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imageMapExtraColumnNames.add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4FBA618E" w14:textId="77777777" w:rsidR="00926C15" w:rsidRPr="00926C15" w:rsidRDefault="00926C15" w:rsidP="00926C15">
      <w:pPr>
        <w:pStyle w:val="BodyText"/>
        <w:ind w:left="2880"/>
        <w:rPr>
          <w:rFonts w:ascii="Courier New" w:hAnsi="Courier New" w:cs="Courier New"/>
        </w:rPr>
      </w:pPr>
      <w:proofErr w:type="spellStart"/>
      <w:r w:rsidRPr="00926C15">
        <w:rPr>
          <w:rFonts w:ascii="Courier New" w:hAnsi="Courier New" w:cs="Courier New"/>
        </w:rPr>
        <w:t>imageMapExtraColumnNames.add</w:t>
      </w:r>
      <w:proofErr w:type="spellEnd"/>
      <w:r w:rsidRPr="00926C15">
        <w:rPr>
          <w:rFonts w:ascii="Courier New" w:hAnsi="Courier New" w:cs="Courier New"/>
        </w:rPr>
        <w:t>(</w:t>
      </w:r>
      <w:proofErr w:type="spellStart"/>
      <w:r w:rsidRPr="00926C15">
        <w:rPr>
          <w:rFonts w:ascii="Courier New" w:hAnsi="Courier New" w:cs="Courier New"/>
        </w:rPr>
        <w:t>productURLColumnNames</w:t>
      </w:r>
      <w:proofErr w:type="spellEnd"/>
      <w:r w:rsidRPr="00926C15">
        <w:rPr>
          <w:rFonts w:ascii="Courier New" w:hAnsi="Courier New" w:cs="Courier New"/>
        </w:rPr>
        <w:t>);</w:t>
      </w:r>
    </w:p>
    <w:p w14:paraId="49C90316" w14:textId="77777777" w:rsidR="00926C15" w:rsidRDefault="00926C15" w:rsidP="00926C15">
      <w:pPr>
        <w:pStyle w:val="BodyText"/>
      </w:pPr>
    </w:p>
    <w:p w14:paraId="687054B7" w14:textId="3F883F01" w:rsidR="00926C15" w:rsidRDefault="00926C15" w:rsidP="00926C15">
      <w:pPr>
        <w:pStyle w:val="BodyText"/>
        <w:rPr>
          <w:rFonts w:ascii="Courier New" w:hAnsi="Courier New" w:cs="Courier New"/>
        </w:rPr>
      </w:pPr>
      <w:r w:rsidRPr="00926C15">
        <w:t>For example, for the data point where Month is 2 and the product is Product B, the extra tag is</w:t>
      </w:r>
      <w:r>
        <w:t xml:space="preserve"> </w:t>
      </w:r>
      <w:r w:rsidRPr="00926C15">
        <w:rPr>
          <w:rFonts w:ascii="Courier New" w:hAnsi="Courier New" w:cs="Courier New"/>
        </w:rPr>
        <w:t>alt="Product B - February".</w:t>
      </w:r>
    </w:p>
    <w:p w14:paraId="37478445" w14:textId="77777777" w:rsidR="00926C15" w:rsidRDefault="00926C15" w:rsidP="00926C15">
      <w:pPr>
        <w:pStyle w:val="BodyText"/>
      </w:pPr>
    </w:p>
    <w:p w14:paraId="6A4528DD" w14:textId="19CBB766" w:rsidR="00926C15" w:rsidRPr="00926C15" w:rsidRDefault="00926C15" w:rsidP="00926C15">
      <w:pPr>
        <w:pStyle w:val="BodyText"/>
        <w:rPr>
          <w:rFonts w:ascii="Arial Narrow" w:hAnsi="Arial Narrow"/>
          <w:b/>
          <w:sz w:val="24"/>
        </w:rPr>
      </w:pPr>
      <w:r w:rsidRPr="00926C15">
        <w:rPr>
          <w:rFonts w:ascii="Arial Narrow" w:hAnsi="Arial Narrow"/>
          <w:b/>
          <w:sz w:val="24"/>
        </w:rPr>
        <w:t>Example of Setting Up the Legend Image Map Parameters</w:t>
      </w:r>
    </w:p>
    <w:p w14:paraId="68E5E54C" w14:textId="761128BE" w:rsidR="00926C15" w:rsidRDefault="00926C15" w:rsidP="00926C15">
      <w:pPr>
        <w:pStyle w:val="BodyText"/>
      </w:pPr>
      <w:r w:rsidRPr="00926C15">
        <w:t xml:space="preserve">The following code snippet sets up the legend image map parameters for the series labels in the legend. Each image map points to a fully specified URL. Unlike the </w:t>
      </w:r>
      <w:proofErr w:type="spellStart"/>
      <w:r w:rsidRPr="005E50FD">
        <w:rPr>
          <w:rFonts w:ascii="Courier New" w:hAnsi="Courier New" w:cs="Courier New"/>
        </w:rPr>
        <w:t>imageMapURLFormatStrings</w:t>
      </w:r>
      <w:proofErr w:type="spellEnd"/>
      <w:r w:rsidRPr="00926C15">
        <w:t xml:space="preserve"> and </w:t>
      </w:r>
      <w:proofErr w:type="spellStart"/>
      <w:r w:rsidRPr="005E50FD">
        <w:rPr>
          <w:rFonts w:ascii="Courier New" w:hAnsi="Courier New" w:cs="Courier New"/>
        </w:rPr>
        <w:t>imageMapExtraFormatStrings</w:t>
      </w:r>
      <w:proofErr w:type="spellEnd"/>
      <w:r w:rsidRPr="00926C15">
        <w:t xml:space="preserve"> parameters, you cannot build the URL using values from another parameter.</w:t>
      </w:r>
    </w:p>
    <w:p w14:paraId="25D29A50" w14:textId="77777777" w:rsidR="005E50FD" w:rsidRDefault="005E50FD" w:rsidP="005E50FD">
      <w:pPr>
        <w:pStyle w:val="BodyText"/>
      </w:pPr>
    </w:p>
    <w:p w14:paraId="7D5AFB6B" w14:textId="15F9A8EF" w:rsidR="005E50FD" w:rsidRPr="005E50FD" w:rsidRDefault="005E50FD" w:rsidP="005E50FD">
      <w:pPr>
        <w:pStyle w:val="BodyText"/>
        <w:ind w:left="2448"/>
        <w:rPr>
          <w:rFonts w:ascii="Courier New" w:hAnsi="Courier New" w:cs="Courier New"/>
        </w:rPr>
      </w:pPr>
      <w:r w:rsidRPr="005E50FD">
        <w:rPr>
          <w:rFonts w:ascii="Courier New" w:hAnsi="Courier New" w:cs="Courier New"/>
        </w:rPr>
        <w:t>// Straight URLs, one per series; no parameterization is done</w:t>
      </w:r>
    </w:p>
    <w:p w14:paraId="266C2232"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legendImageMapURLStrings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1D68A86A"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legendImageMapURLStrings.add</w:t>
      </w:r>
      <w:proofErr w:type="spellEnd"/>
      <w:r w:rsidRPr="005E50FD">
        <w:rPr>
          <w:rFonts w:ascii="Courier New" w:hAnsi="Courier New" w:cs="Courier New"/>
        </w:rPr>
        <w:t>("&lt;</w:t>
      </w:r>
      <w:proofErr w:type="spellStart"/>
      <w:r w:rsidRPr="005E50FD">
        <w:rPr>
          <w:rFonts w:ascii="Courier New" w:hAnsi="Courier New" w:cs="Courier New"/>
        </w:rPr>
        <w:t>URL_base</w:t>
      </w:r>
      <w:proofErr w:type="spellEnd"/>
      <w:r w:rsidRPr="005E50FD">
        <w:rPr>
          <w:rFonts w:ascii="Courier New" w:hAnsi="Courier New" w:cs="Courier New"/>
        </w:rPr>
        <w:t>&gt;/</w:t>
      </w:r>
      <w:proofErr w:type="spellStart"/>
      <w:r w:rsidRPr="005E50FD">
        <w:rPr>
          <w:rFonts w:ascii="Courier New" w:hAnsi="Courier New" w:cs="Courier New"/>
        </w:rPr>
        <w:t>productA</w:t>
      </w:r>
      <w:proofErr w:type="spellEnd"/>
      <w:r w:rsidRPr="005E50FD">
        <w:rPr>
          <w:rFonts w:ascii="Courier New" w:hAnsi="Courier New" w:cs="Courier New"/>
        </w:rPr>
        <w:t>");</w:t>
      </w:r>
    </w:p>
    <w:p w14:paraId="5311B297"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legendImageMapURLStrings.add</w:t>
      </w:r>
      <w:proofErr w:type="spellEnd"/>
      <w:r w:rsidRPr="005E50FD">
        <w:rPr>
          <w:rFonts w:ascii="Courier New" w:hAnsi="Courier New" w:cs="Courier New"/>
        </w:rPr>
        <w:t>("&lt;</w:t>
      </w:r>
      <w:proofErr w:type="spellStart"/>
      <w:r w:rsidRPr="005E50FD">
        <w:rPr>
          <w:rFonts w:ascii="Courier New" w:hAnsi="Courier New" w:cs="Courier New"/>
        </w:rPr>
        <w:t>URL_base</w:t>
      </w:r>
      <w:proofErr w:type="spellEnd"/>
      <w:r w:rsidRPr="005E50FD">
        <w:rPr>
          <w:rFonts w:ascii="Courier New" w:hAnsi="Courier New" w:cs="Courier New"/>
        </w:rPr>
        <w:t>&gt;/</w:t>
      </w:r>
      <w:proofErr w:type="spellStart"/>
      <w:r w:rsidRPr="005E50FD">
        <w:rPr>
          <w:rFonts w:ascii="Courier New" w:hAnsi="Courier New" w:cs="Courier New"/>
        </w:rPr>
        <w:t>productB</w:t>
      </w:r>
      <w:proofErr w:type="spellEnd"/>
      <w:r w:rsidRPr="005E50FD">
        <w:rPr>
          <w:rFonts w:ascii="Courier New" w:hAnsi="Courier New" w:cs="Courier New"/>
        </w:rPr>
        <w:t>");</w:t>
      </w:r>
    </w:p>
    <w:p w14:paraId="68FD1AA7"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legendImageMapURLStrings.add</w:t>
      </w:r>
      <w:proofErr w:type="spellEnd"/>
      <w:r w:rsidRPr="005E50FD">
        <w:rPr>
          <w:rFonts w:ascii="Courier New" w:hAnsi="Courier New" w:cs="Courier New"/>
        </w:rPr>
        <w:t>("&lt;</w:t>
      </w:r>
      <w:proofErr w:type="spellStart"/>
      <w:r w:rsidRPr="005E50FD">
        <w:rPr>
          <w:rFonts w:ascii="Courier New" w:hAnsi="Courier New" w:cs="Courier New"/>
        </w:rPr>
        <w:t>URL_base</w:t>
      </w:r>
      <w:proofErr w:type="spellEnd"/>
      <w:r w:rsidRPr="005E50FD">
        <w:rPr>
          <w:rFonts w:ascii="Courier New" w:hAnsi="Courier New" w:cs="Courier New"/>
        </w:rPr>
        <w:t>&gt;/</w:t>
      </w:r>
      <w:proofErr w:type="spellStart"/>
      <w:r w:rsidRPr="005E50FD">
        <w:rPr>
          <w:rFonts w:ascii="Courier New" w:hAnsi="Courier New" w:cs="Courier New"/>
        </w:rPr>
        <w:t>productC</w:t>
      </w:r>
      <w:proofErr w:type="spellEnd"/>
      <w:r w:rsidRPr="005E50FD">
        <w:rPr>
          <w:rFonts w:ascii="Courier New" w:hAnsi="Courier New" w:cs="Courier New"/>
        </w:rPr>
        <w:t>");</w:t>
      </w:r>
    </w:p>
    <w:p w14:paraId="359BE7E3" w14:textId="77777777" w:rsidR="005E50FD" w:rsidRPr="005E50FD" w:rsidRDefault="005E50FD" w:rsidP="005E50FD">
      <w:pPr>
        <w:pStyle w:val="BodyText"/>
        <w:ind w:left="2448"/>
        <w:rPr>
          <w:rFonts w:ascii="Courier New" w:hAnsi="Courier New" w:cs="Courier New"/>
        </w:rPr>
      </w:pPr>
    </w:p>
    <w:p w14:paraId="50F463AA" w14:textId="1B76BF77" w:rsidR="005E50FD" w:rsidRPr="005E50FD" w:rsidRDefault="005E50FD" w:rsidP="005E50FD">
      <w:pPr>
        <w:pStyle w:val="BodyText"/>
        <w:ind w:left="2448"/>
        <w:rPr>
          <w:rFonts w:ascii="Courier New" w:hAnsi="Courier New" w:cs="Courier New"/>
        </w:rPr>
      </w:pPr>
      <w:r w:rsidRPr="005E50FD">
        <w:rPr>
          <w:rFonts w:ascii="Courier New" w:hAnsi="Courier New" w:cs="Courier New"/>
        </w:rPr>
        <w:t>// Straight text, one per series; no parameterization is done</w:t>
      </w:r>
    </w:p>
    <w:p w14:paraId="4AA05948"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legendImageMapExtraStrings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048E07E9" w14:textId="77777777" w:rsidR="005E50FD" w:rsidRPr="005E50FD" w:rsidRDefault="005E50FD" w:rsidP="005E50FD">
      <w:pPr>
        <w:pStyle w:val="BodyText"/>
        <w:ind w:left="2448"/>
        <w:rPr>
          <w:rFonts w:ascii="Courier New" w:hAnsi="Courier New" w:cs="Courier New"/>
        </w:rPr>
      </w:pPr>
      <w:proofErr w:type="spellStart"/>
      <w:proofErr w:type="gramStart"/>
      <w:r w:rsidRPr="005E50FD">
        <w:rPr>
          <w:rFonts w:ascii="Courier New" w:hAnsi="Courier New" w:cs="Courier New"/>
        </w:rPr>
        <w:t>legendImageMapExtraStrings.add</w:t>
      </w:r>
      <w:proofErr w:type="spellEnd"/>
      <w:r w:rsidRPr="005E50FD">
        <w:rPr>
          <w:rFonts w:ascii="Courier New" w:hAnsi="Courier New" w:cs="Courier New"/>
        </w:rPr>
        <w:t>(</w:t>
      </w:r>
      <w:proofErr w:type="gramEnd"/>
      <w:r w:rsidRPr="005E50FD">
        <w:rPr>
          <w:rFonts w:ascii="Courier New" w:hAnsi="Courier New" w:cs="Courier New"/>
        </w:rPr>
        <w:t>"alt=\"Product A\"");</w:t>
      </w:r>
    </w:p>
    <w:p w14:paraId="57D22692" w14:textId="77777777" w:rsidR="005E50FD" w:rsidRPr="005E50FD" w:rsidRDefault="005E50FD" w:rsidP="005E50FD">
      <w:pPr>
        <w:pStyle w:val="BodyText"/>
        <w:ind w:left="2448"/>
        <w:rPr>
          <w:rFonts w:ascii="Courier New" w:hAnsi="Courier New" w:cs="Courier New"/>
        </w:rPr>
      </w:pPr>
      <w:proofErr w:type="spellStart"/>
      <w:proofErr w:type="gramStart"/>
      <w:r w:rsidRPr="005E50FD">
        <w:rPr>
          <w:rFonts w:ascii="Courier New" w:hAnsi="Courier New" w:cs="Courier New"/>
        </w:rPr>
        <w:lastRenderedPageBreak/>
        <w:t>legendImageMapExtraStrings.add</w:t>
      </w:r>
      <w:proofErr w:type="spellEnd"/>
      <w:r w:rsidRPr="005E50FD">
        <w:rPr>
          <w:rFonts w:ascii="Courier New" w:hAnsi="Courier New" w:cs="Courier New"/>
        </w:rPr>
        <w:t>(</w:t>
      </w:r>
      <w:proofErr w:type="gramEnd"/>
      <w:r w:rsidRPr="005E50FD">
        <w:rPr>
          <w:rFonts w:ascii="Courier New" w:hAnsi="Courier New" w:cs="Courier New"/>
        </w:rPr>
        <w:t>"alt=\"Product B\"");</w:t>
      </w:r>
    </w:p>
    <w:p w14:paraId="0B54FCBC" w14:textId="7E0BE3DC" w:rsidR="005E50FD" w:rsidRDefault="005E50FD" w:rsidP="005E50FD">
      <w:pPr>
        <w:pStyle w:val="BodyText"/>
        <w:ind w:left="2448"/>
        <w:rPr>
          <w:rFonts w:ascii="Courier New" w:hAnsi="Courier New" w:cs="Courier New"/>
        </w:rPr>
      </w:pPr>
      <w:proofErr w:type="spellStart"/>
      <w:proofErr w:type="gramStart"/>
      <w:r w:rsidRPr="005E50FD">
        <w:rPr>
          <w:rFonts w:ascii="Courier New" w:hAnsi="Courier New" w:cs="Courier New"/>
        </w:rPr>
        <w:t>legendImageMapExtraStrings.add</w:t>
      </w:r>
      <w:proofErr w:type="spellEnd"/>
      <w:r w:rsidRPr="005E50FD">
        <w:rPr>
          <w:rFonts w:ascii="Courier New" w:hAnsi="Courier New" w:cs="Courier New"/>
        </w:rPr>
        <w:t>(</w:t>
      </w:r>
      <w:proofErr w:type="gramEnd"/>
      <w:r w:rsidRPr="005E50FD">
        <w:rPr>
          <w:rFonts w:ascii="Courier New" w:hAnsi="Courier New" w:cs="Courier New"/>
        </w:rPr>
        <w:t>"alt=\"Product C\"");</w:t>
      </w:r>
    </w:p>
    <w:p w14:paraId="407B11F6" w14:textId="14839CAD" w:rsidR="005E50FD" w:rsidRPr="005E50FD" w:rsidRDefault="005E50FD" w:rsidP="005E50FD">
      <w:pPr>
        <w:pStyle w:val="Heading3"/>
      </w:pPr>
      <w:r w:rsidRPr="005E50FD">
        <w:t>5.4.3</w:t>
      </w:r>
      <w:r>
        <w:tab/>
      </w:r>
      <w:r w:rsidRPr="005E50FD">
        <w:t xml:space="preserve">Defining Image Maps by Row </w:t>
      </w:r>
    </w:p>
    <w:p w14:paraId="70AF3E34" w14:textId="77777777" w:rsidR="005E50FD" w:rsidRPr="005E50FD" w:rsidRDefault="005E50FD" w:rsidP="005E50FD">
      <w:pPr>
        <w:pStyle w:val="BodyText"/>
        <w:rPr>
          <w:rFonts w:eastAsiaTheme="minorHAnsi"/>
        </w:rPr>
      </w:pPr>
      <w:r w:rsidRPr="005E50FD">
        <w:t xml:space="preserve">The image map information is added as parameters in the </w:t>
      </w:r>
      <w:proofErr w:type="spellStart"/>
      <w:proofErr w:type="gramStart"/>
      <w:r w:rsidRPr="005E50FD">
        <w:rPr>
          <w:rFonts w:ascii="Courier New" w:hAnsi="Courier New" w:cs="Courier New"/>
        </w:rPr>
        <w:t>addResultSetBinding</w:t>
      </w:r>
      <w:proofErr w:type="spellEnd"/>
      <w:r w:rsidRPr="005E50FD">
        <w:rPr>
          <w:rFonts w:ascii="Courier New" w:hAnsi="Courier New" w:cs="Courier New"/>
        </w:rPr>
        <w:t>(</w:t>
      </w:r>
      <w:proofErr w:type="gramEnd"/>
      <w:r w:rsidRPr="005E50FD">
        <w:rPr>
          <w:rFonts w:ascii="Courier New" w:hAnsi="Courier New" w:cs="Courier New"/>
        </w:rPr>
        <w:t xml:space="preserve">) </w:t>
      </w:r>
      <w:r w:rsidRPr="005E50FD">
        <w:t>method, after the values for the chart-specific parameters.</w:t>
      </w:r>
    </w:p>
    <w:p w14:paraId="247CB320" w14:textId="77777777" w:rsidR="005E50FD" w:rsidRDefault="005E50FD" w:rsidP="005E50FD">
      <w:pPr>
        <w:pStyle w:val="BodyText"/>
      </w:pPr>
    </w:p>
    <w:p w14:paraId="4C6CF331" w14:textId="0DF25392" w:rsidR="005E50FD" w:rsidRPr="005E50FD" w:rsidRDefault="005E50FD" w:rsidP="005E50FD">
      <w:pPr>
        <w:pStyle w:val="BodyText"/>
        <w:rPr>
          <w:rFonts w:ascii="Courier New" w:hAnsi="Courier New" w:cs="Courier New"/>
        </w:rPr>
      </w:pPr>
      <w:proofErr w:type="spellStart"/>
      <w:r w:rsidRPr="005E50FD">
        <w:rPr>
          <w:rFonts w:ascii="Courier New" w:hAnsi="Courier New" w:cs="Courier New"/>
        </w:rPr>
        <w:t>myResultSetDataSet.addResultSetBinding</w:t>
      </w:r>
      <w:proofErr w:type="spellEnd"/>
      <w:r w:rsidRPr="005E50FD">
        <w:rPr>
          <w:rFonts w:ascii="Courier New" w:hAnsi="Courier New" w:cs="Courier New"/>
        </w:rPr>
        <w:t>(</w:t>
      </w:r>
      <w:proofErr w:type="spellStart"/>
      <w:r w:rsidRPr="005E50FD">
        <w:rPr>
          <w:rFonts w:ascii="Courier New" w:hAnsi="Courier New" w:cs="Courier New"/>
        </w:rPr>
        <w:t>rs</w:t>
      </w:r>
      <w:proofErr w:type="spellEnd"/>
      <w:r w:rsidRPr="005E50FD">
        <w:rPr>
          <w:rFonts w:ascii="Courier New" w:hAnsi="Courier New" w:cs="Courier New"/>
        </w:rPr>
        <w:t>, &lt;chart-specific parameters&gt;,</w:t>
      </w:r>
    </w:p>
    <w:p w14:paraId="0ABA7D10" w14:textId="77777777" w:rsidR="005E50FD" w:rsidRPr="005E50FD" w:rsidRDefault="005E50FD" w:rsidP="005E50FD">
      <w:pPr>
        <w:pStyle w:val="BodyText"/>
        <w:ind w:left="2880"/>
        <w:rPr>
          <w:rFonts w:ascii="Courier New" w:hAnsi="Courier New" w:cs="Courier New"/>
        </w:rPr>
      </w:pPr>
      <w:proofErr w:type="spellStart"/>
      <w:r w:rsidRPr="005E50FD">
        <w:rPr>
          <w:rFonts w:ascii="Courier New" w:hAnsi="Courier New" w:cs="Courier New"/>
        </w:rPr>
        <w:t>imageMapURLFormatString</w:t>
      </w:r>
      <w:proofErr w:type="spellEnd"/>
      <w:r w:rsidRPr="005E50FD">
        <w:rPr>
          <w:rFonts w:ascii="Courier New" w:hAnsi="Courier New" w:cs="Courier New"/>
        </w:rPr>
        <w:t xml:space="preserve">, </w:t>
      </w:r>
      <w:proofErr w:type="spellStart"/>
      <w:r w:rsidRPr="005E50FD">
        <w:rPr>
          <w:rFonts w:ascii="Courier New" w:hAnsi="Courier New" w:cs="Courier New"/>
        </w:rPr>
        <w:t>imageMapURLColumnNames</w:t>
      </w:r>
      <w:proofErr w:type="spellEnd"/>
      <w:r w:rsidRPr="005E50FD">
        <w:rPr>
          <w:rFonts w:ascii="Courier New" w:hAnsi="Courier New" w:cs="Courier New"/>
        </w:rPr>
        <w:t>,</w:t>
      </w:r>
    </w:p>
    <w:p w14:paraId="2F5C959F" w14:textId="77777777" w:rsidR="005E50FD" w:rsidRPr="005E50FD" w:rsidRDefault="005E50FD" w:rsidP="005E50FD">
      <w:pPr>
        <w:pStyle w:val="BodyText"/>
        <w:ind w:left="2880"/>
        <w:rPr>
          <w:rFonts w:ascii="Courier New" w:hAnsi="Courier New" w:cs="Courier New"/>
        </w:rPr>
      </w:pPr>
      <w:proofErr w:type="spellStart"/>
      <w:r w:rsidRPr="005E50FD">
        <w:rPr>
          <w:rFonts w:ascii="Courier New" w:hAnsi="Courier New" w:cs="Courier New"/>
        </w:rPr>
        <w:t>imageMapExtraFormatString</w:t>
      </w:r>
      <w:proofErr w:type="spellEnd"/>
      <w:r w:rsidRPr="005E50FD">
        <w:rPr>
          <w:rFonts w:ascii="Courier New" w:hAnsi="Courier New" w:cs="Courier New"/>
        </w:rPr>
        <w:t xml:space="preserve">, </w:t>
      </w:r>
      <w:proofErr w:type="spellStart"/>
      <w:r w:rsidRPr="005E50FD">
        <w:rPr>
          <w:rFonts w:ascii="Courier New" w:hAnsi="Courier New" w:cs="Courier New"/>
        </w:rPr>
        <w:t>imageMapExtraColumnNames</w:t>
      </w:r>
      <w:proofErr w:type="spellEnd"/>
      <w:r w:rsidRPr="005E50FD">
        <w:rPr>
          <w:rFonts w:ascii="Courier New" w:hAnsi="Courier New" w:cs="Courier New"/>
        </w:rPr>
        <w:t>,</w:t>
      </w:r>
    </w:p>
    <w:p w14:paraId="0DE4C131" w14:textId="77777777" w:rsidR="005E50FD" w:rsidRPr="005E50FD" w:rsidRDefault="005E50FD" w:rsidP="005E50FD">
      <w:pPr>
        <w:pStyle w:val="BodyText"/>
        <w:ind w:left="2880"/>
        <w:rPr>
          <w:rFonts w:ascii="Courier New" w:hAnsi="Courier New" w:cs="Courier New"/>
        </w:rPr>
      </w:pPr>
      <w:proofErr w:type="spellStart"/>
      <w:r w:rsidRPr="005E50FD">
        <w:rPr>
          <w:rFonts w:ascii="Courier New" w:hAnsi="Courier New" w:cs="Courier New"/>
        </w:rPr>
        <w:t>legendImageMapURLFormatString</w:t>
      </w:r>
      <w:proofErr w:type="spellEnd"/>
      <w:r w:rsidRPr="005E50FD">
        <w:rPr>
          <w:rFonts w:ascii="Courier New" w:hAnsi="Courier New" w:cs="Courier New"/>
        </w:rPr>
        <w:t xml:space="preserve">, </w:t>
      </w:r>
      <w:proofErr w:type="spellStart"/>
      <w:r w:rsidRPr="005E50FD">
        <w:rPr>
          <w:rFonts w:ascii="Courier New" w:hAnsi="Courier New" w:cs="Courier New"/>
        </w:rPr>
        <w:t>legendImageMapURLColumnNames</w:t>
      </w:r>
      <w:proofErr w:type="spellEnd"/>
      <w:r w:rsidRPr="005E50FD">
        <w:rPr>
          <w:rFonts w:ascii="Courier New" w:hAnsi="Courier New" w:cs="Courier New"/>
        </w:rPr>
        <w:t>,</w:t>
      </w:r>
    </w:p>
    <w:p w14:paraId="1BD432C5" w14:textId="77777777" w:rsidR="005E50FD" w:rsidRPr="005E50FD" w:rsidRDefault="005E50FD" w:rsidP="005E50FD">
      <w:pPr>
        <w:pStyle w:val="BodyText"/>
        <w:ind w:left="2880"/>
        <w:rPr>
          <w:rFonts w:ascii="Courier New" w:hAnsi="Courier New" w:cs="Courier New"/>
        </w:rPr>
      </w:pPr>
      <w:proofErr w:type="spellStart"/>
      <w:r w:rsidRPr="005E50FD">
        <w:rPr>
          <w:rFonts w:ascii="Courier New" w:hAnsi="Courier New" w:cs="Courier New"/>
        </w:rPr>
        <w:t>legendImageMapExtraFormatString</w:t>
      </w:r>
      <w:proofErr w:type="spellEnd"/>
      <w:r w:rsidRPr="005E50FD">
        <w:rPr>
          <w:rFonts w:ascii="Courier New" w:hAnsi="Courier New" w:cs="Courier New"/>
        </w:rPr>
        <w:t>,</w:t>
      </w:r>
    </w:p>
    <w:p w14:paraId="29316E60" w14:textId="58082591" w:rsidR="005E50FD" w:rsidRPr="005E50FD" w:rsidRDefault="005E50FD" w:rsidP="005E50FD">
      <w:pPr>
        <w:pStyle w:val="BodyText"/>
        <w:ind w:left="2880"/>
        <w:rPr>
          <w:rFonts w:ascii="Courier New" w:hAnsi="Courier New" w:cs="Courier New"/>
        </w:rPr>
      </w:pPr>
      <w:proofErr w:type="spellStart"/>
      <w:r w:rsidRPr="005E50FD">
        <w:rPr>
          <w:rFonts w:ascii="Courier New" w:hAnsi="Courier New" w:cs="Courier New"/>
        </w:rPr>
        <w:t>legendImageMapExtraColumnNames</w:t>
      </w:r>
      <w:proofErr w:type="spellEnd"/>
      <w:r w:rsidRPr="005E50FD">
        <w:rPr>
          <w:rFonts w:ascii="Courier New" w:hAnsi="Courier New" w:cs="Courier New"/>
        </w:rPr>
        <w:t>);</w:t>
      </w:r>
    </w:p>
    <w:p w14:paraId="0C105ED3" w14:textId="77777777" w:rsidR="005E50FD" w:rsidRDefault="005E50FD" w:rsidP="005E50FD">
      <w:pPr>
        <w:pStyle w:val="BodyText"/>
      </w:pPr>
    </w:p>
    <w:p w14:paraId="5C9C8ABB" w14:textId="4199B315" w:rsidR="005E50FD" w:rsidRDefault="005E50FD" w:rsidP="005E50FD">
      <w:pPr>
        <w:pStyle w:val="BodyText"/>
      </w:pPr>
      <w:r>
        <w:t>The following table describes the image map parameters for a row-oriented result set.</w:t>
      </w:r>
    </w:p>
    <w:p w14:paraId="40496822" w14:textId="4F8262C4" w:rsidR="005E50FD" w:rsidRDefault="005E50FD" w:rsidP="00317D44">
      <w:pPr>
        <w:pStyle w:val="BodyText"/>
        <w:ind w:right="720"/>
      </w:pPr>
      <w:r>
        <w:rPr>
          <w:noProof/>
        </w:rPr>
        <w:drawing>
          <wp:inline distT="0" distB="0" distL="0" distR="0" wp14:anchorId="53D348A9" wp14:editId="197F1E73">
            <wp:extent cx="4200525" cy="4419600"/>
            <wp:effectExtent l="0" t="0" r="9525"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28660" cy="4449202"/>
                    </a:xfrm>
                    <a:prstGeom prst="rect">
                      <a:avLst/>
                    </a:prstGeom>
                    <a:noFill/>
                    <a:ln>
                      <a:noFill/>
                    </a:ln>
                  </pic:spPr>
                </pic:pic>
              </a:graphicData>
            </a:graphic>
          </wp:inline>
        </w:drawing>
      </w:r>
    </w:p>
    <w:p w14:paraId="5813E6D2" w14:textId="2C9B7BA8" w:rsidR="005E50FD" w:rsidRDefault="005E50FD" w:rsidP="00317D44">
      <w:pPr>
        <w:pStyle w:val="BodyText"/>
        <w:ind w:right="720"/>
      </w:pPr>
      <w:r>
        <w:rPr>
          <w:noProof/>
        </w:rPr>
        <w:lastRenderedPageBreak/>
        <w:drawing>
          <wp:inline distT="0" distB="0" distL="0" distR="0" wp14:anchorId="26679FFE" wp14:editId="323DC0A6">
            <wp:extent cx="4352925" cy="1176020"/>
            <wp:effectExtent l="0" t="0" r="9525" b="508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03143" cy="1189587"/>
                    </a:xfrm>
                    <a:prstGeom prst="rect">
                      <a:avLst/>
                    </a:prstGeom>
                    <a:noFill/>
                    <a:ln>
                      <a:noFill/>
                    </a:ln>
                  </pic:spPr>
                </pic:pic>
              </a:graphicData>
            </a:graphic>
          </wp:inline>
        </w:drawing>
      </w:r>
    </w:p>
    <w:p w14:paraId="30EFEF88" w14:textId="77777777" w:rsidR="005E50FD" w:rsidRDefault="005E50FD" w:rsidP="005E50FD">
      <w:pPr>
        <w:ind w:left="0"/>
      </w:pPr>
    </w:p>
    <w:p w14:paraId="663DB5CB" w14:textId="7567FA08" w:rsidR="005E50FD" w:rsidRPr="005E50FD" w:rsidRDefault="005E50FD" w:rsidP="005E50FD">
      <w:pPr>
        <w:pStyle w:val="BodyText"/>
      </w:pPr>
      <w:r w:rsidRPr="005E50FD">
        <w:t xml:space="preserve">The following examples demonstrate how to use the image map parameters for row-oriented result sets. </w:t>
      </w:r>
    </w:p>
    <w:p w14:paraId="42BDFB38" w14:textId="77777777" w:rsidR="005E50FD" w:rsidRDefault="005E50FD" w:rsidP="005E50FD">
      <w:pPr>
        <w:pStyle w:val="BodyText"/>
      </w:pPr>
    </w:p>
    <w:p w14:paraId="5FDF61AC" w14:textId="7FC4FA29" w:rsidR="005E50FD" w:rsidRPr="005E50FD" w:rsidRDefault="005E50FD" w:rsidP="005E50FD">
      <w:pPr>
        <w:pStyle w:val="BodyText"/>
        <w:rPr>
          <w:rFonts w:ascii="Arial Narrow" w:hAnsi="Arial Narrow" w:cs="Courier New"/>
          <w:b/>
          <w:sz w:val="24"/>
        </w:rPr>
      </w:pPr>
      <w:r w:rsidRPr="005E50FD">
        <w:rPr>
          <w:rFonts w:ascii="Arial Narrow" w:hAnsi="Arial Narrow" w:cs="Courier New"/>
          <w:b/>
          <w:sz w:val="24"/>
        </w:rPr>
        <w:t>Example of Setting Up the Image Map URL Parameters</w:t>
      </w:r>
    </w:p>
    <w:p w14:paraId="58E6E2E6" w14:textId="7429A7D0" w:rsidR="005E50FD" w:rsidRDefault="005E50FD" w:rsidP="005E50FD">
      <w:pPr>
        <w:pStyle w:val="BodyText"/>
      </w:pPr>
      <w:r w:rsidRPr="005E50FD">
        <w:t>The following code snippet sets up the image map URL parameters for each data point. Each image map points to a URL that identifies the product and the month as specified by the data point.</w:t>
      </w:r>
    </w:p>
    <w:p w14:paraId="5065E658" w14:textId="77777777" w:rsidR="005E50FD" w:rsidRDefault="005E50FD" w:rsidP="005E50FD">
      <w:pPr>
        <w:pStyle w:val="BodyText"/>
      </w:pPr>
    </w:p>
    <w:p w14:paraId="43E796CC" w14:textId="74FE072B"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String </w:t>
      </w:r>
      <w:proofErr w:type="spellStart"/>
      <w:r w:rsidRPr="005E50FD">
        <w:rPr>
          <w:rFonts w:ascii="Courier New" w:hAnsi="Courier New" w:cs="Courier New"/>
        </w:rPr>
        <w:t>imageMapURLFormatString</w:t>
      </w:r>
      <w:proofErr w:type="spellEnd"/>
      <w:r w:rsidRPr="005E50FD">
        <w:rPr>
          <w:rFonts w:ascii="Courier New" w:hAnsi="Courier New" w:cs="Courier New"/>
        </w:rPr>
        <w:t xml:space="preserve"> = "&lt;</w:t>
      </w:r>
      <w:proofErr w:type="spellStart"/>
      <w:r w:rsidRPr="005E50FD">
        <w:rPr>
          <w:rFonts w:ascii="Courier New" w:hAnsi="Courier New" w:cs="Courier New"/>
        </w:rPr>
        <w:t>URL_base</w:t>
      </w:r>
      <w:proofErr w:type="spellEnd"/>
      <w:r w:rsidRPr="005E50FD">
        <w:rPr>
          <w:rFonts w:ascii="Courier New" w:hAnsi="Courier New" w:cs="Courier New"/>
        </w:rPr>
        <w:t>&gt;/product={</w:t>
      </w:r>
      <w:proofErr w:type="gramStart"/>
      <w:r w:rsidRPr="005E50FD">
        <w:rPr>
          <w:rFonts w:ascii="Courier New" w:hAnsi="Courier New" w:cs="Courier New"/>
        </w:rPr>
        <w:t>0}&amp;</w:t>
      </w:r>
      <w:proofErr w:type="gramEnd"/>
      <w:r w:rsidRPr="005E50FD">
        <w:rPr>
          <w:rFonts w:ascii="Courier New" w:hAnsi="Courier New" w:cs="Courier New"/>
        </w:rPr>
        <w:t>month={1}";</w:t>
      </w:r>
    </w:p>
    <w:p w14:paraId="2690FBDC"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imageMapURLColumnNames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231AE20B"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imageMapURLColumnNames.add</w:t>
      </w:r>
      <w:proofErr w:type="spellEnd"/>
      <w:r w:rsidRPr="005E50FD">
        <w:rPr>
          <w:rFonts w:ascii="Courier New" w:hAnsi="Courier New" w:cs="Courier New"/>
        </w:rPr>
        <w:t>("Product");</w:t>
      </w:r>
    </w:p>
    <w:p w14:paraId="595E7F89"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imageMapURLColumnNames.add</w:t>
      </w:r>
      <w:proofErr w:type="spellEnd"/>
      <w:r w:rsidRPr="005E50FD">
        <w:rPr>
          <w:rFonts w:ascii="Courier New" w:hAnsi="Courier New" w:cs="Courier New"/>
        </w:rPr>
        <w:t>("Month");</w:t>
      </w:r>
    </w:p>
    <w:p w14:paraId="45ADB5E4" w14:textId="77777777" w:rsidR="005E50FD" w:rsidRDefault="005E50FD" w:rsidP="005E50FD">
      <w:pPr>
        <w:pStyle w:val="BodyText"/>
      </w:pPr>
    </w:p>
    <w:p w14:paraId="7D17BEC9" w14:textId="06EE7D6B" w:rsidR="005E50FD" w:rsidRDefault="005E50FD" w:rsidP="005E50FD">
      <w:pPr>
        <w:pStyle w:val="BodyText"/>
      </w:pPr>
      <w:r>
        <w:t xml:space="preserve">For example, for the data point where Month is 2 and the product is Product B, the URL is </w:t>
      </w:r>
      <w:r w:rsidRPr="005E50FD">
        <w:rPr>
          <w:rFonts w:ascii="Courier New" w:hAnsi="Courier New" w:cs="Courier New"/>
        </w:rPr>
        <w:t>&lt;</w:t>
      </w:r>
      <w:proofErr w:type="spellStart"/>
      <w:r w:rsidRPr="005E50FD">
        <w:rPr>
          <w:rFonts w:ascii="Courier New" w:hAnsi="Courier New" w:cs="Courier New"/>
        </w:rPr>
        <w:t>URL_base</w:t>
      </w:r>
      <w:proofErr w:type="spellEnd"/>
      <w:r w:rsidRPr="005E50FD">
        <w:rPr>
          <w:rFonts w:ascii="Courier New" w:hAnsi="Courier New" w:cs="Courier New"/>
        </w:rPr>
        <w:t xml:space="preserve">&gt;/product=Product </w:t>
      </w:r>
      <w:proofErr w:type="spellStart"/>
      <w:r w:rsidRPr="005E50FD">
        <w:rPr>
          <w:rFonts w:ascii="Courier New" w:hAnsi="Courier New" w:cs="Courier New"/>
        </w:rPr>
        <w:t>B&amp;month</w:t>
      </w:r>
      <w:proofErr w:type="spellEnd"/>
      <w:r w:rsidRPr="005E50FD">
        <w:rPr>
          <w:rFonts w:ascii="Courier New" w:hAnsi="Courier New" w:cs="Courier New"/>
        </w:rPr>
        <w:t>=2</w:t>
      </w:r>
      <w:r>
        <w:t>.</w:t>
      </w:r>
    </w:p>
    <w:p w14:paraId="07DA7D54" w14:textId="77777777" w:rsidR="005E50FD" w:rsidRDefault="005E50FD" w:rsidP="005E50FD">
      <w:pPr>
        <w:pStyle w:val="BodyText"/>
      </w:pPr>
    </w:p>
    <w:p w14:paraId="200AC05B" w14:textId="75F30A2E" w:rsidR="005E50FD" w:rsidRPr="005E50FD" w:rsidRDefault="005E50FD" w:rsidP="005E50FD">
      <w:pPr>
        <w:pStyle w:val="BodyText"/>
        <w:rPr>
          <w:rFonts w:ascii="Arial Narrow" w:hAnsi="Arial Narrow"/>
          <w:b/>
          <w:sz w:val="24"/>
        </w:rPr>
      </w:pPr>
      <w:r w:rsidRPr="005E50FD">
        <w:rPr>
          <w:rFonts w:ascii="Arial Narrow" w:hAnsi="Arial Narrow"/>
          <w:b/>
          <w:sz w:val="24"/>
        </w:rPr>
        <w:t>Example of Setting Up the Extra Tag Parameters</w:t>
      </w:r>
    </w:p>
    <w:p w14:paraId="57823122" w14:textId="77777777" w:rsidR="005E50FD" w:rsidRPr="005E50FD" w:rsidRDefault="005E50FD" w:rsidP="005E50FD">
      <w:pPr>
        <w:pStyle w:val="BodyText"/>
      </w:pPr>
      <w:r w:rsidRPr="005E50FD">
        <w:t xml:space="preserve">Setting up the extra tags parameters is </w:t>
      </w:r>
      <w:proofErr w:type="gramStart"/>
      <w:r w:rsidRPr="005E50FD">
        <w:t>similar to</w:t>
      </w:r>
      <w:proofErr w:type="gramEnd"/>
      <w:r w:rsidRPr="005E50FD">
        <w:t xml:space="preserve"> setting up the image map URL parameters.</w:t>
      </w:r>
    </w:p>
    <w:p w14:paraId="6D672A77" w14:textId="77777777" w:rsidR="005E50FD" w:rsidRDefault="005E50FD" w:rsidP="005E50FD">
      <w:pPr>
        <w:pStyle w:val="BodyText"/>
      </w:pPr>
    </w:p>
    <w:p w14:paraId="38A3C988" w14:textId="6406A14E"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String </w:t>
      </w:r>
      <w:proofErr w:type="spellStart"/>
      <w:r w:rsidRPr="005E50FD">
        <w:rPr>
          <w:rFonts w:ascii="Courier New" w:hAnsi="Courier New" w:cs="Courier New"/>
        </w:rPr>
        <w:t>imageMapExtraFormatString</w:t>
      </w:r>
      <w:proofErr w:type="spellEnd"/>
      <w:r w:rsidRPr="005E50FD">
        <w:rPr>
          <w:rFonts w:ascii="Courier New" w:hAnsi="Courier New" w:cs="Courier New"/>
        </w:rPr>
        <w:t xml:space="preserve"> = "alt=\"{0} - {</w:t>
      </w:r>
      <w:proofErr w:type="gramStart"/>
      <w:r w:rsidRPr="005E50FD">
        <w:rPr>
          <w:rFonts w:ascii="Courier New" w:hAnsi="Courier New" w:cs="Courier New"/>
        </w:rPr>
        <w:t>1}\</w:t>
      </w:r>
      <w:proofErr w:type="gramEnd"/>
      <w:r w:rsidRPr="005E50FD">
        <w:rPr>
          <w:rFonts w:ascii="Courier New" w:hAnsi="Courier New" w:cs="Courier New"/>
        </w:rPr>
        <w:t>""</w:t>
      </w:r>
    </w:p>
    <w:p w14:paraId="7E773A9F"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imageMapExtraColumnNames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3F10EC42"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imageMapExtraColumnNames.add</w:t>
      </w:r>
      <w:proofErr w:type="spellEnd"/>
      <w:r w:rsidRPr="005E50FD">
        <w:rPr>
          <w:rFonts w:ascii="Courier New" w:hAnsi="Courier New" w:cs="Courier New"/>
        </w:rPr>
        <w:t>("Product");</w:t>
      </w:r>
    </w:p>
    <w:p w14:paraId="07447B9E"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imageMapExtraColumnNames.add</w:t>
      </w:r>
      <w:proofErr w:type="spellEnd"/>
      <w:r w:rsidRPr="005E50FD">
        <w:rPr>
          <w:rFonts w:ascii="Courier New" w:hAnsi="Courier New" w:cs="Courier New"/>
        </w:rPr>
        <w:t xml:space="preserve">("Month"); </w:t>
      </w:r>
    </w:p>
    <w:p w14:paraId="6B253AC8" w14:textId="77777777" w:rsidR="005E50FD" w:rsidRDefault="005E50FD" w:rsidP="005E50FD">
      <w:pPr>
        <w:pStyle w:val="BodyText"/>
      </w:pPr>
    </w:p>
    <w:p w14:paraId="064E2F3E" w14:textId="7DDE40B2" w:rsidR="005E50FD" w:rsidRDefault="005E50FD" w:rsidP="005E50FD">
      <w:pPr>
        <w:pStyle w:val="BodyText"/>
      </w:pPr>
      <w:r w:rsidRPr="005E50FD">
        <w:t xml:space="preserve">For example, for the data point where Month is 2 and the product is Product B, the extra tag is </w:t>
      </w:r>
      <w:r w:rsidRPr="005E50FD">
        <w:rPr>
          <w:rFonts w:ascii="Courier New" w:hAnsi="Courier New" w:cs="Courier New"/>
        </w:rPr>
        <w:t>alt="Product B - February</w:t>
      </w:r>
      <w:r w:rsidRPr="005E50FD">
        <w:t>".</w:t>
      </w:r>
    </w:p>
    <w:p w14:paraId="6A43212E" w14:textId="77777777" w:rsidR="005E50FD" w:rsidRDefault="005E50FD" w:rsidP="005E50FD">
      <w:pPr>
        <w:ind w:left="0"/>
      </w:pPr>
    </w:p>
    <w:p w14:paraId="702BD11B" w14:textId="51BA11A1" w:rsidR="005E50FD" w:rsidRPr="005E50FD" w:rsidRDefault="005E50FD" w:rsidP="005E50FD">
      <w:pPr>
        <w:pStyle w:val="BodyText"/>
        <w:rPr>
          <w:rFonts w:ascii="Arial Narrow" w:hAnsi="Arial Narrow"/>
          <w:b/>
          <w:sz w:val="24"/>
        </w:rPr>
      </w:pPr>
      <w:r w:rsidRPr="005E50FD">
        <w:rPr>
          <w:rFonts w:ascii="Arial Narrow" w:hAnsi="Arial Narrow"/>
          <w:b/>
          <w:sz w:val="24"/>
        </w:rPr>
        <w:t>Example of Setting Up the Legend Image Map Parameters</w:t>
      </w:r>
    </w:p>
    <w:p w14:paraId="5C01DC63" w14:textId="77777777" w:rsidR="005E50FD" w:rsidRPr="005E50FD" w:rsidRDefault="005E50FD" w:rsidP="005E50FD">
      <w:pPr>
        <w:pStyle w:val="BodyText"/>
      </w:pPr>
      <w:r w:rsidRPr="005E50FD">
        <w:t>The following code snippet sets up the legend image map parameters for the series labels in the legend. Each image map points to a URL associated with the series.</w:t>
      </w:r>
    </w:p>
    <w:p w14:paraId="3AF53A05" w14:textId="77777777" w:rsidR="005E50FD" w:rsidRDefault="005E50FD" w:rsidP="005E50FD">
      <w:pPr>
        <w:pStyle w:val="BodyText"/>
      </w:pPr>
    </w:p>
    <w:p w14:paraId="4E70AB3D" w14:textId="2C00EF9E"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String </w:t>
      </w:r>
      <w:proofErr w:type="spellStart"/>
      <w:r w:rsidRPr="005E50FD">
        <w:rPr>
          <w:rFonts w:ascii="Courier New" w:hAnsi="Courier New" w:cs="Courier New"/>
        </w:rPr>
        <w:t>legendImageMapURLFormatString</w:t>
      </w:r>
      <w:proofErr w:type="spellEnd"/>
      <w:r w:rsidRPr="005E50FD">
        <w:rPr>
          <w:rFonts w:ascii="Courier New" w:hAnsi="Courier New" w:cs="Courier New"/>
        </w:rPr>
        <w:t xml:space="preserve"> = "&lt;</w:t>
      </w:r>
      <w:proofErr w:type="spellStart"/>
      <w:r w:rsidRPr="005E50FD">
        <w:rPr>
          <w:rFonts w:ascii="Courier New" w:hAnsi="Courier New" w:cs="Courier New"/>
        </w:rPr>
        <w:t>URL_base</w:t>
      </w:r>
      <w:proofErr w:type="spellEnd"/>
      <w:r w:rsidRPr="005E50FD">
        <w:rPr>
          <w:rFonts w:ascii="Courier New" w:hAnsi="Courier New" w:cs="Courier New"/>
        </w:rPr>
        <w:t>&gt;/product</w:t>
      </w:r>
      <w:proofErr w:type="gramStart"/>
      <w:r w:rsidRPr="005E50FD">
        <w:rPr>
          <w:rFonts w:ascii="Courier New" w:hAnsi="Courier New" w:cs="Courier New"/>
        </w:rPr>
        <w:t>={</w:t>
      </w:r>
      <w:proofErr w:type="gramEnd"/>
      <w:r w:rsidRPr="005E50FD">
        <w:rPr>
          <w:rFonts w:ascii="Courier New" w:hAnsi="Courier New" w:cs="Courier New"/>
        </w:rPr>
        <w:t>0}";</w:t>
      </w:r>
    </w:p>
    <w:p w14:paraId="536624DE"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legendImageMapURLColumnNames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10A12D19"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legendImageMapURLColumnNames.add</w:t>
      </w:r>
      <w:proofErr w:type="spellEnd"/>
      <w:r w:rsidRPr="005E50FD">
        <w:rPr>
          <w:rFonts w:ascii="Courier New" w:hAnsi="Courier New" w:cs="Courier New"/>
        </w:rPr>
        <w:t>("Product");</w:t>
      </w:r>
    </w:p>
    <w:p w14:paraId="11C70B15" w14:textId="77777777" w:rsidR="005E50FD" w:rsidRPr="005E50FD" w:rsidRDefault="005E50FD" w:rsidP="005E50FD">
      <w:pPr>
        <w:pStyle w:val="BodyText"/>
        <w:ind w:left="2448"/>
        <w:rPr>
          <w:rFonts w:ascii="Courier New" w:hAnsi="Courier New" w:cs="Courier New"/>
        </w:rPr>
      </w:pPr>
    </w:p>
    <w:p w14:paraId="6A71B2D2" w14:textId="77777777" w:rsidR="005E50FD" w:rsidRPr="005E50FD" w:rsidRDefault="005E50FD" w:rsidP="005E50FD">
      <w:pPr>
        <w:ind w:left="2448"/>
        <w:rPr>
          <w:rFonts w:ascii="Courier New" w:hAnsi="Courier New" w:cs="Courier New"/>
          <w:szCs w:val="18"/>
        </w:rPr>
      </w:pPr>
      <w:r w:rsidRPr="005E50FD">
        <w:rPr>
          <w:rFonts w:ascii="Courier New" w:hAnsi="Courier New" w:cs="Courier New"/>
        </w:rPr>
        <w:br w:type="page"/>
      </w:r>
    </w:p>
    <w:p w14:paraId="124BC066" w14:textId="1C00EC30" w:rsidR="005E50FD" w:rsidRPr="005E50FD" w:rsidRDefault="005E50FD" w:rsidP="005E50FD">
      <w:pPr>
        <w:pStyle w:val="BodyText"/>
        <w:ind w:left="2448"/>
        <w:rPr>
          <w:rFonts w:ascii="Courier New" w:hAnsi="Courier New" w:cs="Courier New"/>
        </w:rPr>
      </w:pPr>
      <w:r w:rsidRPr="005E50FD">
        <w:rPr>
          <w:rFonts w:ascii="Courier New" w:hAnsi="Courier New" w:cs="Courier New"/>
        </w:rPr>
        <w:lastRenderedPageBreak/>
        <w:t xml:space="preserve">String </w:t>
      </w:r>
      <w:proofErr w:type="spellStart"/>
      <w:r w:rsidRPr="005E50FD">
        <w:rPr>
          <w:rFonts w:ascii="Courier New" w:hAnsi="Courier New" w:cs="Courier New"/>
        </w:rPr>
        <w:t>legendImageMapExtraFormatString</w:t>
      </w:r>
      <w:proofErr w:type="spellEnd"/>
      <w:r w:rsidRPr="005E50FD">
        <w:rPr>
          <w:rFonts w:ascii="Courier New" w:hAnsi="Courier New" w:cs="Courier New"/>
        </w:rPr>
        <w:t xml:space="preserve"> = "alt=\"{</w:t>
      </w:r>
      <w:proofErr w:type="gramStart"/>
      <w:r w:rsidRPr="005E50FD">
        <w:rPr>
          <w:rFonts w:ascii="Courier New" w:hAnsi="Courier New" w:cs="Courier New"/>
        </w:rPr>
        <w:t>0}\</w:t>
      </w:r>
      <w:proofErr w:type="gramEnd"/>
      <w:r w:rsidRPr="005E50FD">
        <w:rPr>
          <w:rFonts w:ascii="Courier New" w:hAnsi="Courier New" w:cs="Courier New"/>
        </w:rPr>
        <w:t>"";</w:t>
      </w:r>
    </w:p>
    <w:p w14:paraId="7F20B1E3" w14:textId="77777777" w:rsidR="005E50FD" w:rsidRPr="005E50FD" w:rsidRDefault="005E50FD" w:rsidP="005E50FD">
      <w:pPr>
        <w:pStyle w:val="BodyText"/>
        <w:ind w:left="2448"/>
        <w:rPr>
          <w:rFonts w:ascii="Courier New" w:hAnsi="Courier New" w:cs="Courier New"/>
        </w:rPr>
      </w:pPr>
      <w:r w:rsidRPr="005E50FD">
        <w:rPr>
          <w:rFonts w:ascii="Courier New" w:hAnsi="Courier New" w:cs="Courier New"/>
        </w:rPr>
        <w:t xml:space="preserve">Vector </w:t>
      </w:r>
      <w:proofErr w:type="spellStart"/>
      <w:r w:rsidRPr="005E50FD">
        <w:rPr>
          <w:rFonts w:ascii="Courier New" w:hAnsi="Courier New" w:cs="Courier New"/>
        </w:rPr>
        <w:t>legendImageMapExtraColumnNames</w:t>
      </w:r>
      <w:proofErr w:type="spellEnd"/>
      <w:r w:rsidRPr="005E50FD">
        <w:rPr>
          <w:rFonts w:ascii="Courier New" w:hAnsi="Courier New" w:cs="Courier New"/>
        </w:rPr>
        <w:t xml:space="preserve"> = new </w:t>
      </w:r>
      <w:proofErr w:type="gramStart"/>
      <w:r w:rsidRPr="005E50FD">
        <w:rPr>
          <w:rFonts w:ascii="Courier New" w:hAnsi="Courier New" w:cs="Courier New"/>
        </w:rPr>
        <w:t>Vector(</w:t>
      </w:r>
      <w:proofErr w:type="gramEnd"/>
      <w:r w:rsidRPr="005E50FD">
        <w:rPr>
          <w:rFonts w:ascii="Courier New" w:hAnsi="Courier New" w:cs="Courier New"/>
        </w:rPr>
        <w:t>);</w:t>
      </w:r>
    </w:p>
    <w:p w14:paraId="24555172" w14:textId="77777777" w:rsidR="005E50FD" w:rsidRPr="005E50FD" w:rsidRDefault="005E50FD" w:rsidP="005E50FD">
      <w:pPr>
        <w:pStyle w:val="BodyText"/>
        <w:ind w:left="2448"/>
        <w:rPr>
          <w:rFonts w:ascii="Courier New" w:hAnsi="Courier New" w:cs="Courier New"/>
        </w:rPr>
      </w:pPr>
      <w:proofErr w:type="spellStart"/>
      <w:r w:rsidRPr="005E50FD">
        <w:rPr>
          <w:rFonts w:ascii="Courier New" w:hAnsi="Courier New" w:cs="Courier New"/>
        </w:rPr>
        <w:t>legendImageMapExtraColumnNames.add</w:t>
      </w:r>
      <w:proofErr w:type="spellEnd"/>
      <w:r w:rsidRPr="005E50FD">
        <w:rPr>
          <w:rFonts w:ascii="Courier New" w:hAnsi="Courier New" w:cs="Courier New"/>
        </w:rPr>
        <w:t xml:space="preserve">("Product"); </w:t>
      </w:r>
    </w:p>
    <w:p w14:paraId="01B586CC" w14:textId="77777777" w:rsidR="005E50FD" w:rsidRPr="005E50FD" w:rsidRDefault="005E50FD" w:rsidP="005E50FD">
      <w:pPr>
        <w:pStyle w:val="BodyText"/>
        <w:ind w:left="2448"/>
        <w:rPr>
          <w:rFonts w:eastAsiaTheme="minorHAnsi"/>
        </w:rPr>
      </w:pPr>
    </w:p>
    <w:p w14:paraId="17F3DC12" w14:textId="77777777" w:rsidR="00B10D5A" w:rsidRDefault="005E50FD" w:rsidP="00B10D5A">
      <w:pPr>
        <w:pStyle w:val="BodyText"/>
      </w:pPr>
      <w:r w:rsidRPr="005E50FD">
        <w:t xml:space="preserve">For example, for the data point where Month is 2 and the product is Product B, the image map URL is </w:t>
      </w:r>
      <w:r w:rsidRPr="005E50FD">
        <w:rPr>
          <w:rFonts w:ascii="Courier New" w:hAnsi="Courier New" w:cs="Courier New"/>
        </w:rPr>
        <w:t>&lt;</w:t>
      </w:r>
      <w:proofErr w:type="spellStart"/>
      <w:r w:rsidRPr="005E50FD">
        <w:rPr>
          <w:rFonts w:ascii="Courier New" w:hAnsi="Courier New" w:cs="Courier New"/>
        </w:rPr>
        <w:t>URL_base</w:t>
      </w:r>
      <w:proofErr w:type="spellEnd"/>
      <w:r w:rsidRPr="005E50FD">
        <w:rPr>
          <w:rFonts w:ascii="Courier New" w:hAnsi="Courier New" w:cs="Courier New"/>
        </w:rPr>
        <w:t>&gt;/product=Product B</w:t>
      </w:r>
      <w:r w:rsidRPr="005E50FD">
        <w:t xml:space="preserve"> and the extra tag is </w:t>
      </w:r>
      <w:r w:rsidRPr="005E50FD">
        <w:rPr>
          <w:rFonts w:ascii="Courier New" w:hAnsi="Courier New" w:cs="Courier New"/>
        </w:rPr>
        <w:t>alt="Product B"</w:t>
      </w:r>
      <w:r w:rsidRPr="005E50FD">
        <w:t>.</w:t>
      </w:r>
    </w:p>
    <w:p w14:paraId="36B29DD9" w14:textId="77777777" w:rsidR="00B10D5A" w:rsidRDefault="00B10D5A" w:rsidP="00B10D5A">
      <w:pPr>
        <w:pStyle w:val="BodyText"/>
      </w:pPr>
    </w:p>
    <w:p w14:paraId="07248F59" w14:textId="3ED64567" w:rsidR="00B10D5A" w:rsidRPr="00B10D5A" w:rsidRDefault="00B10D5A" w:rsidP="00B10D5A">
      <w:pPr>
        <w:pStyle w:val="Heading2"/>
        <w:rPr>
          <w:rFonts w:ascii="Times New Roman" w:eastAsia="Times New Roman" w:hAnsi="Times New Roman" w:cs="Times New Roman"/>
          <w:sz w:val="18"/>
          <w:szCs w:val="18"/>
        </w:rPr>
      </w:pPr>
      <w:bookmarkStart w:id="56" w:name="_Toc3993329"/>
      <w:r w:rsidRPr="00B10D5A">
        <w:t xml:space="preserve">5.5 </w:t>
      </w:r>
      <w:r>
        <w:tab/>
      </w:r>
      <w:r w:rsidRPr="00B10D5A">
        <w:t>Setting Other Data-related Attributes</w:t>
      </w:r>
      <w:bookmarkEnd w:id="56"/>
      <w:r w:rsidRPr="00B10D5A">
        <w:t xml:space="preserve"> </w:t>
      </w:r>
    </w:p>
    <w:p w14:paraId="51FD4AE9" w14:textId="59BBCBA0" w:rsidR="00B10D5A" w:rsidRDefault="00B10D5A" w:rsidP="00B10D5A">
      <w:pPr>
        <w:pStyle w:val="BodyText"/>
        <w:rPr>
          <w:rFonts w:eastAsiaTheme="minorHAnsi"/>
        </w:rPr>
      </w:pPr>
      <w:r w:rsidRPr="00B10D5A">
        <w:rPr>
          <w:rFonts w:eastAsiaTheme="minorHAnsi"/>
        </w:rPr>
        <w:t xml:space="preserve">The result set data set implementations offer additional attributes that are related to the data, but not part of it. For example, you can set the name of an axis. The following sections summarize the available properties. Some properties are available in more than one data set implementation; these are listed under </w:t>
      </w:r>
      <w:r w:rsidRPr="00B10D5A">
        <w:rPr>
          <w:rFonts w:eastAsiaTheme="minorHAnsi"/>
          <w:color w:val="0000FF"/>
        </w:rPr>
        <w:t>Shared Properties</w:t>
      </w:r>
      <w:r w:rsidRPr="00B10D5A">
        <w:rPr>
          <w:rFonts w:eastAsiaTheme="minorHAnsi"/>
        </w:rPr>
        <w:t xml:space="preserve">. Other properties are only offered by a single data set implementation as outlined in Section 5.5.2, </w:t>
      </w:r>
      <w:r w:rsidRPr="00B10D5A">
        <w:rPr>
          <w:rFonts w:eastAsiaTheme="minorHAnsi"/>
          <w:color w:val="0000FF"/>
        </w:rPr>
        <w:t>Chart-specific Properties</w:t>
      </w:r>
      <w:r w:rsidRPr="00B10D5A">
        <w:rPr>
          <w:rFonts w:eastAsiaTheme="minorHAnsi"/>
        </w:rPr>
        <w:t xml:space="preserve">. The methods to set these properties are described in the </w:t>
      </w:r>
      <w:r w:rsidRPr="00B10D5A">
        <w:rPr>
          <w:rFonts w:eastAsiaTheme="minorHAnsi"/>
          <w:i/>
          <w:iCs/>
        </w:rPr>
        <w:t>API Documentation</w:t>
      </w:r>
      <w:r w:rsidRPr="00B10D5A">
        <w:rPr>
          <w:rFonts w:eastAsiaTheme="minorHAnsi"/>
        </w:rPr>
        <w:t>.</w:t>
      </w:r>
    </w:p>
    <w:p w14:paraId="565B8060" w14:textId="3E7614AB" w:rsidR="00B10D5A" w:rsidRPr="00B10D5A" w:rsidRDefault="00B10D5A" w:rsidP="00B10D5A">
      <w:pPr>
        <w:pStyle w:val="Heading3"/>
      </w:pPr>
      <w:r w:rsidRPr="00B10D5A">
        <w:t>5.5.1</w:t>
      </w:r>
      <w:r>
        <w:tab/>
      </w:r>
      <w:r w:rsidRPr="00B10D5A">
        <w:t xml:space="preserve">Shared Properties </w:t>
      </w:r>
    </w:p>
    <w:p w14:paraId="51817934" w14:textId="77777777" w:rsidR="00B10D5A" w:rsidRDefault="00B10D5A" w:rsidP="00B10D5A">
      <w:pPr>
        <w:pStyle w:val="BodyText"/>
        <w:rPr>
          <w:rFonts w:eastAsiaTheme="minorHAnsi"/>
        </w:rPr>
      </w:pPr>
    </w:p>
    <w:p w14:paraId="147FA087" w14:textId="5303BD49" w:rsidR="00B10D5A" w:rsidRDefault="00B10D5A" w:rsidP="00B10D5A">
      <w:pPr>
        <w:pStyle w:val="BodyText"/>
        <w:rPr>
          <w:rFonts w:ascii="Arial Narrow" w:eastAsia="Arial" w:hAnsi="Arial Narrow" w:cs="Arial"/>
          <w:b/>
          <w:bCs/>
          <w:sz w:val="24"/>
          <w:szCs w:val="48"/>
        </w:rPr>
      </w:pPr>
      <w:r w:rsidRPr="00B10D5A">
        <w:rPr>
          <w:rFonts w:eastAsiaTheme="minorHAnsi"/>
        </w:rPr>
        <w:t xml:space="preserve">The following table summarizes the properties that are shared among some or </w:t>
      </w:r>
      <w:proofErr w:type="gramStart"/>
      <w:r w:rsidRPr="00B10D5A">
        <w:rPr>
          <w:rFonts w:eastAsiaTheme="minorHAnsi"/>
        </w:rPr>
        <w:t>all of</w:t>
      </w:r>
      <w:proofErr w:type="gramEnd"/>
      <w:r w:rsidRPr="00B10D5A">
        <w:rPr>
          <w:rFonts w:eastAsiaTheme="minorHAnsi"/>
        </w:rPr>
        <w:t xml:space="preserve"> the result set data set implementations (as noted). You can use any of the properties indicated for the type of chart that you are creating. In addition, there are some chart-specific properties. For details, see Section 5.5.2, </w:t>
      </w:r>
      <w:r w:rsidRPr="00B10D5A">
        <w:rPr>
          <w:rFonts w:eastAsiaTheme="minorHAnsi"/>
          <w:color w:val="0000FF"/>
        </w:rPr>
        <w:t>Chart-specific Properties</w:t>
      </w:r>
      <w:r w:rsidRPr="00B10D5A">
        <w:rPr>
          <w:rFonts w:eastAsiaTheme="minorHAnsi"/>
        </w:rPr>
        <w:t>.</w:t>
      </w:r>
    </w:p>
    <w:p w14:paraId="284F53F0" w14:textId="14FE9497" w:rsidR="00B10D5A" w:rsidRDefault="00B10D5A" w:rsidP="00317D44">
      <w:pPr>
        <w:tabs>
          <w:tab w:val="left" w:pos="4185"/>
        </w:tabs>
        <w:ind w:right="720"/>
      </w:pPr>
      <w:r>
        <w:tab/>
      </w:r>
      <w:r>
        <w:rPr>
          <w:noProof/>
        </w:rPr>
        <w:lastRenderedPageBreak/>
        <w:drawing>
          <wp:inline distT="0" distB="0" distL="0" distR="0" wp14:anchorId="0B4B148F" wp14:editId="5BE90200">
            <wp:extent cx="4406265" cy="3648075"/>
            <wp:effectExtent l="0" t="0" r="0" b="952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23380" cy="3662245"/>
                    </a:xfrm>
                    <a:prstGeom prst="rect">
                      <a:avLst/>
                    </a:prstGeom>
                    <a:noFill/>
                    <a:ln>
                      <a:noFill/>
                    </a:ln>
                  </pic:spPr>
                </pic:pic>
              </a:graphicData>
            </a:graphic>
          </wp:inline>
        </w:drawing>
      </w:r>
    </w:p>
    <w:p w14:paraId="05972F7D" w14:textId="2D21DCD2" w:rsidR="00B10D5A" w:rsidRDefault="00B10D5A" w:rsidP="00317D44">
      <w:pPr>
        <w:tabs>
          <w:tab w:val="left" w:pos="4185"/>
        </w:tabs>
        <w:ind w:right="720"/>
      </w:pPr>
      <w:r>
        <w:rPr>
          <w:noProof/>
        </w:rPr>
        <w:lastRenderedPageBreak/>
        <w:drawing>
          <wp:inline distT="0" distB="0" distL="0" distR="0" wp14:anchorId="6B9B1172" wp14:editId="29E9AB4D">
            <wp:extent cx="4167963" cy="4519319"/>
            <wp:effectExtent l="0" t="0" r="444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97325" cy="4551156"/>
                    </a:xfrm>
                    <a:prstGeom prst="rect">
                      <a:avLst/>
                    </a:prstGeom>
                    <a:noFill/>
                    <a:ln>
                      <a:noFill/>
                    </a:ln>
                  </pic:spPr>
                </pic:pic>
              </a:graphicData>
            </a:graphic>
          </wp:inline>
        </w:drawing>
      </w:r>
    </w:p>
    <w:p w14:paraId="6957D2EA" w14:textId="77777777" w:rsidR="00B10D5A" w:rsidRDefault="00B10D5A" w:rsidP="00B10D5A">
      <w:pPr>
        <w:ind w:left="0"/>
      </w:pPr>
    </w:p>
    <w:p w14:paraId="2B72CD8C" w14:textId="72556EF3" w:rsidR="00B10D5A" w:rsidRPr="00B10D5A" w:rsidRDefault="00B10D5A" w:rsidP="00B10D5A">
      <w:pPr>
        <w:pStyle w:val="Heading3"/>
        <w:rPr>
          <w:rFonts w:ascii="Times New Roman" w:eastAsia="Times New Roman" w:hAnsi="Times New Roman" w:cs="Times New Roman"/>
          <w:sz w:val="18"/>
          <w:szCs w:val="22"/>
        </w:rPr>
      </w:pPr>
      <w:r w:rsidRPr="00B10D5A">
        <w:t>5.5.2</w:t>
      </w:r>
      <w:r>
        <w:tab/>
      </w:r>
      <w:r w:rsidRPr="00B10D5A">
        <w:t xml:space="preserve">Chart-specific Properties </w:t>
      </w:r>
    </w:p>
    <w:p w14:paraId="12EA81C9" w14:textId="77777777" w:rsidR="00B10D5A" w:rsidRDefault="00B10D5A" w:rsidP="00B10D5A">
      <w:pPr>
        <w:pStyle w:val="BodyText"/>
        <w:rPr>
          <w:rFonts w:eastAsiaTheme="minorHAnsi"/>
        </w:rPr>
      </w:pPr>
      <w:r w:rsidRPr="00B10D5A">
        <w:rPr>
          <w:rFonts w:eastAsiaTheme="minorHAnsi"/>
        </w:rPr>
        <w:t>The following data set classes also contain properties unique to the chart types:</w:t>
      </w:r>
    </w:p>
    <w:p w14:paraId="6E4438B7" w14:textId="15BC5E34" w:rsidR="00B10D5A" w:rsidRPr="00B10D5A" w:rsidRDefault="00B10D5A" w:rsidP="00B60463">
      <w:pPr>
        <w:pStyle w:val="BodyText"/>
        <w:numPr>
          <w:ilvl w:val="0"/>
          <w:numId w:val="26"/>
        </w:numPr>
        <w:ind w:left="2520"/>
        <w:rPr>
          <w:rFonts w:eastAsiaTheme="minorHAnsi"/>
          <w:color w:val="0000FF"/>
        </w:rPr>
      </w:pPr>
      <w:proofErr w:type="spellStart"/>
      <w:r w:rsidRPr="00B10D5A">
        <w:rPr>
          <w:rFonts w:eastAsiaTheme="minorHAnsi"/>
          <w:color w:val="0000FF"/>
        </w:rPr>
        <w:t>BarResultSetDataSet</w:t>
      </w:r>
      <w:proofErr w:type="spellEnd"/>
    </w:p>
    <w:p w14:paraId="4A40C1E9" w14:textId="7676B24D" w:rsidR="00B10D5A" w:rsidRPr="00B10D5A" w:rsidRDefault="00B10D5A" w:rsidP="00B60463">
      <w:pPr>
        <w:pStyle w:val="BodyText"/>
        <w:numPr>
          <w:ilvl w:val="0"/>
          <w:numId w:val="26"/>
        </w:numPr>
        <w:ind w:left="2520"/>
        <w:rPr>
          <w:rFonts w:eastAsiaTheme="minorHAnsi"/>
          <w:color w:val="0000FF"/>
        </w:rPr>
      </w:pPr>
      <w:proofErr w:type="spellStart"/>
      <w:r w:rsidRPr="00B10D5A">
        <w:rPr>
          <w:rFonts w:eastAsiaTheme="minorHAnsi"/>
          <w:color w:val="0000FF"/>
        </w:rPr>
        <w:t>FinancialResultSetDataSet</w:t>
      </w:r>
      <w:proofErr w:type="spellEnd"/>
    </w:p>
    <w:p w14:paraId="0984223B" w14:textId="42A323C4" w:rsidR="00B10D5A" w:rsidRPr="00B10D5A" w:rsidRDefault="00B10D5A" w:rsidP="00B60463">
      <w:pPr>
        <w:pStyle w:val="BodyText"/>
        <w:numPr>
          <w:ilvl w:val="0"/>
          <w:numId w:val="26"/>
        </w:numPr>
        <w:ind w:left="2520"/>
        <w:rPr>
          <w:rFonts w:eastAsiaTheme="minorHAnsi"/>
          <w:color w:val="0000FF"/>
        </w:rPr>
      </w:pPr>
      <w:proofErr w:type="spellStart"/>
      <w:r w:rsidRPr="00B10D5A">
        <w:rPr>
          <w:rFonts w:eastAsiaTheme="minorHAnsi"/>
          <w:color w:val="0000FF"/>
        </w:rPr>
        <w:t>PieResultSetDataSet</w:t>
      </w:r>
      <w:proofErr w:type="spellEnd"/>
      <w:r w:rsidRPr="00B10D5A">
        <w:rPr>
          <w:rFonts w:eastAsiaTheme="minorHAnsi"/>
          <w:color w:val="0000FF"/>
        </w:rPr>
        <w:t xml:space="preserve"> </w:t>
      </w:r>
    </w:p>
    <w:p w14:paraId="17AC52F1" w14:textId="079FF058" w:rsidR="00B10D5A" w:rsidRPr="00B10D5A" w:rsidRDefault="00B10D5A" w:rsidP="00B60463">
      <w:pPr>
        <w:pStyle w:val="BodyText"/>
        <w:numPr>
          <w:ilvl w:val="0"/>
          <w:numId w:val="26"/>
        </w:numPr>
        <w:ind w:left="2520"/>
        <w:rPr>
          <w:rFonts w:eastAsiaTheme="minorHAnsi"/>
          <w:color w:val="0000FF"/>
        </w:rPr>
      </w:pPr>
      <w:proofErr w:type="spellStart"/>
      <w:r w:rsidRPr="00B10D5A">
        <w:rPr>
          <w:rFonts w:eastAsia="PMGPJ M+ Zapf Dingbats"/>
          <w:color w:val="0000FF"/>
        </w:rPr>
        <w:t>PolarResultSetDataSet</w:t>
      </w:r>
      <w:proofErr w:type="spellEnd"/>
    </w:p>
    <w:p w14:paraId="48F69A94" w14:textId="1DD42727" w:rsidR="00B10D5A" w:rsidRPr="00B10D5A" w:rsidRDefault="00B10D5A" w:rsidP="00B60463">
      <w:pPr>
        <w:pStyle w:val="BodyText"/>
        <w:numPr>
          <w:ilvl w:val="0"/>
          <w:numId w:val="26"/>
        </w:numPr>
        <w:ind w:left="2520"/>
        <w:rPr>
          <w:rFonts w:eastAsia="PMGPJ M+ Zapf Dingbats"/>
          <w:color w:val="0000FF"/>
        </w:rPr>
      </w:pPr>
      <w:proofErr w:type="spellStart"/>
      <w:r w:rsidRPr="00B10D5A">
        <w:rPr>
          <w:rFonts w:eastAsia="PMGPJ M+ Zapf Dingbats"/>
          <w:color w:val="0000FF"/>
        </w:rPr>
        <w:t>RadarResultSetDataSet</w:t>
      </w:r>
      <w:proofErr w:type="spellEnd"/>
    </w:p>
    <w:p w14:paraId="1D6DBB6F" w14:textId="77777777" w:rsidR="00B10D5A" w:rsidRDefault="00B10D5A" w:rsidP="00B10D5A">
      <w:pPr>
        <w:pStyle w:val="BodyText"/>
        <w:rPr>
          <w:rFonts w:ascii="PMGPF J+ Helvetica" w:eastAsia="PMGPJ M+ Zapf Dingbats" w:hAnsi="PMGPF J+ Helvetica" w:cs="PMGPF J+ Helvetica"/>
          <w:b/>
          <w:bCs/>
        </w:rPr>
      </w:pPr>
    </w:p>
    <w:p w14:paraId="3794EDFE" w14:textId="2D93E2BA" w:rsidR="00B10D5A" w:rsidRPr="00B10D5A" w:rsidRDefault="00B10D5A" w:rsidP="00B10D5A">
      <w:pPr>
        <w:pStyle w:val="BodyText"/>
        <w:rPr>
          <w:rFonts w:ascii="Arial Narrow" w:eastAsia="PMGPJ M+ Zapf Dingbats" w:hAnsi="Arial Narrow" w:cs="PMGPF J+ Helvetica"/>
          <w:sz w:val="24"/>
        </w:rPr>
      </w:pPr>
      <w:proofErr w:type="spellStart"/>
      <w:r w:rsidRPr="00B10D5A">
        <w:rPr>
          <w:rFonts w:ascii="Arial Narrow" w:eastAsia="PMGPJ M+ Zapf Dingbats" w:hAnsi="Arial Narrow" w:cs="PMGPF J+ Helvetica"/>
          <w:b/>
          <w:bCs/>
          <w:sz w:val="24"/>
        </w:rPr>
        <w:t>BarResultSetDataSet</w:t>
      </w:r>
      <w:proofErr w:type="spellEnd"/>
    </w:p>
    <w:p w14:paraId="54436400" w14:textId="449858B8" w:rsidR="00B10D5A" w:rsidRDefault="00B10D5A" w:rsidP="00B10D5A">
      <w:pPr>
        <w:pStyle w:val="BodyText"/>
        <w:rPr>
          <w:rFonts w:eastAsia="PMGPJ M+ Zapf Dingbats"/>
        </w:rPr>
      </w:pPr>
      <w:r w:rsidRPr="00B10D5A">
        <w:rPr>
          <w:rFonts w:eastAsia="PMGPJ M+ Zapf Dingbats"/>
        </w:rPr>
        <w:t>You can set the following properties for bar charts:</w:t>
      </w:r>
    </w:p>
    <w:p w14:paraId="23905DDE" w14:textId="29AD7F32" w:rsidR="00B10D5A" w:rsidRDefault="00B10D5A" w:rsidP="00317D44">
      <w:pPr>
        <w:pStyle w:val="BodyText"/>
        <w:ind w:right="720"/>
      </w:pPr>
      <w:r>
        <w:rPr>
          <w:noProof/>
        </w:rPr>
        <w:lastRenderedPageBreak/>
        <w:drawing>
          <wp:inline distT="0" distB="0" distL="0" distR="0" wp14:anchorId="55727B2D" wp14:editId="7D1980A0">
            <wp:extent cx="4419600" cy="1044783"/>
            <wp:effectExtent l="0" t="0" r="0" b="317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69699" cy="1056626"/>
                    </a:xfrm>
                    <a:prstGeom prst="rect">
                      <a:avLst/>
                    </a:prstGeom>
                    <a:noFill/>
                    <a:ln>
                      <a:noFill/>
                    </a:ln>
                  </pic:spPr>
                </pic:pic>
              </a:graphicData>
            </a:graphic>
          </wp:inline>
        </w:drawing>
      </w:r>
    </w:p>
    <w:p w14:paraId="447D5B73" w14:textId="77777777" w:rsidR="005E3D0F" w:rsidRDefault="005E3D0F" w:rsidP="005E3D0F">
      <w:pPr>
        <w:pStyle w:val="BodyText"/>
        <w:rPr>
          <w:rFonts w:eastAsiaTheme="minorHAnsi"/>
        </w:rPr>
      </w:pPr>
    </w:p>
    <w:p w14:paraId="3B6E63B5" w14:textId="27640E17" w:rsidR="005E3D0F" w:rsidRPr="005E3D0F" w:rsidRDefault="005E3D0F" w:rsidP="005E3D0F">
      <w:pPr>
        <w:pStyle w:val="BodyText"/>
        <w:rPr>
          <w:rFonts w:ascii="Arial Narrow" w:eastAsiaTheme="minorHAnsi" w:hAnsi="Arial Narrow"/>
          <w:b/>
          <w:sz w:val="24"/>
        </w:rPr>
      </w:pPr>
      <w:proofErr w:type="spellStart"/>
      <w:r w:rsidRPr="005E3D0F">
        <w:rPr>
          <w:rFonts w:ascii="Arial Narrow" w:eastAsiaTheme="minorHAnsi" w:hAnsi="Arial Narrow"/>
          <w:b/>
          <w:sz w:val="24"/>
        </w:rPr>
        <w:t>FinancialResultSetDataSet</w:t>
      </w:r>
      <w:proofErr w:type="spellEnd"/>
    </w:p>
    <w:p w14:paraId="7FF55A68" w14:textId="77BE3BF8" w:rsidR="005E3D0F" w:rsidRDefault="005E3D0F" w:rsidP="005E3D0F">
      <w:pPr>
        <w:pStyle w:val="BodyText"/>
        <w:rPr>
          <w:rFonts w:eastAsiaTheme="minorHAnsi"/>
        </w:rPr>
      </w:pPr>
      <w:r w:rsidRPr="005E3D0F">
        <w:rPr>
          <w:rFonts w:eastAsiaTheme="minorHAnsi"/>
        </w:rPr>
        <w:t>You can set the following properties for financial charts:</w:t>
      </w:r>
    </w:p>
    <w:p w14:paraId="580F95D9" w14:textId="77777777" w:rsidR="005E3D0F" w:rsidRDefault="005E3D0F" w:rsidP="005E3D0F">
      <w:pPr>
        <w:pStyle w:val="BodyText"/>
        <w:rPr>
          <w:rFonts w:eastAsiaTheme="minorHAnsi"/>
        </w:rPr>
      </w:pPr>
    </w:p>
    <w:p w14:paraId="640CD9B6" w14:textId="68F4904E" w:rsidR="005E3D0F" w:rsidRDefault="005E3D0F" w:rsidP="00317D44">
      <w:pPr>
        <w:pStyle w:val="BodyText"/>
        <w:ind w:right="720"/>
      </w:pPr>
      <w:r>
        <w:rPr>
          <w:noProof/>
        </w:rPr>
        <w:drawing>
          <wp:inline distT="0" distB="0" distL="0" distR="0" wp14:anchorId="25777B2A" wp14:editId="44AE8F5A">
            <wp:extent cx="4402455" cy="3400425"/>
            <wp:effectExtent l="0" t="0" r="0" b="952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12449" cy="3408144"/>
                    </a:xfrm>
                    <a:prstGeom prst="rect">
                      <a:avLst/>
                    </a:prstGeom>
                    <a:noFill/>
                    <a:ln>
                      <a:noFill/>
                    </a:ln>
                  </pic:spPr>
                </pic:pic>
              </a:graphicData>
            </a:graphic>
          </wp:inline>
        </w:drawing>
      </w:r>
    </w:p>
    <w:p w14:paraId="0EC5B2F7" w14:textId="77777777" w:rsidR="005E3D0F" w:rsidRPr="005E3D0F" w:rsidRDefault="005E3D0F" w:rsidP="005E3D0F">
      <w:pPr>
        <w:pStyle w:val="BodyText"/>
        <w:rPr>
          <w:rFonts w:ascii="Arial Narrow" w:hAnsi="Arial Narrow"/>
          <w:b/>
          <w:sz w:val="24"/>
        </w:rPr>
      </w:pPr>
      <w:proofErr w:type="spellStart"/>
      <w:r w:rsidRPr="005E3D0F">
        <w:rPr>
          <w:rFonts w:ascii="Arial Narrow" w:hAnsi="Arial Narrow"/>
          <w:b/>
          <w:sz w:val="24"/>
        </w:rPr>
        <w:t>PieResultSetDataSet</w:t>
      </w:r>
      <w:proofErr w:type="spellEnd"/>
    </w:p>
    <w:p w14:paraId="0950DE73" w14:textId="406920D8" w:rsidR="005E3D0F" w:rsidRDefault="005E3D0F" w:rsidP="005E3D0F">
      <w:pPr>
        <w:pStyle w:val="BodyText"/>
      </w:pPr>
      <w:r>
        <w:t>You can set the following properties for pie charts:</w:t>
      </w:r>
    </w:p>
    <w:p w14:paraId="1C1DC7C0" w14:textId="6A87A45D" w:rsidR="005E3D0F" w:rsidRDefault="005E3D0F" w:rsidP="00317D44">
      <w:pPr>
        <w:pStyle w:val="BodyText"/>
        <w:ind w:right="720"/>
      </w:pPr>
      <w:r>
        <w:rPr>
          <w:noProof/>
        </w:rPr>
        <w:lastRenderedPageBreak/>
        <w:drawing>
          <wp:inline distT="0" distB="0" distL="0" distR="0" wp14:anchorId="0B8AC45F" wp14:editId="2775BAAF">
            <wp:extent cx="4410075" cy="3116895"/>
            <wp:effectExtent l="0" t="0" r="0" b="762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17082" cy="3121848"/>
                    </a:xfrm>
                    <a:prstGeom prst="rect">
                      <a:avLst/>
                    </a:prstGeom>
                    <a:noFill/>
                    <a:ln>
                      <a:noFill/>
                    </a:ln>
                  </pic:spPr>
                </pic:pic>
              </a:graphicData>
            </a:graphic>
          </wp:inline>
        </w:drawing>
      </w:r>
    </w:p>
    <w:p w14:paraId="1717D9E4" w14:textId="77777777" w:rsidR="005E3D0F" w:rsidRDefault="005E3D0F" w:rsidP="005E3D0F">
      <w:pPr>
        <w:pStyle w:val="BodyText"/>
      </w:pPr>
    </w:p>
    <w:p w14:paraId="7246A3F3" w14:textId="4B124618" w:rsidR="005E3D0F" w:rsidRPr="005E3D0F" w:rsidRDefault="005E3D0F" w:rsidP="005E3D0F">
      <w:pPr>
        <w:pStyle w:val="BodyText"/>
        <w:rPr>
          <w:rFonts w:ascii="Arial Narrow" w:hAnsi="Arial Narrow"/>
          <w:b/>
          <w:sz w:val="24"/>
        </w:rPr>
      </w:pPr>
      <w:proofErr w:type="spellStart"/>
      <w:r w:rsidRPr="005E3D0F">
        <w:rPr>
          <w:rFonts w:ascii="Arial Narrow" w:hAnsi="Arial Narrow"/>
          <w:b/>
          <w:sz w:val="24"/>
        </w:rPr>
        <w:t>PolarResultSetDataSet</w:t>
      </w:r>
      <w:proofErr w:type="spellEnd"/>
    </w:p>
    <w:p w14:paraId="70B966FD" w14:textId="740BFBE0" w:rsidR="005E3D0F" w:rsidRDefault="005E3D0F" w:rsidP="005E3D0F">
      <w:pPr>
        <w:pStyle w:val="BodyText"/>
      </w:pPr>
      <w:r>
        <w:t>You can set the following properties for polar charts:</w:t>
      </w:r>
    </w:p>
    <w:p w14:paraId="0ACAB411" w14:textId="77777777" w:rsidR="005E3D0F" w:rsidRDefault="005E3D0F" w:rsidP="005E3D0F">
      <w:pPr>
        <w:pStyle w:val="BodyText"/>
      </w:pPr>
    </w:p>
    <w:p w14:paraId="162B2A98" w14:textId="1D6AB50A" w:rsidR="005E3D0F" w:rsidRDefault="005E3D0F" w:rsidP="00317D44">
      <w:pPr>
        <w:pStyle w:val="BodyText"/>
        <w:ind w:right="720"/>
      </w:pPr>
      <w:r>
        <w:rPr>
          <w:noProof/>
        </w:rPr>
        <w:drawing>
          <wp:inline distT="0" distB="0" distL="0" distR="0" wp14:anchorId="4C0877D0" wp14:editId="3E62EC31">
            <wp:extent cx="4419600" cy="1140273"/>
            <wp:effectExtent l="0" t="0" r="0" b="317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46331" cy="1147170"/>
                    </a:xfrm>
                    <a:prstGeom prst="rect">
                      <a:avLst/>
                    </a:prstGeom>
                    <a:noFill/>
                    <a:ln>
                      <a:noFill/>
                    </a:ln>
                  </pic:spPr>
                </pic:pic>
              </a:graphicData>
            </a:graphic>
          </wp:inline>
        </w:drawing>
      </w:r>
    </w:p>
    <w:p w14:paraId="12AE7C1F" w14:textId="77777777" w:rsidR="005E3D0F" w:rsidRDefault="005E3D0F" w:rsidP="005E3D0F">
      <w:pPr>
        <w:pStyle w:val="BodyText"/>
      </w:pPr>
    </w:p>
    <w:p w14:paraId="6D32481E" w14:textId="19D4C5A1" w:rsidR="005E3D0F" w:rsidRPr="005E3D0F" w:rsidRDefault="005E3D0F" w:rsidP="005E3D0F">
      <w:pPr>
        <w:pStyle w:val="BodyText"/>
        <w:rPr>
          <w:rFonts w:ascii="Arial Narrow" w:hAnsi="Arial Narrow"/>
          <w:b/>
          <w:sz w:val="24"/>
        </w:rPr>
      </w:pPr>
      <w:proofErr w:type="spellStart"/>
      <w:r w:rsidRPr="005E3D0F">
        <w:rPr>
          <w:rFonts w:ascii="Arial Narrow" w:hAnsi="Arial Narrow"/>
          <w:b/>
          <w:sz w:val="24"/>
        </w:rPr>
        <w:t>RadarResultSetDataSet</w:t>
      </w:r>
      <w:proofErr w:type="spellEnd"/>
    </w:p>
    <w:p w14:paraId="21AFF157" w14:textId="69C3CFB6" w:rsidR="005E3D0F" w:rsidRDefault="005E3D0F" w:rsidP="005E3D0F">
      <w:pPr>
        <w:pStyle w:val="BodyText"/>
      </w:pPr>
      <w:r>
        <w:t>You can set the following properties for radar charts:</w:t>
      </w:r>
    </w:p>
    <w:p w14:paraId="18045714" w14:textId="77777777" w:rsidR="005E3D0F" w:rsidRDefault="005E3D0F" w:rsidP="005E3D0F">
      <w:pPr>
        <w:pStyle w:val="BodyText"/>
      </w:pPr>
    </w:p>
    <w:p w14:paraId="3DEECB09" w14:textId="798D6B8F" w:rsidR="005E3D0F" w:rsidRDefault="005E3D0F" w:rsidP="00317D44">
      <w:pPr>
        <w:pStyle w:val="BodyText"/>
        <w:ind w:right="720"/>
      </w:pPr>
      <w:r>
        <w:rPr>
          <w:noProof/>
        </w:rPr>
        <w:drawing>
          <wp:inline distT="0" distB="0" distL="0" distR="0" wp14:anchorId="566B9CD6" wp14:editId="34382A84">
            <wp:extent cx="4457700" cy="704255"/>
            <wp:effectExtent l="0" t="0" r="0" b="63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66051" cy="721373"/>
                    </a:xfrm>
                    <a:prstGeom prst="rect">
                      <a:avLst/>
                    </a:prstGeom>
                    <a:noFill/>
                    <a:ln>
                      <a:noFill/>
                    </a:ln>
                  </pic:spPr>
                </pic:pic>
              </a:graphicData>
            </a:graphic>
          </wp:inline>
        </w:drawing>
      </w:r>
    </w:p>
    <w:p w14:paraId="21ADBF7B" w14:textId="77777777" w:rsidR="005E3D0F" w:rsidRPr="005E3D0F" w:rsidRDefault="005E3D0F" w:rsidP="005E3D0F">
      <w:pPr>
        <w:widowControl/>
        <w:adjustRightInd w:val="0"/>
        <w:ind w:left="0" w:right="240"/>
        <w:jc w:val="right"/>
        <w:rPr>
          <w:rFonts w:ascii="PMGPF J+ Helvetica" w:eastAsiaTheme="minorHAnsi" w:hAnsi="PMGPF J+ Helvetica" w:cs="PMGPF J+ Helvetica"/>
          <w:color w:val="000000"/>
          <w:sz w:val="24"/>
          <w:szCs w:val="24"/>
        </w:rPr>
      </w:pPr>
    </w:p>
    <w:p w14:paraId="21979BDE" w14:textId="77777777" w:rsidR="005E3D0F" w:rsidRPr="005E3D0F" w:rsidRDefault="005E3D0F" w:rsidP="005E3D0F">
      <w:pPr>
        <w:widowControl/>
        <w:adjustRightInd w:val="0"/>
        <w:spacing w:after="20"/>
        <w:ind w:left="1440" w:firstLine="1440"/>
        <w:jc w:val="center"/>
        <w:rPr>
          <w:rFonts w:ascii="PMGPF J+ Helvetica" w:eastAsiaTheme="minorHAnsi" w:hAnsi="PMGPF J+ Helvetica" w:cs="PMGPF J+ Helvetica"/>
          <w:color w:val="000000"/>
          <w:sz w:val="24"/>
          <w:szCs w:val="24"/>
        </w:rPr>
      </w:pPr>
    </w:p>
    <w:p w14:paraId="50435762" w14:textId="1E984CC0" w:rsidR="005E3D0F" w:rsidRPr="005E3D0F" w:rsidRDefault="005E3D0F" w:rsidP="005E3D0F">
      <w:pPr>
        <w:pStyle w:val="Heading2"/>
      </w:pPr>
      <w:bookmarkStart w:id="57" w:name="_Toc3993330"/>
      <w:r w:rsidRPr="005E3D0F">
        <w:lastRenderedPageBreak/>
        <w:t xml:space="preserve">5.6 </w:t>
      </w:r>
      <w:r>
        <w:tab/>
      </w:r>
      <w:r w:rsidRPr="005E3D0F">
        <w:t>Creating a Custom Data Set Implementation</w:t>
      </w:r>
      <w:bookmarkEnd w:id="57"/>
      <w:r w:rsidRPr="005E3D0F">
        <w:t xml:space="preserve"> </w:t>
      </w:r>
    </w:p>
    <w:p w14:paraId="4AD7BA3A" w14:textId="77777777" w:rsidR="005E3D0F" w:rsidRDefault="005E3D0F" w:rsidP="005E3D0F">
      <w:pPr>
        <w:pStyle w:val="BodyText"/>
      </w:pPr>
      <w:r w:rsidRPr="005E3D0F">
        <w:t xml:space="preserve">The JDBC result set data set implementations are based on a set of interfaces and classes. If your data is not in a JDBC result set, you can use these interfaces and classes to create a data set implementation that works with the format of your existing data source. The data source can be a flat file, a database-related format, or some other format. </w:t>
      </w:r>
    </w:p>
    <w:p w14:paraId="740C32FA" w14:textId="77777777" w:rsidR="005E3D0F" w:rsidRDefault="005E3D0F" w:rsidP="005E3D0F">
      <w:pPr>
        <w:pStyle w:val="BodyText"/>
      </w:pPr>
    </w:p>
    <w:p w14:paraId="41645039" w14:textId="7CC59B7E" w:rsidR="005E3D0F" w:rsidRDefault="005E3D0F" w:rsidP="005E3D0F">
      <w:pPr>
        <w:pStyle w:val="BodyText"/>
      </w:pPr>
      <w:r w:rsidRPr="005E3D0F">
        <w:t xml:space="preserve">This section provides an overview of the data model, followed by a </w:t>
      </w:r>
      <w:proofErr w:type="spellStart"/>
      <w:r w:rsidRPr="005E3D0F">
        <w:rPr>
          <w:rFonts w:ascii="Courier New" w:hAnsi="Courier New" w:cs="Courier New"/>
        </w:rPr>
        <w:t>BasicDataSet</w:t>
      </w:r>
      <w:proofErr w:type="spellEnd"/>
      <w:r w:rsidRPr="005E3D0F">
        <w:t xml:space="preserve"> implementation example. After the example is a guide to help you select interfaces and classes for your own data set implementation. The sample code at the end of the section extends the </w:t>
      </w:r>
      <w:proofErr w:type="spellStart"/>
      <w:r w:rsidRPr="005E3D0F">
        <w:rPr>
          <w:rFonts w:ascii="Courier New" w:hAnsi="Courier New" w:cs="Courier New"/>
        </w:rPr>
        <w:t>BasicDataSet</w:t>
      </w:r>
      <w:proofErr w:type="spellEnd"/>
      <w:r w:rsidRPr="005E3D0F">
        <w:t xml:space="preserve"> implementation example and demonstrates using the </w:t>
      </w:r>
      <w:proofErr w:type="spellStart"/>
      <w:r w:rsidRPr="005E3D0F">
        <w:rPr>
          <w:rFonts w:ascii="Courier New" w:hAnsi="Courier New" w:cs="Courier New"/>
        </w:rPr>
        <w:t>BarDataSet</w:t>
      </w:r>
      <w:proofErr w:type="spellEnd"/>
      <w:r w:rsidRPr="005E3D0F">
        <w:t xml:space="preserve"> interface with its related style interface and data point class.</w:t>
      </w:r>
    </w:p>
    <w:p w14:paraId="61693032" w14:textId="6E531FF7" w:rsidR="005E3D0F" w:rsidRDefault="005E3D0F" w:rsidP="005E3D0F">
      <w:pPr>
        <w:pStyle w:val="Heading3"/>
      </w:pPr>
      <w:r w:rsidRPr="005E3D0F">
        <w:t>5.6.1</w:t>
      </w:r>
      <w:r>
        <w:tab/>
      </w:r>
      <w:r w:rsidRPr="005E3D0F">
        <w:t xml:space="preserve">Understanding the Targeted Data Model </w:t>
      </w:r>
    </w:p>
    <w:p w14:paraId="47ED1FC3" w14:textId="77777777" w:rsidR="005E3D0F" w:rsidRDefault="005E3D0F" w:rsidP="005E3D0F">
      <w:pPr>
        <w:pStyle w:val="BodyText"/>
        <w:rPr>
          <w:rFonts w:eastAsiaTheme="minorHAnsi"/>
        </w:rPr>
      </w:pPr>
    </w:p>
    <w:p w14:paraId="140F03ED" w14:textId="2244E40A" w:rsidR="005E3D0F" w:rsidRPr="005E3D0F" w:rsidRDefault="005E3D0F" w:rsidP="005E3D0F">
      <w:pPr>
        <w:pStyle w:val="BodyText"/>
        <w:rPr>
          <w:rFonts w:ascii="PMGPF J+ Helvetica" w:eastAsiaTheme="minorHAnsi" w:hAnsi="PMGPF J+ Helvetica" w:cs="PMGPF J+ Helvetica"/>
          <w:sz w:val="20"/>
          <w:szCs w:val="20"/>
        </w:rPr>
      </w:pPr>
      <w:r w:rsidRPr="005E3D0F">
        <w:rPr>
          <w:rFonts w:eastAsiaTheme="minorHAnsi"/>
        </w:rPr>
        <w:t xml:space="preserve">The targeted data model is based on a set of interfaces and classes. This section provides a high-level look at the interfaces and classes and how they work together. For details, see the </w:t>
      </w:r>
      <w:proofErr w:type="spellStart"/>
      <w:r w:rsidRPr="005E3D0F">
        <w:rPr>
          <w:rFonts w:eastAsiaTheme="minorHAnsi"/>
          <w:i/>
          <w:iCs/>
          <w:color w:val="0000FF"/>
        </w:rPr>
        <w:t>JClass</w:t>
      </w:r>
      <w:proofErr w:type="spellEnd"/>
      <w:r w:rsidRPr="005E3D0F">
        <w:rPr>
          <w:rFonts w:eastAsiaTheme="minorHAnsi"/>
          <w:i/>
          <w:iCs/>
          <w:color w:val="0000FF"/>
        </w:rPr>
        <w:t xml:space="preserve"> API Documentation</w:t>
      </w:r>
      <w:r w:rsidRPr="005E3D0F">
        <w:rPr>
          <w:rFonts w:eastAsiaTheme="minorHAnsi"/>
        </w:rPr>
        <w:t>.</w:t>
      </w:r>
    </w:p>
    <w:p w14:paraId="1F16498E" w14:textId="05FE461D" w:rsidR="005E3D0F" w:rsidRPr="005E3D0F" w:rsidRDefault="005E3D0F" w:rsidP="005E3D0F">
      <w:pPr>
        <w:pStyle w:val="Heading3"/>
      </w:pPr>
      <w:r w:rsidRPr="005E3D0F">
        <w:t>5.6.1.1</w:t>
      </w:r>
      <w:r>
        <w:tab/>
      </w:r>
      <w:r w:rsidRPr="005E3D0F">
        <w:t xml:space="preserve">Data Model Interface </w:t>
      </w:r>
    </w:p>
    <w:p w14:paraId="6507B668" w14:textId="77777777" w:rsidR="005E3D0F" w:rsidRDefault="005E3D0F" w:rsidP="005E3D0F">
      <w:pPr>
        <w:pStyle w:val="BodyText"/>
        <w:rPr>
          <w:rFonts w:eastAsiaTheme="minorHAnsi"/>
        </w:rPr>
      </w:pPr>
    </w:p>
    <w:p w14:paraId="43EB1C39" w14:textId="2A6A49FF" w:rsidR="005E3D0F" w:rsidRDefault="005E3D0F" w:rsidP="005E3D0F">
      <w:pPr>
        <w:pStyle w:val="BodyText"/>
        <w:rPr>
          <w:rFonts w:eastAsiaTheme="minorHAnsi"/>
        </w:rPr>
      </w:pPr>
      <w:r w:rsidRPr="005E3D0F">
        <w:rPr>
          <w:rFonts w:eastAsiaTheme="minorHAnsi"/>
        </w:rPr>
        <w:t xml:space="preserve">The </w:t>
      </w:r>
      <w:proofErr w:type="gramStart"/>
      <w:r w:rsidRPr="005E3D0F">
        <w:rPr>
          <w:rFonts w:eastAsiaTheme="minorHAnsi"/>
        </w:rPr>
        <w:t>highest level</w:t>
      </w:r>
      <w:proofErr w:type="gramEnd"/>
      <w:r w:rsidRPr="005E3D0F">
        <w:rPr>
          <w:rFonts w:eastAsiaTheme="minorHAnsi"/>
        </w:rPr>
        <w:t xml:space="preserve"> interface is </w:t>
      </w:r>
      <w:proofErr w:type="spellStart"/>
      <w:r w:rsidRPr="005E3D0F">
        <w:rPr>
          <w:rFonts w:ascii="Courier New" w:eastAsiaTheme="minorHAnsi" w:hAnsi="Courier New" w:cs="Courier New"/>
          <w:szCs w:val="16"/>
        </w:rPr>
        <w:t>DataModel</w:t>
      </w:r>
      <w:proofErr w:type="spellEnd"/>
      <w:r w:rsidRPr="005E3D0F">
        <w:rPr>
          <w:rFonts w:eastAsiaTheme="minorHAnsi"/>
        </w:rPr>
        <w:t xml:space="preserve">. It represents all data being added to the chart. Data is returned from the </w:t>
      </w:r>
      <w:proofErr w:type="spellStart"/>
      <w:proofErr w:type="gramStart"/>
      <w:r w:rsidRPr="005E3D0F">
        <w:rPr>
          <w:rFonts w:ascii="Courier New" w:eastAsiaTheme="minorHAnsi" w:hAnsi="Courier New" w:cs="Courier New"/>
          <w:szCs w:val="16"/>
        </w:rPr>
        <w:t>getDataSets</w:t>
      </w:r>
      <w:proofErr w:type="spellEnd"/>
      <w:r w:rsidRPr="005E3D0F">
        <w:rPr>
          <w:rFonts w:ascii="Courier New" w:eastAsiaTheme="minorHAnsi" w:hAnsi="Courier New" w:cs="Courier New"/>
          <w:szCs w:val="16"/>
        </w:rPr>
        <w:t>(</w:t>
      </w:r>
      <w:proofErr w:type="gramEnd"/>
      <w:r w:rsidRPr="005E3D0F">
        <w:rPr>
          <w:rFonts w:ascii="Courier New" w:eastAsiaTheme="minorHAnsi" w:hAnsi="Courier New" w:cs="Courier New"/>
          <w:szCs w:val="16"/>
        </w:rPr>
        <w:t>)</w:t>
      </w:r>
      <w:r w:rsidRPr="005E3D0F">
        <w:rPr>
          <w:rFonts w:ascii="PMGPL A+ Monospaced" w:eastAsiaTheme="minorHAnsi" w:hAnsi="PMGPL A+ Monospaced" w:cs="PMGPL A+ Monospaced"/>
          <w:sz w:val="16"/>
          <w:szCs w:val="16"/>
        </w:rPr>
        <w:t xml:space="preserve"> </w:t>
      </w:r>
      <w:r w:rsidRPr="005E3D0F">
        <w:rPr>
          <w:rFonts w:eastAsiaTheme="minorHAnsi"/>
        </w:rPr>
        <w:t xml:space="preserve">method as a </w:t>
      </w:r>
      <w:r w:rsidRPr="005E3D0F">
        <w:rPr>
          <w:rFonts w:ascii="Courier New" w:eastAsiaTheme="minorHAnsi" w:hAnsi="Courier New" w:cs="Courier New"/>
          <w:szCs w:val="16"/>
        </w:rPr>
        <w:t>List</w:t>
      </w:r>
      <w:r w:rsidRPr="005E3D0F">
        <w:rPr>
          <w:rFonts w:ascii="PMGPL A+ Monospaced" w:eastAsiaTheme="minorHAnsi" w:hAnsi="PMGPL A+ Monospaced" w:cs="PMGPL A+ Monospaced"/>
          <w:szCs w:val="16"/>
        </w:rPr>
        <w:t xml:space="preserve"> </w:t>
      </w:r>
      <w:r w:rsidRPr="005E3D0F">
        <w:rPr>
          <w:rFonts w:eastAsiaTheme="minorHAnsi"/>
        </w:rPr>
        <w:t xml:space="preserve">of data set implementations. An implementation of the </w:t>
      </w:r>
      <w:proofErr w:type="spellStart"/>
      <w:r w:rsidRPr="005E3D0F">
        <w:rPr>
          <w:rFonts w:ascii="Courier New" w:eastAsiaTheme="minorHAnsi" w:hAnsi="Courier New" w:cs="Courier New"/>
          <w:szCs w:val="16"/>
        </w:rPr>
        <w:t>DataModel</w:t>
      </w:r>
      <w:proofErr w:type="spellEnd"/>
      <w:r w:rsidRPr="005E3D0F">
        <w:rPr>
          <w:rFonts w:ascii="PMGPL A+ Monospaced" w:eastAsiaTheme="minorHAnsi" w:hAnsi="PMGPL A+ Monospaced" w:cs="PMGPL A+ Monospaced"/>
          <w:szCs w:val="16"/>
        </w:rPr>
        <w:t xml:space="preserve"> </w:t>
      </w:r>
      <w:r w:rsidRPr="005E3D0F">
        <w:rPr>
          <w:rFonts w:eastAsiaTheme="minorHAnsi"/>
        </w:rPr>
        <w:t xml:space="preserve">interface, called </w:t>
      </w:r>
      <w:r w:rsidRPr="005E3D0F">
        <w:rPr>
          <w:rFonts w:ascii="Courier New" w:eastAsiaTheme="minorHAnsi" w:hAnsi="Courier New" w:cs="Courier New"/>
          <w:szCs w:val="16"/>
        </w:rPr>
        <w:t>DefaultDataModel.java</w:t>
      </w:r>
      <w:r w:rsidRPr="005E3D0F">
        <w:rPr>
          <w:rFonts w:eastAsiaTheme="minorHAnsi"/>
        </w:rPr>
        <w:t xml:space="preserve">, is provided and can be used in most applications. For more information, see Section 5.2.2, </w:t>
      </w:r>
      <w:r w:rsidRPr="005E3D0F">
        <w:rPr>
          <w:rFonts w:eastAsiaTheme="minorHAnsi"/>
          <w:color w:val="0000FF"/>
        </w:rPr>
        <w:t>Creating the Data Model</w:t>
      </w:r>
      <w:r w:rsidRPr="005E3D0F">
        <w:rPr>
          <w:rFonts w:eastAsiaTheme="minorHAnsi"/>
        </w:rPr>
        <w:t>.</w:t>
      </w:r>
    </w:p>
    <w:p w14:paraId="39AB5623" w14:textId="30F83BA7" w:rsidR="005E3D0F" w:rsidRPr="005E3D0F" w:rsidRDefault="005E3D0F" w:rsidP="005E3D0F">
      <w:pPr>
        <w:pStyle w:val="Heading3"/>
      </w:pPr>
      <w:r w:rsidRPr="005E3D0F">
        <w:t>5.6.1.2</w:t>
      </w:r>
      <w:r>
        <w:tab/>
      </w:r>
      <w:r w:rsidRPr="005E3D0F">
        <w:t xml:space="preserve">Data Set Interfaces and Classes </w:t>
      </w:r>
    </w:p>
    <w:p w14:paraId="508437D3" w14:textId="77777777" w:rsidR="005E3D0F" w:rsidRDefault="005E3D0F" w:rsidP="005E3D0F">
      <w:pPr>
        <w:pStyle w:val="BodyText"/>
      </w:pPr>
    </w:p>
    <w:p w14:paraId="70B563A0" w14:textId="77777777" w:rsidR="005E3D0F" w:rsidRDefault="005E3D0F" w:rsidP="005E3D0F">
      <w:pPr>
        <w:pStyle w:val="BodyText"/>
      </w:pPr>
      <w:r w:rsidRPr="005E3D0F">
        <w:t xml:space="preserve">The data set interfaces and classes are divided into five categories: chart-type data sets, datatype data sets, style data sets, iterators, and data points. Many of the interfaces and classes are optimized for specific chart types. This enables you to bind data to the chart using terminology and properties suitable for that chart type. For example, the interface for a pie chart has pie slice properties while the interface for a radar chart has </w:t>
      </w:r>
      <w:proofErr w:type="spellStart"/>
      <w:r w:rsidRPr="005E3D0F">
        <w:t>spoke</w:t>
      </w:r>
      <w:proofErr w:type="spellEnd"/>
      <w:r w:rsidRPr="005E3D0F">
        <w:t xml:space="preserve"> properties. </w:t>
      </w:r>
    </w:p>
    <w:p w14:paraId="4B7A7442" w14:textId="77777777" w:rsidR="005E3D0F" w:rsidRDefault="005E3D0F" w:rsidP="005E3D0F">
      <w:pPr>
        <w:pStyle w:val="BodyText"/>
      </w:pPr>
    </w:p>
    <w:p w14:paraId="4AA5728F" w14:textId="0396A93C" w:rsidR="005E3D0F" w:rsidRDefault="005E3D0F" w:rsidP="005E3D0F">
      <w:pPr>
        <w:pStyle w:val="BodyText"/>
      </w:pPr>
      <w:r w:rsidRPr="005E3D0F">
        <w:t>The following table lists the interfaces and classes by category, describes the purpose for each category, and notes which interfaces and classes are required.</w:t>
      </w:r>
    </w:p>
    <w:p w14:paraId="45E723D6" w14:textId="783D184C" w:rsidR="005E3D0F" w:rsidRDefault="005E3D0F">
      <w:pPr>
        <w:ind w:left="0"/>
        <w:rPr>
          <w:szCs w:val="18"/>
        </w:rPr>
      </w:pPr>
    </w:p>
    <w:p w14:paraId="0C53BD6D" w14:textId="5ADA0867" w:rsidR="005E3D0F" w:rsidRDefault="005E3D0F" w:rsidP="00317D44">
      <w:pPr>
        <w:pStyle w:val="BodyText"/>
        <w:ind w:right="720"/>
      </w:pPr>
      <w:r>
        <w:rPr>
          <w:noProof/>
        </w:rPr>
        <w:drawing>
          <wp:inline distT="0" distB="0" distL="0" distR="0" wp14:anchorId="7FA46F50" wp14:editId="623A78E7">
            <wp:extent cx="4324350" cy="1173214"/>
            <wp:effectExtent l="0" t="0" r="0" b="825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84220" cy="1189457"/>
                    </a:xfrm>
                    <a:prstGeom prst="rect">
                      <a:avLst/>
                    </a:prstGeom>
                    <a:noFill/>
                    <a:ln>
                      <a:noFill/>
                    </a:ln>
                  </pic:spPr>
                </pic:pic>
              </a:graphicData>
            </a:graphic>
          </wp:inline>
        </w:drawing>
      </w:r>
    </w:p>
    <w:p w14:paraId="79814DBA" w14:textId="1B994E82" w:rsidR="005E3D0F" w:rsidRDefault="005E3D0F" w:rsidP="00317D44">
      <w:pPr>
        <w:pStyle w:val="BodyText"/>
        <w:ind w:right="720"/>
      </w:pPr>
      <w:r>
        <w:rPr>
          <w:noProof/>
        </w:rPr>
        <w:lastRenderedPageBreak/>
        <w:drawing>
          <wp:inline distT="0" distB="0" distL="0" distR="0" wp14:anchorId="20691988" wp14:editId="4141FD25">
            <wp:extent cx="4350168" cy="409575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62027" cy="4106916"/>
                    </a:xfrm>
                    <a:prstGeom prst="rect">
                      <a:avLst/>
                    </a:prstGeom>
                    <a:noFill/>
                    <a:ln>
                      <a:noFill/>
                    </a:ln>
                  </pic:spPr>
                </pic:pic>
              </a:graphicData>
            </a:graphic>
          </wp:inline>
        </w:drawing>
      </w:r>
    </w:p>
    <w:p w14:paraId="1C328921" w14:textId="77777777" w:rsidR="005E3D0F" w:rsidRDefault="005E3D0F" w:rsidP="005E3D0F">
      <w:pPr>
        <w:pStyle w:val="BodyText"/>
        <w:rPr>
          <w:sz w:val="15"/>
          <w:szCs w:val="15"/>
        </w:rPr>
      </w:pPr>
      <w:r>
        <w:rPr>
          <w:sz w:val="15"/>
          <w:szCs w:val="15"/>
        </w:rPr>
        <w:t xml:space="preserve">a. Required. You need to implement the interface/class that matches your chart type. </w:t>
      </w:r>
    </w:p>
    <w:p w14:paraId="63659170" w14:textId="59C3837D" w:rsidR="005E3D0F" w:rsidRDefault="005E3D0F" w:rsidP="005E3D0F">
      <w:pPr>
        <w:pStyle w:val="BodyText"/>
        <w:rPr>
          <w:sz w:val="15"/>
          <w:szCs w:val="15"/>
        </w:rPr>
      </w:pPr>
      <w:r>
        <w:rPr>
          <w:sz w:val="15"/>
          <w:szCs w:val="15"/>
        </w:rPr>
        <w:t>b. Required.</w:t>
      </w:r>
    </w:p>
    <w:p w14:paraId="50915970" w14:textId="77777777" w:rsidR="005E3D0F" w:rsidRDefault="005E3D0F" w:rsidP="005E3D0F">
      <w:pPr>
        <w:widowControl/>
        <w:adjustRightInd w:val="0"/>
        <w:ind w:left="0" w:right="240"/>
        <w:jc w:val="right"/>
        <w:rPr>
          <w:rFonts w:eastAsiaTheme="minorHAnsi"/>
          <w:szCs w:val="18"/>
        </w:rPr>
      </w:pPr>
    </w:p>
    <w:p w14:paraId="1B2BE446" w14:textId="0E222FD3" w:rsidR="005E3D0F" w:rsidRPr="005E3D0F" w:rsidRDefault="005E3D0F" w:rsidP="005E3D0F">
      <w:pPr>
        <w:pStyle w:val="BodyText"/>
      </w:pPr>
      <w:r w:rsidRPr="005E3D0F">
        <w:t xml:space="preserve">The data set for a chart is made by implementing the required interfaces and classes, plus any other interfaces that suit the chart type or data source. For example, if you want to create a data set implementation for an area chart where the data contains time data, you can implement the following interfaces and classes: </w:t>
      </w:r>
    </w:p>
    <w:p w14:paraId="7DE10B7F" w14:textId="77777777" w:rsidR="005E3D0F" w:rsidRPr="005E3D0F" w:rsidRDefault="005E3D0F" w:rsidP="005E3D0F">
      <w:pPr>
        <w:pStyle w:val="BodyText"/>
      </w:pPr>
    </w:p>
    <w:p w14:paraId="62D9845B" w14:textId="739166C8" w:rsidR="005E3D0F" w:rsidRPr="005E3D0F" w:rsidRDefault="005E3D0F" w:rsidP="00B60463">
      <w:pPr>
        <w:pStyle w:val="BodyText"/>
        <w:numPr>
          <w:ilvl w:val="3"/>
          <w:numId w:val="27"/>
        </w:numPr>
        <w:ind w:left="2520"/>
        <w:rPr>
          <w:rFonts w:ascii="Courier New" w:hAnsi="Courier New" w:cs="Courier New"/>
        </w:rPr>
      </w:pPr>
      <w:proofErr w:type="spellStart"/>
      <w:r w:rsidRPr="005E3D0F">
        <w:rPr>
          <w:rFonts w:ascii="Courier New" w:hAnsi="Courier New" w:cs="Courier New"/>
        </w:rPr>
        <w:t>BasicDataSet</w:t>
      </w:r>
      <w:proofErr w:type="spellEnd"/>
    </w:p>
    <w:p w14:paraId="4DB77FF5" w14:textId="2C20F2EE" w:rsidR="005E3D0F" w:rsidRPr="005E3D0F" w:rsidRDefault="005E3D0F" w:rsidP="00B60463">
      <w:pPr>
        <w:pStyle w:val="BodyText"/>
        <w:numPr>
          <w:ilvl w:val="3"/>
          <w:numId w:val="27"/>
        </w:numPr>
        <w:ind w:left="2520"/>
        <w:rPr>
          <w:rFonts w:ascii="Courier New" w:hAnsi="Courier New" w:cs="Courier New"/>
        </w:rPr>
      </w:pPr>
      <w:proofErr w:type="spellStart"/>
      <w:r w:rsidRPr="005E3D0F">
        <w:rPr>
          <w:rFonts w:ascii="Courier New" w:hAnsi="Courier New" w:cs="Courier New"/>
        </w:rPr>
        <w:t>NumericalTimeDataSet</w:t>
      </w:r>
      <w:proofErr w:type="spellEnd"/>
    </w:p>
    <w:p w14:paraId="13B4BF3C" w14:textId="07145A13" w:rsidR="005E3D0F" w:rsidRPr="005E3D0F" w:rsidRDefault="005E3D0F" w:rsidP="00B60463">
      <w:pPr>
        <w:pStyle w:val="BodyText"/>
        <w:numPr>
          <w:ilvl w:val="3"/>
          <w:numId w:val="27"/>
        </w:numPr>
        <w:ind w:left="2520"/>
        <w:rPr>
          <w:rFonts w:ascii="Courier New" w:hAnsi="Courier New" w:cs="Courier New"/>
        </w:rPr>
      </w:pPr>
      <w:proofErr w:type="spellStart"/>
      <w:r w:rsidRPr="005E3D0F">
        <w:rPr>
          <w:rFonts w:ascii="Courier New" w:hAnsi="Courier New" w:cs="Courier New"/>
        </w:rPr>
        <w:t>AreaStyleDataSet</w:t>
      </w:r>
      <w:proofErr w:type="spellEnd"/>
      <w:r w:rsidRPr="005E3D0F">
        <w:rPr>
          <w:rFonts w:ascii="Courier New" w:hAnsi="Courier New" w:cs="Courier New"/>
        </w:rPr>
        <w:t xml:space="preserve"> </w:t>
      </w:r>
      <w:r w:rsidRPr="005E3D0F">
        <w:t>(optional)</w:t>
      </w:r>
    </w:p>
    <w:p w14:paraId="1819237C" w14:textId="32D03490" w:rsidR="005E3D0F" w:rsidRPr="005E3D0F" w:rsidRDefault="005E3D0F" w:rsidP="00B60463">
      <w:pPr>
        <w:pStyle w:val="BodyText"/>
        <w:numPr>
          <w:ilvl w:val="3"/>
          <w:numId w:val="27"/>
        </w:numPr>
        <w:ind w:left="2520"/>
        <w:rPr>
          <w:rFonts w:ascii="Courier New" w:hAnsi="Courier New" w:cs="Courier New"/>
        </w:rPr>
      </w:pPr>
      <w:proofErr w:type="spellStart"/>
      <w:r w:rsidRPr="005E3D0F">
        <w:rPr>
          <w:rFonts w:ascii="Courier New" w:hAnsi="Courier New" w:cs="Courier New"/>
        </w:rPr>
        <w:t>DataIterator</w:t>
      </w:r>
      <w:proofErr w:type="spellEnd"/>
    </w:p>
    <w:p w14:paraId="177318DA" w14:textId="787D51D9" w:rsidR="005E3D0F" w:rsidRPr="005E3D0F" w:rsidRDefault="005E3D0F" w:rsidP="00B60463">
      <w:pPr>
        <w:pStyle w:val="BodyText"/>
        <w:numPr>
          <w:ilvl w:val="3"/>
          <w:numId w:val="27"/>
        </w:numPr>
        <w:ind w:left="2520"/>
        <w:rPr>
          <w:rFonts w:ascii="Courier New" w:hAnsi="Courier New" w:cs="Courier New"/>
        </w:rPr>
      </w:pPr>
      <w:proofErr w:type="spellStart"/>
      <w:r w:rsidRPr="005E3D0F">
        <w:rPr>
          <w:rFonts w:ascii="Courier New" w:hAnsi="Courier New" w:cs="Courier New"/>
        </w:rPr>
        <w:t>BasicDataPoint</w:t>
      </w:r>
      <w:proofErr w:type="spellEnd"/>
      <w:r w:rsidRPr="005E3D0F">
        <w:rPr>
          <w:rFonts w:ascii="Courier New" w:hAnsi="Courier New" w:cs="Courier New"/>
        </w:rPr>
        <w:t xml:space="preserve"> </w:t>
      </w:r>
    </w:p>
    <w:p w14:paraId="555CC9D7" w14:textId="77777777" w:rsidR="005E3D0F" w:rsidRDefault="005E3D0F" w:rsidP="005E3D0F">
      <w:pPr>
        <w:pStyle w:val="BodyText"/>
        <w:rPr>
          <w:rFonts w:eastAsiaTheme="minorHAnsi"/>
        </w:rPr>
      </w:pPr>
    </w:p>
    <w:p w14:paraId="3C983DB5" w14:textId="0BC62590" w:rsidR="008E08A6" w:rsidRDefault="005E3D0F" w:rsidP="005E3D0F">
      <w:pPr>
        <w:pStyle w:val="BodyText"/>
        <w:rPr>
          <w:rFonts w:eastAsiaTheme="minorHAnsi"/>
        </w:rPr>
      </w:pPr>
      <w:r w:rsidRPr="005E3D0F">
        <w:rPr>
          <w:rFonts w:eastAsiaTheme="minorHAnsi"/>
        </w:rPr>
        <w:t xml:space="preserve">For more information, see Section 5.6.3, </w:t>
      </w:r>
      <w:r w:rsidRPr="005E3D0F">
        <w:rPr>
          <w:rFonts w:eastAsiaTheme="minorHAnsi"/>
          <w:color w:val="0000FF"/>
        </w:rPr>
        <w:t>Summary of the Interfaces and Classes</w:t>
      </w:r>
      <w:r w:rsidRPr="005E3D0F">
        <w:rPr>
          <w:rFonts w:eastAsiaTheme="minorHAnsi"/>
        </w:rPr>
        <w:t>.</w:t>
      </w:r>
    </w:p>
    <w:p w14:paraId="2F5BB873" w14:textId="4467922C" w:rsidR="008E08A6" w:rsidRPr="008E08A6" w:rsidRDefault="008E08A6" w:rsidP="008E08A6">
      <w:pPr>
        <w:pStyle w:val="Heading3"/>
        <w:rPr>
          <w:rFonts w:ascii="Times New Roman" w:hAnsi="Times New Roman" w:cs="Times New Roman"/>
          <w:sz w:val="18"/>
          <w:szCs w:val="18"/>
        </w:rPr>
      </w:pPr>
      <w:r>
        <w:br w:type="page"/>
      </w:r>
      <w:r w:rsidRPr="008E08A6">
        <w:lastRenderedPageBreak/>
        <w:t>5.6.2</w:t>
      </w:r>
      <w:r>
        <w:tab/>
      </w:r>
      <w:r w:rsidRPr="008E08A6">
        <w:t xml:space="preserve">Plot Chart Example </w:t>
      </w:r>
    </w:p>
    <w:p w14:paraId="27E03054" w14:textId="77777777" w:rsidR="008E08A6" w:rsidRDefault="008E08A6" w:rsidP="008E08A6">
      <w:pPr>
        <w:pStyle w:val="BodyText"/>
      </w:pPr>
    </w:p>
    <w:p w14:paraId="61F5858D" w14:textId="77777777" w:rsidR="00351EC8" w:rsidRDefault="008E08A6" w:rsidP="008E08A6">
      <w:pPr>
        <w:pStyle w:val="BodyText"/>
      </w:pPr>
      <w:r w:rsidRPr="008E08A6">
        <w:t xml:space="preserve">The primary purpose of the data set implementation is to retrieve your data from wherever it is stored, assign the data to fields in a suitable </w:t>
      </w:r>
      <w:proofErr w:type="spellStart"/>
      <w:r w:rsidRPr="00351EC8">
        <w:rPr>
          <w:rFonts w:ascii="Courier New" w:hAnsi="Courier New" w:cs="Courier New"/>
        </w:rPr>
        <w:t>DataPoint</w:t>
      </w:r>
      <w:proofErr w:type="spellEnd"/>
      <w:r w:rsidRPr="008E08A6">
        <w:t xml:space="preserve"> class, and return the </w:t>
      </w:r>
      <w:proofErr w:type="spellStart"/>
      <w:r w:rsidRPr="00351EC8">
        <w:rPr>
          <w:rFonts w:ascii="Courier New" w:hAnsi="Courier New" w:cs="Courier New"/>
        </w:rPr>
        <w:t>DataPoint</w:t>
      </w:r>
      <w:proofErr w:type="spellEnd"/>
      <w:r w:rsidRPr="008E08A6">
        <w:t xml:space="preserve"> class from your implementation of </w:t>
      </w:r>
      <w:proofErr w:type="spellStart"/>
      <w:r w:rsidRPr="00351EC8">
        <w:rPr>
          <w:rFonts w:ascii="Courier New" w:hAnsi="Courier New" w:cs="Courier New"/>
        </w:rPr>
        <w:t>DataIterator</w:t>
      </w:r>
      <w:proofErr w:type="spellEnd"/>
      <w:r w:rsidRPr="008E08A6">
        <w:t xml:space="preserve">. The following example creates a data set implementation for a plot chart with three small series of three points each graphed against the default x and y axes. It is a simple data set implementation that takes values stored in local arrays and maps them to the fields in the </w:t>
      </w:r>
      <w:proofErr w:type="spellStart"/>
      <w:r w:rsidRPr="00351EC8">
        <w:rPr>
          <w:rFonts w:ascii="Courier New" w:hAnsi="Courier New" w:cs="Courier New"/>
        </w:rPr>
        <w:t>BasicDataPoint</w:t>
      </w:r>
      <w:proofErr w:type="spellEnd"/>
      <w:r w:rsidRPr="008E08A6">
        <w:t xml:space="preserve"> class. There are no image maps, no markers, and no thresholds used in this example. </w:t>
      </w:r>
    </w:p>
    <w:p w14:paraId="6E291F3C" w14:textId="77777777" w:rsidR="00351EC8" w:rsidRDefault="00351EC8" w:rsidP="008E08A6">
      <w:pPr>
        <w:pStyle w:val="BodyText"/>
      </w:pPr>
    </w:p>
    <w:p w14:paraId="2574C569" w14:textId="262D0F70" w:rsidR="005E3D0F" w:rsidRDefault="008E08A6" w:rsidP="008E08A6">
      <w:pPr>
        <w:pStyle w:val="BodyText"/>
      </w:pPr>
      <w:r w:rsidRPr="008E08A6">
        <w:t xml:space="preserve">In your own implementation, you can expand on the methods used here or implement other interfaces, such as relevant data-type </w:t>
      </w:r>
      <w:proofErr w:type="spellStart"/>
      <w:r w:rsidRPr="00351EC8">
        <w:rPr>
          <w:rFonts w:ascii="Courier New" w:hAnsi="Courier New" w:cs="Courier New"/>
        </w:rPr>
        <w:t>DataSet</w:t>
      </w:r>
      <w:proofErr w:type="spellEnd"/>
      <w:r w:rsidRPr="008E08A6">
        <w:t xml:space="preserve"> interfaces or a </w:t>
      </w:r>
      <w:proofErr w:type="spellStart"/>
      <w:r w:rsidRPr="00351EC8">
        <w:rPr>
          <w:rFonts w:ascii="Courier New" w:hAnsi="Courier New" w:cs="Courier New"/>
        </w:rPr>
        <w:t>StyleDataSet</w:t>
      </w:r>
      <w:proofErr w:type="spellEnd"/>
      <w:r w:rsidRPr="008E08A6">
        <w:t xml:space="preserve"> interface.</w:t>
      </w:r>
    </w:p>
    <w:p w14:paraId="618596DC" w14:textId="77777777" w:rsidR="00351EC8" w:rsidRDefault="00351EC8" w:rsidP="00351EC8">
      <w:pPr>
        <w:pStyle w:val="BodyText"/>
      </w:pPr>
    </w:p>
    <w:p w14:paraId="179022AD" w14:textId="75588F7D" w:rsidR="00351EC8" w:rsidRPr="00351EC8" w:rsidRDefault="00351EC8" w:rsidP="00351EC8">
      <w:pPr>
        <w:pStyle w:val="BodyText"/>
        <w:rPr>
          <w:rFonts w:ascii="Courier New" w:hAnsi="Courier New" w:cs="Courier New"/>
        </w:rPr>
      </w:pPr>
      <w:r w:rsidRPr="00351EC8">
        <w:rPr>
          <w:rFonts w:ascii="Courier New" w:hAnsi="Courier New" w:cs="Courier New"/>
        </w:rPr>
        <w:t xml:space="preserve">import </w:t>
      </w:r>
      <w:proofErr w:type="spellStart"/>
      <w:proofErr w:type="gramStart"/>
      <w:r w:rsidRPr="00351EC8">
        <w:rPr>
          <w:rFonts w:ascii="Courier New" w:hAnsi="Courier New" w:cs="Courier New"/>
        </w:rPr>
        <w:t>com.klg.jclass</w:t>
      </w:r>
      <w:proofErr w:type="gramEnd"/>
      <w:r w:rsidRPr="00351EC8">
        <w:rPr>
          <w:rFonts w:ascii="Courier New" w:hAnsi="Courier New" w:cs="Courier New"/>
        </w:rPr>
        <w:t>.chart.model</w:t>
      </w:r>
      <w:proofErr w:type="spellEnd"/>
      <w:r w:rsidRPr="00351EC8">
        <w:rPr>
          <w:rFonts w:ascii="Courier New" w:hAnsi="Courier New" w:cs="Courier New"/>
        </w:rPr>
        <w:t>.*;</w:t>
      </w:r>
    </w:p>
    <w:p w14:paraId="0F8F0DBC"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import </w:t>
      </w:r>
      <w:proofErr w:type="spellStart"/>
      <w:proofErr w:type="gramStart"/>
      <w:r w:rsidRPr="00351EC8">
        <w:rPr>
          <w:rFonts w:ascii="Courier New" w:hAnsi="Courier New" w:cs="Courier New"/>
        </w:rPr>
        <w:t>com.klg.jclass</w:t>
      </w:r>
      <w:proofErr w:type="gramEnd"/>
      <w:r w:rsidRPr="00351EC8">
        <w:rPr>
          <w:rFonts w:ascii="Courier New" w:hAnsi="Courier New" w:cs="Courier New"/>
        </w:rPr>
        <w:t>.chart.JCChart</w:t>
      </w:r>
      <w:proofErr w:type="spellEnd"/>
      <w:r w:rsidRPr="00351EC8">
        <w:rPr>
          <w:rFonts w:ascii="Courier New" w:hAnsi="Courier New" w:cs="Courier New"/>
        </w:rPr>
        <w:t>;</w:t>
      </w:r>
    </w:p>
    <w:p w14:paraId="7E0E9253"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import </w:t>
      </w:r>
      <w:proofErr w:type="spellStart"/>
      <w:proofErr w:type="gramStart"/>
      <w:r w:rsidRPr="00351EC8">
        <w:rPr>
          <w:rFonts w:ascii="Courier New" w:hAnsi="Courier New" w:cs="Courier New"/>
        </w:rPr>
        <w:t>com.klg.jclass</w:t>
      </w:r>
      <w:proofErr w:type="gramEnd"/>
      <w:r w:rsidRPr="00351EC8">
        <w:rPr>
          <w:rFonts w:ascii="Courier New" w:hAnsi="Courier New" w:cs="Courier New"/>
        </w:rPr>
        <w:t>.util.ImageMapInfo</w:t>
      </w:r>
      <w:proofErr w:type="spellEnd"/>
      <w:r w:rsidRPr="00351EC8">
        <w:rPr>
          <w:rFonts w:ascii="Courier New" w:hAnsi="Courier New" w:cs="Courier New"/>
        </w:rPr>
        <w:t>;</w:t>
      </w:r>
    </w:p>
    <w:p w14:paraId="4823F435" w14:textId="77777777" w:rsidR="00351EC8" w:rsidRDefault="00351EC8" w:rsidP="00351EC8">
      <w:pPr>
        <w:pStyle w:val="BodyText"/>
        <w:rPr>
          <w:rFonts w:ascii="Courier New" w:hAnsi="Courier New" w:cs="Courier New"/>
        </w:rPr>
      </w:pPr>
    </w:p>
    <w:p w14:paraId="101080BA" w14:textId="34309DD6"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class </w:t>
      </w:r>
      <w:proofErr w:type="spellStart"/>
      <w:r w:rsidRPr="00351EC8">
        <w:rPr>
          <w:rFonts w:ascii="Courier New" w:hAnsi="Courier New" w:cs="Courier New"/>
        </w:rPr>
        <w:t>MyDataSet</w:t>
      </w:r>
      <w:proofErr w:type="spellEnd"/>
      <w:r w:rsidRPr="00351EC8">
        <w:rPr>
          <w:rFonts w:ascii="Courier New" w:hAnsi="Courier New" w:cs="Courier New"/>
        </w:rPr>
        <w:t xml:space="preserve"> implements </w:t>
      </w:r>
      <w:proofErr w:type="spellStart"/>
      <w:r w:rsidRPr="00351EC8">
        <w:rPr>
          <w:rFonts w:ascii="Courier New" w:hAnsi="Courier New" w:cs="Courier New"/>
        </w:rPr>
        <w:t>BasicDataSet</w:t>
      </w:r>
      <w:proofErr w:type="spellEnd"/>
      <w:r w:rsidRPr="00351EC8">
        <w:rPr>
          <w:rFonts w:ascii="Courier New" w:hAnsi="Courier New" w:cs="Courier New"/>
        </w:rPr>
        <w:t xml:space="preserve">, </w:t>
      </w:r>
      <w:proofErr w:type="spellStart"/>
      <w:r w:rsidRPr="00351EC8">
        <w:rPr>
          <w:rFonts w:ascii="Courier New" w:hAnsi="Courier New" w:cs="Courier New"/>
        </w:rPr>
        <w:t>DataIterator</w:t>
      </w:r>
      <w:proofErr w:type="spellEnd"/>
      <w:r w:rsidRPr="00351EC8">
        <w:rPr>
          <w:rFonts w:ascii="Courier New" w:hAnsi="Courier New" w:cs="Courier New"/>
        </w:rPr>
        <w:t xml:space="preserve"> {</w:t>
      </w:r>
    </w:p>
    <w:p w14:paraId="426C8569" w14:textId="77777777" w:rsidR="00351EC8" w:rsidRDefault="00351EC8" w:rsidP="00351EC8">
      <w:pPr>
        <w:pStyle w:val="BodyText"/>
        <w:rPr>
          <w:rFonts w:ascii="Courier New" w:hAnsi="Courier New" w:cs="Courier New"/>
        </w:rPr>
      </w:pPr>
    </w:p>
    <w:p w14:paraId="64271BBC" w14:textId="5846D97F"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w:t>
      </w:r>
      <w:proofErr w:type="gramStart"/>
      <w:r w:rsidRPr="00351EC8">
        <w:rPr>
          <w:rFonts w:ascii="Courier New" w:hAnsi="Courier New" w:cs="Courier New"/>
        </w:rPr>
        <w:t>double[</w:t>
      </w:r>
      <w:proofErr w:type="gramEnd"/>
      <w:r w:rsidRPr="00351EC8">
        <w:rPr>
          <w:rFonts w:ascii="Courier New" w:hAnsi="Courier New" w:cs="Courier New"/>
        </w:rPr>
        <w:t xml:space="preserve">][] </w:t>
      </w:r>
      <w:proofErr w:type="spellStart"/>
      <w:r w:rsidRPr="00351EC8">
        <w:rPr>
          <w:rFonts w:ascii="Courier New" w:hAnsi="Courier New" w:cs="Courier New"/>
        </w:rPr>
        <w:t>yvalues</w:t>
      </w:r>
      <w:proofErr w:type="spellEnd"/>
      <w:r w:rsidRPr="00351EC8">
        <w:rPr>
          <w:rFonts w:ascii="Courier New" w:hAnsi="Courier New" w:cs="Courier New"/>
        </w:rPr>
        <w:t xml:space="preserve"> = </w:t>
      </w:r>
      <w:r>
        <w:rPr>
          <w:rFonts w:ascii="Courier New" w:hAnsi="Courier New" w:cs="Courier New"/>
        </w:rPr>
        <w:tab/>
      </w:r>
      <w:r w:rsidRPr="00351EC8">
        <w:rPr>
          <w:rFonts w:ascii="Courier New" w:hAnsi="Courier New" w:cs="Courier New"/>
        </w:rPr>
        <w:t>{{5.0, 6.0, 7.0},</w:t>
      </w:r>
    </w:p>
    <w:p w14:paraId="4B5FF607" w14:textId="77777777" w:rsidR="00351EC8" w:rsidRPr="00351EC8" w:rsidRDefault="00351EC8" w:rsidP="00351EC8">
      <w:pPr>
        <w:pStyle w:val="BodyText"/>
        <w:ind w:left="5040" w:firstLine="720"/>
        <w:rPr>
          <w:rFonts w:ascii="Courier New" w:hAnsi="Courier New" w:cs="Courier New"/>
        </w:rPr>
      </w:pPr>
      <w:r w:rsidRPr="00351EC8">
        <w:rPr>
          <w:rFonts w:ascii="Courier New" w:hAnsi="Courier New" w:cs="Courier New"/>
        </w:rPr>
        <w:t>{10.0, 4.5, 2.7},</w:t>
      </w:r>
    </w:p>
    <w:p w14:paraId="3B6E589D" w14:textId="77777777" w:rsidR="00351EC8" w:rsidRPr="00351EC8" w:rsidRDefault="00351EC8" w:rsidP="00351EC8">
      <w:pPr>
        <w:pStyle w:val="BodyText"/>
        <w:ind w:left="5040" w:firstLine="720"/>
        <w:rPr>
          <w:rFonts w:ascii="Courier New" w:hAnsi="Courier New" w:cs="Courier New"/>
        </w:rPr>
      </w:pPr>
      <w:r w:rsidRPr="00351EC8">
        <w:rPr>
          <w:rFonts w:ascii="Courier New" w:hAnsi="Courier New" w:cs="Courier New"/>
        </w:rPr>
        <w:t>{3.8, 8.6, 4.3}};</w:t>
      </w:r>
    </w:p>
    <w:p w14:paraId="134A525C"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w:t>
      </w:r>
      <w:proofErr w:type="gramStart"/>
      <w:r w:rsidRPr="00351EC8">
        <w:rPr>
          <w:rFonts w:ascii="Courier New" w:hAnsi="Courier New" w:cs="Courier New"/>
        </w:rPr>
        <w:t>String[</w:t>
      </w:r>
      <w:proofErr w:type="gramEnd"/>
      <w:r w:rsidRPr="00351EC8">
        <w:rPr>
          <w:rFonts w:ascii="Courier New" w:hAnsi="Courier New" w:cs="Courier New"/>
        </w:rPr>
        <w:t xml:space="preserve">] </w:t>
      </w:r>
      <w:proofErr w:type="spellStart"/>
      <w:r w:rsidRPr="00351EC8">
        <w:rPr>
          <w:rFonts w:ascii="Courier New" w:hAnsi="Courier New" w:cs="Courier New"/>
        </w:rPr>
        <w:t>seriesIds</w:t>
      </w:r>
      <w:proofErr w:type="spellEnd"/>
      <w:r w:rsidRPr="00351EC8">
        <w:rPr>
          <w:rFonts w:ascii="Courier New" w:hAnsi="Courier New" w:cs="Courier New"/>
        </w:rPr>
        <w:t xml:space="preserve"> = {"Series 1", "Series 2", "Series 3"};</w:t>
      </w:r>
    </w:p>
    <w:p w14:paraId="2546464D"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w:t>
      </w:r>
      <w:proofErr w:type="gramStart"/>
      <w:r w:rsidRPr="00351EC8">
        <w:rPr>
          <w:rFonts w:ascii="Courier New" w:hAnsi="Courier New" w:cs="Courier New"/>
        </w:rPr>
        <w:t>String[</w:t>
      </w:r>
      <w:proofErr w:type="gramEnd"/>
      <w:r w:rsidRPr="00351EC8">
        <w:rPr>
          <w:rFonts w:ascii="Courier New" w:hAnsi="Courier New" w:cs="Courier New"/>
        </w:rPr>
        <w:t xml:space="preserve">] </w:t>
      </w:r>
      <w:proofErr w:type="spellStart"/>
      <w:r w:rsidRPr="00351EC8">
        <w:rPr>
          <w:rFonts w:ascii="Courier New" w:hAnsi="Courier New" w:cs="Courier New"/>
        </w:rPr>
        <w:t>xLabels</w:t>
      </w:r>
      <w:proofErr w:type="spellEnd"/>
      <w:r w:rsidRPr="00351EC8">
        <w:rPr>
          <w:rFonts w:ascii="Courier New" w:hAnsi="Courier New" w:cs="Courier New"/>
        </w:rPr>
        <w:t xml:space="preserve"> = {"Jan", "Feb", "Mar"};</w:t>
      </w:r>
    </w:p>
    <w:p w14:paraId="3689806A" w14:textId="77777777" w:rsidR="00351EC8" w:rsidRDefault="00351EC8" w:rsidP="00351EC8">
      <w:pPr>
        <w:pStyle w:val="BodyText"/>
        <w:rPr>
          <w:rFonts w:ascii="Courier New" w:hAnsi="Courier New" w:cs="Courier New"/>
        </w:rPr>
      </w:pPr>
    </w:p>
    <w:p w14:paraId="1403B844" w14:textId="3112BA80"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String </w:t>
      </w:r>
      <w:proofErr w:type="spellStart"/>
      <w:r w:rsidRPr="00351EC8">
        <w:rPr>
          <w:rFonts w:ascii="Courier New" w:hAnsi="Courier New" w:cs="Courier New"/>
        </w:rPr>
        <w:t>dataSetName</w:t>
      </w:r>
      <w:proofErr w:type="spellEnd"/>
      <w:r w:rsidRPr="00351EC8">
        <w:rPr>
          <w:rFonts w:ascii="Courier New" w:hAnsi="Courier New" w:cs="Courier New"/>
        </w:rPr>
        <w:t xml:space="preserve"> = null;</w:t>
      </w:r>
    </w:p>
    <w:p w14:paraId="6DC0B655"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int </w:t>
      </w:r>
      <w:proofErr w:type="spellStart"/>
      <w:r w:rsidRPr="00351EC8">
        <w:rPr>
          <w:rFonts w:ascii="Courier New" w:hAnsi="Courier New" w:cs="Courier New"/>
        </w:rPr>
        <w:t>dataCounter</w:t>
      </w:r>
      <w:proofErr w:type="spellEnd"/>
      <w:r w:rsidRPr="00351EC8">
        <w:rPr>
          <w:rFonts w:ascii="Courier New" w:hAnsi="Courier New" w:cs="Courier New"/>
        </w:rPr>
        <w:t xml:space="preserve"> = 0;</w:t>
      </w:r>
    </w:p>
    <w:p w14:paraId="151FCC79"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protected int </w:t>
      </w:r>
      <w:proofErr w:type="spellStart"/>
      <w:r w:rsidRPr="00351EC8">
        <w:rPr>
          <w:rFonts w:ascii="Courier New" w:hAnsi="Courier New" w:cs="Courier New"/>
        </w:rPr>
        <w:t>seriesCounter</w:t>
      </w:r>
      <w:proofErr w:type="spellEnd"/>
      <w:r w:rsidRPr="00351EC8">
        <w:rPr>
          <w:rFonts w:ascii="Courier New" w:hAnsi="Courier New" w:cs="Courier New"/>
        </w:rPr>
        <w:t xml:space="preserve"> = 0;</w:t>
      </w:r>
    </w:p>
    <w:p w14:paraId="7FF3FF84"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private </w:t>
      </w:r>
      <w:proofErr w:type="spellStart"/>
      <w:r w:rsidRPr="00351EC8">
        <w:rPr>
          <w:rFonts w:ascii="Courier New" w:hAnsi="Courier New" w:cs="Courier New"/>
        </w:rPr>
        <w:t>BasicDataPoint</w:t>
      </w:r>
      <w:proofErr w:type="spellEnd"/>
      <w:r w:rsidRPr="00351EC8">
        <w:rPr>
          <w:rFonts w:ascii="Courier New" w:hAnsi="Courier New" w:cs="Courier New"/>
        </w:rPr>
        <w:t xml:space="preserve"> </w:t>
      </w:r>
      <w:proofErr w:type="spellStart"/>
      <w:r w:rsidRPr="00351EC8">
        <w:rPr>
          <w:rFonts w:ascii="Courier New" w:hAnsi="Courier New" w:cs="Courier New"/>
        </w:rPr>
        <w:t>basicDataPoint</w:t>
      </w:r>
      <w:proofErr w:type="spellEnd"/>
      <w:r w:rsidRPr="00351EC8">
        <w:rPr>
          <w:rFonts w:ascii="Courier New" w:hAnsi="Courier New" w:cs="Courier New"/>
        </w:rPr>
        <w:t>;</w:t>
      </w:r>
    </w:p>
    <w:p w14:paraId="0D8ED804" w14:textId="77777777" w:rsidR="00351EC8" w:rsidRDefault="00351EC8" w:rsidP="00351EC8">
      <w:pPr>
        <w:pStyle w:val="BodyText"/>
        <w:rPr>
          <w:rFonts w:ascii="Courier New" w:hAnsi="Courier New" w:cs="Courier New"/>
        </w:rPr>
      </w:pPr>
    </w:p>
    <w:p w14:paraId="4E9E68AF" w14:textId="54103A06"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proofErr w:type="gramStart"/>
      <w:r w:rsidRPr="00351EC8">
        <w:rPr>
          <w:rFonts w:ascii="Courier New" w:hAnsi="Courier New" w:cs="Courier New"/>
        </w:rPr>
        <w:t>MyDataSet</w:t>
      </w:r>
      <w:proofErr w:type="spellEnd"/>
      <w:r w:rsidRPr="00351EC8">
        <w:rPr>
          <w:rFonts w:ascii="Courier New" w:hAnsi="Courier New" w:cs="Courier New"/>
        </w:rPr>
        <w:t>(</w:t>
      </w:r>
      <w:proofErr w:type="gramEnd"/>
      <w:r w:rsidRPr="00351EC8">
        <w:rPr>
          <w:rFonts w:ascii="Courier New" w:hAnsi="Courier New" w:cs="Courier New"/>
        </w:rPr>
        <w:t>) {</w:t>
      </w:r>
    </w:p>
    <w:p w14:paraId="2E22D39F" w14:textId="77777777" w:rsidR="00351EC8" w:rsidRPr="00351EC8" w:rsidRDefault="00351EC8" w:rsidP="00351EC8">
      <w:pPr>
        <w:pStyle w:val="BodyText"/>
        <w:ind w:left="2448"/>
        <w:rPr>
          <w:rFonts w:ascii="Courier New" w:hAnsi="Courier New" w:cs="Courier New"/>
        </w:rPr>
      </w:pPr>
      <w:proofErr w:type="spellStart"/>
      <w:r w:rsidRPr="00351EC8">
        <w:rPr>
          <w:rFonts w:ascii="Courier New" w:hAnsi="Courier New" w:cs="Courier New"/>
        </w:rPr>
        <w:t>dataSetName</w:t>
      </w:r>
      <w:proofErr w:type="spellEnd"/>
      <w:r w:rsidRPr="00351EC8">
        <w:rPr>
          <w:rFonts w:ascii="Courier New" w:hAnsi="Courier New" w:cs="Courier New"/>
        </w:rPr>
        <w:t xml:space="preserve"> = "My Data Set";</w:t>
      </w:r>
    </w:p>
    <w:p w14:paraId="091D50A2" w14:textId="77777777" w:rsidR="00351EC8" w:rsidRPr="00351EC8" w:rsidRDefault="00351EC8" w:rsidP="00351EC8">
      <w:pPr>
        <w:pStyle w:val="BodyText"/>
        <w:ind w:left="2448"/>
        <w:rPr>
          <w:rFonts w:ascii="Courier New" w:hAnsi="Courier New" w:cs="Courier New"/>
        </w:rPr>
      </w:pPr>
      <w:proofErr w:type="spellStart"/>
      <w:r w:rsidRPr="00351EC8">
        <w:rPr>
          <w:rFonts w:ascii="Courier New" w:hAnsi="Courier New" w:cs="Courier New"/>
        </w:rPr>
        <w:t>basicDataPoint</w:t>
      </w:r>
      <w:proofErr w:type="spellEnd"/>
      <w:r w:rsidRPr="00351EC8">
        <w:rPr>
          <w:rFonts w:ascii="Courier New" w:hAnsi="Courier New" w:cs="Courier New"/>
        </w:rPr>
        <w:t xml:space="preserve"> = new </w:t>
      </w:r>
      <w:proofErr w:type="spellStart"/>
      <w:proofErr w:type="gramStart"/>
      <w:r w:rsidRPr="00351EC8">
        <w:rPr>
          <w:rFonts w:ascii="Courier New" w:hAnsi="Courier New" w:cs="Courier New"/>
        </w:rPr>
        <w:t>BasicDataPoint</w:t>
      </w:r>
      <w:proofErr w:type="spellEnd"/>
      <w:r w:rsidRPr="00351EC8">
        <w:rPr>
          <w:rFonts w:ascii="Courier New" w:hAnsi="Courier New" w:cs="Courier New"/>
        </w:rPr>
        <w:t>(</w:t>
      </w:r>
      <w:proofErr w:type="gramEnd"/>
      <w:r w:rsidRPr="00351EC8">
        <w:rPr>
          <w:rFonts w:ascii="Courier New" w:hAnsi="Courier New" w:cs="Courier New"/>
        </w:rPr>
        <w:t>);</w:t>
      </w:r>
    </w:p>
    <w:p w14:paraId="44AB1079"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2CC13B0E" w14:textId="77777777" w:rsidR="00351EC8" w:rsidRDefault="00351EC8" w:rsidP="00351EC8">
      <w:pPr>
        <w:pStyle w:val="BodyText"/>
        <w:rPr>
          <w:rFonts w:ascii="Courier New" w:hAnsi="Courier New" w:cs="Courier New"/>
        </w:rPr>
      </w:pPr>
    </w:p>
    <w:p w14:paraId="71A3BF94" w14:textId="3C01D125"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void </w:t>
      </w:r>
      <w:proofErr w:type="spellStart"/>
      <w:proofErr w:type="gramStart"/>
      <w:r w:rsidRPr="00351EC8">
        <w:rPr>
          <w:rFonts w:ascii="Courier New" w:hAnsi="Courier New" w:cs="Courier New"/>
        </w:rPr>
        <w:t>incrementCounters</w:t>
      </w:r>
      <w:proofErr w:type="spellEnd"/>
      <w:r w:rsidRPr="00351EC8">
        <w:rPr>
          <w:rFonts w:ascii="Courier New" w:hAnsi="Courier New" w:cs="Courier New"/>
        </w:rPr>
        <w:t>(</w:t>
      </w:r>
      <w:proofErr w:type="gramEnd"/>
      <w:r w:rsidRPr="00351EC8">
        <w:rPr>
          <w:rFonts w:ascii="Courier New" w:hAnsi="Courier New" w:cs="Courier New"/>
        </w:rPr>
        <w:t>) {</w:t>
      </w:r>
    </w:p>
    <w:p w14:paraId="31F997DD" w14:textId="77777777" w:rsidR="00351EC8" w:rsidRPr="00351EC8" w:rsidRDefault="00351EC8" w:rsidP="00351EC8">
      <w:pPr>
        <w:pStyle w:val="BodyText"/>
        <w:ind w:left="2448"/>
        <w:rPr>
          <w:rFonts w:ascii="Courier New" w:hAnsi="Courier New" w:cs="Courier New"/>
        </w:rPr>
      </w:pPr>
      <w:proofErr w:type="spellStart"/>
      <w:r w:rsidRPr="00351EC8">
        <w:rPr>
          <w:rFonts w:ascii="Courier New" w:hAnsi="Courier New" w:cs="Courier New"/>
        </w:rPr>
        <w:t>dataCounter</w:t>
      </w:r>
      <w:proofErr w:type="spellEnd"/>
      <w:r w:rsidRPr="00351EC8">
        <w:rPr>
          <w:rFonts w:ascii="Courier New" w:hAnsi="Courier New" w:cs="Courier New"/>
        </w:rPr>
        <w:t>++;</w:t>
      </w:r>
    </w:p>
    <w:p w14:paraId="4F43BFF1"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if (</w:t>
      </w:r>
      <w:proofErr w:type="spellStart"/>
      <w:r w:rsidRPr="00351EC8">
        <w:rPr>
          <w:rFonts w:ascii="Courier New" w:hAnsi="Courier New" w:cs="Courier New"/>
        </w:rPr>
        <w:t>dataCounter</w:t>
      </w:r>
      <w:proofErr w:type="spellEnd"/>
      <w:r w:rsidRPr="00351EC8">
        <w:rPr>
          <w:rFonts w:ascii="Courier New" w:hAnsi="Courier New" w:cs="Courier New"/>
        </w:rPr>
        <w:t xml:space="preserve"> &gt;= </w:t>
      </w:r>
      <w:proofErr w:type="spellStart"/>
      <w:r w:rsidRPr="00351EC8">
        <w:rPr>
          <w:rFonts w:ascii="Courier New" w:hAnsi="Courier New" w:cs="Courier New"/>
        </w:rPr>
        <w:t>yvalues</w:t>
      </w:r>
      <w:proofErr w:type="spellEnd"/>
      <w:r w:rsidRPr="00351EC8">
        <w:rPr>
          <w:rFonts w:ascii="Courier New" w:hAnsi="Courier New" w:cs="Courier New"/>
        </w:rPr>
        <w:t>[</w:t>
      </w:r>
      <w:proofErr w:type="spellStart"/>
      <w:r w:rsidRPr="00351EC8">
        <w:rPr>
          <w:rFonts w:ascii="Courier New" w:hAnsi="Courier New" w:cs="Courier New"/>
        </w:rPr>
        <w:t>seriesCounter</w:t>
      </w:r>
      <w:proofErr w:type="spellEnd"/>
      <w:proofErr w:type="gramStart"/>
      <w:r w:rsidRPr="00351EC8">
        <w:rPr>
          <w:rFonts w:ascii="Courier New" w:hAnsi="Courier New" w:cs="Courier New"/>
        </w:rPr>
        <w:t>].length</w:t>
      </w:r>
      <w:proofErr w:type="gramEnd"/>
      <w:r w:rsidRPr="00351EC8">
        <w:rPr>
          <w:rFonts w:ascii="Courier New" w:hAnsi="Courier New" w:cs="Courier New"/>
        </w:rPr>
        <w:t>) {</w:t>
      </w:r>
    </w:p>
    <w:p w14:paraId="75276567"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seriesCounter</w:t>
      </w:r>
      <w:proofErr w:type="spellEnd"/>
      <w:r w:rsidRPr="00351EC8">
        <w:rPr>
          <w:rFonts w:ascii="Courier New" w:hAnsi="Courier New" w:cs="Courier New"/>
        </w:rPr>
        <w:t>++;</w:t>
      </w:r>
    </w:p>
    <w:p w14:paraId="036A0CFE"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dataCounter</w:t>
      </w:r>
      <w:proofErr w:type="spellEnd"/>
      <w:r w:rsidRPr="00351EC8">
        <w:rPr>
          <w:rFonts w:ascii="Courier New" w:hAnsi="Courier New" w:cs="Courier New"/>
        </w:rPr>
        <w:t xml:space="preserve"> = 0;</w:t>
      </w:r>
    </w:p>
    <w:p w14:paraId="16812765"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w:t>
      </w:r>
    </w:p>
    <w:p w14:paraId="29B5F89B" w14:textId="35F56B79"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75D1154C" w14:textId="77777777" w:rsidR="00351EC8" w:rsidRDefault="00351EC8" w:rsidP="00351EC8">
      <w:pPr>
        <w:pStyle w:val="BodyText"/>
        <w:rPr>
          <w:rFonts w:ascii="Courier New" w:hAnsi="Courier New" w:cs="Courier New"/>
        </w:rPr>
      </w:pPr>
    </w:p>
    <w:p w14:paraId="77636D34" w14:textId="0C034DEC"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3C6163A5" w14:textId="77777777" w:rsidR="00351EC8" w:rsidRPr="00351EC8" w:rsidRDefault="00351EC8" w:rsidP="00351EC8">
      <w:pPr>
        <w:pStyle w:val="BodyText"/>
        <w:ind w:left="2304"/>
        <w:rPr>
          <w:rFonts w:ascii="Courier New" w:hAnsi="Courier New" w:cs="Courier New"/>
        </w:rPr>
      </w:pPr>
      <w:r w:rsidRPr="00351EC8">
        <w:rPr>
          <w:rFonts w:ascii="Courier New" w:hAnsi="Courier New" w:cs="Courier New"/>
        </w:rPr>
        <w:t xml:space="preserve">* </w:t>
      </w:r>
      <w:proofErr w:type="spellStart"/>
      <w:r w:rsidRPr="00351EC8">
        <w:rPr>
          <w:rFonts w:ascii="Courier New" w:hAnsi="Courier New" w:cs="Courier New"/>
        </w:rPr>
        <w:t>DataIterator</w:t>
      </w:r>
      <w:proofErr w:type="spellEnd"/>
      <w:r w:rsidRPr="00351EC8">
        <w:rPr>
          <w:rFonts w:ascii="Courier New" w:hAnsi="Courier New" w:cs="Courier New"/>
        </w:rPr>
        <w:t xml:space="preserve"> implementation</w:t>
      </w:r>
    </w:p>
    <w:p w14:paraId="7F387F3D" w14:textId="77777777" w:rsidR="00351EC8" w:rsidRPr="00351EC8" w:rsidRDefault="00351EC8" w:rsidP="00351EC8">
      <w:pPr>
        <w:pStyle w:val="BodyText"/>
        <w:ind w:left="2304"/>
        <w:rPr>
          <w:rFonts w:ascii="Courier New" w:hAnsi="Courier New" w:cs="Courier New"/>
        </w:rPr>
      </w:pPr>
      <w:r w:rsidRPr="00351EC8">
        <w:rPr>
          <w:rFonts w:ascii="Courier New" w:hAnsi="Courier New" w:cs="Courier New"/>
        </w:rPr>
        <w:t>*/</w:t>
      </w:r>
    </w:p>
    <w:p w14:paraId="3576403F" w14:textId="77777777" w:rsidR="00351EC8" w:rsidRPr="00351EC8" w:rsidRDefault="00351EC8" w:rsidP="00351EC8">
      <w:pPr>
        <w:pStyle w:val="BodyText"/>
        <w:rPr>
          <w:rFonts w:ascii="Courier New" w:hAnsi="Courier New" w:cs="Courier New"/>
        </w:rPr>
      </w:pPr>
      <w:r w:rsidRPr="00351EC8">
        <w:rPr>
          <w:rFonts w:ascii="Courier New" w:hAnsi="Courier New" w:cs="Courier New"/>
        </w:rPr>
        <w:lastRenderedPageBreak/>
        <w:t xml:space="preserve">public </w:t>
      </w:r>
      <w:proofErr w:type="spellStart"/>
      <w:r w:rsidRPr="00351EC8">
        <w:rPr>
          <w:rFonts w:ascii="Courier New" w:hAnsi="Courier New" w:cs="Courier New"/>
        </w:rPr>
        <w:t>boolean</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hasMoreDataPoints</w:t>
      </w:r>
      <w:proofErr w:type="spellEnd"/>
      <w:r w:rsidRPr="00351EC8">
        <w:rPr>
          <w:rFonts w:ascii="Courier New" w:hAnsi="Courier New" w:cs="Courier New"/>
        </w:rPr>
        <w:t>(</w:t>
      </w:r>
      <w:proofErr w:type="gramEnd"/>
      <w:r w:rsidRPr="00351EC8">
        <w:rPr>
          <w:rFonts w:ascii="Courier New" w:hAnsi="Courier New" w:cs="Courier New"/>
        </w:rPr>
        <w:t>) {</w:t>
      </w:r>
    </w:p>
    <w:p w14:paraId="148B78BF"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if (</w:t>
      </w:r>
      <w:proofErr w:type="spellStart"/>
      <w:r w:rsidRPr="00351EC8">
        <w:rPr>
          <w:rFonts w:ascii="Courier New" w:hAnsi="Courier New" w:cs="Courier New"/>
        </w:rPr>
        <w:t>seriesCounter</w:t>
      </w:r>
      <w:proofErr w:type="spellEnd"/>
      <w:r w:rsidRPr="00351EC8">
        <w:rPr>
          <w:rFonts w:ascii="Courier New" w:hAnsi="Courier New" w:cs="Courier New"/>
        </w:rPr>
        <w:t xml:space="preserve"> &gt;= </w:t>
      </w:r>
      <w:proofErr w:type="spellStart"/>
      <w:proofErr w:type="gramStart"/>
      <w:r w:rsidRPr="00351EC8">
        <w:rPr>
          <w:rFonts w:ascii="Courier New" w:hAnsi="Courier New" w:cs="Courier New"/>
        </w:rPr>
        <w:t>yvalues.length</w:t>
      </w:r>
      <w:proofErr w:type="spellEnd"/>
      <w:proofErr w:type="gramEnd"/>
      <w:r w:rsidRPr="00351EC8">
        <w:rPr>
          <w:rFonts w:ascii="Courier New" w:hAnsi="Courier New" w:cs="Courier New"/>
        </w:rPr>
        <w:t>) {</w:t>
      </w:r>
    </w:p>
    <w:p w14:paraId="45A3F248" w14:textId="77777777" w:rsidR="00351EC8" w:rsidRPr="00351EC8" w:rsidRDefault="00351EC8" w:rsidP="00351EC8">
      <w:pPr>
        <w:pStyle w:val="BodyText"/>
        <w:ind w:left="2880"/>
        <w:rPr>
          <w:rFonts w:ascii="Courier New" w:hAnsi="Courier New" w:cs="Courier New"/>
        </w:rPr>
      </w:pPr>
      <w:r w:rsidRPr="00351EC8">
        <w:rPr>
          <w:rFonts w:ascii="Courier New" w:hAnsi="Courier New" w:cs="Courier New"/>
        </w:rPr>
        <w:t>return false;</w:t>
      </w:r>
    </w:p>
    <w:p w14:paraId="3D928527"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w:t>
      </w:r>
    </w:p>
    <w:p w14:paraId="390B1092"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return true;</w:t>
      </w:r>
    </w:p>
    <w:p w14:paraId="78877DFD"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187EA73E" w14:textId="77777777" w:rsidR="00351EC8" w:rsidRDefault="00351EC8" w:rsidP="00351EC8">
      <w:pPr>
        <w:pStyle w:val="BodyText"/>
        <w:rPr>
          <w:rFonts w:ascii="Courier New" w:hAnsi="Courier New" w:cs="Courier New"/>
        </w:rPr>
      </w:pPr>
    </w:p>
    <w:p w14:paraId="2328CF1C" w14:textId="4DE2BC7B" w:rsid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DataPoint</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getNextDataPoint</w:t>
      </w:r>
      <w:proofErr w:type="spellEnd"/>
      <w:r w:rsidRPr="00351EC8">
        <w:rPr>
          <w:rFonts w:ascii="Courier New" w:hAnsi="Courier New" w:cs="Courier New"/>
        </w:rPr>
        <w:t>(</w:t>
      </w:r>
      <w:proofErr w:type="gramEnd"/>
      <w:r w:rsidRPr="00351EC8">
        <w:rPr>
          <w:rFonts w:ascii="Courier New" w:hAnsi="Courier New" w:cs="Courier New"/>
        </w:rPr>
        <w:t>) {</w:t>
      </w:r>
    </w:p>
    <w:p w14:paraId="558DDEEF" w14:textId="77777777" w:rsidR="00351EC8" w:rsidRDefault="00351EC8" w:rsidP="00351EC8">
      <w:pPr>
        <w:pStyle w:val="BodyText"/>
        <w:rPr>
          <w:rFonts w:ascii="Courier New" w:hAnsi="Courier New" w:cs="Courier New"/>
        </w:rPr>
      </w:pPr>
    </w:p>
    <w:p w14:paraId="13A30061" w14:textId="45652D76"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basicDataPoint.clear</w:t>
      </w:r>
      <w:proofErr w:type="spellEnd"/>
      <w:r w:rsidRPr="00351EC8">
        <w:rPr>
          <w:rFonts w:ascii="Courier New" w:hAnsi="Courier New" w:cs="Courier New"/>
        </w:rPr>
        <w:t>();</w:t>
      </w:r>
    </w:p>
    <w:p w14:paraId="6F524481"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basicDataPoint.xValue</w:t>
      </w:r>
      <w:proofErr w:type="spellEnd"/>
      <w:r w:rsidRPr="00351EC8">
        <w:rPr>
          <w:rFonts w:ascii="Courier New" w:hAnsi="Courier New" w:cs="Courier New"/>
        </w:rPr>
        <w:t xml:space="preserve"> = new Integer(</w:t>
      </w:r>
      <w:proofErr w:type="spellStart"/>
      <w:r w:rsidRPr="00351EC8">
        <w:rPr>
          <w:rFonts w:ascii="Courier New" w:hAnsi="Courier New" w:cs="Courier New"/>
        </w:rPr>
        <w:t>dataCounter</w:t>
      </w:r>
      <w:proofErr w:type="spellEnd"/>
      <w:r w:rsidRPr="00351EC8">
        <w:rPr>
          <w:rFonts w:ascii="Courier New" w:hAnsi="Courier New" w:cs="Courier New"/>
        </w:rPr>
        <w:t>);</w:t>
      </w:r>
    </w:p>
    <w:p w14:paraId="421AFCB4"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basicDataPoint.yValue</w:t>
      </w:r>
      <w:proofErr w:type="spellEnd"/>
      <w:r w:rsidRPr="00351EC8">
        <w:rPr>
          <w:rFonts w:ascii="Courier New" w:hAnsi="Courier New" w:cs="Courier New"/>
        </w:rPr>
        <w:t xml:space="preserve"> = new Double(</w:t>
      </w:r>
      <w:proofErr w:type="spellStart"/>
      <w:r w:rsidRPr="00351EC8">
        <w:rPr>
          <w:rFonts w:ascii="Courier New" w:hAnsi="Courier New" w:cs="Courier New"/>
        </w:rPr>
        <w:t>yvalues</w:t>
      </w:r>
      <w:proofErr w:type="spellEnd"/>
      <w:r w:rsidRPr="00351EC8">
        <w:rPr>
          <w:rFonts w:ascii="Courier New" w:hAnsi="Courier New" w:cs="Courier New"/>
        </w:rPr>
        <w:t>[</w:t>
      </w:r>
      <w:proofErr w:type="spellStart"/>
      <w:r w:rsidRPr="00351EC8">
        <w:rPr>
          <w:rFonts w:ascii="Courier New" w:hAnsi="Courier New" w:cs="Courier New"/>
        </w:rPr>
        <w:t>seriesCounter</w:t>
      </w:r>
      <w:proofErr w:type="spellEnd"/>
      <w:r w:rsidRPr="00351EC8">
        <w:rPr>
          <w:rFonts w:ascii="Courier New" w:hAnsi="Courier New" w:cs="Courier New"/>
        </w:rPr>
        <w:t>]</w:t>
      </w:r>
    </w:p>
    <w:p w14:paraId="205D5857" w14:textId="77777777" w:rsidR="00351EC8" w:rsidRPr="00351EC8" w:rsidRDefault="00351EC8" w:rsidP="00351EC8">
      <w:pPr>
        <w:pStyle w:val="BodyText"/>
        <w:ind w:left="4320"/>
        <w:rPr>
          <w:rFonts w:ascii="Courier New" w:hAnsi="Courier New" w:cs="Courier New"/>
        </w:rPr>
      </w:pPr>
      <w:r w:rsidRPr="00351EC8">
        <w:rPr>
          <w:rFonts w:ascii="Courier New" w:hAnsi="Courier New" w:cs="Courier New"/>
        </w:rPr>
        <w:t>[</w:t>
      </w:r>
      <w:proofErr w:type="spellStart"/>
      <w:r w:rsidRPr="00351EC8">
        <w:rPr>
          <w:rFonts w:ascii="Courier New" w:hAnsi="Courier New" w:cs="Courier New"/>
        </w:rPr>
        <w:t>dataCounter</w:t>
      </w:r>
      <w:proofErr w:type="spellEnd"/>
      <w:r w:rsidRPr="00351EC8">
        <w:rPr>
          <w:rFonts w:ascii="Courier New" w:hAnsi="Courier New" w:cs="Courier New"/>
        </w:rPr>
        <w:t>]);</w:t>
      </w:r>
    </w:p>
    <w:p w14:paraId="0B4B0615" w14:textId="77777777" w:rsidR="00351EC8" w:rsidRDefault="00351EC8" w:rsidP="00351EC8">
      <w:pPr>
        <w:pStyle w:val="BodyText"/>
        <w:rPr>
          <w:rFonts w:ascii="Courier New" w:hAnsi="Courier New" w:cs="Courier New"/>
        </w:rPr>
      </w:pPr>
    </w:p>
    <w:p w14:paraId="3812B801" w14:textId="6C0EB538"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basicDataPoint.seriesId</w:t>
      </w:r>
      <w:proofErr w:type="spellEnd"/>
      <w:r w:rsidRPr="00351EC8">
        <w:rPr>
          <w:rFonts w:ascii="Courier New" w:hAnsi="Courier New" w:cs="Courier New"/>
        </w:rPr>
        <w:t xml:space="preserve"> = </w:t>
      </w:r>
      <w:proofErr w:type="spellStart"/>
      <w:r w:rsidRPr="00351EC8">
        <w:rPr>
          <w:rFonts w:ascii="Courier New" w:hAnsi="Courier New" w:cs="Courier New"/>
        </w:rPr>
        <w:t>seriesIds</w:t>
      </w:r>
      <w:proofErr w:type="spellEnd"/>
      <w:r w:rsidRPr="00351EC8">
        <w:rPr>
          <w:rFonts w:ascii="Courier New" w:hAnsi="Courier New" w:cs="Courier New"/>
        </w:rPr>
        <w:t>[</w:t>
      </w:r>
      <w:proofErr w:type="spellStart"/>
      <w:r w:rsidRPr="00351EC8">
        <w:rPr>
          <w:rFonts w:ascii="Courier New" w:hAnsi="Courier New" w:cs="Courier New"/>
        </w:rPr>
        <w:t>seriesCounter</w:t>
      </w:r>
      <w:proofErr w:type="spellEnd"/>
      <w:r w:rsidRPr="00351EC8">
        <w:rPr>
          <w:rFonts w:ascii="Courier New" w:hAnsi="Courier New" w:cs="Courier New"/>
        </w:rPr>
        <w:t>];</w:t>
      </w:r>
    </w:p>
    <w:p w14:paraId="4129D342"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basicDataPoint.seriesLabel</w:t>
      </w:r>
      <w:proofErr w:type="spellEnd"/>
      <w:r w:rsidRPr="00351EC8">
        <w:rPr>
          <w:rFonts w:ascii="Courier New" w:hAnsi="Courier New" w:cs="Courier New"/>
        </w:rPr>
        <w:t xml:space="preserve"> = </w:t>
      </w:r>
      <w:proofErr w:type="spellStart"/>
      <w:r w:rsidRPr="00351EC8">
        <w:rPr>
          <w:rFonts w:ascii="Courier New" w:hAnsi="Courier New" w:cs="Courier New"/>
        </w:rPr>
        <w:t>seriesIds</w:t>
      </w:r>
      <w:proofErr w:type="spellEnd"/>
      <w:r w:rsidRPr="00351EC8">
        <w:rPr>
          <w:rFonts w:ascii="Courier New" w:hAnsi="Courier New" w:cs="Courier New"/>
        </w:rPr>
        <w:t>[</w:t>
      </w:r>
      <w:proofErr w:type="spellStart"/>
      <w:r w:rsidRPr="00351EC8">
        <w:rPr>
          <w:rFonts w:ascii="Courier New" w:hAnsi="Courier New" w:cs="Courier New"/>
        </w:rPr>
        <w:t>seriesCounter</w:t>
      </w:r>
      <w:proofErr w:type="spellEnd"/>
      <w:r w:rsidRPr="00351EC8">
        <w:rPr>
          <w:rFonts w:ascii="Courier New" w:hAnsi="Courier New" w:cs="Courier New"/>
        </w:rPr>
        <w:t>];</w:t>
      </w:r>
    </w:p>
    <w:p w14:paraId="7C9A5D18" w14:textId="77777777" w:rsidR="00351EC8" w:rsidRPr="00351EC8" w:rsidRDefault="00351EC8" w:rsidP="00351EC8">
      <w:pPr>
        <w:pStyle w:val="BodyText"/>
        <w:ind w:left="2880"/>
        <w:rPr>
          <w:rFonts w:ascii="Courier New" w:hAnsi="Courier New" w:cs="Courier New"/>
        </w:rPr>
      </w:pPr>
      <w:proofErr w:type="spellStart"/>
      <w:r w:rsidRPr="00351EC8">
        <w:rPr>
          <w:rFonts w:ascii="Courier New" w:hAnsi="Courier New" w:cs="Courier New"/>
        </w:rPr>
        <w:t>basicDataPoint.xLabel</w:t>
      </w:r>
      <w:proofErr w:type="spellEnd"/>
      <w:r w:rsidRPr="00351EC8">
        <w:rPr>
          <w:rFonts w:ascii="Courier New" w:hAnsi="Courier New" w:cs="Courier New"/>
        </w:rPr>
        <w:t xml:space="preserve"> = </w:t>
      </w:r>
      <w:proofErr w:type="spellStart"/>
      <w:r w:rsidRPr="00351EC8">
        <w:rPr>
          <w:rFonts w:ascii="Courier New" w:hAnsi="Courier New" w:cs="Courier New"/>
        </w:rPr>
        <w:t>xLabels</w:t>
      </w:r>
      <w:proofErr w:type="spellEnd"/>
      <w:r w:rsidRPr="00351EC8">
        <w:rPr>
          <w:rFonts w:ascii="Courier New" w:hAnsi="Courier New" w:cs="Courier New"/>
        </w:rPr>
        <w:t>[</w:t>
      </w:r>
      <w:proofErr w:type="spellStart"/>
      <w:r w:rsidRPr="00351EC8">
        <w:rPr>
          <w:rFonts w:ascii="Courier New" w:hAnsi="Courier New" w:cs="Courier New"/>
        </w:rPr>
        <w:t>dataCounter</w:t>
      </w:r>
      <w:proofErr w:type="spellEnd"/>
      <w:r w:rsidRPr="00351EC8">
        <w:rPr>
          <w:rFonts w:ascii="Courier New" w:hAnsi="Courier New" w:cs="Courier New"/>
        </w:rPr>
        <w:t>];</w:t>
      </w:r>
    </w:p>
    <w:p w14:paraId="48F264EB" w14:textId="77777777" w:rsidR="00351EC8" w:rsidRPr="00351EC8" w:rsidRDefault="00351EC8" w:rsidP="00351EC8">
      <w:pPr>
        <w:pStyle w:val="BodyText"/>
        <w:ind w:left="2880"/>
        <w:rPr>
          <w:rFonts w:ascii="Courier New" w:hAnsi="Courier New" w:cs="Courier New"/>
        </w:rPr>
      </w:pPr>
      <w:proofErr w:type="spellStart"/>
      <w:proofErr w:type="gramStart"/>
      <w:r w:rsidRPr="00351EC8">
        <w:rPr>
          <w:rFonts w:ascii="Courier New" w:hAnsi="Courier New" w:cs="Courier New"/>
        </w:rPr>
        <w:t>incrementCounters</w:t>
      </w:r>
      <w:proofErr w:type="spellEnd"/>
      <w:r w:rsidRPr="00351EC8">
        <w:rPr>
          <w:rFonts w:ascii="Courier New" w:hAnsi="Courier New" w:cs="Courier New"/>
        </w:rPr>
        <w:t>(</w:t>
      </w:r>
      <w:proofErr w:type="gramEnd"/>
      <w:r w:rsidRPr="00351EC8">
        <w:rPr>
          <w:rFonts w:ascii="Courier New" w:hAnsi="Courier New" w:cs="Courier New"/>
        </w:rPr>
        <w:t>);</w:t>
      </w:r>
    </w:p>
    <w:p w14:paraId="16166750" w14:textId="77777777" w:rsidR="00351EC8" w:rsidRPr="00351EC8" w:rsidRDefault="00351EC8" w:rsidP="00351EC8">
      <w:pPr>
        <w:pStyle w:val="BodyText"/>
        <w:ind w:left="2880"/>
        <w:rPr>
          <w:rFonts w:ascii="Courier New" w:hAnsi="Courier New" w:cs="Courier New"/>
        </w:rPr>
      </w:pPr>
      <w:r w:rsidRPr="00351EC8">
        <w:rPr>
          <w:rFonts w:ascii="Courier New" w:hAnsi="Courier New" w:cs="Courier New"/>
        </w:rPr>
        <w:t xml:space="preserve">return </w:t>
      </w:r>
      <w:proofErr w:type="spellStart"/>
      <w:r w:rsidRPr="00351EC8">
        <w:rPr>
          <w:rFonts w:ascii="Courier New" w:hAnsi="Courier New" w:cs="Courier New"/>
        </w:rPr>
        <w:t>basicDataPoint</w:t>
      </w:r>
      <w:proofErr w:type="spellEnd"/>
      <w:r w:rsidRPr="00351EC8">
        <w:rPr>
          <w:rFonts w:ascii="Courier New" w:hAnsi="Courier New" w:cs="Courier New"/>
        </w:rPr>
        <w:t>;</w:t>
      </w:r>
    </w:p>
    <w:p w14:paraId="748616AA"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04A670C3" w14:textId="77777777" w:rsidR="00351EC8" w:rsidRDefault="00351EC8" w:rsidP="00351EC8">
      <w:pPr>
        <w:pStyle w:val="BodyText"/>
        <w:rPr>
          <w:rFonts w:ascii="Courier New" w:hAnsi="Courier New" w:cs="Courier New"/>
        </w:rPr>
      </w:pPr>
    </w:p>
    <w:p w14:paraId="57207736" w14:textId="5835024F"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138A2B69" w14:textId="77777777" w:rsidR="00351EC8" w:rsidRPr="00351EC8" w:rsidRDefault="00351EC8" w:rsidP="00351EC8">
      <w:pPr>
        <w:pStyle w:val="BodyText"/>
        <w:ind w:left="2304"/>
        <w:rPr>
          <w:rFonts w:ascii="Courier New" w:hAnsi="Courier New" w:cs="Courier New"/>
        </w:rPr>
      </w:pPr>
      <w:r w:rsidRPr="00351EC8">
        <w:rPr>
          <w:rFonts w:ascii="Courier New" w:hAnsi="Courier New" w:cs="Courier New"/>
        </w:rPr>
        <w:t xml:space="preserve">* </w:t>
      </w:r>
      <w:proofErr w:type="spellStart"/>
      <w:r w:rsidRPr="00351EC8">
        <w:rPr>
          <w:rFonts w:ascii="Courier New" w:hAnsi="Courier New" w:cs="Courier New"/>
        </w:rPr>
        <w:t>BasicDataSet</w:t>
      </w:r>
      <w:proofErr w:type="spellEnd"/>
      <w:r w:rsidRPr="00351EC8">
        <w:rPr>
          <w:rFonts w:ascii="Courier New" w:hAnsi="Courier New" w:cs="Courier New"/>
        </w:rPr>
        <w:t xml:space="preserve"> implementation</w:t>
      </w:r>
    </w:p>
    <w:p w14:paraId="36B017FD" w14:textId="77777777" w:rsidR="00351EC8" w:rsidRPr="00351EC8" w:rsidRDefault="00351EC8" w:rsidP="00351EC8">
      <w:pPr>
        <w:pStyle w:val="BodyText"/>
        <w:ind w:left="2304"/>
        <w:rPr>
          <w:rFonts w:ascii="Courier New" w:hAnsi="Courier New" w:cs="Courier New"/>
        </w:rPr>
      </w:pPr>
      <w:r w:rsidRPr="00351EC8">
        <w:rPr>
          <w:rFonts w:ascii="Courier New" w:hAnsi="Courier New" w:cs="Courier New"/>
        </w:rPr>
        <w:t>*/</w:t>
      </w:r>
    </w:p>
    <w:p w14:paraId="1C950B45"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String </w:t>
      </w:r>
      <w:proofErr w:type="spellStart"/>
      <w:proofErr w:type="gramStart"/>
      <w:r w:rsidRPr="00351EC8">
        <w:rPr>
          <w:rFonts w:ascii="Courier New" w:hAnsi="Courier New" w:cs="Courier New"/>
        </w:rPr>
        <w:t>getName</w:t>
      </w:r>
      <w:proofErr w:type="spellEnd"/>
      <w:r w:rsidRPr="00351EC8">
        <w:rPr>
          <w:rFonts w:ascii="Courier New" w:hAnsi="Courier New" w:cs="Courier New"/>
        </w:rPr>
        <w:t>(</w:t>
      </w:r>
      <w:proofErr w:type="gramEnd"/>
      <w:r w:rsidRPr="00351EC8">
        <w:rPr>
          <w:rFonts w:ascii="Courier New" w:hAnsi="Courier New" w:cs="Courier New"/>
        </w:rPr>
        <w:t>) {</w:t>
      </w:r>
    </w:p>
    <w:p w14:paraId="1CDE1F0D"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 xml:space="preserve">return </w:t>
      </w:r>
      <w:proofErr w:type="spellStart"/>
      <w:r w:rsidRPr="00351EC8">
        <w:rPr>
          <w:rFonts w:ascii="Courier New" w:hAnsi="Courier New" w:cs="Courier New"/>
        </w:rPr>
        <w:t>dataSetName</w:t>
      </w:r>
      <w:proofErr w:type="spellEnd"/>
      <w:r w:rsidRPr="00351EC8">
        <w:rPr>
          <w:rFonts w:ascii="Courier New" w:hAnsi="Courier New" w:cs="Courier New"/>
        </w:rPr>
        <w:t>;</w:t>
      </w:r>
    </w:p>
    <w:p w14:paraId="1059E60E"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48F06A26" w14:textId="77777777" w:rsidR="00351EC8" w:rsidRDefault="00351EC8" w:rsidP="00351EC8">
      <w:pPr>
        <w:pStyle w:val="BodyText"/>
        <w:rPr>
          <w:rFonts w:ascii="Courier New" w:hAnsi="Courier New" w:cs="Courier New"/>
        </w:rPr>
      </w:pPr>
    </w:p>
    <w:p w14:paraId="63DB60A1" w14:textId="00409713"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int </w:t>
      </w:r>
      <w:proofErr w:type="spellStart"/>
      <w:proofErr w:type="gramStart"/>
      <w:r w:rsidRPr="00351EC8">
        <w:rPr>
          <w:rFonts w:ascii="Courier New" w:hAnsi="Courier New" w:cs="Courier New"/>
        </w:rPr>
        <w:t>getChartType</w:t>
      </w:r>
      <w:proofErr w:type="spellEnd"/>
      <w:r w:rsidRPr="00351EC8">
        <w:rPr>
          <w:rFonts w:ascii="Courier New" w:hAnsi="Courier New" w:cs="Courier New"/>
        </w:rPr>
        <w:t>(</w:t>
      </w:r>
      <w:proofErr w:type="gramEnd"/>
      <w:r w:rsidRPr="00351EC8">
        <w:rPr>
          <w:rFonts w:ascii="Courier New" w:hAnsi="Courier New" w:cs="Courier New"/>
        </w:rPr>
        <w:t>) {</w:t>
      </w:r>
    </w:p>
    <w:p w14:paraId="7216ED82"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 xml:space="preserve">return </w:t>
      </w:r>
      <w:proofErr w:type="spellStart"/>
      <w:r w:rsidRPr="00351EC8">
        <w:rPr>
          <w:rFonts w:ascii="Courier New" w:hAnsi="Courier New" w:cs="Courier New"/>
        </w:rPr>
        <w:t>JCChart.PLOT</w:t>
      </w:r>
      <w:proofErr w:type="spellEnd"/>
      <w:r w:rsidRPr="00351EC8">
        <w:rPr>
          <w:rFonts w:ascii="Courier New" w:hAnsi="Courier New" w:cs="Courier New"/>
        </w:rPr>
        <w:t>;</w:t>
      </w:r>
    </w:p>
    <w:p w14:paraId="74A27914"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0D74B161" w14:textId="77777777" w:rsidR="00351EC8" w:rsidRDefault="00351EC8" w:rsidP="00351EC8">
      <w:pPr>
        <w:pStyle w:val="BodyText"/>
        <w:rPr>
          <w:rFonts w:ascii="Courier New" w:hAnsi="Courier New" w:cs="Courier New"/>
        </w:rPr>
      </w:pPr>
    </w:p>
    <w:p w14:paraId="180BE0FD" w14:textId="4A252120"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DataIterator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getDataIterator</w:t>
      </w:r>
      <w:proofErr w:type="spellEnd"/>
      <w:r w:rsidRPr="00351EC8">
        <w:rPr>
          <w:rFonts w:ascii="Courier New" w:hAnsi="Courier New" w:cs="Courier New"/>
        </w:rPr>
        <w:t>(</w:t>
      </w:r>
      <w:proofErr w:type="gramEnd"/>
      <w:r w:rsidRPr="00351EC8">
        <w:rPr>
          <w:rFonts w:ascii="Courier New" w:hAnsi="Courier New" w:cs="Courier New"/>
        </w:rPr>
        <w:t>) {</w:t>
      </w:r>
    </w:p>
    <w:p w14:paraId="1AC312F8"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this;</w:t>
      </w:r>
    </w:p>
    <w:p w14:paraId="48BB6B64"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44DF478D" w14:textId="77777777" w:rsidR="00351EC8" w:rsidRDefault="00351EC8" w:rsidP="00351EC8">
      <w:pPr>
        <w:pStyle w:val="BodyText"/>
        <w:rPr>
          <w:rFonts w:ascii="Courier New" w:hAnsi="Courier New" w:cs="Courier New"/>
        </w:rPr>
      </w:pPr>
    </w:p>
    <w:p w14:paraId="5913B71D" w14:textId="50C5872A"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Number </w:t>
      </w:r>
      <w:proofErr w:type="spellStart"/>
      <w:proofErr w:type="gramStart"/>
      <w:r w:rsidRPr="00351EC8">
        <w:rPr>
          <w:rFonts w:ascii="Courier New" w:hAnsi="Courier New" w:cs="Courier New"/>
        </w:rPr>
        <w:t>getHoleValue</w:t>
      </w:r>
      <w:proofErr w:type="spellEnd"/>
      <w:r w:rsidRPr="00351EC8">
        <w:rPr>
          <w:rFonts w:ascii="Courier New" w:hAnsi="Courier New" w:cs="Courier New"/>
        </w:rPr>
        <w:t>(</w:t>
      </w:r>
      <w:proofErr w:type="gramEnd"/>
      <w:r w:rsidRPr="00351EC8">
        <w:rPr>
          <w:rFonts w:ascii="Courier New" w:hAnsi="Courier New" w:cs="Courier New"/>
        </w:rPr>
        <w:t>) {</w:t>
      </w:r>
    </w:p>
    <w:p w14:paraId="6464C0EE"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 xml:space="preserve">return new </w:t>
      </w:r>
      <w:proofErr w:type="gramStart"/>
      <w:r w:rsidRPr="00351EC8">
        <w:rPr>
          <w:rFonts w:ascii="Courier New" w:hAnsi="Courier New" w:cs="Courier New"/>
        </w:rPr>
        <w:t>Double(</w:t>
      </w:r>
      <w:proofErr w:type="spellStart"/>
      <w:proofErr w:type="gramEnd"/>
      <w:r w:rsidRPr="00351EC8">
        <w:rPr>
          <w:rFonts w:ascii="Courier New" w:hAnsi="Courier New" w:cs="Courier New"/>
        </w:rPr>
        <w:t>Double.MAX_VALUE</w:t>
      </w:r>
      <w:proofErr w:type="spellEnd"/>
      <w:r w:rsidRPr="00351EC8">
        <w:rPr>
          <w:rFonts w:ascii="Courier New" w:hAnsi="Courier New" w:cs="Courier New"/>
        </w:rPr>
        <w:t>);</w:t>
      </w:r>
    </w:p>
    <w:p w14:paraId="084A4BCC"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254A82B7"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DataOrder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getDataOrder</w:t>
      </w:r>
      <w:proofErr w:type="spellEnd"/>
      <w:r w:rsidRPr="00351EC8">
        <w:rPr>
          <w:rFonts w:ascii="Courier New" w:hAnsi="Courier New" w:cs="Courier New"/>
        </w:rPr>
        <w:t>(</w:t>
      </w:r>
      <w:proofErr w:type="gramEnd"/>
      <w:r w:rsidRPr="00351EC8">
        <w:rPr>
          <w:rFonts w:ascii="Courier New" w:hAnsi="Courier New" w:cs="Courier New"/>
        </w:rPr>
        <w:t>) {</w:t>
      </w:r>
    </w:p>
    <w:p w14:paraId="36856366"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 xml:space="preserve">return </w:t>
      </w:r>
      <w:proofErr w:type="spellStart"/>
      <w:r w:rsidRPr="00351EC8">
        <w:rPr>
          <w:rFonts w:ascii="Courier New" w:hAnsi="Courier New" w:cs="Courier New"/>
        </w:rPr>
        <w:t>DataOrder.ASCENDING</w:t>
      </w:r>
      <w:proofErr w:type="spellEnd"/>
      <w:r w:rsidRPr="00351EC8">
        <w:rPr>
          <w:rFonts w:ascii="Courier New" w:hAnsi="Courier New" w:cs="Courier New"/>
        </w:rPr>
        <w:t>;</w:t>
      </w:r>
    </w:p>
    <w:p w14:paraId="0E65950D" w14:textId="3EAE5336" w:rsidR="00351EC8" w:rsidRDefault="00351EC8" w:rsidP="00351EC8">
      <w:pPr>
        <w:pStyle w:val="BodyText"/>
        <w:rPr>
          <w:rFonts w:ascii="Courier New" w:hAnsi="Courier New" w:cs="Courier New"/>
        </w:rPr>
      </w:pPr>
      <w:r w:rsidRPr="00351EC8">
        <w:rPr>
          <w:rFonts w:ascii="Courier New" w:hAnsi="Courier New" w:cs="Courier New"/>
        </w:rPr>
        <w:t>}</w:t>
      </w:r>
    </w:p>
    <w:p w14:paraId="63523D47" w14:textId="77777777" w:rsidR="00351EC8" w:rsidRDefault="00351EC8" w:rsidP="00351EC8">
      <w:pPr>
        <w:pStyle w:val="BodyText"/>
        <w:rPr>
          <w:rFonts w:ascii="Courier New" w:hAnsi="Courier New" w:cs="Courier New"/>
        </w:rPr>
      </w:pPr>
    </w:p>
    <w:p w14:paraId="67C3F51E" w14:textId="44C8B846"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ImageMapInfo</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getLegendImageMap</w:t>
      </w:r>
      <w:proofErr w:type="spellEnd"/>
      <w:r w:rsidRPr="00351EC8">
        <w:rPr>
          <w:rFonts w:ascii="Courier New" w:hAnsi="Courier New" w:cs="Courier New"/>
        </w:rPr>
        <w:t>(</w:t>
      </w:r>
      <w:proofErr w:type="gramEnd"/>
      <w:r w:rsidRPr="00351EC8">
        <w:rPr>
          <w:rFonts w:ascii="Courier New" w:hAnsi="Courier New" w:cs="Courier New"/>
        </w:rPr>
        <w:t>) {</w:t>
      </w:r>
    </w:p>
    <w:p w14:paraId="639F5F94"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292BF49B" w14:textId="77777777" w:rsidR="00351EC8" w:rsidRDefault="00351EC8" w:rsidP="00351EC8">
      <w:pPr>
        <w:pStyle w:val="BodyText"/>
        <w:rPr>
          <w:rFonts w:ascii="Courier New" w:hAnsi="Courier New" w:cs="Courier New"/>
        </w:rPr>
      </w:pPr>
    </w:p>
    <w:p w14:paraId="7422AF3E" w14:textId="6505C38D"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71A9CEBD"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Class </w:t>
      </w:r>
      <w:proofErr w:type="spellStart"/>
      <w:proofErr w:type="gramStart"/>
      <w:r w:rsidRPr="00351EC8">
        <w:rPr>
          <w:rFonts w:ascii="Courier New" w:hAnsi="Courier New" w:cs="Courier New"/>
        </w:rPr>
        <w:t>getXDataType</w:t>
      </w:r>
      <w:proofErr w:type="spellEnd"/>
      <w:r w:rsidRPr="00351EC8">
        <w:rPr>
          <w:rFonts w:ascii="Courier New" w:hAnsi="Courier New" w:cs="Courier New"/>
        </w:rPr>
        <w:t>(</w:t>
      </w:r>
      <w:proofErr w:type="gramEnd"/>
      <w:r w:rsidRPr="00351EC8">
        <w:rPr>
          <w:rFonts w:ascii="Courier New" w:hAnsi="Courier New" w:cs="Courier New"/>
        </w:rPr>
        <w:t>) {</w:t>
      </w:r>
    </w:p>
    <w:p w14:paraId="1A6D142F"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try {</w:t>
      </w:r>
    </w:p>
    <w:p w14:paraId="65AC1BB9" w14:textId="77777777" w:rsidR="00351EC8" w:rsidRPr="00351EC8" w:rsidRDefault="00351EC8" w:rsidP="00351EC8">
      <w:pPr>
        <w:pStyle w:val="BodyText"/>
        <w:ind w:left="2880"/>
        <w:rPr>
          <w:rFonts w:ascii="Courier New" w:hAnsi="Courier New" w:cs="Courier New"/>
        </w:rPr>
      </w:pPr>
      <w:r w:rsidRPr="00351EC8">
        <w:rPr>
          <w:rFonts w:ascii="Courier New" w:hAnsi="Courier New" w:cs="Courier New"/>
        </w:rPr>
        <w:lastRenderedPageBreak/>
        <w:t xml:space="preserve">return </w:t>
      </w:r>
      <w:proofErr w:type="spellStart"/>
      <w:r w:rsidRPr="00351EC8">
        <w:rPr>
          <w:rFonts w:ascii="Courier New" w:hAnsi="Courier New" w:cs="Courier New"/>
        </w:rPr>
        <w:t>Class.forName</w:t>
      </w:r>
      <w:proofErr w:type="spellEnd"/>
      <w:r w:rsidRPr="00351EC8">
        <w:rPr>
          <w:rFonts w:ascii="Courier New" w:hAnsi="Courier New" w:cs="Courier New"/>
        </w:rPr>
        <w:t>("</w:t>
      </w:r>
      <w:proofErr w:type="spellStart"/>
      <w:proofErr w:type="gramStart"/>
      <w:r w:rsidRPr="00351EC8">
        <w:rPr>
          <w:rFonts w:ascii="Courier New" w:hAnsi="Courier New" w:cs="Courier New"/>
        </w:rPr>
        <w:t>java.lang</w:t>
      </w:r>
      <w:proofErr w:type="gramEnd"/>
      <w:r w:rsidRPr="00351EC8">
        <w:rPr>
          <w:rFonts w:ascii="Courier New" w:hAnsi="Courier New" w:cs="Courier New"/>
        </w:rPr>
        <w:t>.Number</w:t>
      </w:r>
      <w:proofErr w:type="spellEnd"/>
      <w:r w:rsidRPr="00351EC8">
        <w:rPr>
          <w:rFonts w:ascii="Courier New" w:hAnsi="Courier New" w:cs="Courier New"/>
        </w:rPr>
        <w:t>");</w:t>
      </w:r>
    </w:p>
    <w:p w14:paraId="16B08172"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w:t>
      </w:r>
    </w:p>
    <w:p w14:paraId="0C62A1D9"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catch (</w:t>
      </w:r>
      <w:proofErr w:type="spellStart"/>
      <w:r w:rsidRPr="00351EC8">
        <w:rPr>
          <w:rFonts w:ascii="Courier New" w:hAnsi="Courier New" w:cs="Courier New"/>
        </w:rPr>
        <w:t>ClassNotFoundException</w:t>
      </w:r>
      <w:proofErr w:type="spellEnd"/>
      <w:r w:rsidRPr="00351EC8">
        <w:rPr>
          <w:rFonts w:ascii="Courier New" w:hAnsi="Courier New" w:cs="Courier New"/>
        </w:rPr>
        <w:t xml:space="preserve"> </w:t>
      </w:r>
      <w:proofErr w:type="spellStart"/>
      <w:r w:rsidRPr="00351EC8">
        <w:rPr>
          <w:rFonts w:ascii="Courier New" w:hAnsi="Courier New" w:cs="Courier New"/>
        </w:rPr>
        <w:t>cnfe</w:t>
      </w:r>
      <w:proofErr w:type="spellEnd"/>
      <w:r w:rsidRPr="00351EC8">
        <w:rPr>
          <w:rFonts w:ascii="Courier New" w:hAnsi="Courier New" w:cs="Courier New"/>
        </w:rPr>
        <w:t>) {}</w:t>
      </w:r>
    </w:p>
    <w:p w14:paraId="3EE7B47C" w14:textId="77777777" w:rsidR="00351EC8" w:rsidRPr="00351EC8" w:rsidRDefault="00351EC8" w:rsidP="00351EC8">
      <w:pPr>
        <w:pStyle w:val="BodyText"/>
        <w:ind w:left="2448"/>
        <w:rPr>
          <w:rFonts w:ascii="Courier New" w:hAnsi="Courier New" w:cs="Courier New"/>
        </w:rPr>
      </w:pPr>
      <w:r w:rsidRPr="00351EC8">
        <w:rPr>
          <w:rFonts w:ascii="Courier New" w:hAnsi="Courier New" w:cs="Courier New"/>
        </w:rPr>
        <w:t>return null;</w:t>
      </w:r>
    </w:p>
    <w:p w14:paraId="5A03CACB"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5E87AE1A"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Class </w:t>
      </w:r>
      <w:proofErr w:type="spellStart"/>
      <w:proofErr w:type="gramStart"/>
      <w:r w:rsidRPr="00351EC8">
        <w:rPr>
          <w:rFonts w:ascii="Courier New" w:hAnsi="Courier New" w:cs="Courier New"/>
        </w:rPr>
        <w:t>getYDataType</w:t>
      </w:r>
      <w:proofErr w:type="spellEnd"/>
      <w:r w:rsidRPr="00351EC8">
        <w:rPr>
          <w:rFonts w:ascii="Courier New" w:hAnsi="Courier New" w:cs="Courier New"/>
        </w:rPr>
        <w:t>(</w:t>
      </w:r>
      <w:proofErr w:type="gramEnd"/>
      <w:r w:rsidRPr="00351EC8">
        <w:rPr>
          <w:rFonts w:ascii="Courier New" w:hAnsi="Courier New" w:cs="Courier New"/>
        </w:rPr>
        <w:t>) {</w:t>
      </w:r>
    </w:p>
    <w:p w14:paraId="162F0BEA"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try {</w:t>
      </w:r>
    </w:p>
    <w:p w14:paraId="25E8DC23" w14:textId="77777777" w:rsidR="00351EC8" w:rsidRPr="00351EC8" w:rsidRDefault="00351EC8" w:rsidP="00351EC8">
      <w:pPr>
        <w:pStyle w:val="BodyText"/>
        <w:ind w:left="2880"/>
        <w:rPr>
          <w:rFonts w:ascii="Courier New" w:hAnsi="Courier New" w:cs="Courier New"/>
        </w:rPr>
      </w:pPr>
      <w:r w:rsidRPr="00351EC8">
        <w:rPr>
          <w:rFonts w:ascii="Courier New" w:hAnsi="Courier New" w:cs="Courier New"/>
        </w:rPr>
        <w:t xml:space="preserve">return </w:t>
      </w:r>
      <w:proofErr w:type="spellStart"/>
      <w:r w:rsidRPr="00351EC8">
        <w:rPr>
          <w:rFonts w:ascii="Courier New" w:hAnsi="Courier New" w:cs="Courier New"/>
        </w:rPr>
        <w:t>Class.forName</w:t>
      </w:r>
      <w:proofErr w:type="spellEnd"/>
      <w:r w:rsidRPr="00351EC8">
        <w:rPr>
          <w:rFonts w:ascii="Courier New" w:hAnsi="Courier New" w:cs="Courier New"/>
        </w:rPr>
        <w:t>("</w:t>
      </w:r>
      <w:proofErr w:type="spellStart"/>
      <w:proofErr w:type="gramStart"/>
      <w:r w:rsidRPr="00351EC8">
        <w:rPr>
          <w:rFonts w:ascii="Courier New" w:hAnsi="Courier New" w:cs="Courier New"/>
        </w:rPr>
        <w:t>java.lang</w:t>
      </w:r>
      <w:proofErr w:type="gramEnd"/>
      <w:r w:rsidRPr="00351EC8">
        <w:rPr>
          <w:rFonts w:ascii="Courier New" w:hAnsi="Courier New" w:cs="Courier New"/>
        </w:rPr>
        <w:t>.Number</w:t>
      </w:r>
      <w:proofErr w:type="spellEnd"/>
      <w:r w:rsidRPr="00351EC8">
        <w:rPr>
          <w:rFonts w:ascii="Courier New" w:hAnsi="Courier New" w:cs="Courier New"/>
        </w:rPr>
        <w:t>");</w:t>
      </w:r>
    </w:p>
    <w:p w14:paraId="7151F32B"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w:t>
      </w:r>
    </w:p>
    <w:p w14:paraId="6FEAAB42"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catch (</w:t>
      </w:r>
      <w:proofErr w:type="spellStart"/>
      <w:r w:rsidRPr="00351EC8">
        <w:rPr>
          <w:rFonts w:ascii="Courier New" w:hAnsi="Courier New" w:cs="Courier New"/>
        </w:rPr>
        <w:t>ClassNotFoundException</w:t>
      </w:r>
      <w:proofErr w:type="spellEnd"/>
      <w:r w:rsidRPr="00351EC8">
        <w:rPr>
          <w:rFonts w:ascii="Courier New" w:hAnsi="Courier New" w:cs="Courier New"/>
        </w:rPr>
        <w:t xml:space="preserve"> </w:t>
      </w:r>
      <w:proofErr w:type="spellStart"/>
      <w:r w:rsidRPr="00351EC8">
        <w:rPr>
          <w:rFonts w:ascii="Courier New" w:hAnsi="Courier New" w:cs="Courier New"/>
        </w:rPr>
        <w:t>cnfe</w:t>
      </w:r>
      <w:proofErr w:type="spellEnd"/>
      <w:r w:rsidRPr="00351EC8">
        <w:rPr>
          <w:rFonts w:ascii="Courier New" w:hAnsi="Courier New" w:cs="Courier New"/>
        </w:rPr>
        <w:t>) {</w:t>
      </w:r>
    </w:p>
    <w:p w14:paraId="18B8FFE2" w14:textId="77777777" w:rsidR="00351EC8" w:rsidRPr="00351EC8" w:rsidRDefault="00351EC8" w:rsidP="00351EC8">
      <w:pPr>
        <w:pStyle w:val="BodyText"/>
        <w:ind w:left="2880"/>
        <w:rPr>
          <w:rFonts w:ascii="Courier New" w:hAnsi="Courier New" w:cs="Courier New"/>
        </w:rPr>
      </w:pPr>
      <w:r w:rsidRPr="00351EC8">
        <w:rPr>
          <w:rFonts w:ascii="Courier New" w:hAnsi="Courier New" w:cs="Courier New"/>
        </w:rPr>
        <w:t>return null;</w:t>
      </w:r>
    </w:p>
    <w:p w14:paraId="0C3D5327"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w:t>
      </w:r>
    </w:p>
    <w:p w14:paraId="27ABAEAD"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220EFB09" w14:textId="77777777" w:rsidR="00351EC8" w:rsidRDefault="00351EC8" w:rsidP="00351EC8">
      <w:pPr>
        <w:pStyle w:val="BodyText"/>
        <w:rPr>
          <w:rFonts w:ascii="Courier New" w:hAnsi="Courier New" w:cs="Courier New"/>
        </w:rPr>
      </w:pPr>
    </w:p>
    <w:p w14:paraId="40BB1708" w14:textId="33C14364" w:rsidR="00351EC8" w:rsidRDefault="00351EC8" w:rsidP="00351EC8">
      <w:pPr>
        <w:pStyle w:val="BodyText"/>
        <w:rPr>
          <w:rFonts w:ascii="Courier New" w:hAnsi="Courier New" w:cs="Courier New"/>
        </w:rPr>
      </w:pPr>
      <w:r w:rsidRPr="00351EC8">
        <w:rPr>
          <w:rFonts w:ascii="Courier New" w:hAnsi="Courier New" w:cs="Courier New"/>
        </w:rPr>
        <w:t xml:space="preserve">public String </w:t>
      </w:r>
      <w:proofErr w:type="spellStart"/>
      <w:proofErr w:type="gramStart"/>
      <w:r w:rsidRPr="00351EC8">
        <w:rPr>
          <w:rFonts w:ascii="Courier New" w:hAnsi="Courier New" w:cs="Courier New"/>
        </w:rPr>
        <w:t>getXAxisName</w:t>
      </w:r>
      <w:proofErr w:type="spellEnd"/>
      <w:r w:rsidRPr="00351EC8">
        <w:rPr>
          <w:rFonts w:ascii="Courier New" w:hAnsi="Courier New" w:cs="Courier New"/>
        </w:rPr>
        <w:t>(</w:t>
      </w:r>
      <w:proofErr w:type="gramEnd"/>
      <w:r w:rsidRPr="00351EC8">
        <w:rPr>
          <w:rFonts w:ascii="Courier New" w:hAnsi="Courier New" w:cs="Courier New"/>
        </w:rPr>
        <w:t>) {</w:t>
      </w:r>
    </w:p>
    <w:p w14:paraId="7B60F427"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51837806"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3BA061C3"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String </w:t>
      </w:r>
      <w:proofErr w:type="spellStart"/>
      <w:proofErr w:type="gramStart"/>
      <w:r w:rsidRPr="00351EC8">
        <w:rPr>
          <w:rFonts w:ascii="Courier New" w:hAnsi="Courier New" w:cs="Courier New"/>
        </w:rPr>
        <w:t>getYAxisName</w:t>
      </w:r>
      <w:proofErr w:type="spellEnd"/>
      <w:r w:rsidRPr="00351EC8">
        <w:rPr>
          <w:rFonts w:ascii="Courier New" w:hAnsi="Courier New" w:cs="Courier New"/>
        </w:rPr>
        <w:t>(</w:t>
      </w:r>
      <w:proofErr w:type="gramEnd"/>
      <w:r w:rsidRPr="00351EC8">
        <w:rPr>
          <w:rFonts w:ascii="Courier New" w:hAnsi="Courier New" w:cs="Courier New"/>
        </w:rPr>
        <w:t>) {</w:t>
      </w:r>
    </w:p>
    <w:p w14:paraId="12D338AE"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4C321F96"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39F2960F"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MarkerIterator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getXMarkerIterator</w:t>
      </w:r>
      <w:proofErr w:type="spellEnd"/>
      <w:r w:rsidRPr="00351EC8">
        <w:rPr>
          <w:rFonts w:ascii="Courier New" w:hAnsi="Courier New" w:cs="Courier New"/>
        </w:rPr>
        <w:t>(</w:t>
      </w:r>
      <w:proofErr w:type="gramEnd"/>
      <w:r w:rsidRPr="00351EC8">
        <w:rPr>
          <w:rFonts w:ascii="Courier New" w:hAnsi="Courier New" w:cs="Courier New"/>
        </w:rPr>
        <w:t>) {</w:t>
      </w:r>
    </w:p>
    <w:p w14:paraId="2A738BC0"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2DC51779"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7D2244CF"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MarkerIterator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getYMarkerIterator</w:t>
      </w:r>
      <w:proofErr w:type="spellEnd"/>
      <w:r w:rsidRPr="00351EC8">
        <w:rPr>
          <w:rFonts w:ascii="Courier New" w:hAnsi="Courier New" w:cs="Courier New"/>
        </w:rPr>
        <w:t>(</w:t>
      </w:r>
      <w:proofErr w:type="gramEnd"/>
      <w:r w:rsidRPr="00351EC8">
        <w:rPr>
          <w:rFonts w:ascii="Courier New" w:hAnsi="Courier New" w:cs="Courier New"/>
        </w:rPr>
        <w:t>) {</w:t>
      </w:r>
    </w:p>
    <w:p w14:paraId="26B6C0D2"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4C100970"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1E46DCAA"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ThresholdIterator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getXThresholdIterator</w:t>
      </w:r>
      <w:proofErr w:type="spellEnd"/>
      <w:r w:rsidRPr="00351EC8">
        <w:rPr>
          <w:rFonts w:ascii="Courier New" w:hAnsi="Courier New" w:cs="Courier New"/>
        </w:rPr>
        <w:t>(</w:t>
      </w:r>
      <w:proofErr w:type="gramEnd"/>
      <w:r w:rsidRPr="00351EC8">
        <w:rPr>
          <w:rFonts w:ascii="Courier New" w:hAnsi="Courier New" w:cs="Courier New"/>
        </w:rPr>
        <w:t>) {</w:t>
      </w:r>
    </w:p>
    <w:p w14:paraId="1F8C2A78"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5F4606B9"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1C7CCBD7" w14:textId="77777777" w:rsidR="00351EC8" w:rsidRPr="00351EC8" w:rsidRDefault="00351EC8" w:rsidP="00351EC8">
      <w:pPr>
        <w:pStyle w:val="BodyText"/>
        <w:rPr>
          <w:rFonts w:ascii="Courier New" w:hAnsi="Courier New" w:cs="Courier New"/>
        </w:rPr>
      </w:pPr>
      <w:r w:rsidRPr="00351EC8">
        <w:rPr>
          <w:rFonts w:ascii="Courier New" w:hAnsi="Courier New" w:cs="Courier New"/>
        </w:rPr>
        <w:t xml:space="preserve">public </w:t>
      </w:r>
      <w:proofErr w:type="spellStart"/>
      <w:r w:rsidRPr="00351EC8">
        <w:rPr>
          <w:rFonts w:ascii="Courier New" w:hAnsi="Courier New" w:cs="Courier New"/>
        </w:rPr>
        <w:t>ThresholdIterator</w:t>
      </w:r>
      <w:proofErr w:type="spellEnd"/>
      <w:r w:rsidRPr="00351EC8">
        <w:rPr>
          <w:rFonts w:ascii="Courier New" w:hAnsi="Courier New" w:cs="Courier New"/>
        </w:rPr>
        <w:t xml:space="preserve"> </w:t>
      </w:r>
      <w:proofErr w:type="spellStart"/>
      <w:proofErr w:type="gramStart"/>
      <w:r w:rsidRPr="00351EC8">
        <w:rPr>
          <w:rFonts w:ascii="Courier New" w:hAnsi="Courier New" w:cs="Courier New"/>
        </w:rPr>
        <w:t>getYThresholdIterator</w:t>
      </w:r>
      <w:proofErr w:type="spellEnd"/>
      <w:r w:rsidRPr="00351EC8">
        <w:rPr>
          <w:rFonts w:ascii="Courier New" w:hAnsi="Courier New" w:cs="Courier New"/>
        </w:rPr>
        <w:t>(</w:t>
      </w:r>
      <w:proofErr w:type="gramEnd"/>
      <w:r w:rsidRPr="00351EC8">
        <w:rPr>
          <w:rFonts w:ascii="Courier New" w:hAnsi="Courier New" w:cs="Courier New"/>
        </w:rPr>
        <w:t>) {</w:t>
      </w:r>
    </w:p>
    <w:p w14:paraId="7AA4A868" w14:textId="77777777" w:rsidR="00351EC8" w:rsidRPr="00351EC8" w:rsidRDefault="00351EC8" w:rsidP="00351EC8">
      <w:pPr>
        <w:pStyle w:val="BodyText"/>
        <w:ind w:left="2592"/>
        <w:rPr>
          <w:rFonts w:ascii="Courier New" w:hAnsi="Courier New" w:cs="Courier New"/>
        </w:rPr>
      </w:pPr>
      <w:r w:rsidRPr="00351EC8">
        <w:rPr>
          <w:rFonts w:ascii="Courier New" w:hAnsi="Courier New" w:cs="Courier New"/>
        </w:rPr>
        <w:t>return null;</w:t>
      </w:r>
    </w:p>
    <w:p w14:paraId="19DD8B8E" w14:textId="77777777" w:rsidR="00351EC8" w:rsidRPr="00351EC8" w:rsidRDefault="00351EC8" w:rsidP="00351EC8">
      <w:pPr>
        <w:pStyle w:val="BodyText"/>
        <w:rPr>
          <w:rFonts w:ascii="Courier New" w:hAnsi="Courier New" w:cs="Courier New"/>
        </w:rPr>
      </w:pPr>
      <w:r w:rsidRPr="00351EC8">
        <w:rPr>
          <w:rFonts w:ascii="Courier New" w:hAnsi="Courier New" w:cs="Courier New"/>
        </w:rPr>
        <w:t>}</w:t>
      </w:r>
    </w:p>
    <w:p w14:paraId="184312DF" w14:textId="6B1008DC" w:rsidR="00351EC8" w:rsidRDefault="00351EC8" w:rsidP="00351EC8">
      <w:pPr>
        <w:pStyle w:val="BodyText"/>
        <w:rPr>
          <w:rFonts w:ascii="Courier New" w:hAnsi="Courier New" w:cs="Courier New"/>
        </w:rPr>
      </w:pPr>
      <w:r w:rsidRPr="00351EC8">
        <w:rPr>
          <w:rFonts w:ascii="Courier New" w:hAnsi="Courier New" w:cs="Courier New"/>
        </w:rPr>
        <w:t>}</w:t>
      </w:r>
    </w:p>
    <w:p w14:paraId="395561BC" w14:textId="77777777" w:rsidR="00351EC8" w:rsidRDefault="00351EC8" w:rsidP="00351EC8">
      <w:pPr>
        <w:ind w:left="0"/>
        <w:rPr>
          <w:rFonts w:ascii="Courier New" w:hAnsi="Courier New" w:cs="Courier New"/>
        </w:rPr>
      </w:pPr>
    </w:p>
    <w:p w14:paraId="16CC5240" w14:textId="77777777" w:rsidR="00351EC8" w:rsidRDefault="00351EC8" w:rsidP="00351EC8">
      <w:pPr>
        <w:ind w:left="0"/>
        <w:rPr>
          <w:rFonts w:ascii="Courier New" w:hAnsi="Courier New" w:cs="Courier New"/>
        </w:rPr>
      </w:pPr>
    </w:p>
    <w:p w14:paraId="1D9580BB" w14:textId="57B1D194" w:rsidR="00351EC8" w:rsidRDefault="00351EC8" w:rsidP="00351EC8">
      <w:pPr>
        <w:pStyle w:val="Heading3"/>
      </w:pPr>
      <w:r w:rsidRPr="00351EC8">
        <w:t>5.6.3</w:t>
      </w:r>
      <w:r>
        <w:tab/>
      </w:r>
      <w:r w:rsidRPr="00351EC8">
        <w:t xml:space="preserve">Summary of the Interfaces and Classes </w:t>
      </w:r>
    </w:p>
    <w:p w14:paraId="5272B123" w14:textId="77777777" w:rsidR="00351EC8" w:rsidRDefault="00351EC8" w:rsidP="00351EC8">
      <w:pPr>
        <w:pStyle w:val="BodyText"/>
        <w:rPr>
          <w:rFonts w:eastAsiaTheme="minorHAnsi"/>
        </w:rPr>
      </w:pPr>
    </w:p>
    <w:p w14:paraId="616B0A99" w14:textId="3ADD2F77" w:rsidR="00351EC8" w:rsidRPr="00351EC8" w:rsidRDefault="00351EC8" w:rsidP="00351EC8">
      <w:pPr>
        <w:pStyle w:val="BodyText"/>
        <w:rPr>
          <w:rFonts w:ascii="Courier New" w:hAnsi="Courier New" w:cs="Courier New"/>
        </w:rPr>
      </w:pPr>
      <w:r w:rsidRPr="00351EC8">
        <w:rPr>
          <w:rFonts w:eastAsiaTheme="minorHAnsi"/>
        </w:rPr>
        <w:t xml:space="preserve">The following tables briefly describe the purpose of the interfaces and classes. After you select the interfaces and classes that you think you might use, consult the </w:t>
      </w:r>
      <w:proofErr w:type="spellStart"/>
      <w:r w:rsidRPr="00351EC8">
        <w:rPr>
          <w:rFonts w:eastAsiaTheme="minorHAnsi"/>
          <w:i/>
          <w:iCs/>
          <w:color w:val="0000FF"/>
        </w:rPr>
        <w:t>JClass</w:t>
      </w:r>
      <w:proofErr w:type="spellEnd"/>
      <w:r w:rsidRPr="00351EC8">
        <w:rPr>
          <w:rFonts w:eastAsiaTheme="minorHAnsi"/>
          <w:i/>
          <w:iCs/>
          <w:color w:val="0000FF"/>
        </w:rPr>
        <w:t xml:space="preserve"> API Documentation </w:t>
      </w:r>
      <w:r w:rsidRPr="00351EC8">
        <w:rPr>
          <w:rFonts w:eastAsiaTheme="minorHAnsi"/>
        </w:rPr>
        <w:t>for details.</w:t>
      </w:r>
    </w:p>
    <w:p w14:paraId="62827987" w14:textId="5BC1F4E7" w:rsidR="00351EC8" w:rsidRPr="00351EC8" w:rsidRDefault="00351EC8" w:rsidP="00351EC8">
      <w:pPr>
        <w:pStyle w:val="Heading3"/>
      </w:pPr>
      <w:r w:rsidRPr="00351EC8">
        <w:t>5.6.3.1</w:t>
      </w:r>
      <w:r>
        <w:tab/>
      </w:r>
      <w:r w:rsidRPr="00351EC8">
        <w:t xml:space="preserve">Chart-type </w:t>
      </w:r>
      <w:proofErr w:type="spellStart"/>
      <w:r w:rsidRPr="00351EC8">
        <w:t>DataSet</w:t>
      </w:r>
      <w:proofErr w:type="spellEnd"/>
      <w:r w:rsidRPr="00351EC8">
        <w:t xml:space="preserve"> Interfaces</w:t>
      </w:r>
    </w:p>
    <w:p w14:paraId="44938988" w14:textId="1BC098C0" w:rsidR="00351EC8" w:rsidRPr="00351EC8" w:rsidRDefault="00351EC8" w:rsidP="00351EC8">
      <w:pPr>
        <w:pStyle w:val="BodyText"/>
        <w:rPr>
          <w:rFonts w:ascii="Courier New" w:hAnsi="Courier New" w:cs="Courier New"/>
        </w:rPr>
      </w:pPr>
      <w:r w:rsidRPr="00351EC8">
        <w:rPr>
          <w:rFonts w:eastAsiaTheme="minorHAnsi"/>
        </w:rPr>
        <w:t xml:space="preserve">When creating a custom data set implementation, you should start by selecting a </w:t>
      </w:r>
      <w:proofErr w:type="spellStart"/>
      <w:r w:rsidRPr="00351EC8">
        <w:rPr>
          <w:rFonts w:ascii="Courier New" w:eastAsiaTheme="minorHAnsi" w:hAnsi="Courier New" w:cs="Courier New"/>
          <w:szCs w:val="16"/>
        </w:rPr>
        <w:t>DataSet</w:t>
      </w:r>
      <w:proofErr w:type="spellEnd"/>
      <w:r w:rsidRPr="00351EC8">
        <w:rPr>
          <w:rFonts w:ascii="PMGPL A+ Monospaced" w:eastAsiaTheme="minorHAnsi" w:hAnsi="PMGPL A+ Monospaced" w:cs="PMGPL A+ Monospaced"/>
          <w:szCs w:val="16"/>
        </w:rPr>
        <w:t xml:space="preserve"> </w:t>
      </w:r>
      <w:r w:rsidRPr="00351EC8">
        <w:rPr>
          <w:rFonts w:eastAsiaTheme="minorHAnsi"/>
        </w:rPr>
        <w:t>interface that suits the type of chart that you want to provide.</w:t>
      </w:r>
    </w:p>
    <w:p w14:paraId="377C2F54" w14:textId="0487D807" w:rsidR="00351EC8" w:rsidRDefault="00351EC8" w:rsidP="00317D44">
      <w:pPr>
        <w:pStyle w:val="BodyText"/>
        <w:ind w:right="720"/>
        <w:rPr>
          <w:rFonts w:ascii="Courier New" w:hAnsi="Courier New" w:cs="Courier New"/>
        </w:rPr>
      </w:pPr>
      <w:r>
        <w:rPr>
          <w:rFonts w:ascii="Courier New" w:hAnsi="Courier New" w:cs="Courier New"/>
          <w:noProof/>
        </w:rPr>
        <w:lastRenderedPageBreak/>
        <w:drawing>
          <wp:inline distT="0" distB="0" distL="0" distR="0" wp14:anchorId="067AC8B1" wp14:editId="280FE318">
            <wp:extent cx="4448175" cy="1802478"/>
            <wp:effectExtent l="0" t="0" r="0" b="762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61637" cy="1807933"/>
                    </a:xfrm>
                    <a:prstGeom prst="rect">
                      <a:avLst/>
                    </a:prstGeom>
                    <a:noFill/>
                    <a:ln>
                      <a:noFill/>
                    </a:ln>
                  </pic:spPr>
                </pic:pic>
              </a:graphicData>
            </a:graphic>
          </wp:inline>
        </w:drawing>
      </w:r>
    </w:p>
    <w:p w14:paraId="51F2CCA6" w14:textId="3747DD6C" w:rsidR="00351EC8" w:rsidRPr="00351EC8" w:rsidRDefault="00351EC8" w:rsidP="00351EC8">
      <w:pPr>
        <w:pStyle w:val="Heading3"/>
      </w:pPr>
      <w:r w:rsidRPr="00351EC8">
        <w:t>5.6.3.2</w:t>
      </w:r>
      <w:r>
        <w:tab/>
      </w:r>
      <w:r w:rsidRPr="00351EC8">
        <w:t xml:space="preserve">Data-type </w:t>
      </w:r>
      <w:proofErr w:type="spellStart"/>
      <w:r w:rsidRPr="00351EC8">
        <w:t>DataSet</w:t>
      </w:r>
      <w:proofErr w:type="spellEnd"/>
      <w:r w:rsidRPr="00351EC8">
        <w:t xml:space="preserve"> Interfaces </w:t>
      </w:r>
    </w:p>
    <w:p w14:paraId="1A8D8B57" w14:textId="77777777" w:rsidR="00351EC8" w:rsidRDefault="00351EC8" w:rsidP="00351EC8">
      <w:pPr>
        <w:pStyle w:val="BodyText"/>
      </w:pPr>
    </w:p>
    <w:p w14:paraId="6A7742E2" w14:textId="5408F969" w:rsidR="00351EC8" w:rsidRDefault="00351EC8" w:rsidP="00351EC8">
      <w:pPr>
        <w:pStyle w:val="BodyText"/>
      </w:pPr>
      <w:r w:rsidRPr="00351EC8">
        <w:t xml:space="preserve">The data-type </w:t>
      </w:r>
      <w:proofErr w:type="spellStart"/>
      <w:r w:rsidRPr="00351EC8">
        <w:rPr>
          <w:rFonts w:ascii="Courier New" w:hAnsi="Courier New" w:cs="Courier New"/>
        </w:rPr>
        <w:t>DataSet</w:t>
      </w:r>
      <w:proofErr w:type="spellEnd"/>
      <w:r w:rsidRPr="00351EC8">
        <w:t xml:space="preserve"> interfaces are required to support some types of data, </w:t>
      </w:r>
      <w:proofErr w:type="gramStart"/>
      <w:r w:rsidRPr="00351EC8">
        <w:t>in particular time</w:t>
      </w:r>
      <w:proofErr w:type="gramEnd"/>
      <w:r w:rsidRPr="00351EC8">
        <w:t xml:space="preserve"> data and data associated with a cluster or series of data. If your data source does not</w:t>
      </w:r>
      <w:r>
        <w:t xml:space="preserve"> include these types of data, you do not need to implement a data-type </w:t>
      </w:r>
      <w:proofErr w:type="spellStart"/>
      <w:r w:rsidRPr="00351EC8">
        <w:rPr>
          <w:rFonts w:ascii="Courier New" w:hAnsi="Courier New" w:cs="Courier New"/>
        </w:rPr>
        <w:t>DataSet</w:t>
      </w:r>
      <w:proofErr w:type="spellEnd"/>
      <w:r>
        <w:t xml:space="preserve"> interface.</w:t>
      </w:r>
    </w:p>
    <w:p w14:paraId="775524AE" w14:textId="743E553E" w:rsidR="00351EC8" w:rsidRDefault="00351EC8">
      <w:pPr>
        <w:ind w:left="0"/>
        <w:rPr>
          <w:szCs w:val="18"/>
        </w:rPr>
      </w:pPr>
    </w:p>
    <w:p w14:paraId="5BEAA6AC" w14:textId="089CA8BA" w:rsidR="00351EC8" w:rsidRDefault="00351EC8" w:rsidP="00317D44">
      <w:pPr>
        <w:pStyle w:val="BodyText"/>
        <w:ind w:right="720"/>
      </w:pPr>
      <w:r>
        <w:rPr>
          <w:noProof/>
        </w:rPr>
        <w:drawing>
          <wp:inline distT="0" distB="0" distL="0" distR="0" wp14:anchorId="496F3945" wp14:editId="7093E17C">
            <wp:extent cx="4410075" cy="1492994"/>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51311" cy="1506954"/>
                    </a:xfrm>
                    <a:prstGeom prst="rect">
                      <a:avLst/>
                    </a:prstGeom>
                    <a:noFill/>
                    <a:ln>
                      <a:noFill/>
                    </a:ln>
                  </pic:spPr>
                </pic:pic>
              </a:graphicData>
            </a:graphic>
          </wp:inline>
        </w:drawing>
      </w:r>
    </w:p>
    <w:p w14:paraId="5911EE2E" w14:textId="77777777" w:rsidR="00D10467" w:rsidRDefault="00D10467" w:rsidP="00D10467">
      <w:pPr>
        <w:ind w:left="0"/>
      </w:pPr>
    </w:p>
    <w:p w14:paraId="7CE2972B" w14:textId="12DA15AA" w:rsidR="00351EC8" w:rsidRPr="00351EC8" w:rsidRDefault="00351EC8" w:rsidP="00D10467">
      <w:pPr>
        <w:pStyle w:val="Heading3"/>
        <w:rPr>
          <w:rFonts w:ascii="Times New Roman" w:eastAsia="Times New Roman" w:hAnsi="Times New Roman" w:cs="Times New Roman"/>
        </w:rPr>
      </w:pPr>
      <w:r w:rsidRPr="00351EC8">
        <w:t>5.6.3.3</w:t>
      </w:r>
      <w:r w:rsidR="00D10467">
        <w:tab/>
      </w:r>
      <w:proofErr w:type="spellStart"/>
      <w:r w:rsidRPr="00351EC8">
        <w:t>StyleDataSet</w:t>
      </w:r>
      <w:proofErr w:type="spellEnd"/>
      <w:r w:rsidRPr="00351EC8">
        <w:t xml:space="preserve"> Interfaces </w:t>
      </w:r>
    </w:p>
    <w:p w14:paraId="1C664515" w14:textId="77777777" w:rsidR="00D10467" w:rsidRDefault="00D10467" w:rsidP="00D10467">
      <w:pPr>
        <w:pStyle w:val="BodyText"/>
      </w:pPr>
    </w:p>
    <w:p w14:paraId="763FCCB1" w14:textId="57D695C4" w:rsidR="00351EC8" w:rsidRDefault="00351EC8" w:rsidP="00D10467">
      <w:pPr>
        <w:pStyle w:val="BodyText"/>
      </w:pPr>
      <w:proofErr w:type="spellStart"/>
      <w:r w:rsidRPr="00D10467">
        <w:rPr>
          <w:rFonts w:ascii="Courier New" w:hAnsi="Courier New" w:cs="Courier New"/>
        </w:rPr>
        <w:t>StyleDataSet</w:t>
      </w:r>
      <w:proofErr w:type="spellEnd"/>
      <w:r w:rsidRPr="00D10467">
        <w:t xml:space="preserve"> interfaces provide control over chart style elements that are tightly coupled with the data for one collection of data. If you are satisfied with the default styles, you do not need to implement a </w:t>
      </w:r>
      <w:proofErr w:type="spellStart"/>
      <w:r w:rsidRPr="00D10467">
        <w:rPr>
          <w:rFonts w:ascii="Courier New" w:hAnsi="Courier New" w:cs="Courier New"/>
        </w:rPr>
        <w:t>StyleDataSet</w:t>
      </w:r>
      <w:proofErr w:type="spellEnd"/>
      <w:r w:rsidRPr="00D10467">
        <w:t xml:space="preserve"> interface. If you implement a </w:t>
      </w:r>
      <w:proofErr w:type="spellStart"/>
      <w:r w:rsidRPr="00D10467">
        <w:rPr>
          <w:rFonts w:ascii="Courier New" w:hAnsi="Courier New" w:cs="Courier New"/>
        </w:rPr>
        <w:t>StyleDataSet</w:t>
      </w:r>
      <w:proofErr w:type="spellEnd"/>
      <w:r w:rsidRPr="00D10467">
        <w:t xml:space="preserve"> interface, select one that works with the chart-type </w:t>
      </w:r>
      <w:proofErr w:type="spellStart"/>
      <w:r w:rsidRPr="00D10467">
        <w:rPr>
          <w:rFonts w:ascii="Courier New" w:hAnsi="Courier New" w:cs="Courier New"/>
        </w:rPr>
        <w:t>DataSet</w:t>
      </w:r>
      <w:proofErr w:type="spellEnd"/>
      <w:r w:rsidRPr="00D10467">
        <w:t xml:space="preserve"> that you are implementing.</w:t>
      </w:r>
    </w:p>
    <w:p w14:paraId="5E3C56AB" w14:textId="53E3787C" w:rsidR="00D10467" w:rsidRDefault="00D10467" w:rsidP="00317D44">
      <w:pPr>
        <w:pStyle w:val="BodyText"/>
        <w:ind w:right="720"/>
      </w:pPr>
      <w:r>
        <w:rPr>
          <w:noProof/>
        </w:rPr>
        <w:lastRenderedPageBreak/>
        <w:drawing>
          <wp:inline distT="0" distB="0" distL="0" distR="0" wp14:anchorId="5C8AA387" wp14:editId="00F86265">
            <wp:extent cx="4427855" cy="358140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45215" cy="3595441"/>
                    </a:xfrm>
                    <a:prstGeom prst="rect">
                      <a:avLst/>
                    </a:prstGeom>
                    <a:noFill/>
                    <a:ln>
                      <a:noFill/>
                    </a:ln>
                  </pic:spPr>
                </pic:pic>
              </a:graphicData>
            </a:graphic>
          </wp:inline>
        </w:drawing>
      </w:r>
    </w:p>
    <w:p w14:paraId="3043C4CB" w14:textId="75BCA7D7" w:rsidR="00D10467" w:rsidRPr="00D10467" w:rsidRDefault="00D10467" w:rsidP="00D10467">
      <w:pPr>
        <w:pStyle w:val="Heading3"/>
      </w:pPr>
      <w:r w:rsidRPr="00D10467">
        <w:t>5.6.3.4</w:t>
      </w:r>
      <w:r>
        <w:tab/>
      </w:r>
      <w:r w:rsidRPr="00D10467">
        <w:t xml:space="preserve">Iterator Interfaces </w:t>
      </w:r>
    </w:p>
    <w:p w14:paraId="0109AD6B" w14:textId="77777777" w:rsidR="00D10467" w:rsidRDefault="00D10467" w:rsidP="00D10467">
      <w:pPr>
        <w:pStyle w:val="BodyText"/>
      </w:pPr>
    </w:p>
    <w:p w14:paraId="589204F0" w14:textId="495A3601" w:rsidR="00D10467" w:rsidRDefault="00D10467" w:rsidP="00D10467">
      <w:pPr>
        <w:pStyle w:val="BodyText"/>
      </w:pPr>
      <w:r w:rsidRPr="00D10467">
        <w:t xml:space="preserve">The </w:t>
      </w:r>
      <w:proofErr w:type="spellStart"/>
      <w:r w:rsidRPr="00D10467">
        <w:rPr>
          <w:rFonts w:ascii="Courier New" w:hAnsi="Courier New" w:cs="Courier New"/>
        </w:rPr>
        <w:t>DataIterator</w:t>
      </w:r>
      <w:proofErr w:type="spellEnd"/>
      <w:r w:rsidRPr="00D10467">
        <w:t xml:space="preserve"> interface is required so that </w:t>
      </w:r>
      <w:proofErr w:type="spellStart"/>
      <w:r w:rsidRPr="00D10467">
        <w:t>JClass</w:t>
      </w:r>
      <w:proofErr w:type="spellEnd"/>
      <w:r w:rsidRPr="00D10467">
        <w:t xml:space="preserve"> </w:t>
      </w:r>
      <w:proofErr w:type="spellStart"/>
      <w:r w:rsidRPr="00D10467">
        <w:t>ServerChart</w:t>
      </w:r>
      <w:proofErr w:type="spellEnd"/>
      <w:r w:rsidRPr="00D10467">
        <w:t xml:space="preserve"> can iterate over the data points in the data source. If you intend to use markers or thresholds in your chart (not all chart types support them), you also need to implement the corresponding interface.</w:t>
      </w:r>
    </w:p>
    <w:p w14:paraId="24D6A03A" w14:textId="77777777" w:rsidR="00D10467" w:rsidRDefault="00D10467" w:rsidP="00D10467">
      <w:pPr>
        <w:pStyle w:val="BodyText"/>
      </w:pPr>
    </w:p>
    <w:p w14:paraId="5CB95F46" w14:textId="58CD9F12" w:rsidR="00D10467" w:rsidRDefault="00D10467" w:rsidP="00317D44">
      <w:pPr>
        <w:pStyle w:val="BodyText"/>
        <w:ind w:right="720"/>
      </w:pPr>
      <w:r>
        <w:rPr>
          <w:noProof/>
        </w:rPr>
        <w:drawing>
          <wp:inline distT="0" distB="0" distL="0" distR="0" wp14:anchorId="5150359C" wp14:editId="65CB7527">
            <wp:extent cx="4495800" cy="173577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27822" cy="1748133"/>
                    </a:xfrm>
                    <a:prstGeom prst="rect">
                      <a:avLst/>
                    </a:prstGeom>
                    <a:noFill/>
                    <a:ln>
                      <a:noFill/>
                    </a:ln>
                  </pic:spPr>
                </pic:pic>
              </a:graphicData>
            </a:graphic>
          </wp:inline>
        </w:drawing>
      </w:r>
    </w:p>
    <w:p w14:paraId="60FC8F6D" w14:textId="77777777" w:rsidR="00D10467" w:rsidRDefault="00D10467" w:rsidP="00D10467">
      <w:pPr>
        <w:widowControl/>
        <w:adjustRightInd w:val="0"/>
        <w:spacing w:before="240"/>
        <w:ind w:left="0"/>
        <w:rPr>
          <w:rFonts w:ascii="PMGPF J+ Helvetica" w:eastAsiaTheme="minorHAnsi" w:hAnsi="PMGPF J+ Helvetica" w:cs="PMGPF J+ Helvetica"/>
          <w:color w:val="000000"/>
          <w:sz w:val="24"/>
          <w:szCs w:val="24"/>
        </w:rPr>
      </w:pPr>
    </w:p>
    <w:p w14:paraId="1B3572A6" w14:textId="316E6281" w:rsidR="00D10467" w:rsidRPr="00D10467" w:rsidRDefault="00D10467" w:rsidP="00D10467">
      <w:pPr>
        <w:pStyle w:val="Heading3"/>
      </w:pPr>
      <w:r w:rsidRPr="00D10467">
        <w:t>5.6.3.5</w:t>
      </w:r>
      <w:r>
        <w:tab/>
      </w:r>
      <w:proofErr w:type="spellStart"/>
      <w:r w:rsidRPr="00D10467">
        <w:t>DataPoint</w:t>
      </w:r>
      <w:proofErr w:type="spellEnd"/>
      <w:r w:rsidRPr="00D10467">
        <w:t xml:space="preserve"> Classes </w:t>
      </w:r>
    </w:p>
    <w:p w14:paraId="26A64A9A" w14:textId="77777777" w:rsidR="00D10467" w:rsidRDefault="00D10467" w:rsidP="00D10467">
      <w:pPr>
        <w:pStyle w:val="BodyText"/>
      </w:pPr>
    </w:p>
    <w:p w14:paraId="635C52BF" w14:textId="31344635" w:rsidR="00D10467" w:rsidRDefault="00D10467" w:rsidP="00D10467">
      <w:pPr>
        <w:pStyle w:val="BodyText"/>
      </w:pPr>
      <w:proofErr w:type="spellStart"/>
      <w:r w:rsidRPr="00D10467">
        <w:rPr>
          <w:rFonts w:ascii="Courier New" w:hAnsi="Courier New" w:cs="Courier New"/>
        </w:rPr>
        <w:t>DataPoint</w:t>
      </w:r>
      <w:proofErr w:type="spellEnd"/>
      <w:r w:rsidRPr="00D10467">
        <w:t xml:space="preserve"> classes define the information necessary to describe a single data point of a specific chart type. You use the class to map the elements in your data source to a neutral format that can be understood by </w:t>
      </w:r>
      <w:proofErr w:type="spellStart"/>
      <w:r w:rsidRPr="00D10467">
        <w:t>JClass</w:t>
      </w:r>
      <w:proofErr w:type="spellEnd"/>
      <w:r w:rsidRPr="00D10467">
        <w:t xml:space="preserve"> </w:t>
      </w:r>
      <w:proofErr w:type="spellStart"/>
      <w:r w:rsidRPr="00D10467">
        <w:t>ServerChart</w:t>
      </w:r>
      <w:proofErr w:type="spellEnd"/>
      <w:r w:rsidRPr="00D10467">
        <w:t>. Each instance of a class represents a single point of data in the data set.</w:t>
      </w:r>
    </w:p>
    <w:p w14:paraId="3D762563" w14:textId="77777777" w:rsidR="00D10467" w:rsidRDefault="00D10467" w:rsidP="00D10467">
      <w:pPr>
        <w:pStyle w:val="BodyText"/>
      </w:pPr>
    </w:p>
    <w:p w14:paraId="14FBF14A" w14:textId="1FA4F5CE" w:rsidR="00D10467" w:rsidRDefault="00D10467" w:rsidP="00317D44">
      <w:pPr>
        <w:pStyle w:val="BodyText"/>
        <w:ind w:right="720"/>
      </w:pPr>
      <w:r>
        <w:rPr>
          <w:noProof/>
        </w:rPr>
        <w:drawing>
          <wp:inline distT="0" distB="0" distL="0" distR="0" wp14:anchorId="24BBA46F" wp14:editId="53813A43">
            <wp:extent cx="4437459" cy="2343150"/>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65783" cy="2358106"/>
                    </a:xfrm>
                    <a:prstGeom prst="rect">
                      <a:avLst/>
                    </a:prstGeom>
                    <a:noFill/>
                    <a:ln>
                      <a:noFill/>
                    </a:ln>
                  </pic:spPr>
                </pic:pic>
              </a:graphicData>
            </a:graphic>
          </wp:inline>
        </w:drawing>
      </w:r>
    </w:p>
    <w:p w14:paraId="3E7C1FC4" w14:textId="3D37230F" w:rsidR="00D10467" w:rsidRPr="00D10467" w:rsidRDefault="00D10467" w:rsidP="00D10467">
      <w:pPr>
        <w:pStyle w:val="Heading3"/>
      </w:pPr>
      <w:r w:rsidRPr="00D10467">
        <w:t>5.6.4</w:t>
      </w:r>
      <w:r>
        <w:tab/>
      </w:r>
      <w:r w:rsidRPr="00D10467">
        <w:t xml:space="preserve">Bar Chart Example </w:t>
      </w:r>
    </w:p>
    <w:p w14:paraId="0E7A036C" w14:textId="77777777" w:rsidR="00D10467" w:rsidRDefault="00D10467" w:rsidP="00D10467">
      <w:pPr>
        <w:pStyle w:val="BodyText"/>
      </w:pPr>
    </w:p>
    <w:p w14:paraId="1676B508" w14:textId="6EAE3B84" w:rsidR="00D10467" w:rsidRDefault="00D10467" w:rsidP="00D10467">
      <w:pPr>
        <w:pStyle w:val="BodyText"/>
      </w:pPr>
      <w:r w:rsidRPr="00D10467">
        <w:t xml:space="preserve">The following example demonstrates the use of one of the specialized chart-type </w:t>
      </w:r>
      <w:proofErr w:type="spellStart"/>
      <w:r w:rsidRPr="00D10467">
        <w:rPr>
          <w:rFonts w:ascii="Courier New" w:hAnsi="Courier New" w:cs="Courier New"/>
        </w:rPr>
        <w:t>DataSet</w:t>
      </w:r>
      <w:proofErr w:type="spellEnd"/>
      <w:r w:rsidRPr="00D10467">
        <w:t xml:space="preserve"> interfaces: </w:t>
      </w:r>
      <w:proofErr w:type="spellStart"/>
      <w:r w:rsidRPr="00D10467">
        <w:rPr>
          <w:rFonts w:ascii="Courier New" w:hAnsi="Courier New" w:cs="Courier New"/>
        </w:rPr>
        <w:t>BarDataSet</w:t>
      </w:r>
      <w:proofErr w:type="spellEnd"/>
      <w:r w:rsidRPr="00D10467">
        <w:t xml:space="preserve">. The sample code creates a </w:t>
      </w:r>
      <w:proofErr w:type="spellStart"/>
      <w:r w:rsidRPr="00D10467">
        <w:rPr>
          <w:rFonts w:ascii="Courier New" w:hAnsi="Courier New" w:cs="Courier New"/>
        </w:rPr>
        <w:t>MyBarDataSet</w:t>
      </w:r>
      <w:proofErr w:type="spellEnd"/>
      <w:r w:rsidRPr="00D10467">
        <w:t xml:space="preserve"> implementation that extends the </w:t>
      </w:r>
      <w:proofErr w:type="spellStart"/>
      <w:r w:rsidRPr="00D10467">
        <w:rPr>
          <w:rFonts w:ascii="Courier New" w:hAnsi="Courier New" w:cs="Courier New"/>
        </w:rPr>
        <w:t>MyDataSet</w:t>
      </w:r>
      <w:proofErr w:type="spellEnd"/>
      <w:r w:rsidRPr="00D10467">
        <w:t xml:space="preserve"> implementation covered in Section 5.6.2, </w:t>
      </w:r>
      <w:r w:rsidRPr="00D10467">
        <w:rPr>
          <w:color w:val="0000FF"/>
        </w:rPr>
        <w:t>Plot Chart Example</w:t>
      </w:r>
      <w:r w:rsidRPr="00D10467">
        <w:t xml:space="preserve">. It implements the </w:t>
      </w:r>
      <w:proofErr w:type="spellStart"/>
      <w:r w:rsidRPr="00D10467">
        <w:rPr>
          <w:rFonts w:ascii="Courier New" w:hAnsi="Courier New" w:cs="Courier New"/>
        </w:rPr>
        <w:t>BarDataSet</w:t>
      </w:r>
      <w:proofErr w:type="spellEnd"/>
      <w:r w:rsidRPr="00D10467">
        <w:t xml:space="preserve"> and </w:t>
      </w:r>
      <w:proofErr w:type="spellStart"/>
      <w:r w:rsidRPr="00D10467">
        <w:rPr>
          <w:rFonts w:ascii="Courier New" w:hAnsi="Courier New" w:cs="Courier New"/>
        </w:rPr>
        <w:t>BarStyleDataSet</w:t>
      </w:r>
      <w:proofErr w:type="spellEnd"/>
      <w:r w:rsidRPr="00D10467">
        <w:t xml:space="preserve"> interfaces and uses the </w:t>
      </w:r>
      <w:proofErr w:type="spellStart"/>
      <w:r w:rsidRPr="00D10467">
        <w:rPr>
          <w:rFonts w:ascii="Courier New" w:hAnsi="Courier New" w:cs="Courier New"/>
        </w:rPr>
        <w:t>BarDataPoint</w:t>
      </w:r>
      <w:proofErr w:type="spellEnd"/>
      <w:r w:rsidRPr="00D10467">
        <w:t xml:space="preserve"> class. </w:t>
      </w:r>
      <w:proofErr w:type="spellStart"/>
      <w:r w:rsidRPr="00D10467">
        <w:rPr>
          <w:rFonts w:ascii="Courier New" w:hAnsi="Courier New" w:cs="Courier New"/>
        </w:rPr>
        <w:t>BarStyleDataSet</w:t>
      </w:r>
      <w:proofErr w:type="spellEnd"/>
      <w:r w:rsidRPr="00D10467">
        <w:t xml:space="preserve"> is used to define the fill style and outline style to be used in the chart. </w:t>
      </w:r>
      <w:proofErr w:type="spellStart"/>
      <w:r w:rsidRPr="00D10467">
        <w:rPr>
          <w:rFonts w:ascii="Courier New" w:hAnsi="Courier New" w:cs="Courier New"/>
        </w:rPr>
        <w:t>BarDataPoint</w:t>
      </w:r>
      <w:proofErr w:type="spellEnd"/>
      <w:r w:rsidRPr="00D10467">
        <w:t xml:space="preserve"> has properties that are especially suited to binding data to a bar chart.</w:t>
      </w:r>
    </w:p>
    <w:p w14:paraId="3B9625B9" w14:textId="77777777" w:rsidR="00D10467" w:rsidRDefault="00D10467" w:rsidP="00D10467">
      <w:pPr>
        <w:pStyle w:val="BodyText"/>
        <w:rPr>
          <w:rFonts w:ascii="Courier New" w:hAnsi="Courier New" w:cs="Courier New"/>
        </w:rPr>
      </w:pPr>
    </w:p>
    <w:p w14:paraId="54965FD5" w14:textId="4358AA9D"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.chart</w:t>
      </w:r>
      <w:proofErr w:type="spellEnd"/>
      <w:r w:rsidRPr="00D10467">
        <w:rPr>
          <w:rFonts w:ascii="Courier New" w:hAnsi="Courier New" w:cs="Courier New"/>
        </w:rPr>
        <w:t>.*;</w:t>
      </w:r>
    </w:p>
    <w:p w14:paraId="27E74F30"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.chart.model</w:t>
      </w:r>
      <w:proofErr w:type="spellEnd"/>
      <w:r w:rsidRPr="00D10467">
        <w:rPr>
          <w:rFonts w:ascii="Courier New" w:hAnsi="Courier New" w:cs="Courier New"/>
        </w:rPr>
        <w:t>.*;</w:t>
      </w:r>
    </w:p>
    <w:p w14:paraId="3A090698" w14:textId="77777777" w:rsidR="00D10467" w:rsidRDefault="00D10467" w:rsidP="00D10467">
      <w:pPr>
        <w:pStyle w:val="BodyText"/>
        <w:rPr>
          <w:rFonts w:ascii="Courier New" w:hAnsi="Courier New" w:cs="Courier New"/>
        </w:rPr>
      </w:pPr>
    </w:p>
    <w:p w14:paraId="6FD5B1FC" w14:textId="0A31F823"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java.awt.Color</w:t>
      </w:r>
      <w:proofErr w:type="spellEnd"/>
      <w:proofErr w:type="gramEnd"/>
      <w:r w:rsidRPr="00D10467">
        <w:rPr>
          <w:rFonts w:ascii="Courier New" w:hAnsi="Courier New" w:cs="Courier New"/>
        </w:rPr>
        <w:t>;</w:t>
      </w:r>
    </w:p>
    <w:p w14:paraId="75CEDF97" w14:textId="77777777" w:rsidR="00D10467" w:rsidRDefault="00D10467" w:rsidP="00D10467">
      <w:pPr>
        <w:pStyle w:val="BodyText"/>
        <w:rPr>
          <w:rFonts w:ascii="Courier New" w:hAnsi="Courier New" w:cs="Courier New"/>
        </w:rPr>
      </w:pPr>
    </w:p>
    <w:p w14:paraId="741A10AC" w14:textId="074ED1AF"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class </w:t>
      </w:r>
      <w:proofErr w:type="spellStart"/>
      <w:r w:rsidRPr="00D10467">
        <w:rPr>
          <w:rFonts w:ascii="Courier New" w:hAnsi="Courier New" w:cs="Courier New"/>
        </w:rPr>
        <w:t>MyBarDataSet</w:t>
      </w:r>
      <w:proofErr w:type="spellEnd"/>
      <w:r w:rsidRPr="00D10467">
        <w:rPr>
          <w:rFonts w:ascii="Courier New" w:hAnsi="Courier New" w:cs="Courier New"/>
        </w:rPr>
        <w:t xml:space="preserve"> extends </w:t>
      </w:r>
      <w:proofErr w:type="spellStart"/>
      <w:r w:rsidRPr="00D10467">
        <w:rPr>
          <w:rFonts w:ascii="Courier New" w:hAnsi="Courier New" w:cs="Courier New"/>
        </w:rPr>
        <w:t>MyDataSet</w:t>
      </w:r>
      <w:proofErr w:type="spellEnd"/>
    </w:p>
    <w:p w14:paraId="26FE87B4" w14:textId="77777777" w:rsidR="00D10467" w:rsidRPr="00D10467" w:rsidRDefault="00D10467" w:rsidP="00D10467">
      <w:pPr>
        <w:pStyle w:val="BodyText"/>
        <w:ind w:left="4320"/>
        <w:rPr>
          <w:rFonts w:ascii="Courier New" w:hAnsi="Courier New" w:cs="Courier New"/>
        </w:rPr>
      </w:pPr>
      <w:r w:rsidRPr="00D10467">
        <w:rPr>
          <w:rFonts w:ascii="Courier New" w:hAnsi="Courier New" w:cs="Courier New"/>
        </w:rPr>
        <w:t xml:space="preserve">implements </w:t>
      </w:r>
      <w:proofErr w:type="spellStart"/>
      <w:r w:rsidRPr="00D10467">
        <w:rPr>
          <w:rFonts w:ascii="Courier New" w:hAnsi="Courier New" w:cs="Courier New"/>
        </w:rPr>
        <w:t>BarDataSet</w:t>
      </w:r>
      <w:proofErr w:type="spellEnd"/>
      <w:r w:rsidRPr="00D10467">
        <w:rPr>
          <w:rFonts w:ascii="Courier New" w:hAnsi="Courier New" w:cs="Courier New"/>
        </w:rPr>
        <w:t xml:space="preserve">, </w:t>
      </w:r>
      <w:proofErr w:type="spellStart"/>
      <w:r w:rsidRPr="00D10467">
        <w:rPr>
          <w:rFonts w:ascii="Courier New" w:hAnsi="Courier New" w:cs="Courier New"/>
        </w:rPr>
        <w:t>BarStyleDataSet</w:t>
      </w:r>
      <w:proofErr w:type="spellEnd"/>
      <w:r w:rsidRPr="00D10467">
        <w:rPr>
          <w:rFonts w:ascii="Courier New" w:hAnsi="Courier New" w:cs="Courier New"/>
        </w:rPr>
        <w:t xml:space="preserve"> {</w:t>
      </w:r>
    </w:p>
    <w:p w14:paraId="5D46F5FD" w14:textId="77777777" w:rsidR="00D10467" w:rsidRDefault="00D10467" w:rsidP="00D10467">
      <w:pPr>
        <w:pStyle w:val="BodyText"/>
        <w:rPr>
          <w:rFonts w:ascii="Courier New" w:hAnsi="Courier New" w:cs="Courier New"/>
        </w:rPr>
      </w:pPr>
    </w:p>
    <w:p w14:paraId="0DA8C98E" w14:textId="1C64ACD4" w:rsidR="00D10467" w:rsidRPr="00D10467" w:rsidRDefault="00D10467" w:rsidP="00D10467">
      <w:pPr>
        <w:pStyle w:val="BodyText"/>
        <w:rPr>
          <w:rFonts w:ascii="Courier New" w:hAnsi="Courier New" w:cs="Courier New"/>
        </w:rPr>
      </w:pPr>
      <w:r w:rsidRPr="00D10467">
        <w:rPr>
          <w:rFonts w:ascii="Courier New" w:hAnsi="Courier New" w:cs="Courier New"/>
        </w:rPr>
        <w:t xml:space="preserve">private </w:t>
      </w:r>
      <w:proofErr w:type="gramStart"/>
      <w:r w:rsidRPr="00D10467">
        <w:rPr>
          <w:rFonts w:ascii="Courier New" w:hAnsi="Courier New" w:cs="Courier New"/>
        </w:rPr>
        <w:t>Color[</w:t>
      </w:r>
      <w:proofErr w:type="gramEnd"/>
      <w:r w:rsidRPr="00D10467">
        <w:rPr>
          <w:rFonts w:ascii="Courier New" w:hAnsi="Courier New" w:cs="Courier New"/>
        </w:rPr>
        <w:t>] colors = {</w:t>
      </w:r>
      <w:proofErr w:type="spellStart"/>
      <w:r w:rsidRPr="00D10467">
        <w:rPr>
          <w:rFonts w:ascii="Courier New" w:hAnsi="Courier New" w:cs="Courier New"/>
        </w:rPr>
        <w:t>Color.red</w:t>
      </w:r>
      <w:proofErr w:type="spellEnd"/>
      <w:r w:rsidRPr="00D10467">
        <w:rPr>
          <w:rFonts w:ascii="Courier New" w:hAnsi="Courier New" w:cs="Courier New"/>
        </w:rPr>
        <w:t xml:space="preserve">, </w:t>
      </w:r>
      <w:proofErr w:type="spellStart"/>
      <w:r w:rsidRPr="00D10467">
        <w:rPr>
          <w:rFonts w:ascii="Courier New" w:hAnsi="Courier New" w:cs="Courier New"/>
        </w:rPr>
        <w:t>Color.white</w:t>
      </w:r>
      <w:proofErr w:type="spellEnd"/>
      <w:r w:rsidRPr="00D10467">
        <w:rPr>
          <w:rFonts w:ascii="Courier New" w:hAnsi="Courier New" w:cs="Courier New"/>
        </w:rPr>
        <w:t xml:space="preserve">, </w:t>
      </w:r>
      <w:proofErr w:type="spellStart"/>
      <w:r w:rsidRPr="00D10467">
        <w:rPr>
          <w:rFonts w:ascii="Courier New" w:hAnsi="Courier New" w:cs="Courier New"/>
        </w:rPr>
        <w:t>Color.blue</w:t>
      </w:r>
      <w:proofErr w:type="spellEnd"/>
      <w:r w:rsidRPr="00D10467">
        <w:rPr>
          <w:rFonts w:ascii="Courier New" w:hAnsi="Courier New" w:cs="Courier New"/>
        </w:rPr>
        <w:t>};</w:t>
      </w:r>
    </w:p>
    <w:p w14:paraId="1F48F2CD"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private </w:t>
      </w:r>
      <w:proofErr w:type="spellStart"/>
      <w:r w:rsidRPr="00D10467">
        <w:rPr>
          <w:rFonts w:ascii="Courier New" w:hAnsi="Courier New" w:cs="Courier New"/>
        </w:rPr>
        <w:t>BarDataPoint</w:t>
      </w:r>
      <w:proofErr w:type="spellEnd"/>
      <w:r w:rsidRPr="00D10467">
        <w:rPr>
          <w:rFonts w:ascii="Courier New" w:hAnsi="Courier New" w:cs="Courier New"/>
        </w:rPr>
        <w:t xml:space="preserve"> </w:t>
      </w:r>
      <w:proofErr w:type="spellStart"/>
      <w:r w:rsidRPr="00D10467">
        <w:rPr>
          <w:rFonts w:ascii="Courier New" w:hAnsi="Courier New" w:cs="Courier New"/>
        </w:rPr>
        <w:t>barDataPoint</w:t>
      </w:r>
      <w:proofErr w:type="spellEnd"/>
      <w:r w:rsidRPr="00D10467">
        <w:rPr>
          <w:rFonts w:ascii="Courier New" w:hAnsi="Courier New" w:cs="Courier New"/>
        </w:rPr>
        <w:t>;</w:t>
      </w:r>
    </w:p>
    <w:p w14:paraId="4C976E60" w14:textId="77777777" w:rsidR="00D10467" w:rsidRPr="00D10467" w:rsidRDefault="00D10467" w:rsidP="00D10467">
      <w:pPr>
        <w:pStyle w:val="BodyText"/>
        <w:rPr>
          <w:rFonts w:ascii="Courier New" w:hAnsi="Courier New" w:cs="Courier New"/>
        </w:rPr>
      </w:pPr>
      <w:r w:rsidRPr="00D10467">
        <w:rPr>
          <w:rFonts w:ascii="Courier New" w:hAnsi="Courier New" w:cs="Courier New"/>
        </w:rPr>
        <w:lastRenderedPageBreak/>
        <w:t xml:space="preserve">public </w:t>
      </w:r>
      <w:proofErr w:type="spellStart"/>
      <w:proofErr w:type="gramStart"/>
      <w:r w:rsidRPr="00D10467">
        <w:rPr>
          <w:rFonts w:ascii="Courier New" w:hAnsi="Courier New" w:cs="Courier New"/>
        </w:rPr>
        <w:t>MyBarDataSet</w:t>
      </w:r>
      <w:proofErr w:type="spellEnd"/>
      <w:r w:rsidRPr="00D10467">
        <w:rPr>
          <w:rFonts w:ascii="Courier New" w:hAnsi="Courier New" w:cs="Courier New"/>
        </w:rPr>
        <w:t>(</w:t>
      </w:r>
      <w:proofErr w:type="gramEnd"/>
      <w:r w:rsidRPr="00D10467">
        <w:rPr>
          <w:rFonts w:ascii="Courier New" w:hAnsi="Courier New" w:cs="Courier New"/>
        </w:rPr>
        <w:t>) {</w:t>
      </w:r>
    </w:p>
    <w:p w14:paraId="687232C9"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dataSetName</w:t>
      </w:r>
      <w:proofErr w:type="spellEnd"/>
      <w:r w:rsidRPr="00D10467">
        <w:rPr>
          <w:rFonts w:ascii="Courier New" w:hAnsi="Courier New" w:cs="Courier New"/>
        </w:rPr>
        <w:t xml:space="preserve"> = "My Bar Data Set";</w:t>
      </w:r>
    </w:p>
    <w:p w14:paraId="00134807"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w:t>
      </w:r>
      <w:proofErr w:type="spellEnd"/>
      <w:r w:rsidRPr="00D10467">
        <w:rPr>
          <w:rFonts w:ascii="Courier New" w:hAnsi="Courier New" w:cs="Courier New"/>
        </w:rPr>
        <w:t xml:space="preserve"> = new </w:t>
      </w:r>
      <w:proofErr w:type="spellStart"/>
      <w:proofErr w:type="gramStart"/>
      <w:r w:rsidRPr="00D10467">
        <w:rPr>
          <w:rFonts w:ascii="Courier New" w:hAnsi="Courier New" w:cs="Courier New"/>
        </w:rPr>
        <w:t>BarDataPoint</w:t>
      </w:r>
      <w:proofErr w:type="spellEnd"/>
      <w:r w:rsidRPr="00D10467">
        <w:rPr>
          <w:rFonts w:ascii="Courier New" w:hAnsi="Courier New" w:cs="Courier New"/>
        </w:rPr>
        <w:t>(</w:t>
      </w:r>
      <w:proofErr w:type="gramEnd"/>
      <w:r w:rsidRPr="00D10467">
        <w:rPr>
          <w:rFonts w:ascii="Courier New" w:hAnsi="Courier New" w:cs="Courier New"/>
        </w:rPr>
        <w:t>);</w:t>
      </w:r>
    </w:p>
    <w:p w14:paraId="7EBEE372"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28DCF9D" w14:textId="77777777" w:rsidR="00D10467" w:rsidRDefault="00D10467" w:rsidP="00D10467">
      <w:pPr>
        <w:pStyle w:val="BodyText"/>
        <w:rPr>
          <w:rFonts w:ascii="Courier New" w:hAnsi="Courier New" w:cs="Courier New"/>
        </w:rPr>
      </w:pPr>
    </w:p>
    <w:p w14:paraId="7C288160" w14:textId="0657D4DD"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DataPoint</w:t>
      </w:r>
      <w:proofErr w:type="spellEnd"/>
      <w:r w:rsidRPr="00D10467">
        <w:rPr>
          <w:rFonts w:ascii="Courier New" w:hAnsi="Courier New" w:cs="Courier New"/>
        </w:rPr>
        <w:t xml:space="preserve"> </w:t>
      </w:r>
      <w:proofErr w:type="spellStart"/>
      <w:proofErr w:type="gramStart"/>
      <w:r w:rsidRPr="00D10467">
        <w:rPr>
          <w:rFonts w:ascii="Courier New" w:hAnsi="Courier New" w:cs="Courier New"/>
        </w:rPr>
        <w:t>getNextDataPoint</w:t>
      </w:r>
      <w:proofErr w:type="spellEnd"/>
      <w:r w:rsidRPr="00D10467">
        <w:rPr>
          <w:rFonts w:ascii="Courier New" w:hAnsi="Courier New" w:cs="Courier New"/>
        </w:rPr>
        <w:t>(</w:t>
      </w:r>
      <w:proofErr w:type="gramEnd"/>
      <w:r w:rsidRPr="00D10467">
        <w:rPr>
          <w:rFonts w:ascii="Courier New" w:hAnsi="Courier New" w:cs="Courier New"/>
        </w:rPr>
        <w:t>) {</w:t>
      </w:r>
    </w:p>
    <w:p w14:paraId="38F83C2F"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barDataPoint.clear</w:t>
      </w:r>
      <w:proofErr w:type="spellEnd"/>
      <w:r w:rsidRPr="00D10467">
        <w:rPr>
          <w:rFonts w:ascii="Courier New" w:hAnsi="Courier New" w:cs="Courier New"/>
        </w:rPr>
        <w:t>();</w:t>
      </w:r>
    </w:p>
    <w:p w14:paraId="262997BD"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barDataPoint.clusterId</w:t>
      </w:r>
      <w:proofErr w:type="spellEnd"/>
      <w:r w:rsidRPr="00D10467">
        <w:rPr>
          <w:rFonts w:ascii="Courier New" w:hAnsi="Courier New" w:cs="Courier New"/>
        </w:rPr>
        <w:t xml:space="preserve"> = </w:t>
      </w:r>
      <w:proofErr w:type="spellStart"/>
      <w:r w:rsidRPr="00D10467">
        <w:rPr>
          <w:rFonts w:ascii="Courier New" w:hAnsi="Courier New" w:cs="Courier New"/>
        </w:rPr>
        <w:t>xLabels</w:t>
      </w:r>
      <w:proofErr w:type="spellEnd"/>
      <w:r w:rsidRPr="00D10467">
        <w:rPr>
          <w:rFonts w:ascii="Courier New" w:hAnsi="Courier New" w:cs="Courier New"/>
        </w:rPr>
        <w:t>[</w:t>
      </w:r>
      <w:proofErr w:type="spellStart"/>
      <w:r w:rsidRPr="00D10467">
        <w:rPr>
          <w:rFonts w:ascii="Courier New" w:hAnsi="Courier New" w:cs="Courier New"/>
        </w:rPr>
        <w:t>dataCounter</w:t>
      </w:r>
      <w:proofErr w:type="spellEnd"/>
      <w:r w:rsidRPr="00D10467">
        <w:rPr>
          <w:rFonts w:ascii="Courier New" w:hAnsi="Courier New" w:cs="Courier New"/>
        </w:rPr>
        <w:t>];</w:t>
      </w:r>
    </w:p>
    <w:p w14:paraId="24AEFE23"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barDataPoint.clusterLabel</w:t>
      </w:r>
      <w:proofErr w:type="spellEnd"/>
      <w:r w:rsidRPr="00D10467">
        <w:rPr>
          <w:rFonts w:ascii="Courier New" w:hAnsi="Courier New" w:cs="Courier New"/>
        </w:rPr>
        <w:t xml:space="preserve"> = </w:t>
      </w:r>
      <w:proofErr w:type="spellStart"/>
      <w:r w:rsidRPr="00D10467">
        <w:rPr>
          <w:rFonts w:ascii="Courier New" w:hAnsi="Courier New" w:cs="Courier New"/>
        </w:rPr>
        <w:t>xLabels</w:t>
      </w:r>
      <w:proofErr w:type="spellEnd"/>
      <w:r w:rsidRPr="00D10467">
        <w:rPr>
          <w:rFonts w:ascii="Courier New" w:hAnsi="Courier New" w:cs="Courier New"/>
        </w:rPr>
        <w:t>[</w:t>
      </w:r>
      <w:proofErr w:type="spellStart"/>
      <w:r w:rsidRPr="00D10467">
        <w:rPr>
          <w:rFonts w:ascii="Courier New" w:hAnsi="Courier New" w:cs="Courier New"/>
        </w:rPr>
        <w:t>dataCounter</w:t>
      </w:r>
      <w:proofErr w:type="spellEnd"/>
      <w:r w:rsidRPr="00D10467">
        <w:rPr>
          <w:rFonts w:ascii="Courier New" w:hAnsi="Courier New" w:cs="Courier New"/>
        </w:rPr>
        <w:t>];</w:t>
      </w:r>
    </w:p>
    <w:p w14:paraId="68583B56"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barDataPoint.yValue</w:t>
      </w:r>
      <w:proofErr w:type="spellEnd"/>
      <w:r w:rsidRPr="00D10467">
        <w:rPr>
          <w:rFonts w:ascii="Courier New" w:hAnsi="Courier New" w:cs="Courier New"/>
        </w:rPr>
        <w:t xml:space="preserve"> = new Double(</w:t>
      </w:r>
      <w:proofErr w:type="spellStart"/>
      <w:r w:rsidRPr="00D10467">
        <w:rPr>
          <w:rFonts w:ascii="Courier New" w:hAnsi="Courier New" w:cs="Courier New"/>
        </w:rPr>
        <w:t>yvalues</w:t>
      </w:r>
      <w:proofErr w:type="spellEnd"/>
      <w:r w:rsidRPr="00D10467">
        <w:rPr>
          <w:rFonts w:ascii="Courier New" w:hAnsi="Courier New" w:cs="Courier New"/>
        </w:rPr>
        <w:t>[</w:t>
      </w:r>
      <w:proofErr w:type="spellStart"/>
      <w:r w:rsidRPr="00D10467">
        <w:rPr>
          <w:rFonts w:ascii="Courier New" w:hAnsi="Courier New" w:cs="Courier New"/>
        </w:rPr>
        <w:t>seriesCounter</w:t>
      </w:r>
      <w:proofErr w:type="spellEnd"/>
      <w:r w:rsidRPr="00D10467">
        <w:rPr>
          <w:rFonts w:ascii="Courier New" w:hAnsi="Courier New" w:cs="Courier New"/>
        </w:rPr>
        <w:t>][</w:t>
      </w:r>
      <w:proofErr w:type="spellStart"/>
      <w:r w:rsidRPr="00D10467">
        <w:rPr>
          <w:rFonts w:ascii="Courier New" w:hAnsi="Courier New" w:cs="Courier New"/>
        </w:rPr>
        <w:t>dataCounter</w:t>
      </w:r>
      <w:proofErr w:type="spellEnd"/>
      <w:r w:rsidRPr="00D10467">
        <w:rPr>
          <w:rFonts w:ascii="Courier New" w:hAnsi="Courier New" w:cs="Courier New"/>
        </w:rPr>
        <w:t>]);</w:t>
      </w:r>
    </w:p>
    <w:p w14:paraId="1BE93C0B"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barDataPoint.seriesId</w:t>
      </w:r>
      <w:proofErr w:type="spellEnd"/>
      <w:r w:rsidRPr="00D10467">
        <w:rPr>
          <w:rFonts w:ascii="Courier New" w:hAnsi="Courier New" w:cs="Courier New"/>
        </w:rPr>
        <w:t xml:space="preserve"> = </w:t>
      </w:r>
      <w:proofErr w:type="spellStart"/>
      <w:r w:rsidRPr="00D10467">
        <w:rPr>
          <w:rFonts w:ascii="Courier New" w:hAnsi="Courier New" w:cs="Courier New"/>
        </w:rPr>
        <w:t>seriesIds</w:t>
      </w:r>
      <w:proofErr w:type="spellEnd"/>
      <w:r w:rsidRPr="00D10467">
        <w:rPr>
          <w:rFonts w:ascii="Courier New" w:hAnsi="Courier New" w:cs="Courier New"/>
        </w:rPr>
        <w:t>[</w:t>
      </w:r>
      <w:proofErr w:type="spellStart"/>
      <w:r w:rsidRPr="00D10467">
        <w:rPr>
          <w:rFonts w:ascii="Courier New" w:hAnsi="Courier New" w:cs="Courier New"/>
        </w:rPr>
        <w:t>seriesCounter</w:t>
      </w:r>
      <w:proofErr w:type="spellEnd"/>
      <w:r w:rsidRPr="00D10467">
        <w:rPr>
          <w:rFonts w:ascii="Courier New" w:hAnsi="Courier New" w:cs="Courier New"/>
        </w:rPr>
        <w:t>];</w:t>
      </w:r>
    </w:p>
    <w:p w14:paraId="5DB137C1"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barDataPoint.seriesLabel</w:t>
      </w:r>
      <w:proofErr w:type="spellEnd"/>
      <w:r w:rsidRPr="00D10467">
        <w:rPr>
          <w:rFonts w:ascii="Courier New" w:hAnsi="Courier New" w:cs="Courier New"/>
        </w:rPr>
        <w:t xml:space="preserve"> = </w:t>
      </w:r>
      <w:proofErr w:type="spellStart"/>
      <w:r w:rsidRPr="00D10467">
        <w:rPr>
          <w:rFonts w:ascii="Courier New" w:hAnsi="Courier New" w:cs="Courier New"/>
        </w:rPr>
        <w:t>seriesIds</w:t>
      </w:r>
      <w:proofErr w:type="spellEnd"/>
      <w:r w:rsidRPr="00D10467">
        <w:rPr>
          <w:rFonts w:ascii="Courier New" w:hAnsi="Courier New" w:cs="Courier New"/>
        </w:rPr>
        <w:t>[</w:t>
      </w:r>
      <w:proofErr w:type="spellStart"/>
      <w:r w:rsidRPr="00D10467">
        <w:rPr>
          <w:rFonts w:ascii="Courier New" w:hAnsi="Courier New" w:cs="Courier New"/>
        </w:rPr>
        <w:t>seriesCounter</w:t>
      </w:r>
      <w:proofErr w:type="spellEnd"/>
      <w:r w:rsidRPr="00D10467">
        <w:rPr>
          <w:rFonts w:ascii="Courier New" w:hAnsi="Courier New" w:cs="Courier New"/>
        </w:rPr>
        <w:t>];</w:t>
      </w:r>
    </w:p>
    <w:p w14:paraId="72B4C512" w14:textId="77777777" w:rsidR="00D10467" w:rsidRPr="00D10467" w:rsidRDefault="00D10467" w:rsidP="00D10467">
      <w:pPr>
        <w:pStyle w:val="BodyText"/>
        <w:ind w:left="2448"/>
        <w:rPr>
          <w:rFonts w:ascii="Courier New" w:hAnsi="Courier New" w:cs="Courier New"/>
        </w:rPr>
      </w:pPr>
      <w:proofErr w:type="spellStart"/>
      <w:proofErr w:type="gramStart"/>
      <w:r w:rsidRPr="00D10467">
        <w:rPr>
          <w:rFonts w:ascii="Courier New" w:hAnsi="Courier New" w:cs="Courier New"/>
        </w:rPr>
        <w:t>incrementCounters</w:t>
      </w:r>
      <w:proofErr w:type="spellEnd"/>
      <w:r w:rsidRPr="00D10467">
        <w:rPr>
          <w:rFonts w:ascii="Courier New" w:hAnsi="Courier New" w:cs="Courier New"/>
        </w:rPr>
        <w:t>(</w:t>
      </w:r>
      <w:proofErr w:type="gramEnd"/>
      <w:r w:rsidRPr="00D10467">
        <w:rPr>
          <w:rFonts w:ascii="Courier New" w:hAnsi="Courier New" w:cs="Courier New"/>
        </w:rPr>
        <w:t>);</w:t>
      </w:r>
    </w:p>
    <w:p w14:paraId="2D2E3A3B" w14:textId="4360F083" w:rsidR="00D10467" w:rsidRPr="00D10467" w:rsidRDefault="00D10467" w:rsidP="00D10467">
      <w:pPr>
        <w:pStyle w:val="BodyText"/>
        <w:ind w:left="2448"/>
        <w:rPr>
          <w:rFonts w:ascii="Courier New" w:hAnsi="Courier New" w:cs="Courier New"/>
        </w:rPr>
      </w:pPr>
      <w:r w:rsidRPr="00D10467">
        <w:rPr>
          <w:rFonts w:ascii="Courier New" w:hAnsi="Courier New" w:cs="Courier New"/>
        </w:rPr>
        <w:t xml:space="preserve">return </w:t>
      </w:r>
      <w:proofErr w:type="spellStart"/>
      <w:r w:rsidRPr="00D10467">
        <w:rPr>
          <w:rFonts w:ascii="Courier New" w:hAnsi="Courier New" w:cs="Courier New"/>
        </w:rPr>
        <w:t>barDataPoint</w:t>
      </w:r>
      <w:proofErr w:type="spellEnd"/>
      <w:r w:rsidRPr="00D10467">
        <w:rPr>
          <w:rFonts w:ascii="Courier New" w:hAnsi="Courier New" w:cs="Courier New"/>
        </w:rPr>
        <w:t>;</w:t>
      </w:r>
    </w:p>
    <w:p w14:paraId="410C1662"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6F16EF1" w14:textId="77777777" w:rsidR="00D10467" w:rsidRDefault="00D10467" w:rsidP="00D10467">
      <w:pPr>
        <w:pStyle w:val="BodyText"/>
        <w:rPr>
          <w:rFonts w:ascii="Courier New" w:hAnsi="Courier New" w:cs="Courier New"/>
        </w:rPr>
      </w:pPr>
    </w:p>
    <w:p w14:paraId="07C389B1" w14:textId="4562B61E"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int </w:t>
      </w:r>
      <w:proofErr w:type="spellStart"/>
      <w:proofErr w:type="gramStart"/>
      <w:r w:rsidRPr="00D10467">
        <w:rPr>
          <w:rFonts w:ascii="Courier New" w:hAnsi="Courier New" w:cs="Courier New"/>
        </w:rPr>
        <w:t>getChartType</w:t>
      </w:r>
      <w:proofErr w:type="spellEnd"/>
      <w:r w:rsidRPr="00D10467">
        <w:rPr>
          <w:rFonts w:ascii="Courier New" w:hAnsi="Courier New" w:cs="Courier New"/>
        </w:rPr>
        <w:t>(</w:t>
      </w:r>
      <w:proofErr w:type="gramEnd"/>
      <w:r w:rsidRPr="00D10467">
        <w:rPr>
          <w:rFonts w:ascii="Courier New" w:hAnsi="Courier New" w:cs="Courier New"/>
        </w:rPr>
        <w:t>) {</w:t>
      </w:r>
    </w:p>
    <w:p w14:paraId="738607D7"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 xml:space="preserve">return </w:t>
      </w:r>
      <w:proofErr w:type="spellStart"/>
      <w:r w:rsidRPr="00D10467">
        <w:rPr>
          <w:rFonts w:ascii="Courier New" w:hAnsi="Courier New" w:cs="Courier New"/>
        </w:rPr>
        <w:t>JCChart.STACKING_BAR</w:t>
      </w:r>
      <w:proofErr w:type="spellEnd"/>
      <w:r w:rsidRPr="00D10467">
        <w:rPr>
          <w:rFonts w:ascii="Courier New" w:hAnsi="Courier New" w:cs="Courier New"/>
        </w:rPr>
        <w:t>;</w:t>
      </w:r>
    </w:p>
    <w:p w14:paraId="77E7BA50"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97C4BC9" w14:textId="77777777" w:rsidR="00D10467" w:rsidRDefault="00D10467" w:rsidP="00D10467">
      <w:pPr>
        <w:pStyle w:val="BodyText"/>
        <w:rPr>
          <w:rFonts w:ascii="Courier New" w:hAnsi="Courier New" w:cs="Courier New"/>
        </w:rPr>
      </w:pPr>
    </w:p>
    <w:p w14:paraId="0FE38EF8" w14:textId="273A0FC9"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27F075F8"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 xml:space="preserve">* </w:t>
      </w:r>
      <w:proofErr w:type="spellStart"/>
      <w:r w:rsidRPr="00D10467">
        <w:rPr>
          <w:rFonts w:ascii="Courier New" w:hAnsi="Courier New" w:cs="Courier New"/>
        </w:rPr>
        <w:t>BarDataSet</w:t>
      </w:r>
      <w:proofErr w:type="spellEnd"/>
      <w:r w:rsidRPr="00D10467">
        <w:rPr>
          <w:rFonts w:ascii="Courier New" w:hAnsi="Courier New" w:cs="Courier New"/>
        </w:rPr>
        <w:t xml:space="preserve"> implementation. Rest of methods inherited from super class.</w:t>
      </w:r>
    </w:p>
    <w:p w14:paraId="4EEA7592"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w:t>
      </w:r>
    </w:p>
    <w:p w14:paraId="13AD5103"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MarkerIterator</w:t>
      </w:r>
      <w:proofErr w:type="spellEnd"/>
      <w:r w:rsidRPr="00D10467">
        <w:rPr>
          <w:rFonts w:ascii="Courier New" w:hAnsi="Courier New" w:cs="Courier New"/>
        </w:rPr>
        <w:t xml:space="preserve"> </w:t>
      </w:r>
      <w:proofErr w:type="spellStart"/>
      <w:proofErr w:type="gramStart"/>
      <w:r w:rsidRPr="00D10467">
        <w:rPr>
          <w:rFonts w:ascii="Courier New" w:hAnsi="Courier New" w:cs="Courier New"/>
        </w:rPr>
        <w:t>getClusterMarkerIterator</w:t>
      </w:r>
      <w:proofErr w:type="spellEnd"/>
      <w:r w:rsidRPr="00D10467">
        <w:rPr>
          <w:rFonts w:ascii="Courier New" w:hAnsi="Courier New" w:cs="Courier New"/>
        </w:rPr>
        <w:t>(</w:t>
      </w:r>
      <w:proofErr w:type="gramEnd"/>
      <w:r w:rsidRPr="00D10467">
        <w:rPr>
          <w:rFonts w:ascii="Courier New" w:hAnsi="Courier New" w:cs="Courier New"/>
        </w:rPr>
        <w:t>) {</w:t>
      </w:r>
    </w:p>
    <w:p w14:paraId="7B0993F0"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return(null);</w:t>
      </w:r>
    </w:p>
    <w:p w14:paraId="397D52B4"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B919F8D" w14:textId="77777777" w:rsidR="00D10467" w:rsidRDefault="00D10467" w:rsidP="00D10467">
      <w:pPr>
        <w:pStyle w:val="BodyText"/>
        <w:rPr>
          <w:rFonts w:ascii="Courier New" w:hAnsi="Courier New" w:cs="Courier New"/>
        </w:rPr>
      </w:pPr>
    </w:p>
    <w:p w14:paraId="17DA8841" w14:textId="30745FF2"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35A9D651"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 xml:space="preserve">* </w:t>
      </w:r>
      <w:proofErr w:type="spellStart"/>
      <w:r w:rsidRPr="00D10467">
        <w:rPr>
          <w:rFonts w:ascii="Courier New" w:hAnsi="Courier New" w:cs="Courier New"/>
        </w:rPr>
        <w:t>BarStyleDataSet</w:t>
      </w:r>
      <w:proofErr w:type="spellEnd"/>
      <w:r w:rsidRPr="00D10467">
        <w:rPr>
          <w:rFonts w:ascii="Courier New" w:hAnsi="Courier New" w:cs="Courier New"/>
        </w:rPr>
        <w:t xml:space="preserve"> implementation</w:t>
      </w:r>
    </w:p>
    <w:p w14:paraId="4F8FBDD0"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w:t>
      </w:r>
    </w:p>
    <w:p w14:paraId="5871ACFA"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JCFillStyle</w:t>
      </w:r>
      <w:proofErr w:type="spellEnd"/>
      <w:r w:rsidRPr="00D10467">
        <w:rPr>
          <w:rFonts w:ascii="Courier New" w:hAnsi="Courier New" w:cs="Courier New"/>
        </w:rPr>
        <w:t xml:space="preserve"> </w:t>
      </w:r>
      <w:proofErr w:type="spellStart"/>
      <w:proofErr w:type="gramStart"/>
      <w:r w:rsidRPr="00D10467">
        <w:rPr>
          <w:rFonts w:ascii="Courier New" w:hAnsi="Courier New" w:cs="Courier New"/>
        </w:rPr>
        <w:t>getFillStyle</w:t>
      </w:r>
      <w:proofErr w:type="spellEnd"/>
      <w:r w:rsidRPr="00D10467">
        <w:rPr>
          <w:rFonts w:ascii="Courier New" w:hAnsi="Courier New" w:cs="Courier New"/>
        </w:rPr>
        <w:t>(</w:t>
      </w:r>
      <w:proofErr w:type="gramEnd"/>
      <w:r w:rsidRPr="00D10467">
        <w:rPr>
          <w:rFonts w:ascii="Courier New" w:hAnsi="Courier New" w:cs="Courier New"/>
        </w:rPr>
        <w:t xml:space="preserve">Object </w:t>
      </w:r>
      <w:proofErr w:type="spellStart"/>
      <w:r w:rsidRPr="00D10467">
        <w:rPr>
          <w:rFonts w:ascii="Courier New" w:hAnsi="Courier New" w:cs="Courier New"/>
        </w:rPr>
        <w:t>seriesId</w:t>
      </w:r>
      <w:proofErr w:type="spellEnd"/>
      <w:r w:rsidRPr="00D10467">
        <w:rPr>
          <w:rFonts w:ascii="Courier New" w:hAnsi="Courier New" w:cs="Courier New"/>
        </w:rPr>
        <w:t>) {</w:t>
      </w:r>
    </w:p>
    <w:p w14:paraId="1C05D98D" w14:textId="77777777" w:rsidR="00D10467" w:rsidRPr="00D10467" w:rsidRDefault="00D10467" w:rsidP="00D10467">
      <w:pPr>
        <w:pStyle w:val="BodyText"/>
        <w:ind w:left="2448"/>
        <w:rPr>
          <w:rFonts w:ascii="Courier New" w:hAnsi="Courier New" w:cs="Courier New"/>
        </w:rPr>
      </w:pPr>
      <w:proofErr w:type="spellStart"/>
      <w:r w:rsidRPr="00D10467">
        <w:rPr>
          <w:rFonts w:ascii="Courier New" w:hAnsi="Courier New" w:cs="Courier New"/>
        </w:rPr>
        <w:t>JCFillStyle</w:t>
      </w:r>
      <w:proofErr w:type="spellEnd"/>
      <w:r w:rsidRPr="00D10467">
        <w:rPr>
          <w:rFonts w:ascii="Courier New" w:hAnsi="Courier New" w:cs="Courier New"/>
        </w:rPr>
        <w:t xml:space="preserve"> </w:t>
      </w:r>
      <w:proofErr w:type="spellStart"/>
      <w:r w:rsidRPr="00D10467">
        <w:rPr>
          <w:rFonts w:ascii="Courier New" w:hAnsi="Courier New" w:cs="Courier New"/>
        </w:rPr>
        <w:t>fillStyle</w:t>
      </w:r>
      <w:proofErr w:type="spellEnd"/>
      <w:r w:rsidRPr="00D10467">
        <w:rPr>
          <w:rFonts w:ascii="Courier New" w:hAnsi="Courier New" w:cs="Courier New"/>
        </w:rPr>
        <w:t xml:space="preserve"> = null;</w:t>
      </w:r>
    </w:p>
    <w:p w14:paraId="2777AAD3"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 xml:space="preserve">for (int </w:t>
      </w:r>
      <w:proofErr w:type="spellStart"/>
      <w:r w:rsidRPr="00D10467">
        <w:rPr>
          <w:rFonts w:ascii="Courier New" w:hAnsi="Courier New" w:cs="Courier New"/>
        </w:rPr>
        <w:t>i</w:t>
      </w:r>
      <w:proofErr w:type="spellEnd"/>
      <w:r w:rsidRPr="00D10467">
        <w:rPr>
          <w:rFonts w:ascii="Courier New" w:hAnsi="Courier New" w:cs="Courier New"/>
        </w:rPr>
        <w:t xml:space="preserve"> = 0; </w:t>
      </w:r>
      <w:proofErr w:type="spellStart"/>
      <w:r w:rsidRPr="00D10467">
        <w:rPr>
          <w:rFonts w:ascii="Courier New" w:hAnsi="Courier New" w:cs="Courier New"/>
        </w:rPr>
        <w:t>i</w:t>
      </w:r>
      <w:proofErr w:type="spellEnd"/>
      <w:r w:rsidRPr="00D10467">
        <w:rPr>
          <w:rFonts w:ascii="Courier New" w:hAnsi="Courier New" w:cs="Courier New"/>
        </w:rPr>
        <w:t xml:space="preserve"> &lt; </w:t>
      </w:r>
      <w:proofErr w:type="spellStart"/>
      <w:r w:rsidRPr="00D10467">
        <w:rPr>
          <w:rFonts w:ascii="Courier New" w:hAnsi="Courier New" w:cs="Courier New"/>
        </w:rPr>
        <w:t>seriesIds.length</w:t>
      </w:r>
      <w:proofErr w:type="spellEnd"/>
      <w:r w:rsidRPr="00D10467">
        <w:rPr>
          <w:rFonts w:ascii="Courier New" w:hAnsi="Courier New" w:cs="Courier New"/>
        </w:rPr>
        <w:t xml:space="preserve">; </w:t>
      </w:r>
      <w:proofErr w:type="spellStart"/>
      <w:r w:rsidRPr="00D10467">
        <w:rPr>
          <w:rFonts w:ascii="Courier New" w:hAnsi="Courier New" w:cs="Courier New"/>
        </w:rPr>
        <w:t>i</w:t>
      </w:r>
      <w:proofErr w:type="spellEnd"/>
      <w:r w:rsidRPr="00D10467">
        <w:rPr>
          <w:rFonts w:ascii="Courier New" w:hAnsi="Courier New" w:cs="Courier New"/>
        </w:rPr>
        <w:t>++) {</w:t>
      </w:r>
    </w:p>
    <w:p w14:paraId="78F7BB63" w14:textId="3CBF25C7" w:rsidR="00D10467" w:rsidRPr="00D10467" w:rsidRDefault="00D10467" w:rsidP="00D10467">
      <w:pPr>
        <w:pStyle w:val="BodyText"/>
        <w:ind w:left="2880"/>
        <w:rPr>
          <w:rFonts w:ascii="Courier New" w:hAnsi="Courier New" w:cs="Courier New"/>
        </w:rPr>
      </w:pPr>
      <w:r w:rsidRPr="00D10467">
        <w:rPr>
          <w:rFonts w:ascii="Courier New" w:hAnsi="Courier New" w:cs="Courier New"/>
        </w:rPr>
        <w:t>if (</w:t>
      </w:r>
      <w:proofErr w:type="spellStart"/>
      <w:r w:rsidRPr="00D10467">
        <w:rPr>
          <w:rFonts w:ascii="Courier New" w:hAnsi="Courier New" w:cs="Courier New"/>
        </w:rPr>
        <w:t>seriesIds</w:t>
      </w:r>
      <w:proofErr w:type="spellEnd"/>
      <w:r w:rsidRPr="00D10467">
        <w:rPr>
          <w:rFonts w:ascii="Courier New" w:hAnsi="Courier New" w:cs="Courier New"/>
        </w:rPr>
        <w:t>[</w:t>
      </w:r>
      <w:proofErr w:type="spellStart"/>
      <w:r w:rsidRPr="00D10467">
        <w:rPr>
          <w:rFonts w:ascii="Courier New" w:hAnsi="Courier New" w:cs="Courier New"/>
        </w:rPr>
        <w:t>i</w:t>
      </w:r>
      <w:proofErr w:type="spellEnd"/>
      <w:proofErr w:type="gramStart"/>
      <w:r w:rsidRPr="00D10467">
        <w:rPr>
          <w:rFonts w:ascii="Courier New" w:hAnsi="Courier New" w:cs="Courier New"/>
        </w:rPr>
        <w:t>].equals</w:t>
      </w:r>
      <w:proofErr w:type="gramEnd"/>
      <w:r w:rsidRPr="00D10467">
        <w:rPr>
          <w:rFonts w:ascii="Courier New" w:hAnsi="Courier New" w:cs="Courier New"/>
        </w:rPr>
        <w:t>(</w:t>
      </w:r>
      <w:proofErr w:type="spellStart"/>
      <w:r w:rsidRPr="00D10467">
        <w:rPr>
          <w:rFonts w:ascii="Courier New" w:hAnsi="Courier New" w:cs="Courier New"/>
        </w:rPr>
        <w:t>seriesId</w:t>
      </w:r>
      <w:proofErr w:type="spellEnd"/>
      <w:r w:rsidRPr="00D10467">
        <w:rPr>
          <w:rFonts w:ascii="Courier New" w:hAnsi="Courier New" w:cs="Courier New"/>
        </w:rPr>
        <w:t>)) {</w:t>
      </w:r>
    </w:p>
    <w:p w14:paraId="7A46BF91" w14:textId="77777777" w:rsidR="00D10467" w:rsidRPr="00D10467" w:rsidRDefault="00D10467" w:rsidP="00D10467">
      <w:pPr>
        <w:pStyle w:val="BodyText"/>
        <w:ind w:left="2880"/>
        <w:rPr>
          <w:rFonts w:ascii="Courier New" w:hAnsi="Courier New" w:cs="Courier New"/>
        </w:rPr>
      </w:pPr>
      <w:proofErr w:type="spellStart"/>
      <w:r w:rsidRPr="00D10467">
        <w:rPr>
          <w:rFonts w:ascii="Courier New" w:hAnsi="Courier New" w:cs="Courier New"/>
        </w:rPr>
        <w:t>fillStyle</w:t>
      </w:r>
      <w:proofErr w:type="spellEnd"/>
      <w:r w:rsidRPr="00D10467">
        <w:rPr>
          <w:rFonts w:ascii="Courier New" w:hAnsi="Courier New" w:cs="Courier New"/>
        </w:rPr>
        <w:t xml:space="preserve"> = new </w:t>
      </w:r>
      <w:proofErr w:type="spellStart"/>
      <w:r w:rsidRPr="00D10467">
        <w:rPr>
          <w:rFonts w:ascii="Courier New" w:hAnsi="Courier New" w:cs="Courier New"/>
        </w:rPr>
        <w:t>JCFillStyle</w:t>
      </w:r>
      <w:proofErr w:type="spellEnd"/>
      <w:r w:rsidRPr="00D10467">
        <w:rPr>
          <w:rFonts w:ascii="Courier New" w:hAnsi="Courier New" w:cs="Courier New"/>
        </w:rPr>
        <w:t>(colors[</w:t>
      </w:r>
      <w:proofErr w:type="spellStart"/>
      <w:r w:rsidRPr="00D10467">
        <w:rPr>
          <w:rFonts w:ascii="Courier New" w:hAnsi="Courier New" w:cs="Courier New"/>
        </w:rPr>
        <w:t>i</w:t>
      </w:r>
      <w:proofErr w:type="spellEnd"/>
      <w:r w:rsidRPr="00D10467">
        <w:rPr>
          <w:rFonts w:ascii="Courier New" w:hAnsi="Courier New" w:cs="Courier New"/>
        </w:rPr>
        <w:t xml:space="preserve">], </w:t>
      </w:r>
      <w:proofErr w:type="spellStart"/>
      <w:r w:rsidRPr="00D10467">
        <w:rPr>
          <w:rFonts w:ascii="Courier New" w:hAnsi="Courier New" w:cs="Courier New"/>
        </w:rPr>
        <w:t>JCFillStyle.SOLID</w:t>
      </w:r>
      <w:proofErr w:type="spellEnd"/>
      <w:r w:rsidRPr="00D10467">
        <w:rPr>
          <w:rFonts w:ascii="Courier New" w:hAnsi="Courier New" w:cs="Courier New"/>
        </w:rPr>
        <w:t>);</w:t>
      </w:r>
    </w:p>
    <w:p w14:paraId="073020F4" w14:textId="77777777" w:rsidR="00D10467" w:rsidRPr="00D10467" w:rsidRDefault="00D10467" w:rsidP="00D10467">
      <w:pPr>
        <w:pStyle w:val="BodyText"/>
        <w:ind w:left="2880"/>
        <w:rPr>
          <w:rFonts w:ascii="Courier New" w:hAnsi="Courier New" w:cs="Courier New"/>
        </w:rPr>
      </w:pPr>
      <w:r w:rsidRPr="00D10467">
        <w:rPr>
          <w:rFonts w:ascii="Courier New" w:hAnsi="Courier New" w:cs="Courier New"/>
        </w:rPr>
        <w:t>break;</w:t>
      </w:r>
    </w:p>
    <w:p w14:paraId="5C6CED1B" w14:textId="77777777" w:rsidR="00D10467" w:rsidRPr="00D10467" w:rsidRDefault="00D10467" w:rsidP="00D10467">
      <w:pPr>
        <w:pStyle w:val="BodyText"/>
        <w:ind w:left="2592"/>
        <w:rPr>
          <w:rFonts w:ascii="Courier New" w:hAnsi="Courier New" w:cs="Courier New"/>
        </w:rPr>
      </w:pPr>
      <w:r w:rsidRPr="00D10467">
        <w:rPr>
          <w:rFonts w:ascii="Courier New" w:hAnsi="Courier New" w:cs="Courier New"/>
        </w:rPr>
        <w:t>}</w:t>
      </w:r>
    </w:p>
    <w:p w14:paraId="59D1150D"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w:t>
      </w:r>
    </w:p>
    <w:p w14:paraId="4521714F"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 xml:space="preserve">return </w:t>
      </w:r>
      <w:proofErr w:type="spellStart"/>
      <w:r w:rsidRPr="00D10467">
        <w:rPr>
          <w:rFonts w:ascii="Courier New" w:hAnsi="Courier New" w:cs="Courier New"/>
        </w:rPr>
        <w:t>fillStyle</w:t>
      </w:r>
      <w:proofErr w:type="spellEnd"/>
      <w:r w:rsidRPr="00D10467">
        <w:rPr>
          <w:rFonts w:ascii="Courier New" w:hAnsi="Courier New" w:cs="Courier New"/>
        </w:rPr>
        <w:t>;</w:t>
      </w:r>
    </w:p>
    <w:p w14:paraId="2F04B885"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63279178"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JCLineStyle</w:t>
      </w:r>
      <w:proofErr w:type="spellEnd"/>
      <w:r w:rsidRPr="00D10467">
        <w:rPr>
          <w:rFonts w:ascii="Courier New" w:hAnsi="Courier New" w:cs="Courier New"/>
        </w:rPr>
        <w:t xml:space="preserve"> </w:t>
      </w:r>
      <w:proofErr w:type="spellStart"/>
      <w:proofErr w:type="gramStart"/>
      <w:r w:rsidRPr="00D10467">
        <w:rPr>
          <w:rFonts w:ascii="Courier New" w:hAnsi="Courier New" w:cs="Courier New"/>
        </w:rPr>
        <w:t>getOutlineStyle</w:t>
      </w:r>
      <w:proofErr w:type="spellEnd"/>
      <w:r w:rsidRPr="00D10467">
        <w:rPr>
          <w:rFonts w:ascii="Courier New" w:hAnsi="Courier New" w:cs="Courier New"/>
        </w:rPr>
        <w:t>(</w:t>
      </w:r>
      <w:proofErr w:type="gramEnd"/>
      <w:r w:rsidRPr="00D10467">
        <w:rPr>
          <w:rFonts w:ascii="Courier New" w:hAnsi="Courier New" w:cs="Courier New"/>
        </w:rPr>
        <w:t>) {</w:t>
      </w:r>
    </w:p>
    <w:p w14:paraId="0004898E" w14:textId="77777777" w:rsidR="00D10467" w:rsidRPr="00D10467" w:rsidRDefault="00D10467" w:rsidP="00D10467">
      <w:pPr>
        <w:pStyle w:val="BodyText"/>
        <w:ind w:left="2448"/>
        <w:rPr>
          <w:rFonts w:ascii="Courier New" w:hAnsi="Courier New" w:cs="Courier New"/>
        </w:rPr>
      </w:pPr>
      <w:r w:rsidRPr="00D10467">
        <w:rPr>
          <w:rFonts w:ascii="Courier New" w:hAnsi="Courier New" w:cs="Courier New"/>
        </w:rPr>
        <w:t xml:space="preserve">return 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Color.MAGENTA</w:t>
      </w:r>
      <w:proofErr w:type="spellEnd"/>
      <w:r w:rsidRPr="00D10467">
        <w:rPr>
          <w:rFonts w:ascii="Courier New" w:hAnsi="Courier New" w:cs="Courier New"/>
        </w:rPr>
        <w:t xml:space="preserve">, </w:t>
      </w:r>
      <w:proofErr w:type="spellStart"/>
      <w:r w:rsidRPr="00D10467">
        <w:rPr>
          <w:rFonts w:ascii="Courier New" w:hAnsi="Courier New" w:cs="Courier New"/>
        </w:rPr>
        <w:t>JCLineStyle.SOLID</w:t>
      </w:r>
      <w:proofErr w:type="spellEnd"/>
      <w:r w:rsidRPr="00D10467">
        <w:rPr>
          <w:rFonts w:ascii="Courier New" w:hAnsi="Courier New" w:cs="Courier New"/>
        </w:rPr>
        <w:t>);</w:t>
      </w:r>
    </w:p>
    <w:p w14:paraId="491DC1B6"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0C191724" w14:textId="1CA2DFDB" w:rsidR="00D10467" w:rsidRDefault="00D10467" w:rsidP="00D10467">
      <w:pPr>
        <w:pStyle w:val="BodyText"/>
        <w:rPr>
          <w:rFonts w:ascii="Courier New" w:hAnsi="Courier New" w:cs="Courier New"/>
        </w:rPr>
      </w:pPr>
      <w:r w:rsidRPr="00D10467">
        <w:rPr>
          <w:rFonts w:ascii="Courier New" w:hAnsi="Courier New" w:cs="Courier New"/>
        </w:rPr>
        <w:t>}</w:t>
      </w:r>
    </w:p>
    <w:p w14:paraId="36BAB938" w14:textId="77777777" w:rsidR="00D10467" w:rsidRPr="00D10467" w:rsidRDefault="00D10467" w:rsidP="00D10467">
      <w:pPr>
        <w:widowControl/>
        <w:adjustRightInd w:val="0"/>
        <w:ind w:left="0" w:right="240"/>
        <w:jc w:val="right"/>
        <w:rPr>
          <w:rFonts w:ascii="PMGPF J+ Helvetica" w:eastAsiaTheme="minorHAnsi" w:hAnsi="PMGPF J+ Helvetica" w:cs="PMGPF J+ Helvetica"/>
          <w:color w:val="000000"/>
          <w:sz w:val="24"/>
          <w:szCs w:val="24"/>
        </w:rPr>
      </w:pPr>
    </w:p>
    <w:p w14:paraId="3460670C" w14:textId="77777777" w:rsidR="00D10467" w:rsidRPr="00D10467" w:rsidRDefault="00D10467" w:rsidP="00D10467">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D1AAD7D" w14:textId="287991A3" w:rsidR="00D10467" w:rsidRPr="00D10467" w:rsidRDefault="00D10467" w:rsidP="00D10467">
      <w:pPr>
        <w:pStyle w:val="Heading3"/>
      </w:pPr>
      <w:r w:rsidRPr="00D10467">
        <w:lastRenderedPageBreak/>
        <w:t>5.6.5</w:t>
      </w:r>
      <w:r>
        <w:tab/>
      </w:r>
      <w:r w:rsidRPr="00D10467">
        <w:t xml:space="preserve">Timeline Chart Example </w:t>
      </w:r>
    </w:p>
    <w:p w14:paraId="36BA8DB9" w14:textId="77777777" w:rsidR="00D10467" w:rsidRDefault="00D10467" w:rsidP="00D10467">
      <w:pPr>
        <w:pStyle w:val="BodyText"/>
        <w:rPr>
          <w:rFonts w:eastAsiaTheme="minorHAnsi"/>
        </w:rPr>
      </w:pPr>
    </w:p>
    <w:p w14:paraId="2F72A34F" w14:textId="2DDBD0FE" w:rsidR="00D10467" w:rsidRDefault="00D10467" w:rsidP="00D10467">
      <w:pPr>
        <w:pStyle w:val="BodyText"/>
        <w:rPr>
          <w:rFonts w:eastAsiaTheme="minorHAnsi"/>
        </w:rPr>
      </w:pPr>
      <w:r w:rsidRPr="00D10467">
        <w:rPr>
          <w:rFonts w:eastAsiaTheme="minorHAnsi"/>
        </w:rPr>
        <w:t xml:space="preserve">The following code examples were taken from </w:t>
      </w:r>
      <w:proofErr w:type="spellStart"/>
      <w:r w:rsidRPr="00D10467">
        <w:rPr>
          <w:rFonts w:eastAsiaTheme="minorHAnsi"/>
          <w:i/>
          <w:iCs/>
        </w:rPr>
        <w:t>datamodel</w:t>
      </w:r>
      <w:proofErr w:type="spellEnd"/>
      <w:r w:rsidRPr="00D10467">
        <w:rPr>
          <w:rFonts w:eastAsiaTheme="minorHAnsi"/>
          <w:i/>
          <w:iCs/>
        </w:rPr>
        <w:t xml:space="preserve">/TimelineData.java </w:t>
      </w:r>
      <w:r w:rsidRPr="00D10467">
        <w:rPr>
          <w:rFonts w:eastAsiaTheme="minorHAnsi"/>
        </w:rPr>
        <w:t xml:space="preserve">and </w:t>
      </w:r>
      <w:r w:rsidRPr="00D10467">
        <w:rPr>
          <w:rFonts w:eastAsiaTheme="minorHAnsi"/>
          <w:i/>
          <w:iCs/>
        </w:rPr>
        <w:t xml:space="preserve">intro/TimelineChart.java </w:t>
      </w:r>
      <w:r w:rsidRPr="00D10467">
        <w:rPr>
          <w:rFonts w:eastAsiaTheme="minorHAnsi"/>
        </w:rPr>
        <w:t xml:space="preserve">located in the </w:t>
      </w:r>
      <w:r w:rsidRPr="00D10467">
        <w:rPr>
          <w:rFonts w:eastAsiaTheme="minorHAnsi"/>
          <w:i/>
          <w:iCs/>
        </w:rPr>
        <w:t>JCLASS_SERVER_HOME/examples/</w:t>
      </w:r>
      <w:proofErr w:type="spellStart"/>
      <w:r w:rsidRPr="00D10467">
        <w:rPr>
          <w:rFonts w:eastAsiaTheme="minorHAnsi"/>
          <w:i/>
          <w:iCs/>
        </w:rPr>
        <w:t>schart</w:t>
      </w:r>
      <w:proofErr w:type="spellEnd"/>
      <w:r w:rsidRPr="00D10467">
        <w:rPr>
          <w:rFonts w:eastAsiaTheme="minorHAnsi"/>
        </w:rPr>
        <w:t xml:space="preserve">/ directory. A servlet that creates this chart can be found in </w:t>
      </w:r>
      <w:r w:rsidRPr="00D10467">
        <w:rPr>
          <w:rFonts w:eastAsiaTheme="minorHAnsi"/>
          <w:i/>
          <w:iCs/>
        </w:rPr>
        <w:t>servlet/TimelineServlet.java</w:t>
      </w:r>
      <w:r w:rsidRPr="00D10467">
        <w:rPr>
          <w:rFonts w:eastAsiaTheme="minorHAnsi"/>
        </w:rPr>
        <w:t>.</w:t>
      </w:r>
    </w:p>
    <w:p w14:paraId="18703365" w14:textId="77777777" w:rsidR="00D10467" w:rsidRDefault="00D10467" w:rsidP="00D10467">
      <w:pPr>
        <w:pStyle w:val="BodyText"/>
        <w:rPr>
          <w:rFonts w:eastAsiaTheme="minorHAnsi"/>
        </w:rPr>
      </w:pPr>
    </w:p>
    <w:p w14:paraId="003DFCC3" w14:textId="18448A09" w:rsidR="00D10467" w:rsidRPr="00D10467" w:rsidRDefault="00D10467" w:rsidP="00D10467">
      <w:pPr>
        <w:pStyle w:val="BodyText"/>
        <w:rPr>
          <w:rFonts w:ascii="Arial Narrow" w:eastAsiaTheme="minorHAnsi" w:hAnsi="Arial Narrow"/>
          <w:b/>
          <w:sz w:val="24"/>
        </w:rPr>
      </w:pPr>
      <w:r w:rsidRPr="00D10467">
        <w:rPr>
          <w:rFonts w:ascii="Arial Narrow" w:eastAsiaTheme="minorHAnsi" w:hAnsi="Arial Narrow"/>
          <w:b/>
          <w:sz w:val="24"/>
        </w:rPr>
        <w:t xml:space="preserve">Create the data set binding (TimelineData.java) </w:t>
      </w:r>
    </w:p>
    <w:p w14:paraId="247ADB87" w14:textId="77777777" w:rsidR="00D10467" w:rsidRDefault="00D10467" w:rsidP="00D10467">
      <w:pPr>
        <w:pStyle w:val="BodyText"/>
        <w:rPr>
          <w:rFonts w:eastAsiaTheme="minorHAnsi"/>
        </w:rPr>
      </w:pPr>
    </w:p>
    <w:p w14:paraId="64ED717E" w14:textId="49CE36EE" w:rsidR="00D10467" w:rsidRDefault="00D10467" w:rsidP="00D10467">
      <w:pPr>
        <w:pStyle w:val="BodyText"/>
      </w:pPr>
      <w:r w:rsidRPr="00D10467">
        <w:t xml:space="preserve">The following example binds data to a timeline chart. It implements the </w:t>
      </w:r>
      <w:proofErr w:type="spellStart"/>
      <w:r w:rsidRPr="00D10467">
        <w:rPr>
          <w:rFonts w:ascii="Courier New" w:hAnsi="Courier New" w:cs="Courier New"/>
        </w:rPr>
        <w:t>TimelineDataSet</w:t>
      </w:r>
      <w:proofErr w:type="spellEnd"/>
      <w:r w:rsidRPr="00D10467">
        <w:t xml:space="preserve">, </w:t>
      </w:r>
      <w:proofErr w:type="spellStart"/>
      <w:r w:rsidRPr="00D10467">
        <w:rPr>
          <w:rFonts w:ascii="Courier New" w:hAnsi="Courier New" w:cs="Courier New"/>
        </w:rPr>
        <w:t>DataIterator</w:t>
      </w:r>
      <w:proofErr w:type="spellEnd"/>
      <w:r w:rsidRPr="00D10467">
        <w:t xml:space="preserve">, and </w:t>
      </w:r>
      <w:proofErr w:type="spellStart"/>
      <w:r w:rsidRPr="00D10467">
        <w:rPr>
          <w:rFonts w:ascii="Courier New" w:hAnsi="Courier New" w:cs="Courier New"/>
        </w:rPr>
        <w:t>NumericalTimeDataSet</w:t>
      </w:r>
      <w:proofErr w:type="spellEnd"/>
      <w:r w:rsidRPr="00D10467">
        <w:t xml:space="preserve"> interfaces and uses the </w:t>
      </w:r>
      <w:proofErr w:type="spellStart"/>
      <w:r w:rsidRPr="00D10467">
        <w:rPr>
          <w:rFonts w:ascii="Courier New" w:hAnsi="Courier New" w:cs="Courier New"/>
        </w:rPr>
        <w:t>TimelineDataPoint</w:t>
      </w:r>
      <w:proofErr w:type="spellEnd"/>
      <w:r w:rsidRPr="00D10467">
        <w:t xml:space="preserve"> class to create the data points. A data point is made up of an x-value, a state, and a data label. Note that all the states used in the chart are fully defined as </w:t>
      </w:r>
      <w:proofErr w:type="spellStart"/>
      <w:r w:rsidRPr="00D10467">
        <w:rPr>
          <w:rFonts w:ascii="Courier New" w:hAnsi="Courier New" w:cs="Courier New"/>
        </w:rPr>
        <w:t>enum</w:t>
      </w:r>
      <w:proofErr w:type="spellEnd"/>
      <w:r w:rsidRPr="00D10467">
        <w:t xml:space="preserve"> </w:t>
      </w:r>
      <w:r w:rsidRPr="00D10467">
        <w:rPr>
          <w:rFonts w:ascii="Courier New" w:hAnsi="Courier New" w:cs="Courier New"/>
        </w:rPr>
        <w:t>State</w:t>
      </w:r>
      <w:r w:rsidRPr="00D10467">
        <w:t xml:space="preserve"> values before being used in the data point.</w:t>
      </w:r>
    </w:p>
    <w:p w14:paraId="7BA08999" w14:textId="77777777" w:rsidR="00D10467" w:rsidRDefault="00D10467" w:rsidP="00D10467">
      <w:pPr>
        <w:pStyle w:val="BodyText"/>
        <w:rPr>
          <w:rFonts w:ascii="Courier New" w:hAnsi="Courier New" w:cs="Courier New"/>
        </w:rPr>
      </w:pPr>
    </w:p>
    <w:p w14:paraId="3BAECFE8" w14:textId="6E1A223E" w:rsidR="00D10467" w:rsidRPr="00D10467" w:rsidRDefault="00D10467" w:rsidP="00D10467">
      <w:pPr>
        <w:pStyle w:val="BodyText"/>
        <w:rPr>
          <w:rFonts w:ascii="Courier New" w:hAnsi="Courier New" w:cs="Courier New"/>
        </w:rPr>
      </w:pPr>
      <w:r w:rsidRPr="00D10467">
        <w:rPr>
          <w:rFonts w:ascii="Courier New" w:hAnsi="Courier New" w:cs="Courier New"/>
        </w:rPr>
        <w:t xml:space="preserve">package </w:t>
      </w:r>
      <w:proofErr w:type="spellStart"/>
      <w:proofErr w:type="gramStart"/>
      <w:r w:rsidRPr="00D10467">
        <w:rPr>
          <w:rFonts w:ascii="Courier New" w:hAnsi="Courier New" w:cs="Courier New"/>
        </w:rPr>
        <w:t>examples.schart</w:t>
      </w:r>
      <w:proofErr w:type="gramEnd"/>
      <w:r w:rsidRPr="00D10467">
        <w:rPr>
          <w:rFonts w:ascii="Courier New" w:hAnsi="Courier New" w:cs="Courier New"/>
        </w:rPr>
        <w:t>.datamodel</w:t>
      </w:r>
      <w:proofErr w:type="spellEnd"/>
      <w:r w:rsidRPr="00D10467">
        <w:rPr>
          <w:rFonts w:ascii="Courier New" w:hAnsi="Courier New" w:cs="Courier New"/>
        </w:rPr>
        <w:t>;</w:t>
      </w:r>
    </w:p>
    <w:p w14:paraId="19CA5871" w14:textId="77777777" w:rsidR="00D10467" w:rsidRDefault="00D10467" w:rsidP="00D10467">
      <w:pPr>
        <w:pStyle w:val="BodyText"/>
        <w:rPr>
          <w:rFonts w:ascii="Courier New" w:hAnsi="Courier New" w:cs="Courier New"/>
        </w:rPr>
      </w:pPr>
    </w:p>
    <w:p w14:paraId="3C6ADD56" w14:textId="58CBB422"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.chart</w:t>
      </w:r>
      <w:proofErr w:type="spellEnd"/>
      <w:r w:rsidRPr="00D10467">
        <w:rPr>
          <w:rFonts w:ascii="Courier New" w:hAnsi="Courier New" w:cs="Courier New"/>
        </w:rPr>
        <w:t>.*;</w:t>
      </w:r>
    </w:p>
    <w:p w14:paraId="6AB9EEDA"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.chart.model</w:t>
      </w:r>
      <w:proofErr w:type="spellEnd"/>
      <w:r w:rsidRPr="00D10467">
        <w:rPr>
          <w:rFonts w:ascii="Courier New" w:hAnsi="Courier New" w:cs="Courier New"/>
        </w:rPr>
        <w:t>.*;</w:t>
      </w:r>
    </w:p>
    <w:p w14:paraId="7A0D0D63"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.chart.model.impl.DefaultDataSet</w:t>
      </w:r>
      <w:proofErr w:type="spellEnd"/>
      <w:r w:rsidRPr="00D10467">
        <w:rPr>
          <w:rFonts w:ascii="Courier New" w:hAnsi="Courier New" w:cs="Courier New"/>
        </w:rPr>
        <w:t>;</w:t>
      </w:r>
    </w:p>
    <w:p w14:paraId="61C79A41"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com.klg.jclass</w:t>
      </w:r>
      <w:proofErr w:type="gramEnd"/>
      <w:r w:rsidRPr="00D10467">
        <w:rPr>
          <w:rFonts w:ascii="Courier New" w:hAnsi="Courier New" w:cs="Courier New"/>
        </w:rPr>
        <w:t>.util.swing.JCSwingTypeConverter</w:t>
      </w:r>
      <w:proofErr w:type="spellEnd"/>
      <w:r w:rsidRPr="00D10467">
        <w:rPr>
          <w:rFonts w:ascii="Courier New" w:hAnsi="Courier New" w:cs="Courier New"/>
        </w:rPr>
        <w:t>;</w:t>
      </w:r>
    </w:p>
    <w:p w14:paraId="2723CF11" w14:textId="77777777" w:rsidR="00D10467" w:rsidRDefault="00D10467" w:rsidP="00D10467">
      <w:pPr>
        <w:pStyle w:val="BodyText"/>
        <w:rPr>
          <w:rFonts w:ascii="Courier New" w:hAnsi="Courier New" w:cs="Courier New"/>
        </w:rPr>
      </w:pPr>
    </w:p>
    <w:p w14:paraId="4175A33A" w14:textId="02AFA399"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java.util</w:t>
      </w:r>
      <w:proofErr w:type="gramEnd"/>
      <w:r w:rsidRPr="00D10467">
        <w:rPr>
          <w:rFonts w:ascii="Courier New" w:hAnsi="Courier New" w:cs="Courier New"/>
        </w:rPr>
        <w:t>.Calendar</w:t>
      </w:r>
      <w:proofErr w:type="spellEnd"/>
      <w:r w:rsidRPr="00D10467">
        <w:rPr>
          <w:rFonts w:ascii="Courier New" w:hAnsi="Courier New" w:cs="Courier New"/>
        </w:rPr>
        <w:t>;</w:t>
      </w:r>
    </w:p>
    <w:p w14:paraId="5903CC53"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java.util</w:t>
      </w:r>
      <w:proofErr w:type="gramEnd"/>
      <w:r w:rsidRPr="00D10467">
        <w:rPr>
          <w:rFonts w:ascii="Courier New" w:hAnsi="Courier New" w:cs="Courier New"/>
        </w:rPr>
        <w:t>.Date</w:t>
      </w:r>
      <w:proofErr w:type="spellEnd"/>
      <w:r w:rsidRPr="00D10467">
        <w:rPr>
          <w:rFonts w:ascii="Courier New" w:hAnsi="Courier New" w:cs="Courier New"/>
        </w:rPr>
        <w:t>;</w:t>
      </w:r>
    </w:p>
    <w:p w14:paraId="01C26758"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import </w:t>
      </w:r>
      <w:proofErr w:type="spellStart"/>
      <w:proofErr w:type="gramStart"/>
      <w:r w:rsidRPr="00D10467">
        <w:rPr>
          <w:rFonts w:ascii="Courier New" w:hAnsi="Courier New" w:cs="Courier New"/>
        </w:rPr>
        <w:t>java.awt</w:t>
      </w:r>
      <w:proofErr w:type="spellEnd"/>
      <w:r w:rsidRPr="00D10467">
        <w:rPr>
          <w:rFonts w:ascii="Courier New" w:hAnsi="Courier New" w:cs="Courier New"/>
        </w:rPr>
        <w:t>.*</w:t>
      </w:r>
      <w:proofErr w:type="gramEnd"/>
      <w:r w:rsidRPr="00D10467">
        <w:rPr>
          <w:rFonts w:ascii="Courier New" w:hAnsi="Courier New" w:cs="Courier New"/>
        </w:rPr>
        <w:t>;</w:t>
      </w:r>
    </w:p>
    <w:p w14:paraId="54ABB7C6" w14:textId="77777777" w:rsidR="00D10467" w:rsidRDefault="00D10467" w:rsidP="00D10467">
      <w:pPr>
        <w:pStyle w:val="BodyText"/>
        <w:rPr>
          <w:rFonts w:ascii="Courier New" w:hAnsi="Courier New" w:cs="Courier New"/>
        </w:rPr>
      </w:pPr>
    </w:p>
    <w:p w14:paraId="1A03509F" w14:textId="23CB98A5"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0C389957"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 xml:space="preserve">* </w:t>
      </w:r>
      <w:proofErr w:type="spellStart"/>
      <w:r w:rsidRPr="00D10467">
        <w:rPr>
          <w:rFonts w:ascii="Courier New" w:hAnsi="Courier New" w:cs="Courier New"/>
        </w:rPr>
        <w:t>TimelineData</w:t>
      </w:r>
      <w:proofErr w:type="spellEnd"/>
      <w:r w:rsidRPr="00D10467">
        <w:rPr>
          <w:rFonts w:ascii="Courier New" w:hAnsi="Courier New" w:cs="Courier New"/>
        </w:rPr>
        <w:t xml:space="preserve"> - A data set which defines data for a timeline chart used</w:t>
      </w:r>
    </w:p>
    <w:p w14:paraId="725F6436"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 for monitoring build processes.</w:t>
      </w:r>
    </w:p>
    <w:p w14:paraId="50946201" w14:textId="77777777" w:rsidR="00D10467" w:rsidRPr="00D10467" w:rsidRDefault="00D10467" w:rsidP="00D10467">
      <w:pPr>
        <w:pStyle w:val="BodyText"/>
        <w:ind w:left="2304"/>
        <w:rPr>
          <w:rFonts w:ascii="Courier New" w:hAnsi="Courier New" w:cs="Courier New"/>
        </w:rPr>
      </w:pPr>
      <w:r w:rsidRPr="00D10467">
        <w:rPr>
          <w:rFonts w:ascii="Courier New" w:hAnsi="Courier New" w:cs="Courier New"/>
        </w:rPr>
        <w:t>*/</w:t>
      </w:r>
    </w:p>
    <w:p w14:paraId="678099E7"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class </w:t>
      </w:r>
      <w:proofErr w:type="spellStart"/>
      <w:r w:rsidRPr="00D10467">
        <w:rPr>
          <w:rFonts w:ascii="Courier New" w:hAnsi="Courier New" w:cs="Courier New"/>
        </w:rPr>
        <w:t>TimelineData</w:t>
      </w:r>
      <w:proofErr w:type="spellEnd"/>
      <w:r w:rsidRPr="00D10467">
        <w:rPr>
          <w:rFonts w:ascii="Courier New" w:hAnsi="Courier New" w:cs="Courier New"/>
        </w:rPr>
        <w:t xml:space="preserve"> extends </w:t>
      </w:r>
      <w:proofErr w:type="spellStart"/>
      <w:r w:rsidRPr="00D10467">
        <w:rPr>
          <w:rFonts w:ascii="Courier New" w:hAnsi="Courier New" w:cs="Courier New"/>
        </w:rPr>
        <w:t>DefaultDataSet</w:t>
      </w:r>
      <w:proofErr w:type="spellEnd"/>
    </w:p>
    <w:p w14:paraId="4B9D0F14" w14:textId="77777777" w:rsidR="00D10467" w:rsidRPr="00D10467" w:rsidRDefault="00D10467" w:rsidP="00D10467">
      <w:pPr>
        <w:pStyle w:val="BodyText"/>
        <w:ind w:left="4320"/>
        <w:rPr>
          <w:rFonts w:ascii="Courier New" w:hAnsi="Courier New" w:cs="Courier New"/>
        </w:rPr>
      </w:pPr>
      <w:r w:rsidRPr="00D10467">
        <w:rPr>
          <w:rFonts w:ascii="Courier New" w:hAnsi="Courier New" w:cs="Courier New"/>
        </w:rPr>
        <w:t xml:space="preserve">implements </w:t>
      </w:r>
      <w:proofErr w:type="spellStart"/>
      <w:r w:rsidRPr="00D10467">
        <w:rPr>
          <w:rFonts w:ascii="Courier New" w:hAnsi="Courier New" w:cs="Courier New"/>
        </w:rPr>
        <w:t>DataIterator</w:t>
      </w:r>
      <w:proofErr w:type="spellEnd"/>
      <w:r w:rsidRPr="00D10467">
        <w:rPr>
          <w:rFonts w:ascii="Courier New" w:hAnsi="Courier New" w:cs="Courier New"/>
        </w:rPr>
        <w:t>,</w:t>
      </w:r>
    </w:p>
    <w:p w14:paraId="63585C23" w14:textId="77777777" w:rsidR="00D10467" w:rsidRPr="00D10467" w:rsidRDefault="00D10467" w:rsidP="00D10467">
      <w:pPr>
        <w:pStyle w:val="BodyText"/>
        <w:ind w:left="5040"/>
        <w:rPr>
          <w:rFonts w:ascii="Courier New" w:hAnsi="Courier New" w:cs="Courier New"/>
        </w:rPr>
      </w:pPr>
      <w:proofErr w:type="spellStart"/>
      <w:r w:rsidRPr="00D10467">
        <w:rPr>
          <w:rFonts w:ascii="Courier New" w:hAnsi="Courier New" w:cs="Courier New"/>
        </w:rPr>
        <w:t>TimelineDataSet</w:t>
      </w:r>
      <w:proofErr w:type="spellEnd"/>
      <w:r w:rsidRPr="00D10467">
        <w:rPr>
          <w:rFonts w:ascii="Courier New" w:hAnsi="Courier New" w:cs="Courier New"/>
        </w:rPr>
        <w:t>,</w:t>
      </w:r>
    </w:p>
    <w:p w14:paraId="4FD39DCE" w14:textId="77777777" w:rsidR="00D10467" w:rsidRPr="00D10467" w:rsidRDefault="00D10467" w:rsidP="00D10467">
      <w:pPr>
        <w:pStyle w:val="BodyText"/>
        <w:ind w:left="5040"/>
        <w:rPr>
          <w:rFonts w:ascii="Courier New" w:hAnsi="Courier New" w:cs="Courier New"/>
        </w:rPr>
      </w:pPr>
      <w:proofErr w:type="spellStart"/>
      <w:r w:rsidRPr="00D10467">
        <w:rPr>
          <w:rFonts w:ascii="Courier New" w:hAnsi="Courier New" w:cs="Courier New"/>
        </w:rPr>
        <w:t>NumericalTimeDataSet</w:t>
      </w:r>
      <w:proofErr w:type="spellEnd"/>
      <w:r w:rsidRPr="00D10467">
        <w:rPr>
          <w:rFonts w:ascii="Courier New" w:hAnsi="Courier New" w:cs="Courier New"/>
        </w:rPr>
        <w:t xml:space="preserve"> {</w:t>
      </w:r>
    </w:p>
    <w:p w14:paraId="14F1C41A" w14:textId="77777777" w:rsidR="00D10467" w:rsidRDefault="00D10467" w:rsidP="00D10467">
      <w:pPr>
        <w:pStyle w:val="BodyText"/>
        <w:rPr>
          <w:rFonts w:ascii="Courier New" w:hAnsi="Courier New" w:cs="Courier New"/>
        </w:rPr>
      </w:pPr>
    </w:p>
    <w:p w14:paraId="0459C1AE" w14:textId="5AB60BDB" w:rsidR="00D10467" w:rsidRPr="00D10467" w:rsidRDefault="00D10467" w:rsidP="00D10467">
      <w:pPr>
        <w:pStyle w:val="BodyText"/>
        <w:rPr>
          <w:rFonts w:ascii="Courier New" w:hAnsi="Courier New" w:cs="Courier New"/>
        </w:rPr>
      </w:pPr>
      <w:r w:rsidRPr="00D10467">
        <w:rPr>
          <w:rFonts w:ascii="Courier New" w:hAnsi="Courier New" w:cs="Courier New"/>
        </w:rPr>
        <w:t xml:space="preserve">// State </w:t>
      </w:r>
      <w:proofErr w:type="spellStart"/>
      <w:r w:rsidRPr="00D10467">
        <w:rPr>
          <w:rFonts w:ascii="Courier New" w:hAnsi="Courier New" w:cs="Courier New"/>
        </w:rPr>
        <w:t>enum</w:t>
      </w:r>
      <w:proofErr w:type="spellEnd"/>
      <w:r w:rsidRPr="00D10467">
        <w:rPr>
          <w:rFonts w:ascii="Courier New" w:hAnsi="Courier New" w:cs="Courier New"/>
        </w:rPr>
        <w:t xml:space="preserve"> - includes a </w:t>
      </w:r>
      <w:proofErr w:type="spellStart"/>
      <w:r w:rsidRPr="00D10467">
        <w:rPr>
          <w:rFonts w:ascii="Courier New" w:hAnsi="Courier New" w:cs="Courier New"/>
        </w:rPr>
        <w:t>TimeLineState</w:t>
      </w:r>
      <w:proofErr w:type="spellEnd"/>
      <w:r w:rsidRPr="00D10467">
        <w:rPr>
          <w:rFonts w:ascii="Courier New" w:hAnsi="Courier New" w:cs="Courier New"/>
        </w:rPr>
        <w:t xml:space="preserve"> object</w:t>
      </w:r>
    </w:p>
    <w:p w14:paraId="0267DB86"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enum</w:t>
      </w:r>
      <w:proofErr w:type="spellEnd"/>
      <w:r w:rsidRPr="00D10467">
        <w:rPr>
          <w:rFonts w:ascii="Courier New" w:hAnsi="Courier New" w:cs="Courier New"/>
        </w:rPr>
        <w:t xml:space="preserve"> State {</w:t>
      </w:r>
    </w:p>
    <w:p w14:paraId="655D56B4" w14:textId="77777777" w:rsidR="00D10467" w:rsidRPr="00D10467" w:rsidRDefault="00D10467" w:rsidP="00D10467">
      <w:pPr>
        <w:pStyle w:val="BodyText"/>
        <w:ind w:left="2448"/>
        <w:rPr>
          <w:rFonts w:ascii="Courier New" w:hAnsi="Courier New" w:cs="Courier New"/>
        </w:rPr>
      </w:pPr>
      <w:proofErr w:type="gramStart"/>
      <w:r w:rsidRPr="00D10467">
        <w:rPr>
          <w:rFonts w:ascii="Courier New" w:hAnsi="Courier New" w:cs="Courier New"/>
        </w:rPr>
        <w:t>Clear(</w:t>
      </w:r>
      <w:proofErr w:type="gramEnd"/>
      <w:r w:rsidRPr="00D10467">
        <w:rPr>
          <w:rFonts w:ascii="Courier New" w:hAnsi="Courier New" w:cs="Courier New"/>
        </w:rPr>
        <w:t>"Inactive", null, null, null),</w:t>
      </w:r>
    </w:p>
    <w:p w14:paraId="48D42BFB" w14:textId="77777777" w:rsidR="00D10467" w:rsidRPr="00D10467" w:rsidRDefault="00D10467" w:rsidP="00D10467">
      <w:pPr>
        <w:pStyle w:val="BodyText"/>
        <w:ind w:left="2448"/>
        <w:rPr>
          <w:rFonts w:ascii="Courier New" w:hAnsi="Courier New" w:cs="Courier New"/>
        </w:rPr>
      </w:pPr>
      <w:proofErr w:type="gramStart"/>
      <w:r w:rsidRPr="00D10467">
        <w:rPr>
          <w:rFonts w:ascii="Courier New" w:hAnsi="Courier New" w:cs="Courier New"/>
        </w:rPr>
        <w:t>Extract(</w:t>
      </w:r>
      <w:proofErr w:type="gramEnd"/>
      <w:r w:rsidRPr="00D10467">
        <w:rPr>
          <w:rFonts w:ascii="Courier New" w:hAnsi="Courier New" w:cs="Courier New"/>
        </w:rPr>
        <w:t>"Extract",</w:t>
      </w:r>
    </w:p>
    <w:p w14:paraId="071E200E" w14:textId="62B7C676" w:rsidR="00D10467" w:rsidRPr="00D10467" w:rsidRDefault="00D10467" w:rsidP="00D10467">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toColor</w:t>
      </w:r>
      <w:proofErr w:type="spellEnd"/>
      <w:r w:rsidRPr="00D10467">
        <w:rPr>
          <w:rFonts w:ascii="Courier New" w:hAnsi="Courier New" w:cs="Courier New"/>
        </w:rPr>
        <w:t xml:space="preserve">("204-102-255"), </w:t>
      </w:r>
      <w:proofErr w:type="spellStart"/>
      <w:r w:rsidRPr="00D10467">
        <w:rPr>
          <w:rFonts w:ascii="Courier New" w:hAnsi="Courier New" w:cs="Courier New"/>
        </w:rPr>
        <w:t>JCLineStyle.SOLID</w:t>
      </w:r>
      <w:proofErr w:type="spellEnd"/>
      <w:r w:rsidRPr="00D10467">
        <w:rPr>
          <w:rFonts w:ascii="Courier New" w:hAnsi="Courier New" w:cs="Courier New"/>
        </w:rPr>
        <w:t>),</w:t>
      </w:r>
    </w:p>
    <w:p w14:paraId="257D375A" w14:textId="77777777" w:rsidR="00D10467" w:rsidRPr="00D10467" w:rsidRDefault="00D10467" w:rsidP="00D10467">
      <w:pPr>
        <w:pStyle w:val="BodyText"/>
        <w:ind w:left="2880"/>
        <w:rPr>
          <w:rFonts w:ascii="Courier New" w:hAnsi="Courier New" w:cs="Courier New"/>
        </w:rPr>
      </w:pPr>
      <w:r w:rsidRPr="00D10467">
        <w:rPr>
          <w:rFonts w:ascii="Courier New" w:hAnsi="Courier New" w:cs="Courier New"/>
        </w:rPr>
        <w:t xml:space="preserve">new </w:t>
      </w:r>
      <w:proofErr w:type="spellStart"/>
      <w:r w:rsidRPr="00D10467">
        <w:rPr>
          <w:rFonts w:ascii="Courier New" w:hAnsi="Courier New" w:cs="Courier New"/>
        </w:rPr>
        <w:t>JCFillStyle</w:t>
      </w:r>
      <w:proofErr w:type="spellEnd"/>
      <w:r w:rsidRPr="00D10467">
        <w:rPr>
          <w:rFonts w:ascii="Courier New" w:hAnsi="Courier New" w:cs="Courier New"/>
        </w:rPr>
        <w:t>(</w:t>
      </w:r>
      <w:proofErr w:type="spellStart"/>
      <w:proofErr w:type="gramStart"/>
      <w:r w:rsidRPr="00D10467">
        <w:rPr>
          <w:rFonts w:ascii="Courier New" w:hAnsi="Courier New" w:cs="Courier New"/>
        </w:rPr>
        <w:t>toColor</w:t>
      </w:r>
      <w:proofErr w:type="spellEnd"/>
      <w:r w:rsidRPr="00D10467">
        <w:rPr>
          <w:rFonts w:ascii="Courier New" w:hAnsi="Courier New" w:cs="Courier New"/>
        </w:rPr>
        <w:t>(</w:t>
      </w:r>
      <w:proofErr w:type="gramEnd"/>
      <w:r w:rsidRPr="00D10467">
        <w:rPr>
          <w:rFonts w:ascii="Courier New" w:hAnsi="Courier New" w:cs="Courier New"/>
        </w:rPr>
        <w:t xml:space="preserve">"204-102-255"), </w:t>
      </w:r>
      <w:proofErr w:type="spellStart"/>
      <w:r w:rsidRPr="00D10467">
        <w:rPr>
          <w:rFonts w:ascii="Courier New" w:hAnsi="Courier New" w:cs="Courier New"/>
        </w:rPr>
        <w:t>JCFillStyle.SOLID</w:t>
      </w:r>
      <w:proofErr w:type="spellEnd"/>
      <w:r w:rsidRPr="00D10467">
        <w:rPr>
          <w:rFonts w:ascii="Courier New" w:hAnsi="Courier New" w:cs="Courier New"/>
        </w:rPr>
        <w:t>),</w:t>
      </w:r>
    </w:p>
    <w:p w14:paraId="4FC1477E" w14:textId="77777777" w:rsidR="00D10467" w:rsidRPr="00D10467" w:rsidRDefault="00D10467" w:rsidP="00D10467">
      <w:pPr>
        <w:pStyle w:val="BodyText"/>
        <w:ind w:left="2880"/>
        <w:rPr>
          <w:rFonts w:ascii="Courier New" w:hAnsi="Courier New" w:cs="Courier New"/>
        </w:rPr>
      </w:pPr>
      <w:r w:rsidRPr="00D10467">
        <w:rPr>
          <w:rFonts w:ascii="Courier New" w:hAnsi="Courier New" w:cs="Courier New"/>
        </w:rPr>
        <w:t>null),</w:t>
      </w:r>
    </w:p>
    <w:p w14:paraId="44E097C5" w14:textId="77777777" w:rsidR="00D10467" w:rsidRPr="00D10467" w:rsidRDefault="00D10467" w:rsidP="004B2B78">
      <w:pPr>
        <w:pStyle w:val="BodyText"/>
        <w:ind w:left="2448"/>
        <w:rPr>
          <w:rFonts w:ascii="Courier New" w:hAnsi="Courier New" w:cs="Courier New"/>
        </w:rPr>
      </w:pPr>
      <w:proofErr w:type="gramStart"/>
      <w:r w:rsidRPr="00D10467">
        <w:rPr>
          <w:rFonts w:ascii="Courier New" w:hAnsi="Courier New" w:cs="Courier New"/>
        </w:rPr>
        <w:t>Compile(</w:t>
      </w:r>
      <w:proofErr w:type="gramEnd"/>
      <w:r w:rsidRPr="00D10467">
        <w:rPr>
          <w:rFonts w:ascii="Courier New" w:hAnsi="Courier New" w:cs="Courier New"/>
        </w:rPr>
        <w:t>"Compile",</w:t>
      </w:r>
    </w:p>
    <w:p w14:paraId="772B4917"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toColor</w:t>
      </w:r>
      <w:proofErr w:type="spellEnd"/>
      <w:r w:rsidRPr="00D10467">
        <w:rPr>
          <w:rFonts w:ascii="Courier New" w:hAnsi="Courier New" w:cs="Courier New"/>
        </w:rPr>
        <w:t xml:space="preserve">("153-153-255"), </w:t>
      </w:r>
      <w:proofErr w:type="spellStart"/>
      <w:r w:rsidRPr="00D10467">
        <w:rPr>
          <w:rFonts w:ascii="Courier New" w:hAnsi="Courier New" w:cs="Courier New"/>
        </w:rPr>
        <w:t>JCLineStyle.SOLID</w:t>
      </w:r>
      <w:proofErr w:type="spellEnd"/>
      <w:r w:rsidRPr="00D10467">
        <w:rPr>
          <w:rFonts w:ascii="Courier New" w:hAnsi="Courier New" w:cs="Courier New"/>
        </w:rPr>
        <w:t>),</w:t>
      </w:r>
    </w:p>
    <w:p w14:paraId="529FE01B"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r w:rsidRPr="00D10467">
        <w:rPr>
          <w:rFonts w:ascii="Courier New" w:hAnsi="Courier New" w:cs="Courier New"/>
        </w:rPr>
        <w:t>JCFillStyle</w:t>
      </w:r>
      <w:proofErr w:type="spellEnd"/>
      <w:r w:rsidRPr="00D10467">
        <w:rPr>
          <w:rFonts w:ascii="Courier New" w:hAnsi="Courier New" w:cs="Courier New"/>
        </w:rPr>
        <w:t>(</w:t>
      </w:r>
      <w:proofErr w:type="spellStart"/>
      <w:proofErr w:type="gramStart"/>
      <w:r w:rsidRPr="00D10467">
        <w:rPr>
          <w:rFonts w:ascii="Courier New" w:hAnsi="Courier New" w:cs="Courier New"/>
        </w:rPr>
        <w:t>toColor</w:t>
      </w:r>
      <w:proofErr w:type="spellEnd"/>
      <w:r w:rsidRPr="00D10467">
        <w:rPr>
          <w:rFonts w:ascii="Courier New" w:hAnsi="Courier New" w:cs="Courier New"/>
        </w:rPr>
        <w:t>(</w:t>
      </w:r>
      <w:proofErr w:type="gramEnd"/>
      <w:r w:rsidRPr="00D10467">
        <w:rPr>
          <w:rFonts w:ascii="Courier New" w:hAnsi="Courier New" w:cs="Courier New"/>
        </w:rPr>
        <w:t xml:space="preserve">"153-153-255"), </w:t>
      </w:r>
      <w:proofErr w:type="spellStart"/>
      <w:r w:rsidRPr="00D10467">
        <w:rPr>
          <w:rFonts w:ascii="Courier New" w:hAnsi="Courier New" w:cs="Courier New"/>
        </w:rPr>
        <w:t>JCFillStyle.SOLID</w:t>
      </w:r>
      <w:proofErr w:type="spellEnd"/>
      <w:r w:rsidRPr="00D10467">
        <w:rPr>
          <w:rFonts w:ascii="Courier New" w:hAnsi="Courier New" w:cs="Courier New"/>
        </w:rPr>
        <w:t>),</w:t>
      </w:r>
    </w:p>
    <w:p w14:paraId="5A654340"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79D1C71D" w14:textId="77777777" w:rsidR="00D10467" w:rsidRPr="00D10467" w:rsidRDefault="00D10467" w:rsidP="004B2B78">
      <w:pPr>
        <w:pStyle w:val="BodyText"/>
        <w:ind w:left="2448"/>
        <w:rPr>
          <w:rFonts w:ascii="Courier New" w:hAnsi="Courier New" w:cs="Courier New"/>
        </w:rPr>
      </w:pPr>
      <w:proofErr w:type="spellStart"/>
      <w:proofErr w:type="gramStart"/>
      <w:r w:rsidRPr="00D10467">
        <w:rPr>
          <w:rFonts w:ascii="Courier New" w:hAnsi="Courier New" w:cs="Courier New"/>
        </w:rPr>
        <w:lastRenderedPageBreak/>
        <w:t>UnitTest</w:t>
      </w:r>
      <w:proofErr w:type="spellEnd"/>
      <w:r w:rsidRPr="00D10467">
        <w:rPr>
          <w:rFonts w:ascii="Courier New" w:hAnsi="Courier New" w:cs="Courier New"/>
        </w:rPr>
        <w:t>(</w:t>
      </w:r>
      <w:proofErr w:type="gramEnd"/>
      <w:r w:rsidRPr="00D10467">
        <w:rPr>
          <w:rFonts w:ascii="Courier New" w:hAnsi="Courier New" w:cs="Courier New"/>
        </w:rPr>
        <w:t>"Unit test",</w:t>
      </w:r>
    </w:p>
    <w:p w14:paraId="7FD08DB4"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Color.cyan</w:t>
      </w:r>
      <w:proofErr w:type="spellEnd"/>
      <w:r w:rsidRPr="00D10467">
        <w:rPr>
          <w:rFonts w:ascii="Courier New" w:hAnsi="Courier New" w:cs="Courier New"/>
        </w:rPr>
        <w:t xml:space="preserve">, </w:t>
      </w:r>
      <w:proofErr w:type="spellStart"/>
      <w:r w:rsidRPr="00D10467">
        <w:rPr>
          <w:rFonts w:ascii="Courier New" w:hAnsi="Courier New" w:cs="Courier New"/>
        </w:rPr>
        <w:t>JCLineStyle.SOLID</w:t>
      </w:r>
      <w:proofErr w:type="spellEnd"/>
      <w:r w:rsidRPr="00D10467">
        <w:rPr>
          <w:rFonts w:ascii="Courier New" w:hAnsi="Courier New" w:cs="Courier New"/>
        </w:rPr>
        <w:t>),</w:t>
      </w:r>
    </w:p>
    <w:p w14:paraId="7ED9416D"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JCFillStyle</w:t>
      </w:r>
      <w:proofErr w:type="spellEnd"/>
      <w:r w:rsidRPr="00D10467">
        <w:rPr>
          <w:rFonts w:ascii="Courier New" w:hAnsi="Courier New" w:cs="Courier New"/>
        </w:rPr>
        <w:t>(</w:t>
      </w:r>
      <w:proofErr w:type="spellStart"/>
      <w:proofErr w:type="gramEnd"/>
      <w:r w:rsidRPr="00D10467">
        <w:rPr>
          <w:rFonts w:ascii="Courier New" w:hAnsi="Courier New" w:cs="Courier New"/>
        </w:rPr>
        <w:t>Color.cyan</w:t>
      </w:r>
      <w:proofErr w:type="spellEnd"/>
      <w:r w:rsidRPr="00D10467">
        <w:rPr>
          <w:rFonts w:ascii="Courier New" w:hAnsi="Courier New" w:cs="Courier New"/>
        </w:rPr>
        <w:t xml:space="preserve">, </w:t>
      </w:r>
      <w:proofErr w:type="spellStart"/>
      <w:r w:rsidRPr="00D10467">
        <w:rPr>
          <w:rFonts w:ascii="Courier New" w:hAnsi="Courier New" w:cs="Courier New"/>
        </w:rPr>
        <w:t>JCFillStyle.SOLID</w:t>
      </w:r>
      <w:proofErr w:type="spellEnd"/>
      <w:r w:rsidRPr="00D10467">
        <w:rPr>
          <w:rFonts w:ascii="Courier New" w:hAnsi="Courier New" w:cs="Courier New"/>
        </w:rPr>
        <w:t>),</w:t>
      </w:r>
    </w:p>
    <w:p w14:paraId="6FAFE95B"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4A984484" w14:textId="77777777" w:rsidR="00D10467" w:rsidRPr="00D10467" w:rsidRDefault="00D10467" w:rsidP="004B2B78">
      <w:pPr>
        <w:pStyle w:val="BodyText"/>
        <w:ind w:left="2448"/>
        <w:rPr>
          <w:rFonts w:ascii="Courier New" w:hAnsi="Courier New" w:cs="Courier New"/>
        </w:rPr>
      </w:pPr>
      <w:proofErr w:type="gramStart"/>
      <w:r w:rsidRPr="00D10467">
        <w:rPr>
          <w:rFonts w:ascii="Courier New" w:hAnsi="Courier New" w:cs="Courier New"/>
        </w:rPr>
        <w:t>Package(</w:t>
      </w:r>
      <w:proofErr w:type="gramEnd"/>
      <w:r w:rsidRPr="00D10467">
        <w:rPr>
          <w:rFonts w:ascii="Courier New" w:hAnsi="Courier New" w:cs="Courier New"/>
        </w:rPr>
        <w:t>"Package",</w:t>
      </w:r>
    </w:p>
    <w:p w14:paraId="4E894A8D"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toColor</w:t>
      </w:r>
      <w:proofErr w:type="spellEnd"/>
      <w:r w:rsidRPr="00D10467">
        <w:rPr>
          <w:rFonts w:ascii="Courier New" w:hAnsi="Courier New" w:cs="Courier New"/>
        </w:rPr>
        <w:t xml:space="preserve">("102-204-255"), </w:t>
      </w:r>
      <w:proofErr w:type="spellStart"/>
      <w:r w:rsidRPr="00D10467">
        <w:rPr>
          <w:rFonts w:ascii="Courier New" w:hAnsi="Courier New" w:cs="Courier New"/>
        </w:rPr>
        <w:t>JCLineStyle.SOLID</w:t>
      </w:r>
      <w:proofErr w:type="spellEnd"/>
      <w:r w:rsidRPr="00D10467">
        <w:rPr>
          <w:rFonts w:ascii="Courier New" w:hAnsi="Courier New" w:cs="Courier New"/>
        </w:rPr>
        <w:t>),</w:t>
      </w:r>
    </w:p>
    <w:p w14:paraId="03FDF1D2"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r w:rsidRPr="00D10467">
        <w:rPr>
          <w:rFonts w:ascii="Courier New" w:hAnsi="Courier New" w:cs="Courier New"/>
        </w:rPr>
        <w:t>JCFillStyle</w:t>
      </w:r>
      <w:proofErr w:type="spellEnd"/>
      <w:r w:rsidRPr="00D10467">
        <w:rPr>
          <w:rFonts w:ascii="Courier New" w:hAnsi="Courier New" w:cs="Courier New"/>
        </w:rPr>
        <w:t>(</w:t>
      </w:r>
      <w:proofErr w:type="spellStart"/>
      <w:proofErr w:type="gramStart"/>
      <w:r w:rsidRPr="00D10467">
        <w:rPr>
          <w:rFonts w:ascii="Courier New" w:hAnsi="Courier New" w:cs="Courier New"/>
        </w:rPr>
        <w:t>toColor</w:t>
      </w:r>
      <w:proofErr w:type="spellEnd"/>
      <w:r w:rsidRPr="00D10467">
        <w:rPr>
          <w:rFonts w:ascii="Courier New" w:hAnsi="Courier New" w:cs="Courier New"/>
        </w:rPr>
        <w:t>(</w:t>
      </w:r>
      <w:proofErr w:type="gramEnd"/>
      <w:r w:rsidRPr="00D10467">
        <w:rPr>
          <w:rFonts w:ascii="Courier New" w:hAnsi="Courier New" w:cs="Courier New"/>
        </w:rPr>
        <w:t xml:space="preserve">"102-204-255"), </w:t>
      </w:r>
      <w:proofErr w:type="spellStart"/>
      <w:r w:rsidRPr="00D10467">
        <w:rPr>
          <w:rFonts w:ascii="Courier New" w:hAnsi="Courier New" w:cs="Courier New"/>
        </w:rPr>
        <w:t>JCFillStyle.SOLID</w:t>
      </w:r>
      <w:proofErr w:type="spellEnd"/>
      <w:r w:rsidRPr="00D10467">
        <w:rPr>
          <w:rFonts w:ascii="Courier New" w:hAnsi="Courier New" w:cs="Courier New"/>
        </w:rPr>
        <w:t>),</w:t>
      </w:r>
    </w:p>
    <w:p w14:paraId="4032BCA9"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757C8226" w14:textId="77777777" w:rsidR="00D10467" w:rsidRPr="00D10467" w:rsidRDefault="00D10467" w:rsidP="004B2B78">
      <w:pPr>
        <w:pStyle w:val="BodyText"/>
        <w:ind w:left="2448"/>
        <w:rPr>
          <w:rFonts w:ascii="Courier New" w:hAnsi="Courier New" w:cs="Courier New"/>
        </w:rPr>
      </w:pPr>
      <w:proofErr w:type="gramStart"/>
      <w:r w:rsidRPr="00D10467">
        <w:rPr>
          <w:rFonts w:ascii="Courier New" w:hAnsi="Courier New" w:cs="Courier New"/>
        </w:rPr>
        <w:t>Complete(</w:t>
      </w:r>
      <w:proofErr w:type="gramEnd"/>
      <w:r w:rsidRPr="00D10467">
        <w:rPr>
          <w:rFonts w:ascii="Courier New" w:hAnsi="Courier New" w:cs="Courier New"/>
        </w:rPr>
        <w:t>"Complete",</w:t>
      </w:r>
    </w:p>
    <w:p w14:paraId="4499D514"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5C90420C"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2542A1C6"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JCSymbolStyle</w:t>
      </w:r>
      <w:proofErr w:type="spellEnd"/>
      <w:r w:rsidRPr="00D10467">
        <w:rPr>
          <w:rFonts w:ascii="Courier New" w:hAnsi="Courier New" w:cs="Courier New"/>
        </w:rPr>
        <w:t>(</w:t>
      </w:r>
      <w:proofErr w:type="gramEnd"/>
      <w:r w:rsidRPr="00D10467">
        <w:rPr>
          <w:rFonts w:ascii="Courier New" w:hAnsi="Courier New" w:cs="Courier New"/>
        </w:rPr>
        <w:t xml:space="preserve">JCSymbolStyle.DOT, </w:t>
      </w:r>
      <w:proofErr w:type="spellStart"/>
      <w:r w:rsidRPr="00D10467">
        <w:rPr>
          <w:rFonts w:ascii="Courier New" w:hAnsi="Courier New" w:cs="Courier New"/>
        </w:rPr>
        <w:t>Color.green</w:t>
      </w:r>
      <w:proofErr w:type="spellEnd"/>
      <w:r w:rsidRPr="00D10467">
        <w:rPr>
          <w:rFonts w:ascii="Courier New" w:hAnsi="Courier New" w:cs="Courier New"/>
        </w:rPr>
        <w:t>, 12)),</w:t>
      </w:r>
    </w:p>
    <w:p w14:paraId="0844F37D" w14:textId="77777777" w:rsidR="00D10467" w:rsidRPr="00D10467" w:rsidRDefault="00D10467" w:rsidP="004B2B78">
      <w:pPr>
        <w:pStyle w:val="BodyText"/>
        <w:ind w:left="2448"/>
        <w:rPr>
          <w:rFonts w:ascii="Courier New" w:hAnsi="Courier New" w:cs="Courier New"/>
        </w:rPr>
      </w:pPr>
      <w:proofErr w:type="gramStart"/>
      <w:r w:rsidRPr="00D10467">
        <w:rPr>
          <w:rFonts w:ascii="Courier New" w:hAnsi="Courier New" w:cs="Courier New"/>
        </w:rPr>
        <w:t>Failure(</w:t>
      </w:r>
      <w:proofErr w:type="gramEnd"/>
      <w:r w:rsidRPr="00D10467">
        <w:rPr>
          <w:rFonts w:ascii="Courier New" w:hAnsi="Courier New" w:cs="Courier New"/>
        </w:rPr>
        <w:t>"Failure!",</w:t>
      </w:r>
    </w:p>
    <w:p w14:paraId="583DAB9F"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50EDC8DB"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4D3F4815"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JCSymbolStyle</w:t>
      </w:r>
      <w:proofErr w:type="spellEnd"/>
      <w:r w:rsidRPr="00D10467">
        <w:rPr>
          <w:rFonts w:ascii="Courier New" w:hAnsi="Courier New" w:cs="Courier New"/>
        </w:rPr>
        <w:t>(</w:t>
      </w:r>
      <w:proofErr w:type="spellStart"/>
      <w:proofErr w:type="gramEnd"/>
      <w:r w:rsidRPr="00D10467">
        <w:rPr>
          <w:rFonts w:ascii="Courier New" w:hAnsi="Courier New" w:cs="Courier New"/>
        </w:rPr>
        <w:t>JCSymbolStyle.TRIANGLE</w:t>
      </w:r>
      <w:proofErr w:type="spellEnd"/>
      <w:r w:rsidRPr="00D10467">
        <w:rPr>
          <w:rFonts w:ascii="Courier New" w:hAnsi="Courier New" w:cs="Courier New"/>
        </w:rPr>
        <w:t xml:space="preserve">, </w:t>
      </w:r>
      <w:proofErr w:type="spellStart"/>
      <w:r w:rsidRPr="00D10467">
        <w:rPr>
          <w:rFonts w:ascii="Courier New" w:hAnsi="Courier New" w:cs="Courier New"/>
        </w:rPr>
        <w:t>Color.red</w:t>
      </w:r>
      <w:proofErr w:type="spellEnd"/>
      <w:r w:rsidRPr="00D10467">
        <w:rPr>
          <w:rFonts w:ascii="Courier New" w:hAnsi="Courier New" w:cs="Courier New"/>
        </w:rPr>
        <w:t>, 15)),</w:t>
      </w:r>
    </w:p>
    <w:p w14:paraId="0FBD3542" w14:textId="77777777" w:rsidR="00D10467" w:rsidRPr="00D10467" w:rsidRDefault="00D10467" w:rsidP="004B2B78">
      <w:pPr>
        <w:pStyle w:val="BodyText"/>
        <w:ind w:left="2448"/>
        <w:rPr>
          <w:rFonts w:ascii="Courier New" w:hAnsi="Courier New" w:cs="Courier New"/>
        </w:rPr>
      </w:pPr>
      <w:proofErr w:type="gramStart"/>
      <w:r w:rsidRPr="00D10467">
        <w:rPr>
          <w:rFonts w:ascii="Courier New" w:hAnsi="Courier New" w:cs="Courier New"/>
        </w:rPr>
        <w:t>Blocked(</w:t>
      </w:r>
      <w:proofErr w:type="gramEnd"/>
      <w:r w:rsidRPr="00D10467">
        <w:rPr>
          <w:rFonts w:ascii="Courier New" w:hAnsi="Courier New" w:cs="Courier New"/>
        </w:rPr>
        <w:t>"BLOCKED",</w:t>
      </w:r>
    </w:p>
    <w:p w14:paraId="68B0E078"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Color.red</w:t>
      </w:r>
      <w:proofErr w:type="spellEnd"/>
      <w:r w:rsidRPr="00D10467">
        <w:rPr>
          <w:rFonts w:ascii="Courier New" w:hAnsi="Courier New" w:cs="Courier New"/>
        </w:rPr>
        <w:t xml:space="preserve">, </w:t>
      </w:r>
      <w:proofErr w:type="spellStart"/>
      <w:r w:rsidRPr="00D10467">
        <w:rPr>
          <w:rFonts w:ascii="Courier New" w:hAnsi="Courier New" w:cs="Courier New"/>
        </w:rPr>
        <w:t>JCLineStyle.LONG_DASH</w:t>
      </w:r>
      <w:proofErr w:type="spellEnd"/>
      <w:r w:rsidRPr="00D10467">
        <w:rPr>
          <w:rFonts w:ascii="Courier New" w:hAnsi="Courier New" w:cs="Courier New"/>
        </w:rPr>
        <w:t>),</w:t>
      </w:r>
    </w:p>
    <w:p w14:paraId="64A03DF9"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 xml:space="preserve">new </w:t>
      </w:r>
      <w:proofErr w:type="spellStart"/>
      <w:proofErr w:type="gramStart"/>
      <w:r w:rsidRPr="00D10467">
        <w:rPr>
          <w:rFonts w:ascii="Courier New" w:hAnsi="Courier New" w:cs="Courier New"/>
        </w:rPr>
        <w:t>JCFillStyle</w:t>
      </w:r>
      <w:proofErr w:type="spellEnd"/>
      <w:r w:rsidRPr="00D10467">
        <w:rPr>
          <w:rFonts w:ascii="Courier New" w:hAnsi="Courier New" w:cs="Courier New"/>
        </w:rPr>
        <w:t>(</w:t>
      </w:r>
      <w:proofErr w:type="spellStart"/>
      <w:proofErr w:type="gramEnd"/>
      <w:r w:rsidRPr="00D10467">
        <w:rPr>
          <w:rFonts w:ascii="Courier New" w:hAnsi="Courier New" w:cs="Courier New"/>
        </w:rPr>
        <w:t>Color.yellow</w:t>
      </w:r>
      <w:proofErr w:type="spellEnd"/>
      <w:r w:rsidRPr="00D10467">
        <w:rPr>
          <w:rFonts w:ascii="Courier New" w:hAnsi="Courier New" w:cs="Courier New"/>
        </w:rPr>
        <w:t>, JCFillStyle.STRIPE_45,</w:t>
      </w:r>
    </w:p>
    <w:p w14:paraId="72766640" w14:textId="77777777" w:rsidR="00D10467" w:rsidRPr="00D10467" w:rsidRDefault="00D10467" w:rsidP="004B2B78">
      <w:pPr>
        <w:pStyle w:val="BodyText"/>
        <w:ind w:left="2880"/>
        <w:rPr>
          <w:rFonts w:ascii="Courier New" w:hAnsi="Courier New" w:cs="Courier New"/>
        </w:rPr>
      </w:pPr>
      <w:proofErr w:type="spellStart"/>
      <w:proofErr w:type="gramStart"/>
      <w:r w:rsidRPr="00D10467">
        <w:rPr>
          <w:rFonts w:ascii="Courier New" w:hAnsi="Courier New" w:cs="Courier New"/>
        </w:rPr>
        <w:t>toColor</w:t>
      </w:r>
      <w:proofErr w:type="spellEnd"/>
      <w:r w:rsidRPr="00D10467">
        <w:rPr>
          <w:rFonts w:ascii="Courier New" w:hAnsi="Courier New" w:cs="Courier New"/>
        </w:rPr>
        <w:t>(</w:t>
      </w:r>
      <w:proofErr w:type="gramEnd"/>
      <w:r w:rsidRPr="00D10467">
        <w:rPr>
          <w:rFonts w:ascii="Courier New" w:hAnsi="Courier New" w:cs="Courier New"/>
        </w:rPr>
        <w:t>"255-153-153")),</w:t>
      </w:r>
    </w:p>
    <w:p w14:paraId="433D9B90" w14:textId="77777777" w:rsidR="00D10467" w:rsidRPr="00D10467" w:rsidRDefault="00D10467" w:rsidP="004B2B78">
      <w:pPr>
        <w:pStyle w:val="BodyText"/>
        <w:ind w:left="2880"/>
        <w:rPr>
          <w:rFonts w:ascii="Courier New" w:hAnsi="Courier New" w:cs="Courier New"/>
        </w:rPr>
      </w:pPr>
      <w:r w:rsidRPr="00D10467">
        <w:rPr>
          <w:rFonts w:ascii="Courier New" w:hAnsi="Courier New" w:cs="Courier New"/>
        </w:rPr>
        <w:t>null);</w:t>
      </w:r>
    </w:p>
    <w:p w14:paraId="42E6B911" w14:textId="77777777" w:rsidR="004B2B78" w:rsidRDefault="004B2B78" w:rsidP="00D10467">
      <w:pPr>
        <w:pStyle w:val="BodyText"/>
        <w:rPr>
          <w:rFonts w:ascii="Courier New" w:hAnsi="Courier New" w:cs="Courier New"/>
        </w:rPr>
      </w:pPr>
    </w:p>
    <w:p w14:paraId="3F457E93" w14:textId="51263C5E" w:rsidR="00D10467" w:rsidRPr="00D10467" w:rsidRDefault="00D10467" w:rsidP="00D10467">
      <w:pPr>
        <w:pStyle w:val="BodyText"/>
        <w:rPr>
          <w:rFonts w:ascii="Courier New" w:hAnsi="Courier New" w:cs="Courier New"/>
        </w:rPr>
      </w:pPr>
      <w:r w:rsidRPr="00D10467">
        <w:rPr>
          <w:rFonts w:ascii="Courier New" w:hAnsi="Courier New" w:cs="Courier New"/>
        </w:rPr>
        <w:t xml:space="preserve">private </w:t>
      </w:r>
      <w:proofErr w:type="spellStart"/>
      <w:r w:rsidRPr="00D10467">
        <w:rPr>
          <w:rFonts w:ascii="Courier New" w:hAnsi="Courier New" w:cs="Courier New"/>
        </w:rPr>
        <w:t>TimeLineState</w:t>
      </w:r>
      <w:proofErr w:type="spellEnd"/>
      <w:r w:rsidRPr="00D10467">
        <w:rPr>
          <w:rFonts w:ascii="Courier New" w:hAnsi="Courier New" w:cs="Courier New"/>
        </w:rPr>
        <w:t xml:space="preserve"> </w:t>
      </w:r>
      <w:proofErr w:type="spellStart"/>
      <w:r w:rsidRPr="00D10467">
        <w:rPr>
          <w:rFonts w:ascii="Courier New" w:hAnsi="Courier New" w:cs="Courier New"/>
        </w:rPr>
        <w:t>timeLineState</w:t>
      </w:r>
      <w:proofErr w:type="spellEnd"/>
      <w:r w:rsidRPr="00D10467">
        <w:rPr>
          <w:rFonts w:ascii="Courier New" w:hAnsi="Courier New" w:cs="Courier New"/>
        </w:rPr>
        <w:t>;</w:t>
      </w:r>
    </w:p>
    <w:p w14:paraId="14E3551E"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0452401"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Get the </w:t>
      </w:r>
      <w:proofErr w:type="spellStart"/>
      <w:r w:rsidRPr="00D10467">
        <w:rPr>
          <w:rFonts w:ascii="Courier New" w:hAnsi="Courier New" w:cs="Courier New"/>
        </w:rPr>
        <w:t>TimeLineState</w:t>
      </w:r>
      <w:proofErr w:type="spellEnd"/>
      <w:r w:rsidRPr="00D10467">
        <w:rPr>
          <w:rFonts w:ascii="Courier New" w:hAnsi="Courier New" w:cs="Courier New"/>
        </w:rPr>
        <w:t xml:space="preserve"> object associated with this state.</w:t>
      </w:r>
    </w:p>
    <w:p w14:paraId="27833ED7"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@return the state's </w:t>
      </w:r>
      <w:proofErr w:type="spellStart"/>
      <w:r w:rsidRPr="00D10467">
        <w:rPr>
          <w:rFonts w:ascii="Courier New" w:hAnsi="Courier New" w:cs="Courier New"/>
        </w:rPr>
        <w:t>TimeLineState</w:t>
      </w:r>
      <w:proofErr w:type="spellEnd"/>
      <w:r w:rsidRPr="00D10467">
        <w:rPr>
          <w:rFonts w:ascii="Courier New" w:hAnsi="Courier New" w:cs="Courier New"/>
        </w:rPr>
        <w:t xml:space="preserve"> object</w:t>
      </w:r>
    </w:p>
    <w:p w14:paraId="710E76F9"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w:t>
      </w:r>
    </w:p>
    <w:p w14:paraId="52F7297D" w14:textId="77777777" w:rsidR="00D10467" w:rsidRPr="00D10467" w:rsidRDefault="00D10467" w:rsidP="00D10467">
      <w:pPr>
        <w:pStyle w:val="BodyText"/>
        <w:rPr>
          <w:rFonts w:ascii="Courier New" w:hAnsi="Courier New" w:cs="Courier New"/>
        </w:rPr>
      </w:pPr>
      <w:r w:rsidRPr="00D10467">
        <w:rPr>
          <w:rFonts w:ascii="Courier New" w:hAnsi="Courier New" w:cs="Courier New"/>
        </w:rPr>
        <w:t xml:space="preserve">public </w:t>
      </w:r>
      <w:proofErr w:type="spellStart"/>
      <w:r w:rsidRPr="00D10467">
        <w:rPr>
          <w:rFonts w:ascii="Courier New" w:hAnsi="Courier New" w:cs="Courier New"/>
        </w:rPr>
        <w:t>TimeLineState</w:t>
      </w:r>
      <w:proofErr w:type="spellEnd"/>
      <w:r w:rsidRPr="00D10467">
        <w:rPr>
          <w:rFonts w:ascii="Courier New" w:hAnsi="Courier New" w:cs="Courier New"/>
        </w:rPr>
        <w:t xml:space="preserve"> </w:t>
      </w:r>
      <w:proofErr w:type="spellStart"/>
      <w:proofErr w:type="gramStart"/>
      <w:r w:rsidRPr="00D10467">
        <w:rPr>
          <w:rFonts w:ascii="Courier New" w:hAnsi="Courier New" w:cs="Courier New"/>
        </w:rPr>
        <w:t>getTimeLineState</w:t>
      </w:r>
      <w:proofErr w:type="spellEnd"/>
      <w:r w:rsidRPr="00D10467">
        <w:rPr>
          <w:rFonts w:ascii="Courier New" w:hAnsi="Courier New" w:cs="Courier New"/>
        </w:rPr>
        <w:t>(</w:t>
      </w:r>
      <w:proofErr w:type="gramEnd"/>
      <w:r w:rsidRPr="00D10467">
        <w:rPr>
          <w:rFonts w:ascii="Courier New" w:hAnsi="Courier New" w:cs="Courier New"/>
        </w:rPr>
        <w:t>) {</w:t>
      </w:r>
    </w:p>
    <w:p w14:paraId="6EFF8423" w14:textId="77777777" w:rsidR="00D10467" w:rsidRPr="00D10467" w:rsidRDefault="00D10467" w:rsidP="004B2B78">
      <w:pPr>
        <w:pStyle w:val="BodyText"/>
        <w:ind w:left="2592"/>
        <w:rPr>
          <w:rFonts w:ascii="Courier New" w:hAnsi="Courier New" w:cs="Courier New"/>
        </w:rPr>
      </w:pPr>
      <w:r w:rsidRPr="00D10467">
        <w:rPr>
          <w:rFonts w:ascii="Courier New" w:hAnsi="Courier New" w:cs="Courier New"/>
        </w:rPr>
        <w:t xml:space="preserve">return </w:t>
      </w:r>
      <w:proofErr w:type="spellStart"/>
      <w:r w:rsidRPr="00D10467">
        <w:rPr>
          <w:rFonts w:ascii="Courier New" w:hAnsi="Courier New" w:cs="Courier New"/>
        </w:rPr>
        <w:t>timeLineState</w:t>
      </w:r>
      <w:proofErr w:type="spellEnd"/>
      <w:r w:rsidRPr="00D10467">
        <w:rPr>
          <w:rFonts w:ascii="Courier New" w:hAnsi="Courier New" w:cs="Courier New"/>
        </w:rPr>
        <w:t>;</w:t>
      </w:r>
    </w:p>
    <w:p w14:paraId="5B7D29D9"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1BD0CDC9" w14:textId="77777777" w:rsidR="004B2B78" w:rsidRDefault="004B2B78" w:rsidP="00D10467">
      <w:pPr>
        <w:pStyle w:val="BodyText"/>
        <w:rPr>
          <w:rFonts w:ascii="Courier New" w:hAnsi="Courier New" w:cs="Courier New"/>
        </w:rPr>
      </w:pPr>
    </w:p>
    <w:p w14:paraId="6BBB62D7" w14:textId="28568FA1" w:rsidR="00D10467" w:rsidRPr="00D10467" w:rsidRDefault="00D10467" w:rsidP="00D10467">
      <w:pPr>
        <w:pStyle w:val="BodyText"/>
        <w:rPr>
          <w:rFonts w:ascii="Courier New" w:hAnsi="Courier New" w:cs="Courier New"/>
        </w:rPr>
      </w:pPr>
      <w:r w:rsidRPr="00D10467">
        <w:rPr>
          <w:rFonts w:ascii="Courier New" w:hAnsi="Courier New" w:cs="Courier New"/>
        </w:rPr>
        <w:t xml:space="preserve">protected static Color </w:t>
      </w:r>
      <w:proofErr w:type="spellStart"/>
      <w:proofErr w:type="gramStart"/>
      <w:r w:rsidRPr="00D10467">
        <w:rPr>
          <w:rFonts w:ascii="Courier New" w:hAnsi="Courier New" w:cs="Courier New"/>
        </w:rPr>
        <w:t>toColor</w:t>
      </w:r>
      <w:proofErr w:type="spellEnd"/>
      <w:r w:rsidRPr="00D10467">
        <w:rPr>
          <w:rFonts w:ascii="Courier New" w:hAnsi="Courier New" w:cs="Courier New"/>
        </w:rPr>
        <w:t>(</w:t>
      </w:r>
      <w:proofErr w:type="gramEnd"/>
      <w:r w:rsidRPr="00D10467">
        <w:rPr>
          <w:rFonts w:ascii="Courier New" w:hAnsi="Courier New" w:cs="Courier New"/>
        </w:rPr>
        <w:t xml:space="preserve">String </w:t>
      </w:r>
      <w:proofErr w:type="spellStart"/>
      <w:r w:rsidRPr="00D10467">
        <w:rPr>
          <w:rFonts w:ascii="Courier New" w:hAnsi="Courier New" w:cs="Courier New"/>
        </w:rPr>
        <w:t>colorString</w:t>
      </w:r>
      <w:proofErr w:type="spellEnd"/>
      <w:r w:rsidRPr="00D10467">
        <w:rPr>
          <w:rFonts w:ascii="Courier New" w:hAnsi="Courier New" w:cs="Courier New"/>
        </w:rPr>
        <w:t>) {</w:t>
      </w:r>
    </w:p>
    <w:p w14:paraId="0ECBB95C" w14:textId="77777777" w:rsidR="00D10467" w:rsidRPr="00D10467" w:rsidRDefault="00D10467" w:rsidP="004B2B78">
      <w:pPr>
        <w:pStyle w:val="BodyText"/>
        <w:ind w:left="2592"/>
        <w:rPr>
          <w:rFonts w:ascii="Courier New" w:hAnsi="Courier New" w:cs="Courier New"/>
        </w:rPr>
      </w:pPr>
      <w:r w:rsidRPr="00D10467">
        <w:rPr>
          <w:rFonts w:ascii="Courier New" w:hAnsi="Courier New" w:cs="Courier New"/>
        </w:rPr>
        <w:t xml:space="preserve">return </w:t>
      </w:r>
      <w:proofErr w:type="spellStart"/>
      <w:r w:rsidRPr="00D10467">
        <w:rPr>
          <w:rFonts w:ascii="Courier New" w:hAnsi="Courier New" w:cs="Courier New"/>
        </w:rPr>
        <w:t>JCSwingTypeConverter.toColor</w:t>
      </w:r>
      <w:proofErr w:type="spellEnd"/>
      <w:r w:rsidRPr="00D10467">
        <w:rPr>
          <w:rFonts w:ascii="Courier New" w:hAnsi="Courier New" w:cs="Courier New"/>
        </w:rPr>
        <w:t>(</w:t>
      </w:r>
      <w:proofErr w:type="spellStart"/>
      <w:r w:rsidRPr="00D10467">
        <w:rPr>
          <w:rFonts w:ascii="Courier New" w:hAnsi="Courier New" w:cs="Courier New"/>
        </w:rPr>
        <w:t>colorString</w:t>
      </w:r>
      <w:proofErr w:type="spellEnd"/>
      <w:r w:rsidRPr="00D10467">
        <w:rPr>
          <w:rFonts w:ascii="Courier New" w:hAnsi="Courier New" w:cs="Courier New"/>
        </w:rPr>
        <w:t xml:space="preserve">, </w:t>
      </w:r>
      <w:proofErr w:type="spellStart"/>
      <w:r w:rsidRPr="00D10467">
        <w:rPr>
          <w:rFonts w:ascii="Courier New" w:hAnsi="Courier New" w:cs="Courier New"/>
        </w:rPr>
        <w:t>Color.black</w:t>
      </w:r>
      <w:proofErr w:type="spellEnd"/>
      <w:r w:rsidRPr="00D10467">
        <w:rPr>
          <w:rFonts w:ascii="Courier New" w:hAnsi="Courier New" w:cs="Courier New"/>
        </w:rPr>
        <w:t>);</w:t>
      </w:r>
    </w:p>
    <w:p w14:paraId="3892BD96" w14:textId="77777777"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47F5C3DC" w14:textId="77777777" w:rsidR="004B2B78" w:rsidRDefault="004B2B78" w:rsidP="00D10467">
      <w:pPr>
        <w:pStyle w:val="BodyText"/>
        <w:rPr>
          <w:rFonts w:ascii="Courier New" w:hAnsi="Courier New" w:cs="Courier New"/>
        </w:rPr>
      </w:pPr>
    </w:p>
    <w:p w14:paraId="7080020D" w14:textId="347357A2" w:rsidR="00D10467" w:rsidRPr="00D10467" w:rsidRDefault="00D10467" w:rsidP="00D10467">
      <w:pPr>
        <w:pStyle w:val="BodyText"/>
        <w:rPr>
          <w:rFonts w:ascii="Courier New" w:hAnsi="Courier New" w:cs="Courier New"/>
        </w:rPr>
      </w:pPr>
      <w:r w:rsidRPr="00D10467">
        <w:rPr>
          <w:rFonts w:ascii="Courier New" w:hAnsi="Courier New" w:cs="Courier New"/>
        </w:rPr>
        <w:t>/**</w:t>
      </w:r>
    </w:p>
    <w:p w14:paraId="79DB8F66"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Constructor that creates the </w:t>
      </w:r>
      <w:proofErr w:type="spellStart"/>
      <w:r w:rsidRPr="00D10467">
        <w:rPr>
          <w:rFonts w:ascii="Courier New" w:hAnsi="Courier New" w:cs="Courier New"/>
        </w:rPr>
        <w:t>TimeLineState</w:t>
      </w:r>
      <w:proofErr w:type="spellEnd"/>
      <w:r w:rsidRPr="00D10467">
        <w:rPr>
          <w:rFonts w:ascii="Courier New" w:hAnsi="Courier New" w:cs="Courier New"/>
        </w:rPr>
        <w:t xml:space="preserve"> object associated</w:t>
      </w:r>
    </w:p>
    <w:p w14:paraId="771944CC"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with this state.</w:t>
      </w:r>
    </w:p>
    <w:p w14:paraId="1F7132FC"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w:t>
      </w:r>
    </w:p>
    <w:p w14:paraId="54BD9E2D"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@param label the label for this state</w:t>
      </w:r>
    </w:p>
    <w:p w14:paraId="0969F9C5"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@param </w:t>
      </w:r>
      <w:proofErr w:type="spellStart"/>
      <w:r w:rsidRPr="00D10467">
        <w:rPr>
          <w:rFonts w:ascii="Courier New" w:hAnsi="Courier New" w:cs="Courier New"/>
        </w:rPr>
        <w:t>lineStyle</w:t>
      </w:r>
      <w:proofErr w:type="spellEnd"/>
      <w:r w:rsidRPr="00D10467">
        <w:rPr>
          <w:rFonts w:ascii="Courier New" w:hAnsi="Courier New" w:cs="Courier New"/>
        </w:rPr>
        <w:t xml:space="preserve"> the line style for this state</w:t>
      </w:r>
    </w:p>
    <w:p w14:paraId="419FB0BD"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@param </w:t>
      </w:r>
      <w:proofErr w:type="spellStart"/>
      <w:r w:rsidRPr="00D10467">
        <w:rPr>
          <w:rFonts w:ascii="Courier New" w:hAnsi="Courier New" w:cs="Courier New"/>
        </w:rPr>
        <w:t>fillStyle</w:t>
      </w:r>
      <w:proofErr w:type="spellEnd"/>
      <w:r w:rsidRPr="00D10467">
        <w:rPr>
          <w:rFonts w:ascii="Courier New" w:hAnsi="Courier New" w:cs="Courier New"/>
        </w:rPr>
        <w:t xml:space="preserve"> the fill style for this state</w:t>
      </w:r>
    </w:p>
    <w:p w14:paraId="264C2904"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 xml:space="preserve">* @param </w:t>
      </w:r>
      <w:proofErr w:type="spellStart"/>
      <w:r w:rsidRPr="00D10467">
        <w:rPr>
          <w:rFonts w:ascii="Courier New" w:hAnsi="Courier New" w:cs="Courier New"/>
        </w:rPr>
        <w:t>symbolStyle</w:t>
      </w:r>
      <w:proofErr w:type="spellEnd"/>
      <w:r w:rsidRPr="00D10467">
        <w:rPr>
          <w:rFonts w:ascii="Courier New" w:hAnsi="Courier New" w:cs="Courier New"/>
        </w:rPr>
        <w:t xml:space="preserve"> the symbol style for this state</w:t>
      </w:r>
    </w:p>
    <w:p w14:paraId="52CE3693" w14:textId="77777777" w:rsidR="00D10467" w:rsidRPr="00D10467" w:rsidRDefault="00D10467" w:rsidP="004B2B78">
      <w:pPr>
        <w:pStyle w:val="BodyText"/>
        <w:ind w:left="2304"/>
        <w:rPr>
          <w:rFonts w:ascii="Courier New" w:hAnsi="Courier New" w:cs="Courier New"/>
        </w:rPr>
      </w:pPr>
      <w:r w:rsidRPr="00D10467">
        <w:rPr>
          <w:rFonts w:ascii="Courier New" w:hAnsi="Courier New" w:cs="Courier New"/>
        </w:rPr>
        <w:t>*/</w:t>
      </w:r>
    </w:p>
    <w:p w14:paraId="4C10811D" w14:textId="77777777" w:rsidR="00D10467" w:rsidRPr="00D10467" w:rsidRDefault="00D10467" w:rsidP="00D10467">
      <w:pPr>
        <w:pStyle w:val="BodyText"/>
        <w:rPr>
          <w:rFonts w:ascii="Courier New" w:hAnsi="Courier New" w:cs="Courier New"/>
        </w:rPr>
      </w:pPr>
      <w:proofErr w:type="gramStart"/>
      <w:r w:rsidRPr="00D10467">
        <w:rPr>
          <w:rFonts w:ascii="Courier New" w:hAnsi="Courier New" w:cs="Courier New"/>
        </w:rPr>
        <w:t>State(</w:t>
      </w:r>
      <w:proofErr w:type="gramEnd"/>
      <w:r w:rsidRPr="00D10467">
        <w:rPr>
          <w:rFonts w:ascii="Courier New" w:hAnsi="Courier New" w:cs="Courier New"/>
        </w:rPr>
        <w:t xml:space="preserve">String label, </w:t>
      </w:r>
      <w:proofErr w:type="spellStart"/>
      <w:r w:rsidRPr="00D10467">
        <w:rPr>
          <w:rFonts w:ascii="Courier New" w:hAnsi="Courier New" w:cs="Courier New"/>
        </w:rPr>
        <w:t>JCLineStyle</w:t>
      </w:r>
      <w:proofErr w:type="spellEnd"/>
      <w:r w:rsidRPr="00D10467">
        <w:rPr>
          <w:rFonts w:ascii="Courier New" w:hAnsi="Courier New" w:cs="Courier New"/>
        </w:rPr>
        <w:t xml:space="preserve"> </w:t>
      </w:r>
      <w:proofErr w:type="spellStart"/>
      <w:r w:rsidRPr="00D10467">
        <w:rPr>
          <w:rFonts w:ascii="Courier New" w:hAnsi="Courier New" w:cs="Courier New"/>
        </w:rPr>
        <w:t>lineStyle</w:t>
      </w:r>
      <w:proofErr w:type="spellEnd"/>
      <w:r w:rsidRPr="00D10467">
        <w:rPr>
          <w:rFonts w:ascii="Courier New" w:hAnsi="Courier New" w:cs="Courier New"/>
        </w:rPr>
        <w:t xml:space="preserve">, </w:t>
      </w:r>
      <w:proofErr w:type="spellStart"/>
      <w:r w:rsidRPr="00D10467">
        <w:rPr>
          <w:rFonts w:ascii="Courier New" w:hAnsi="Courier New" w:cs="Courier New"/>
        </w:rPr>
        <w:t>JCFillStyle</w:t>
      </w:r>
      <w:proofErr w:type="spellEnd"/>
      <w:r w:rsidRPr="00D10467">
        <w:rPr>
          <w:rFonts w:ascii="Courier New" w:hAnsi="Courier New" w:cs="Courier New"/>
        </w:rPr>
        <w:t xml:space="preserve"> </w:t>
      </w:r>
      <w:proofErr w:type="spellStart"/>
      <w:r w:rsidRPr="00D10467">
        <w:rPr>
          <w:rFonts w:ascii="Courier New" w:hAnsi="Courier New" w:cs="Courier New"/>
        </w:rPr>
        <w:lastRenderedPageBreak/>
        <w:t>fillStyle</w:t>
      </w:r>
      <w:proofErr w:type="spellEnd"/>
      <w:r w:rsidRPr="00D10467">
        <w:rPr>
          <w:rFonts w:ascii="Courier New" w:hAnsi="Courier New" w:cs="Courier New"/>
        </w:rPr>
        <w:t>,</w:t>
      </w:r>
    </w:p>
    <w:p w14:paraId="30361BF7" w14:textId="77777777" w:rsidR="00D10467" w:rsidRPr="00D10467" w:rsidRDefault="00D10467" w:rsidP="004B2B78">
      <w:pPr>
        <w:pStyle w:val="BodyText"/>
        <w:ind w:left="2592"/>
        <w:rPr>
          <w:rFonts w:ascii="Courier New" w:hAnsi="Courier New" w:cs="Courier New"/>
        </w:rPr>
      </w:pPr>
      <w:proofErr w:type="spellStart"/>
      <w:r w:rsidRPr="00D10467">
        <w:rPr>
          <w:rFonts w:ascii="Courier New" w:hAnsi="Courier New" w:cs="Courier New"/>
        </w:rPr>
        <w:t>JCSymbolStyle</w:t>
      </w:r>
      <w:proofErr w:type="spellEnd"/>
      <w:r w:rsidRPr="00D10467">
        <w:rPr>
          <w:rFonts w:ascii="Courier New" w:hAnsi="Courier New" w:cs="Courier New"/>
        </w:rPr>
        <w:t xml:space="preserve"> </w:t>
      </w:r>
      <w:proofErr w:type="spellStart"/>
      <w:r w:rsidRPr="00D10467">
        <w:rPr>
          <w:rFonts w:ascii="Courier New" w:hAnsi="Courier New" w:cs="Courier New"/>
        </w:rPr>
        <w:t>symbolStyle</w:t>
      </w:r>
      <w:proofErr w:type="spellEnd"/>
      <w:r w:rsidRPr="00D10467">
        <w:rPr>
          <w:rFonts w:ascii="Courier New" w:hAnsi="Courier New" w:cs="Courier New"/>
        </w:rPr>
        <w:t>) {</w:t>
      </w:r>
    </w:p>
    <w:p w14:paraId="26DB91D2" w14:textId="77777777" w:rsidR="00D10467" w:rsidRPr="00D10467" w:rsidRDefault="00D10467" w:rsidP="004B2B78">
      <w:pPr>
        <w:pStyle w:val="BodyText"/>
        <w:ind w:left="2448"/>
        <w:rPr>
          <w:rFonts w:ascii="Courier New" w:hAnsi="Courier New" w:cs="Courier New"/>
        </w:rPr>
      </w:pPr>
      <w:r w:rsidRPr="00D10467">
        <w:rPr>
          <w:rFonts w:ascii="Courier New" w:hAnsi="Courier New" w:cs="Courier New"/>
        </w:rPr>
        <w:t>if (</w:t>
      </w:r>
      <w:proofErr w:type="spellStart"/>
      <w:r w:rsidRPr="00D10467">
        <w:rPr>
          <w:rFonts w:ascii="Courier New" w:hAnsi="Courier New" w:cs="Courier New"/>
        </w:rPr>
        <w:t>lineStyle</w:t>
      </w:r>
      <w:proofErr w:type="spellEnd"/>
      <w:r w:rsidRPr="00D10467">
        <w:rPr>
          <w:rFonts w:ascii="Courier New" w:hAnsi="Courier New" w:cs="Courier New"/>
        </w:rPr>
        <w:t xml:space="preserve"> == null) {</w:t>
      </w:r>
    </w:p>
    <w:p w14:paraId="5075FCE1" w14:textId="77777777" w:rsidR="00D10467" w:rsidRPr="00D10467" w:rsidRDefault="00D10467" w:rsidP="004B2B78">
      <w:pPr>
        <w:pStyle w:val="BodyText"/>
        <w:ind w:left="2880"/>
        <w:rPr>
          <w:rFonts w:ascii="Courier New" w:hAnsi="Courier New" w:cs="Courier New"/>
        </w:rPr>
      </w:pPr>
      <w:proofErr w:type="spellStart"/>
      <w:r w:rsidRPr="00D10467">
        <w:rPr>
          <w:rFonts w:ascii="Courier New" w:hAnsi="Courier New" w:cs="Courier New"/>
        </w:rPr>
        <w:t>lineStyle</w:t>
      </w:r>
      <w:proofErr w:type="spellEnd"/>
      <w:r w:rsidRPr="00D10467">
        <w:rPr>
          <w:rFonts w:ascii="Courier New" w:hAnsi="Courier New" w:cs="Courier New"/>
        </w:rPr>
        <w:t xml:space="preserve"> = new </w:t>
      </w:r>
      <w:proofErr w:type="spellStart"/>
      <w:proofErr w:type="gramStart"/>
      <w:r w:rsidRPr="00D10467">
        <w:rPr>
          <w:rFonts w:ascii="Courier New" w:hAnsi="Courier New" w:cs="Courier New"/>
        </w:rPr>
        <w:t>JCLineStyle</w:t>
      </w:r>
      <w:proofErr w:type="spellEnd"/>
      <w:r w:rsidRPr="00D10467">
        <w:rPr>
          <w:rFonts w:ascii="Courier New" w:hAnsi="Courier New" w:cs="Courier New"/>
        </w:rPr>
        <w:t>(</w:t>
      </w:r>
      <w:proofErr w:type="gramEnd"/>
      <w:r w:rsidRPr="00D10467">
        <w:rPr>
          <w:rFonts w:ascii="Courier New" w:hAnsi="Courier New" w:cs="Courier New"/>
        </w:rPr>
        <w:t xml:space="preserve">1, </w:t>
      </w:r>
      <w:proofErr w:type="spellStart"/>
      <w:r w:rsidRPr="00D10467">
        <w:rPr>
          <w:rFonts w:ascii="Courier New" w:hAnsi="Courier New" w:cs="Courier New"/>
        </w:rPr>
        <w:t>Color.black</w:t>
      </w:r>
      <w:proofErr w:type="spellEnd"/>
      <w:r w:rsidRPr="00D10467">
        <w:rPr>
          <w:rFonts w:ascii="Courier New" w:hAnsi="Courier New" w:cs="Courier New"/>
        </w:rPr>
        <w:t xml:space="preserve">, </w:t>
      </w:r>
      <w:proofErr w:type="spellStart"/>
      <w:r w:rsidRPr="00D10467">
        <w:rPr>
          <w:rFonts w:ascii="Courier New" w:hAnsi="Courier New" w:cs="Courier New"/>
        </w:rPr>
        <w:t>JCLineStyle.NONE</w:t>
      </w:r>
      <w:proofErr w:type="spellEnd"/>
      <w:r w:rsidRPr="00D10467">
        <w:rPr>
          <w:rFonts w:ascii="Courier New" w:hAnsi="Courier New" w:cs="Courier New"/>
        </w:rPr>
        <w:t>);</w:t>
      </w:r>
    </w:p>
    <w:p w14:paraId="592D25FD" w14:textId="3A6798E0" w:rsidR="00D10467" w:rsidRDefault="00D10467" w:rsidP="004B2B78">
      <w:pPr>
        <w:pStyle w:val="BodyText"/>
        <w:ind w:left="2448"/>
        <w:rPr>
          <w:rFonts w:ascii="Courier New" w:hAnsi="Courier New" w:cs="Courier New"/>
        </w:rPr>
      </w:pPr>
      <w:r w:rsidRPr="00D10467">
        <w:rPr>
          <w:rFonts w:ascii="Courier New" w:hAnsi="Courier New" w:cs="Courier New"/>
        </w:rPr>
        <w:t>}</w:t>
      </w:r>
    </w:p>
    <w:p w14:paraId="3360ADEE" w14:textId="1EFD5429" w:rsidR="004B2B78" w:rsidRDefault="004B2B78" w:rsidP="004B2B78">
      <w:pPr>
        <w:pStyle w:val="BodyText"/>
        <w:ind w:left="2448"/>
        <w:rPr>
          <w:rFonts w:ascii="Courier New" w:hAnsi="Courier New" w:cs="Courier New"/>
        </w:rPr>
      </w:pPr>
    </w:p>
    <w:p w14:paraId="32AAD38F"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if (</w:t>
      </w:r>
      <w:proofErr w:type="spellStart"/>
      <w:r w:rsidRPr="004B2B78">
        <w:rPr>
          <w:rFonts w:ascii="Courier New" w:hAnsi="Courier New" w:cs="Courier New"/>
        </w:rPr>
        <w:t>fillStyle</w:t>
      </w:r>
      <w:proofErr w:type="spellEnd"/>
      <w:r w:rsidRPr="004B2B78">
        <w:rPr>
          <w:rFonts w:ascii="Courier New" w:hAnsi="Courier New" w:cs="Courier New"/>
        </w:rPr>
        <w:t xml:space="preserve"> == null) {</w:t>
      </w:r>
    </w:p>
    <w:p w14:paraId="5E82DD67" w14:textId="77777777" w:rsidR="004B2B78" w:rsidRPr="004B2B78" w:rsidRDefault="004B2B78" w:rsidP="004B2B78">
      <w:pPr>
        <w:pStyle w:val="BodyText"/>
        <w:ind w:left="2880"/>
        <w:rPr>
          <w:rFonts w:ascii="Courier New" w:hAnsi="Courier New" w:cs="Courier New"/>
        </w:rPr>
      </w:pPr>
      <w:proofErr w:type="spellStart"/>
      <w:r w:rsidRPr="004B2B78">
        <w:rPr>
          <w:rFonts w:ascii="Courier New" w:hAnsi="Courier New" w:cs="Courier New"/>
        </w:rPr>
        <w:t>fillStyle</w:t>
      </w:r>
      <w:proofErr w:type="spellEnd"/>
      <w:r w:rsidRPr="004B2B78">
        <w:rPr>
          <w:rFonts w:ascii="Courier New" w:hAnsi="Courier New" w:cs="Courier New"/>
        </w:rPr>
        <w:t xml:space="preserve"> = new </w:t>
      </w:r>
      <w:proofErr w:type="spellStart"/>
      <w:proofErr w:type="gramStart"/>
      <w:r w:rsidRPr="004B2B78">
        <w:rPr>
          <w:rFonts w:ascii="Courier New" w:hAnsi="Courier New" w:cs="Courier New"/>
        </w:rPr>
        <w:t>JCFillStyle</w:t>
      </w:r>
      <w:proofErr w:type="spellEnd"/>
      <w:r w:rsidRPr="004B2B78">
        <w:rPr>
          <w:rFonts w:ascii="Courier New" w:hAnsi="Courier New" w:cs="Courier New"/>
        </w:rPr>
        <w:t>(</w:t>
      </w:r>
      <w:proofErr w:type="spellStart"/>
      <w:proofErr w:type="gramEnd"/>
      <w:r w:rsidRPr="004B2B78">
        <w:rPr>
          <w:rFonts w:ascii="Courier New" w:hAnsi="Courier New" w:cs="Courier New"/>
        </w:rPr>
        <w:t>Color.black</w:t>
      </w:r>
      <w:proofErr w:type="spellEnd"/>
      <w:r w:rsidRPr="004B2B78">
        <w:rPr>
          <w:rFonts w:ascii="Courier New" w:hAnsi="Courier New" w:cs="Courier New"/>
        </w:rPr>
        <w:t xml:space="preserve">, </w:t>
      </w:r>
      <w:proofErr w:type="spellStart"/>
      <w:r w:rsidRPr="004B2B78">
        <w:rPr>
          <w:rFonts w:ascii="Courier New" w:hAnsi="Courier New" w:cs="Courier New"/>
        </w:rPr>
        <w:t>JCFillStyle.NONE</w:t>
      </w:r>
      <w:proofErr w:type="spellEnd"/>
      <w:r w:rsidRPr="004B2B78">
        <w:rPr>
          <w:rFonts w:ascii="Courier New" w:hAnsi="Courier New" w:cs="Courier New"/>
        </w:rPr>
        <w:t>);</w:t>
      </w:r>
    </w:p>
    <w:p w14:paraId="5D74AB0F"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w:t>
      </w:r>
    </w:p>
    <w:p w14:paraId="5FD334D7"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if (</w:t>
      </w:r>
      <w:proofErr w:type="spellStart"/>
      <w:r w:rsidRPr="004B2B78">
        <w:rPr>
          <w:rFonts w:ascii="Courier New" w:hAnsi="Courier New" w:cs="Courier New"/>
        </w:rPr>
        <w:t>symbolStyle</w:t>
      </w:r>
      <w:proofErr w:type="spellEnd"/>
      <w:r w:rsidRPr="004B2B78">
        <w:rPr>
          <w:rFonts w:ascii="Courier New" w:hAnsi="Courier New" w:cs="Courier New"/>
        </w:rPr>
        <w:t xml:space="preserve"> == null) {</w:t>
      </w:r>
    </w:p>
    <w:p w14:paraId="449F0681" w14:textId="77777777" w:rsidR="004B2B78" w:rsidRPr="004B2B78" w:rsidRDefault="004B2B78" w:rsidP="004B2B78">
      <w:pPr>
        <w:pStyle w:val="BodyText"/>
        <w:ind w:left="2880"/>
        <w:rPr>
          <w:rFonts w:ascii="Courier New" w:hAnsi="Courier New" w:cs="Courier New"/>
        </w:rPr>
      </w:pPr>
      <w:proofErr w:type="spellStart"/>
      <w:r w:rsidRPr="004B2B78">
        <w:rPr>
          <w:rFonts w:ascii="Courier New" w:hAnsi="Courier New" w:cs="Courier New"/>
        </w:rPr>
        <w:t>symbolStyle</w:t>
      </w:r>
      <w:proofErr w:type="spellEnd"/>
      <w:r w:rsidRPr="004B2B78">
        <w:rPr>
          <w:rFonts w:ascii="Courier New" w:hAnsi="Courier New" w:cs="Courier New"/>
        </w:rPr>
        <w:t xml:space="preserve"> = new </w:t>
      </w:r>
      <w:proofErr w:type="spellStart"/>
      <w:proofErr w:type="gramStart"/>
      <w:r w:rsidRPr="004B2B78">
        <w:rPr>
          <w:rFonts w:ascii="Courier New" w:hAnsi="Courier New" w:cs="Courier New"/>
        </w:rPr>
        <w:t>JCSymbolStyle</w:t>
      </w:r>
      <w:proofErr w:type="spellEnd"/>
      <w:r w:rsidRPr="004B2B78">
        <w:rPr>
          <w:rFonts w:ascii="Courier New" w:hAnsi="Courier New" w:cs="Courier New"/>
        </w:rPr>
        <w:t>(</w:t>
      </w:r>
      <w:proofErr w:type="spellStart"/>
      <w:proofErr w:type="gramEnd"/>
      <w:r w:rsidRPr="004B2B78">
        <w:rPr>
          <w:rFonts w:ascii="Courier New" w:hAnsi="Courier New" w:cs="Courier New"/>
        </w:rPr>
        <w:t>JCSymbolStyle.NONE</w:t>
      </w:r>
      <w:proofErr w:type="spellEnd"/>
      <w:r w:rsidRPr="004B2B78">
        <w:rPr>
          <w:rFonts w:ascii="Courier New" w:hAnsi="Courier New" w:cs="Courier New"/>
        </w:rPr>
        <w:t>,</w:t>
      </w:r>
    </w:p>
    <w:p w14:paraId="23C95A02" w14:textId="77777777" w:rsidR="004B2B78" w:rsidRPr="004B2B78" w:rsidRDefault="004B2B78" w:rsidP="004B2B78">
      <w:pPr>
        <w:pStyle w:val="BodyText"/>
        <w:ind w:left="4320"/>
        <w:rPr>
          <w:rFonts w:ascii="Courier New" w:hAnsi="Courier New" w:cs="Courier New"/>
        </w:rPr>
      </w:pPr>
      <w:proofErr w:type="spellStart"/>
      <w:r w:rsidRPr="004B2B78">
        <w:rPr>
          <w:rFonts w:ascii="Courier New" w:hAnsi="Courier New" w:cs="Courier New"/>
        </w:rPr>
        <w:t>Color.black</w:t>
      </w:r>
      <w:proofErr w:type="spellEnd"/>
      <w:r w:rsidRPr="004B2B78">
        <w:rPr>
          <w:rFonts w:ascii="Courier New" w:hAnsi="Courier New" w:cs="Courier New"/>
        </w:rPr>
        <w:t>, 6);</w:t>
      </w:r>
    </w:p>
    <w:p w14:paraId="7E8EBBB7"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w:t>
      </w:r>
    </w:p>
    <w:p w14:paraId="3B7CB640" w14:textId="77777777" w:rsidR="004B2B78" w:rsidRDefault="004B2B78" w:rsidP="004B2B78">
      <w:pPr>
        <w:pStyle w:val="BodyText"/>
        <w:ind w:left="2448"/>
        <w:rPr>
          <w:rFonts w:ascii="Courier New" w:hAnsi="Courier New" w:cs="Courier New"/>
        </w:rPr>
      </w:pPr>
    </w:p>
    <w:p w14:paraId="44C45623" w14:textId="06C12A34" w:rsidR="004B2B78" w:rsidRPr="004B2B78" w:rsidRDefault="004B2B78" w:rsidP="004B2B78">
      <w:pPr>
        <w:pStyle w:val="BodyText"/>
        <w:ind w:left="2448"/>
        <w:rPr>
          <w:rFonts w:ascii="Courier New" w:hAnsi="Courier New" w:cs="Courier New"/>
        </w:rPr>
      </w:pPr>
      <w:proofErr w:type="spellStart"/>
      <w:r w:rsidRPr="004B2B78">
        <w:rPr>
          <w:rFonts w:ascii="Courier New" w:hAnsi="Courier New" w:cs="Courier New"/>
        </w:rPr>
        <w:t>JCChartStyle</w:t>
      </w:r>
      <w:proofErr w:type="spellEnd"/>
      <w:r w:rsidRPr="004B2B78">
        <w:rPr>
          <w:rFonts w:ascii="Courier New" w:hAnsi="Courier New" w:cs="Courier New"/>
        </w:rPr>
        <w:t xml:space="preserve"> </w:t>
      </w:r>
      <w:proofErr w:type="spellStart"/>
      <w:r w:rsidRPr="004B2B78">
        <w:rPr>
          <w:rFonts w:ascii="Courier New" w:hAnsi="Courier New" w:cs="Courier New"/>
        </w:rPr>
        <w:t>chartStyle</w:t>
      </w:r>
      <w:proofErr w:type="spellEnd"/>
      <w:r w:rsidRPr="004B2B78">
        <w:rPr>
          <w:rFonts w:ascii="Courier New" w:hAnsi="Courier New" w:cs="Courier New"/>
        </w:rPr>
        <w:t xml:space="preserve"> = new </w:t>
      </w:r>
      <w:proofErr w:type="spellStart"/>
      <w:proofErr w:type="gramStart"/>
      <w:r w:rsidRPr="004B2B78">
        <w:rPr>
          <w:rFonts w:ascii="Courier New" w:hAnsi="Courier New" w:cs="Courier New"/>
        </w:rPr>
        <w:t>JCChartStyle</w:t>
      </w:r>
      <w:proofErr w:type="spellEnd"/>
      <w:r w:rsidRPr="004B2B78">
        <w:rPr>
          <w:rFonts w:ascii="Courier New" w:hAnsi="Courier New" w:cs="Courier New"/>
        </w:rPr>
        <w:t>(</w:t>
      </w:r>
      <w:proofErr w:type="spellStart"/>
      <w:proofErr w:type="gramEnd"/>
      <w:r w:rsidRPr="004B2B78">
        <w:rPr>
          <w:rFonts w:ascii="Courier New" w:hAnsi="Courier New" w:cs="Courier New"/>
        </w:rPr>
        <w:t>lineStyle</w:t>
      </w:r>
      <w:proofErr w:type="spellEnd"/>
      <w:r w:rsidRPr="004B2B78">
        <w:rPr>
          <w:rFonts w:ascii="Courier New" w:hAnsi="Courier New" w:cs="Courier New"/>
        </w:rPr>
        <w:t xml:space="preserve">, </w:t>
      </w:r>
      <w:proofErr w:type="spellStart"/>
      <w:r w:rsidRPr="004B2B78">
        <w:rPr>
          <w:rFonts w:ascii="Courier New" w:hAnsi="Courier New" w:cs="Courier New"/>
        </w:rPr>
        <w:t>fillStyle</w:t>
      </w:r>
      <w:proofErr w:type="spellEnd"/>
      <w:r w:rsidRPr="004B2B78">
        <w:rPr>
          <w:rFonts w:ascii="Courier New" w:hAnsi="Courier New" w:cs="Courier New"/>
        </w:rPr>
        <w:t>,</w:t>
      </w:r>
    </w:p>
    <w:p w14:paraId="3B2963E4" w14:textId="77777777" w:rsidR="004B2B78" w:rsidRPr="004B2B78" w:rsidRDefault="004B2B78" w:rsidP="004B2B78">
      <w:pPr>
        <w:pStyle w:val="BodyText"/>
        <w:ind w:left="4320"/>
        <w:rPr>
          <w:rFonts w:ascii="Courier New" w:hAnsi="Courier New" w:cs="Courier New"/>
        </w:rPr>
      </w:pPr>
      <w:proofErr w:type="spellStart"/>
      <w:r w:rsidRPr="004B2B78">
        <w:rPr>
          <w:rFonts w:ascii="Courier New" w:hAnsi="Courier New" w:cs="Courier New"/>
        </w:rPr>
        <w:t>symbolStyle</w:t>
      </w:r>
      <w:proofErr w:type="spellEnd"/>
      <w:r w:rsidRPr="004B2B78">
        <w:rPr>
          <w:rFonts w:ascii="Courier New" w:hAnsi="Courier New" w:cs="Courier New"/>
        </w:rPr>
        <w:t>);</w:t>
      </w:r>
    </w:p>
    <w:p w14:paraId="59CD2570" w14:textId="77777777" w:rsidR="004B2B78" w:rsidRDefault="004B2B78" w:rsidP="004B2B78">
      <w:pPr>
        <w:pStyle w:val="BodyText"/>
        <w:ind w:left="2448"/>
        <w:rPr>
          <w:rFonts w:ascii="Courier New" w:hAnsi="Courier New" w:cs="Courier New"/>
        </w:rPr>
      </w:pPr>
    </w:p>
    <w:p w14:paraId="3DEA003D" w14:textId="3A689948" w:rsidR="004B2B78" w:rsidRPr="004B2B78" w:rsidRDefault="004B2B78" w:rsidP="004B2B78">
      <w:pPr>
        <w:pStyle w:val="BodyText"/>
        <w:ind w:left="2448"/>
        <w:rPr>
          <w:rFonts w:ascii="Courier New" w:hAnsi="Courier New" w:cs="Courier New"/>
        </w:rPr>
      </w:pPr>
      <w:proofErr w:type="spellStart"/>
      <w:r w:rsidRPr="004B2B78">
        <w:rPr>
          <w:rFonts w:ascii="Courier New" w:hAnsi="Courier New" w:cs="Courier New"/>
        </w:rPr>
        <w:t>timeLineState</w:t>
      </w:r>
      <w:proofErr w:type="spellEnd"/>
      <w:r w:rsidRPr="004B2B78">
        <w:rPr>
          <w:rFonts w:ascii="Courier New" w:hAnsi="Courier New" w:cs="Courier New"/>
        </w:rPr>
        <w:t xml:space="preserve"> =</w:t>
      </w:r>
    </w:p>
    <w:p w14:paraId="5517F8E7" w14:textId="77777777" w:rsidR="004B2B78" w:rsidRPr="004B2B78" w:rsidRDefault="004B2B78" w:rsidP="004B2B78">
      <w:pPr>
        <w:pStyle w:val="BodyText"/>
        <w:ind w:left="2880"/>
        <w:rPr>
          <w:rFonts w:ascii="Courier New" w:hAnsi="Courier New" w:cs="Courier New"/>
        </w:rPr>
      </w:pPr>
      <w:r w:rsidRPr="004B2B78">
        <w:rPr>
          <w:rFonts w:ascii="Courier New" w:hAnsi="Courier New" w:cs="Courier New"/>
        </w:rPr>
        <w:t xml:space="preserve">new </w:t>
      </w:r>
      <w:proofErr w:type="spellStart"/>
      <w:proofErr w:type="gramStart"/>
      <w:r w:rsidRPr="004B2B78">
        <w:rPr>
          <w:rFonts w:ascii="Courier New" w:hAnsi="Courier New" w:cs="Courier New"/>
        </w:rPr>
        <w:t>TimeLineState</w:t>
      </w:r>
      <w:proofErr w:type="spellEnd"/>
      <w:r w:rsidRPr="004B2B78">
        <w:rPr>
          <w:rFonts w:ascii="Courier New" w:hAnsi="Courier New" w:cs="Courier New"/>
        </w:rPr>
        <w:t>(</w:t>
      </w:r>
      <w:proofErr w:type="gramEnd"/>
      <w:r w:rsidRPr="004B2B78">
        <w:rPr>
          <w:rFonts w:ascii="Courier New" w:hAnsi="Courier New" w:cs="Courier New"/>
        </w:rPr>
        <w:t xml:space="preserve">null, label, </w:t>
      </w:r>
      <w:proofErr w:type="spellStart"/>
      <w:r w:rsidRPr="004B2B78">
        <w:rPr>
          <w:rFonts w:ascii="Courier New" w:hAnsi="Courier New" w:cs="Courier New"/>
        </w:rPr>
        <w:t>chartStyle</w:t>
      </w:r>
      <w:proofErr w:type="spellEnd"/>
      <w:r w:rsidRPr="004B2B78">
        <w:rPr>
          <w:rFonts w:ascii="Courier New" w:hAnsi="Courier New" w:cs="Courier New"/>
        </w:rPr>
        <w:t>, true,</w:t>
      </w:r>
    </w:p>
    <w:p w14:paraId="13B4A078" w14:textId="77777777" w:rsidR="004B2B78" w:rsidRPr="004B2B78" w:rsidRDefault="004B2B78" w:rsidP="004B2B78">
      <w:pPr>
        <w:pStyle w:val="BodyText"/>
        <w:ind w:left="3600"/>
        <w:rPr>
          <w:rFonts w:ascii="Courier New" w:hAnsi="Courier New" w:cs="Courier New"/>
        </w:rPr>
      </w:pPr>
      <w:r w:rsidRPr="004B2B78">
        <w:rPr>
          <w:rFonts w:ascii="Courier New" w:hAnsi="Courier New" w:cs="Courier New"/>
        </w:rPr>
        <w:t>"</w:t>
      </w:r>
      <w:proofErr w:type="spellStart"/>
      <w:r w:rsidRPr="004B2B78">
        <w:rPr>
          <w:rFonts w:ascii="Courier New" w:hAnsi="Courier New" w:cs="Courier New"/>
        </w:rPr>
        <w:t>Inactive</w:t>
      </w:r>
      <w:proofErr w:type="gramStart"/>
      <w:r w:rsidRPr="004B2B78">
        <w:rPr>
          <w:rFonts w:ascii="Courier New" w:hAnsi="Courier New" w:cs="Courier New"/>
        </w:rPr>
        <w:t>".equals</w:t>
      </w:r>
      <w:proofErr w:type="spellEnd"/>
      <w:proofErr w:type="gramEnd"/>
      <w:r w:rsidRPr="004B2B78">
        <w:rPr>
          <w:rFonts w:ascii="Courier New" w:hAnsi="Courier New" w:cs="Courier New"/>
        </w:rPr>
        <w:t>(label),</w:t>
      </w:r>
    </w:p>
    <w:p w14:paraId="137CDA50" w14:textId="77777777" w:rsidR="004B2B78" w:rsidRPr="004B2B78" w:rsidRDefault="004B2B78" w:rsidP="004B2B78">
      <w:pPr>
        <w:pStyle w:val="BodyText"/>
        <w:ind w:left="3600"/>
        <w:rPr>
          <w:rFonts w:ascii="Courier New" w:hAnsi="Courier New" w:cs="Courier New"/>
        </w:rPr>
      </w:pPr>
      <w:r w:rsidRPr="004B2B78">
        <w:rPr>
          <w:rFonts w:ascii="Courier New" w:hAnsi="Courier New" w:cs="Courier New"/>
        </w:rPr>
        <w:t xml:space="preserve">new </w:t>
      </w:r>
      <w:proofErr w:type="spellStart"/>
      <w:r w:rsidRPr="004B2B78">
        <w:rPr>
          <w:rFonts w:ascii="Courier New" w:hAnsi="Courier New" w:cs="Courier New"/>
        </w:rPr>
        <w:t>JCDataRange</w:t>
      </w:r>
      <w:proofErr w:type="spellEnd"/>
      <w:r w:rsidRPr="004B2B78">
        <w:rPr>
          <w:rFonts w:ascii="Courier New" w:hAnsi="Courier New" w:cs="Courier New"/>
        </w:rPr>
        <w:t>(</w:t>
      </w:r>
      <w:proofErr w:type="gramStart"/>
      <w:r w:rsidRPr="004B2B78">
        <w:rPr>
          <w:rFonts w:ascii="Courier New" w:hAnsi="Courier New" w:cs="Courier New"/>
        </w:rPr>
        <w:t>ordinal(</w:t>
      </w:r>
      <w:proofErr w:type="gramEnd"/>
      <w:r w:rsidRPr="004B2B78">
        <w:rPr>
          <w:rFonts w:ascii="Courier New" w:hAnsi="Courier New" w:cs="Courier New"/>
        </w:rPr>
        <w:t>), ordinal()));</w:t>
      </w:r>
    </w:p>
    <w:p w14:paraId="37CFE3D0" w14:textId="77777777" w:rsidR="004B2B78" w:rsidRPr="004B2B78" w:rsidRDefault="004B2B78" w:rsidP="004B2B78">
      <w:pPr>
        <w:pStyle w:val="BodyText"/>
        <w:ind w:left="2304"/>
        <w:rPr>
          <w:rFonts w:ascii="Courier New" w:hAnsi="Courier New" w:cs="Courier New"/>
        </w:rPr>
      </w:pPr>
      <w:r w:rsidRPr="004B2B78">
        <w:rPr>
          <w:rFonts w:ascii="Courier New" w:hAnsi="Courier New" w:cs="Courier New"/>
        </w:rPr>
        <w:t>}</w:t>
      </w:r>
    </w:p>
    <w:p w14:paraId="3D63779B" w14:textId="77777777" w:rsidR="004B2B78" w:rsidRPr="004B2B78" w:rsidRDefault="004B2B78" w:rsidP="004B2B78">
      <w:pPr>
        <w:pStyle w:val="BodyText"/>
        <w:rPr>
          <w:rFonts w:ascii="Courier New" w:hAnsi="Courier New" w:cs="Courier New"/>
        </w:rPr>
      </w:pPr>
      <w:r w:rsidRPr="004B2B78">
        <w:rPr>
          <w:rFonts w:ascii="Courier New" w:hAnsi="Courier New" w:cs="Courier New"/>
        </w:rPr>
        <w:t>}</w:t>
      </w:r>
    </w:p>
    <w:p w14:paraId="2BF0555E"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w:t>
      </w:r>
      <w:proofErr w:type="gramStart"/>
      <w:r w:rsidRPr="004B2B78">
        <w:rPr>
          <w:rFonts w:ascii="Courier New" w:hAnsi="Courier New" w:cs="Courier New"/>
        </w:rPr>
        <w:t>double[</w:t>
      </w:r>
      <w:proofErr w:type="gramEnd"/>
      <w:r w:rsidRPr="004B2B78">
        <w:rPr>
          <w:rFonts w:ascii="Courier New" w:hAnsi="Courier New" w:cs="Courier New"/>
        </w:rPr>
        <w:t xml:space="preserve">][] </w:t>
      </w:r>
      <w:proofErr w:type="spellStart"/>
      <w:r w:rsidRPr="004B2B78">
        <w:rPr>
          <w:rFonts w:ascii="Courier New" w:hAnsi="Courier New" w:cs="Courier New"/>
        </w:rPr>
        <w:t>timeData</w:t>
      </w:r>
      <w:proofErr w:type="spellEnd"/>
      <w:r w:rsidRPr="004B2B78">
        <w:rPr>
          <w:rFonts w:ascii="Courier New" w:hAnsi="Courier New" w:cs="Courier New"/>
        </w:rPr>
        <w:t xml:space="preserve"> = {</w:t>
      </w:r>
    </w:p>
    <w:p w14:paraId="3E07CBBE"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{1.0, 5.0, 13.0, 16.5, 21.0, 21.0},</w:t>
      </w:r>
    </w:p>
    <w:p w14:paraId="4C2014A2"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{4.0, 5.0, 10.0, 17.0, 21.0, 23.0, 23.0},</w:t>
      </w:r>
    </w:p>
    <w:p w14:paraId="05C4782D"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{15.0, 18.0, 19.0, 19.0}</w:t>
      </w:r>
    </w:p>
    <w:p w14:paraId="7792746B" w14:textId="6FF0D46B" w:rsidR="004B2B78" w:rsidRDefault="004B2B78" w:rsidP="004B2B78">
      <w:pPr>
        <w:pStyle w:val="BodyText"/>
        <w:ind w:left="2448"/>
        <w:rPr>
          <w:rFonts w:ascii="Courier New" w:hAnsi="Courier New" w:cs="Courier New"/>
        </w:rPr>
      </w:pPr>
      <w:r w:rsidRPr="004B2B78">
        <w:rPr>
          <w:rFonts w:ascii="Courier New" w:hAnsi="Courier New" w:cs="Courier New"/>
        </w:rPr>
        <w:t>};</w:t>
      </w:r>
    </w:p>
    <w:p w14:paraId="1F89DBC7" w14:textId="77777777" w:rsidR="004B2B78" w:rsidRDefault="004B2B78" w:rsidP="004B2B78">
      <w:pPr>
        <w:ind w:left="0"/>
        <w:rPr>
          <w:rFonts w:ascii="Courier New" w:hAnsi="Courier New" w:cs="Courier New"/>
        </w:rPr>
      </w:pPr>
    </w:p>
    <w:p w14:paraId="07D95623" w14:textId="2813ED78" w:rsidR="004B2B78" w:rsidRPr="004B2B78" w:rsidRDefault="004B2B78" w:rsidP="004B2B78">
      <w:pPr>
        <w:rPr>
          <w:rFonts w:ascii="Courier New" w:hAnsi="Courier New" w:cs="Courier New"/>
          <w:szCs w:val="18"/>
        </w:rPr>
      </w:pPr>
      <w:r w:rsidRPr="004B2B78">
        <w:rPr>
          <w:rFonts w:ascii="Courier New" w:hAnsi="Courier New" w:cs="Courier New"/>
        </w:rPr>
        <w:t xml:space="preserve">protected </w:t>
      </w:r>
      <w:proofErr w:type="gramStart"/>
      <w:r w:rsidRPr="004B2B78">
        <w:rPr>
          <w:rFonts w:ascii="Courier New" w:hAnsi="Courier New" w:cs="Courier New"/>
        </w:rPr>
        <w:t>State[</w:t>
      </w:r>
      <w:proofErr w:type="gramEnd"/>
      <w:r w:rsidRPr="004B2B78">
        <w:rPr>
          <w:rFonts w:ascii="Courier New" w:hAnsi="Courier New" w:cs="Courier New"/>
        </w:rPr>
        <w:t xml:space="preserve">][] </w:t>
      </w:r>
      <w:proofErr w:type="spellStart"/>
      <w:r w:rsidRPr="004B2B78">
        <w:rPr>
          <w:rFonts w:ascii="Courier New" w:hAnsi="Courier New" w:cs="Courier New"/>
        </w:rPr>
        <w:t>stateData</w:t>
      </w:r>
      <w:proofErr w:type="spellEnd"/>
      <w:r w:rsidRPr="004B2B78">
        <w:rPr>
          <w:rFonts w:ascii="Courier New" w:hAnsi="Courier New" w:cs="Courier New"/>
        </w:rPr>
        <w:t xml:space="preserve"> = {</w:t>
      </w:r>
    </w:p>
    <w:p w14:paraId="37CA313E"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w:t>
      </w:r>
      <w:proofErr w:type="spellStart"/>
      <w:r w:rsidRPr="004B2B78">
        <w:rPr>
          <w:rFonts w:ascii="Courier New" w:hAnsi="Courier New" w:cs="Courier New"/>
        </w:rPr>
        <w:t>State.Extract</w:t>
      </w:r>
      <w:proofErr w:type="spellEnd"/>
      <w:r w:rsidRPr="004B2B78">
        <w:rPr>
          <w:rFonts w:ascii="Courier New" w:hAnsi="Courier New" w:cs="Courier New"/>
        </w:rPr>
        <w:t xml:space="preserve">, </w:t>
      </w:r>
      <w:proofErr w:type="spellStart"/>
      <w:r w:rsidRPr="004B2B78">
        <w:rPr>
          <w:rFonts w:ascii="Courier New" w:hAnsi="Courier New" w:cs="Courier New"/>
        </w:rPr>
        <w:t>State.Compile</w:t>
      </w:r>
      <w:proofErr w:type="spellEnd"/>
      <w:r w:rsidRPr="004B2B78">
        <w:rPr>
          <w:rFonts w:ascii="Courier New" w:hAnsi="Courier New" w:cs="Courier New"/>
        </w:rPr>
        <w:t xml:space="preserve">, </w:t>
      </w:r>
      <w:proofErr w:type="spellStart"/>
      <w:r w:rsidRPr="004B2B78">
        <w:rPr>
          <w:rFonts w:ascii="Courier New" w:hAnsi="Courier New" w:cs="Courier New"/>
        </w:rPr>
        <w:t>State.UnitTest</w:t>
      </w:r>
      <w:proofErr w:type="spellEnd"/>
      <w:r w:rsidRPr="004B2B78">
        <w:rPr>
          <w:rFonts w:ascii="Courier New" w:hAnsi="Courier New" w:cs="Courier New"/>
        </w:rPr>
        <w:t>,</w:t>
      </w:r>
    </w:p>
    <w:p w14:paraId="62CFD7A9" w14:textId="77777777" w:rsidR="004B2B78" w:rsidRPr="004B2B78" w:rsidRDefault="004B2B78" w:rsidP="004B2B78">
      <w:pPr>
        <w:pStyle w:val="BodyText"/>
        <w:ind w:left="2592"/>
        <w:rPr>
          <w:rFonts w:ascii="Courier New" w:hAnsi="Courier New" w:cs="Courier New"/>
        </w:rPr>
      </w:pPr>
      <w:proofErr w:type="spellStart"/>
      <w:r w:rsidRPr="004B2B78">
        <w:rPr>
          <w:rFonts w:ascii="Courier New" w:hAnsi="Courier New" w:cs="Courier New"/>
        </w:rPr>
        <w:t>State.Package</w:t>
      </w:r>
      <w:proofErr w:type="spellEnd"/>
      <w:r w:rsidRPr="004B2B78">
        <w:rPr>
          <w:rFonts w:ascii="Courier New" w:hAnsi="Courier New" w:cs="Courier New"/>
        </w:rPr>
        <w:t xml:space="preserve">, </w:t>
      </w:r>
      <w:proofErr w:type="spellStart"/>
      <w:r w:rsidRPr="004B2B78">
        <w:rPr>
          <w:rFonts w:ascii="Courier New" w:hAnsi="Courier New" w:cs="Courier New"/>
        </w:rPr>
        <w:t>State.Complete</w:t>
      </w:r>
      <w:proofErr w:type="spellEnd"/>
      <w:r w:rsidRPr="004B2B78">
        <w:rPr>
          <w:rFonts w:ascii="Courier New" w:hAnsi="Courier New" w:cs="Courier New"/>
        </w:rPr>
        <w:t xml:space="preserve">, </w:t>
      </w:r>
      <w:proofErr w:type="spellStart"/>
      <w:r w:rsidRPr="004B2B78">
        <w:rPr>
          <w:rFonts w:ascii="Courier New" w:hAnsi="Courier New" w:cs="Courier New"/>
        </w:rPr>
        <w:t>State.Clear</w:t>
      </w:r>
      <w:proofErr w:type="spellEnd"/>
      <w:r w:rsidRPr="004B2B78">
        <w:rPr>
          <w:rFonts w:ascii="Courier New" w:hAnsi="Courier New" w:cs="Courier New"/>
        </w:rPr>
        <w:t>},</w:t>
      </w:r>
    </w:p>
    <w:p w14:paraId="6247A671" w14:textId="77777777" w:rsidR="004B2B78" w:rsidRDefault="004B2B78" w:rsidP="004B2B78">
      <w:pPr>
        <w:pStyle w:val="BodyText"/>
        <w:ind w:left="2448"/>
        <w:rPr>
          <w:rFonts w:ascii="Courier New" w:hAnsi="Courier New" w:cs="Courier New"/>
        </w:rPr>
      </w:pPr>
      <w:r w:rsidRPr="004B2B78">
        <w:rPr>
          <w:rFonts w:ascii="Courier New" w:hAnsi="Courier New" w:cs="Courier New"/>
        </w:rPr>
        <w:t>{</w:t>
      </w:r>
      <w:proofErr w:type="spellStart"/>
      <w:r w:rsidRPr="004B2B78">
        <w:rPr>
          <w:rFonts w:ascii="Courier New" w:hAnsi="Courier New" w:cs="Courier New"/>
        </w:rPr>
        <w:t>State.Extract</w:t>
      </w:r>
      <w:proofErr w:type="spellEnd"/>
      <w:r w:rsidRPr="004B2B78">
        <w:rPr>
          <w:rFonts w:ascii="Courier New" w:hAnsi="Courier New" w:cs="Courier New"/>
        </w:rPr>
        <w:t xml:space="preserve">, </w:t>
      </w:r>
      <w:proofErr w:type="spellStart"/>
      <w:r w:rsidRPr="004B2B78">
        <w:rPr>
          <w:rFonts w:ascii="Courier New" w:hAnsi="Courier New" w:cs="Courier New"/>
        </w:rPr>
        <w:t>State.Compile</w:t>
      </w:r>
      <w:proofErr w:type="spellEnd"/>
      <w:r w:rsidRPr="004B2B78">
        <w:rPr>
          <w:rFonts w:ascii="Courier New" w:hAnsi="Courier New" w:cs="Courier New"/>
        </w:rPr>
        <w:t xml:space="preserve">, </w:t>
      </w:r>
      <w:proofErr w:type="spellStart"/>
      <w:r w:rsidRPr="004B2B78">
        <w:rPr>
          <w:rFonts w:ascii="Courier New" w:hAnsi="Courier New" w:cs="Courier New"/>
        </w:rPr>
        <w:t>State.UnitTest</w:t>
      </w:r>
      <w:proofErr w:type="spellEnd"/>
      <w:r w:rsidRPr="004B2B78">
        <w:rPr>
          <w:rFonts w:ascii="Courier New" w:hAnsi="Courier New" w:cs="Courier New"/>
        </w:rPr>
        <w:t xml:space="preserve">, </w:t>
      </w:r>
    </w:p>
    <w:p w14:paraId="5A915AD1" w14:textId="4832DCA6" w:rsidR="004B2B78" w:rsidRPr="004B2B78" w:rsidRDefault="004B2B78" w:rsidP="004B2B78">
      <w:pPr>
        <w:pStyle w:val="BodyText"/>
        <w:ind w:left="2592"/>
        <w:rPr>
          <w:rFonts w:ascii="Courier New" w:hAnsi="Courier New" w:cs="Courier New"/>
        </w:rPr>
      </w:pPr>
      <w:proofErr w:type="spellStart"/>
      <w:r w:rsidRPr="004B2B78">
        <w:rPr>
          <w:rFonts w:ascii="Courier New" w:hAnsi="Courier New" w:cs="Courier New"/>
        </w:rPr>
        <w:t>State.Blocked</w:t>
      </w:r>
      <w:proofErr w:type="spellEnd"/>
      <w:r w:rsidRPr="004B2B78">
        <w:rPr>
          <w:rFonts w:ascii="Courier New" w:hAnsi="Courier New" w:cs="Courier New"/>
        </w:rPr>
        <w:t>,</w:t>
      </w:r>
    </w:p>
    <w:p w14:paraId="1555D766" w14:textId="77777777" w:rsidR="004B2B78" w:rsidRPr="004B2B78" w:rsidRDefault="004B2B78" w:rsidP="004B2B78">
      <w:pPr>
        <w:pStyle w:val="BodyText"/>
        <w:ind w:left="2592"/>
        <w:rPr>
          <w:rFonts w:ascii="Courier New" w:hAnsi="Courier New" w:cs="Courier New"/>
        </w:rPr>
      </w:pPr>
      <w:proofErr w:type="spellStart"/>
      <w:r w:rsidRPr="004B2B78">
        <w:rPr>
          <w:rFonts w:ascii="Courier New" w:hAnsi="Courier New" w:cs="Courier New"/>
        </w:rPr>
        <w:t>State.Package</w:t>
      </w:r>
      <w:proofErr w:type="spellEnd"/>
      <w:r w:rsidRPr="004B2B78">
        <w:rPr>
          <w:rFonts w:ascii="Courier New" w:hAnsi="Courier New" w:cs="Courier New"/>
        </w:rPr>
        <w:t xml:space="preserve">, </w:t>
      </w:r>
      <w:proofErr w:type="spellStart"/>
      <w:r w:rsidRPr="004B2B78">
        <w:rPr>
          <w:rFonts w:ascii="Courier New" w:hAnsi="Courier New" w:cs="Courier New"/>
        </w:rPr>
        <w:t>State.Complete</w:t>
      </w:r>
      <w:proofErr w:type="spellEnd"/>
      <w:r w:rsidRPr="004B2B78">
        <w:rPr>
          <w:rFonts w:ascii="Courier New" w:hAnsi="Courier New" w:cs="Courier New"/>
        </w:rPr>
        <w:t xml:space="preserve">, </w:t>
      </w:r>
      <w:proofErr w:type="spellStart"/>
      <w:r w:rsidRPr="004B2B78">
        <w:rPr>
          <w:rFonts w:ascii="Courier New" w:hAnsi="Courier New" w:cs="Courier New"/>
        </w:rPr>
        <w:t>State.Clear</w:t>
      </w:r>
      <w:proofErr w:type="spellEnd"/>
      <w:r w:rsidRPr="004B2B78">
        <w:rPr>
          <w:rFonts w:ascii="Courier New" w:hAnsi="Courier New" w:cs="Courier New"/>
        </w:rPr>
        <w:t>},</w:t>
      </w:r>
    </w:p>
    <w:p w14:paraId="4D73F87D" w14:textId="77777777" w:rsidR="004B2B78" w:rsidRDefault="004B2B78" w:rsidP="004B2B78">
      <w:pPr>
        <w:pStyle w:val="BodyText"/>
        <w:ind w:left="2448"/>
        <w:rPr>
          <w:rFonts w:ascii="Courier New" w:hAnsi="Courier New" w:cs="Courier New"/>
        </w:rPr>
      </w:pPr>
      <w:r w:rsidRPr="004B2B78">
        <w:rPr>
          <w:rFonts w:ascii="Courier New" w:hAnsi="Courier New" w:cs="Courier New"/>
        </w:rPr>
        <w:t>{</w:t>
      </w:r>
      <w:proofErr w:type="spellStart"/>
      <w:r w:rsidRPr="004B2B78">
        <w:rPr>
          <w:rFonts w:ascii="Courier New" w:hAnsi="Courier New" w:cs="Courier New"/>
        </w:rPr>
        <w:t>State.Extract</w:t>
      </w:r>
      <w:proofErr w:type="spellEnd"/>
      <w:r w:rsidRPr="004B2B78">
        <w:rPr>
          <w:rFonts w:ascii="Courier New" w:hAnsi="Courier New" w:cs="Courier New"/>
        </w:rPr>
        <w:t xml:space="preserve">, </w:t>
      </w:r>
      <w:proofErr w:type="spellStart"/>
      <w:r w:rsidRPr="004B2B78">
        <w:rPr>
          <w:rFonts w:ascii="Courier New" w:hAnsi="Courier New" w:cs="Courier New"/>
        </w:rPr>
        <w:t>State.Compile</w:t>
      </w:r>
      <w:proofErr w:type="spellEnd"/>
      <w:r w:rsidRPr="004B2B78">
        <w:rPr>
          <w:rFonts w:ascii="Courier New" w:hAnsi="Courier New" w:cs="Courier New"/>
        </w:rPr>
        <w:t xml:space="preserve">, </w:t>
      </w:r>
      <w:proofErr w:type="spellStart"/>
      <w:r w:rsidRPr="004B2B78">
        <w:rPr>
          <w:rFonts w:ascii="Courier New" w:hAnsi="Courier New" w:cs="Courier New"/>
        </w:rPr>
        <w:t>State.Failure</w:t>
      </w:r>
      <w:proofErr w:type="spellEnd"/>
      <w:r w:rsidRPr="004B2B78">
        <w:rPr>
          <w:rFonts w:ascii="Courier New" w:hAnsi="Courier New" w:cs="Courier New"/>
        </w:rPr>
        <w:t xml:space="preserve">, </w:t>
      </w:r>
    </w:p>
    <w:p w14:paraId="193524DF" w14:textId="71C92A98" w:rsidR="004B2B78" w:rsidRPr="004B2B78" w:rsidRDefault="004B2B78" w:rsidP="004B2B78">
      <w:pPr>
        <w:pStyle w:val="BodyText"/>
        <w:ind w:left="2592"/>
        <w:rPr>
          <w:rFonts w:ascii="Courier New" w:hAnsi="Courier New" w:cs="Courier New"/>
        </w:rPr>
      </w:pPr>
      <w:proofErr w:type="spellStart"/>
      <w:r w:rsidRPr="004B2B78">
        <w:rPr>
          <w:rFonts w:ascii="Courier New" w:hAnsi="Courier New" w:cs="Courier New"/>
        </w:rPr>
        <w:t>State.Clear</w:t>
      </w:r>
      <w:proofErr w:type="spellEnd"/>
      <w:r w:rsidRPr="004B2B78">
        <w:rPr>
          <w:rFonts w:ascii="Courier New" w:hAnsi="Courier New" w:cs="Courier New"/>
        </w:rPr>
        <w:t>}</w:t>
      </w:r>
    </w:p>
    <w:p w14:paraId="26D4370F" w14:textId="77777777" w:rsidR="004B2B78" w:rsidRPr="004B2B78" w:rsidRDefault="004B2B78" w:rsidP="004B2B78">
      <w:pPr>
        <w:pStyle w:val="BodyText"/>
        <w:rPr>
          <w:rFonts w:ascii="Courier New" w:hAnsi="Courier New" w:cs="Courier New"/>
        </w:rPr>
      </w:pPr>
      <w:r w:rsidRPr="004B2B78">
        <w:rPr>
          <w:rFonts w:ascii="Courier New" w:hAnsi="Courier New" w:cs="Courier New"/>
        </w:rPr>
        <w:t>};</w:t>
      </w:r>
    </w:p>
    <w:p w14:paraId="36510F32"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w:t>
      </w:r>
      <w:proofErr w:type="gramStart"/>
      <w:r w:rsidRPr="004B2B78">
        <w:rPr>
          <w:rFonts w:ascii="Courier New" w:hAnsi="Courier New" w:cs="Courier New"/>
        </w:rPr>
        <w:t>String[</w:t>
      </w:r>
      <w:proofErr w:type="gramEnd"/>
      <w:r w:rsidRPr="004B2B78">
        <w:rPr>
          <w:rFonts w:ascii="Courier New" w:hAnsi="Courier New" w:cs="Courier New"/>
        </w:rPr>
        <w:t xml:space="preserve">] </w:t>
      </w:r>
      <w:proofErr w:type="spellStart"/>
      <w:r w:rsidRPr="004B2B78">
        <w:rPr>
          <w:rFonts w:ascii="Courier New" w:hAnsi="Courier New" w:cs="Courier New"/>
        </w:rPr>
        <w:t>seriesLabels</w:t>
      </w:r>
      <w:proofErr w:type="spellEnd"/>
      <w:r w:rsidRPr="004B2B78">
        <w:rPr>
          <w:rFonts w:ascii="Courier New" w:hAnsi="Courier New" w:cs="Courier New"/>
        </w:rPr>
        <w:t xml:space="preserve"> = {"Series1", "Series2", "Series3"};</w:t>
      </w:r>
    </w:p>
    <w:p w14:paraId="5EC0B559"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w:t>
      </w:r>
      <w:proofErr w:type="gramStart"/>
      <w:r w:rsidRPr="004B2B78">
        <w:rPr>
          <w:rFonts w:ascii="Courier New" w:hAnsi="Courier New" w:cs="Courier New"/>
        </w:rPr>
        <w:t>String[</w:t>
      </w:r>
      <w:proofErr w:type="gramEnd"/>
      <w:r w:rsidRPr="004B2B78">
        <w:rPr>
          <w:rFonts w:ascii="Courier New" w:hAnsi="Courier New" w:cs="Courier New"/>
        </w:rPr>
        <w:t xml:space="preserve">] </w:t>
      </w:r>
      <w:proofErr w:type="spellStart"/>
      <w:r w:rsidRPr="004B2B78">
        <w:rPr>
          <w:rFonts w:ascii="Courier New" w:hAnsi="Courier New" w:cs="Courier New"/>
        </w:rPr>
        <w:t>trackLabels</w:t>
      </w:r>
      <w:proofErr w:type="spellEnd"/>
      <w:r w:rsidRPr="004B2B78">
        <w:rPr>
          <w:rFonts w:ascii="Courier New" w:hAnsi="Courier New" w:cs="Courier New"/>
        </w:rPr>
        <w:t xml:space="preserve"> = {"The big project", "The small project",</w:t>
      </w:r>
    </w:p>
    <w:p w14:paraId="21F9FC6A" w14:textId="77777777" w:rsidR="004B2B78" w:rsidRPr="004B2B78" w:rsidRDefault="004B2B78" w:rsidP="004B2B78">
      <w:pPr>
        <w:pStyle w:val="BodyText"/>
        <w:ind w:left="4320"/>
        <w:rPr>
          <w:rFonts w:ascii="Courier New" w:hAnsi="Courier New" w:cs="Courier New"/>
        </w:rPr>
      </w:pPr>
      <w:r w:rsidRPr="004B2B78">
        <w:rPr>
          <w:rFonts w:ascii="Courier New" w:hAnsi="Courier New" w:cs="Courier New"/>
        </w:rPr>
        <w:t>"The new project"};</w:t>
      </w:r>
    </w:p>
    <w:p w14:paraId="0E552343"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int </w:t>
      </w:r>
      <w:proofErr w:type="spellStart"/>
      <w:r w:rsidRPr="004B2B78">
        <w:rPr>
          <w:rFonts w:ascii="Courier New" w:hAnsi="Courier New" w:cs="Courier New"/>
        </w:rPr>
        <w:t>dataCounter</w:t>
      </w:r>
      <w:proofErr w:type="spellEnd"/>
      <w:r w:rsidRPr="004B2B78">
        <w:rPr>
          <w:rFonts w:ascii="Courier New" w:hAnsi="Courier New" w:cs="Courier New"/>
        </w:rPr>
        <w:t xml:space="preserve"> = 0;</w:t>
      </w:r>
    </w:p>
    <w:p w14:paraId="73367004"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int </w:t>
      </w:r>
      <w:proofErr w:type="spellStart"/>
      <w:r w:rsidRPr="004B2B78">
        <w:rPr>
          <w:rFonts w:ascii="Courier New" w:hAnsi="Courier New" w:cs="Courier New"/>
        </w:rPr>
        <w:t>seriesCounter</w:t>
      </w:r>
      <w:proofErr w:type="spellEnd"/>
      <w:r w:rsidRPr="004B2B78">
        <w:rPr>
          <w:rFonts w:ascii="Courier New" w:hAnsi="Courier New" w:cs="Courier New"/>
        </w:rPr>
        <w:t xml:space="preserve"> = 0;</w:t>
      </w:r>
    </w:p>
    <w:p w14:paraId="0A744FE1"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protected </w:t>
      </w:r>
      <w:proofErr w:type="spellStart"/>
      <w:r w:rsidRPr="004B2B78">
        <w:rPr>
          <w:rFonts w:ascii="Courier New" w:hAnsi="Courier New" w:cs="Courier New"/>
        </w:rPr>
        <w:t>TimelineDataPoint</w:t>
      </w:r>
      <w:proofErr w:type="spellEnd"/>
      <w:r w:rsidRPr="004B2B78">
        <w:rPr>
          <w:rFonts w:ascii="Courier New" w:hAnsi="Courier New" w:cs="Courier New"/>
        </w:rPr>
        <w:t xml:space="preserve"> </w:t>
      </w:r>
      <w:proofErr w:type="spellStart"/>
      <w:r w:rsidRPr="004B2B78">
        <w:rPr>
          <w:rFonts w:ascii="Courier New" w:hAnsi="Courier New" w:cs="Courier New"/>
        </w:rPr>
        <w:t>timelineDataPoint</w:t>
      </w:r>
      <w:proofErr w:type="spellEnd"/>
      <w:r w:rsidRPr="004B2B78">
        <w:rPr>
          <w:rFonts w:ascii="Courier New" w:hAnsi="Courier New" w:cs="Courier New"/>
        </w:rPr>
        <w:t xml:space="preserve"> = new </w:t>
      </w:r>
      <w:proofErr w:type="spellStart"/>
      <w:proofErr w:type="gramStart"/>
      <w:r w:rsidRPr="004B2B78">
        <w:rPr>
          <w:rFonts w:ascii="Courier New" w:hAnsi="Courier New" w:cs="Courier New"/>
        </w:rPr>
        <w:t>TimelineDataPoint</w:t>
      </w:r>
      <w:proofErr w:type="spellEnd"/>
      <w:r w:rsidRPr="004B2B78">
        <w:rPr>
          <w:rFonts w:ascii="Courier New" w:hAnsi="Courier New" w:cs="Courier New"/>
        </w:rPr>
        <w:t>(</w:t>
      </w:r>
      <w:proofErr w:type="gramEnd"/>
      <w:r w:rsidRPr="004B2B78">
        <w:rPr>
          <w:rFonts w:ascii="Courier New" w:hAnsi="Courier New" w:cs="Courier New"/>
        </w:rPr>
        <w:t>);</w:t>
      </w:r>
    </w:p>
    <w:p w14:paraId="1A521341" w14:textId="77777777" w:rsidR="004B2B78" w:rsidRDefault="004B2B78" w:rsidP="004B2B78">
      <w:pPr>
        <w:pStyle w:val="BodyText"/>
        <w:ind w:left="2448"/>
        <w:rPr>
          <w:rFonts w:ascii="Courier New" w:hAnsi="Courier New" w:cs="Courier New"/>
        </w:rPr>
      </w:pPr>
    </w:p>
    <w:p w14:paraId="2B29191F" w14:textId="7510A335" w:rsidR="004B2B78" w:rsidRPr="004B2B78" w:rsidRDefault="004B2B78" w:rsidP="004B2B78">
      <w:pPr>
        <w:pStyle w:val="BodyText"/>
        <w:rPr>
          <w:rFonts w:ascii="Courier New" w:hAnsi="Courier New" w:cs="Courier New"/>
        </w:rPr>
      </w:pPr>
      <w:r w:rsidRPr="004B2B78">
        <w:rPr>
          <w:rFonts w:ascii="Courier New" w:hAnsi="Courier New" w:cs="Courier New"/>
        </w:rPr>
        <w:lastRenderedPageBreak/>
        <w:t>/**</w:t>
      </w:r>
    </w:p>
    <w:p w14:paraId="62B57E72" w14:textId="77777777" w:rsidR="004B2B78" w:rsidRPr="004B2B78" w:rsidRDefault="004B2B78" w:rsidP="004B2B78">
      <w:pPr>
        <w:pStyle w:val="BodyText"/>
        <w:ind w:left="2304"/>
        <w:rPr>
          <w:rFonts w:ascii="Courier New" w:hAnsi="Courier New" w:cs="Courier New"/>
        </w:rPr>
      </w:pPr>
      <w:r w:rsidRPr="004B2B78">
        <w:rPr>
          <w:rFonts w:ascii="Courier New" w:hAnsi="Courier New" w:cs="Courier New"/>
        </w:rPr>
        <w:t>* No-</w:t>
      </w:r>
      <w:proofErr w:type="spellStart"/>
      <w:r w:rsidRPr="004B2B78">
        <w:rPr>
          <w:rFonts w:ascii="Courier New" w:hAnsi="Courier New" w:cs="Courier New"/>
        </w:rPr>
        <w:t>args</w:t>
      </w:r>
      <w:proofErr w:type="spellEnd"/>
      <w:r w:rsidRPr="004B2B78">
        <w:rPr>
          <w:rFonts w:ascii="Courier New" w:hAnsi="Courier New" w:cs="Courier New"/>
        </w:rPr>
        <w:t xml:space="preserve"> constructor for this class.</w:t>
      </w:r>
    </w:p>
    <w:p w14:paraId="67C0C07D" w14:textId="77777777" w:rsidR="004B2B78" w:rsidRPr="004B2B78" w:rsidRDefault="004B2B78" w:rsidP="004B2B78">
      <w:pPr>
        <w:pStyle w:val="BodyText"/>
        <w:ind w:left="2304"/>
        <w:rPr>
          <w:rFonts w:ascii="Courier New" w:hAnsi="Courier New" w:cs="Courier New"/>
        </w:rPr>
      </w:pPr>
      <w:r w:rsidRPr="004B2B78">
        <w:rPr>
          <w:rFonts w:ascii="Courier New" w:hAnsi="Courier New" w:cs="Courier New"/>
        </w:rPr>
        <w:t>*/</w:t>
      </w:r>
    </w:p>
    <w:p w14:paraId="68A57CE2"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public </w:t>
      </w:r>
      <w:proofErr w:type="spellStart"/>
      <w:proofErr w:type="gramStart"/>
      <w:r w:rsidRPr="004B2B78">
        <w:rPr>
          <w:rFonts w:ascii="Courier New" w:hAnsi="Courier New" w:cs="Courier New"/>
        </w:rPr>
        <w:t>TimelineData</w:t>
      </w:r>
      <w:proofErr w:type="spellEnd"/>
      <w:r w:rsidRPr="004B2B78">
        <w:rPr>
          <w:rFonts w:ascii="Courier New" w:hAnsi="Courier New" w:cs="Courier New"/>
        </w:rPr>
        <w:t>(</w:t>
      </w:r>
      <w:proofErr w:type="gramEnd"/>
      <w:r w:rsidRPr="004B2B78">
        <w:rPr>
          <w:rFonts w:ascii="Courier New" w:hAnsi="Courier New" w:cs="Courier New"/>
        </w:rPr>
        <w:t>) {}</w:t>
      </w:r>
    </w:p>
    <w:p w14:paraId="38A8A2AE" w14:textId="77777777" w:rsidR="004B2B78" w:rsidRDefault="004B2B78" w:rsidP="004B2B78">
      <w:pPr>
        <w:pStyle w:val="BodyText"/>
        <w:ind w:left="2448"/>
        <w:rPr>
          <w:rFonts w:ascii="Courier New" w:hAnsi="Courier New" w:cs="Courier New"/>
        </w:rPr>
      </w:pPr>
    </w:p>
    <w:p w14:paraId="2FB4E583" w14:textId="59B966C6" w:rsidR="004B2B78" w:rsidRPr="004B2B78" w:rsidRDefault="004B2B78" w:rsidP="004B2B78">
      <w:pPr>
        <w:pStyle w:val="BodyText"/>
        <w:rPr>
          <w:rFonts w:ascii="Courier New" w:hAnsi="Courier New" w:cs="Courier New"/>
        </w:rPr>
      </w:pPr>
      <w:r w:rsidRPr="004B2B78">
        <w:rPr>
          <w:rFonts w:ascii="Courier New" w:hAnsi="Courier New" w:cs="Courier New"/>
        </w:rPr>
        <w:t xml:space="preserve">// </w:t>
      </w:r>
      <w:proofErr w:type="spellStart"/>
      <w:r w:rsidRPr="004B2B78">
        <w:rPr>
          <w:rFonts w:ascii="Courier New" w:hAnsi="Courier New" w:cs="Courier New"/>
        </w:rPr>
        <w:t>DataIterator</w:t>
      </w:r>
      <w:proofErr w:type="spellEnd"/>
      <w:r w:rsidRPr="004B2B78">
        <w:rPr>
          <w:rFonts w:ascii="Courier New" w:hAnsi="Courier New" w:cs="Courier New"/>
        </w:rPr>
        <w:t xml:space="preserve"> implementation</w:t>
      </w:r>
    </w:p>
    <w:p w14:paraId="190053CB" w14:textId="77777777" w:rsidR="004B2B78" w:rsidRDefault="004B2B78" w:rsidP="004B2B78">
      <w:pPr>
        <w:pStyle w:val="BodyText"/>
        <w:ind w:left="2448"/>
        <w:rPr>
          <w:rFonts w:ascii="Courier New" w:hAnsi="Courier New" w:cs="Courier New"/>
        </w:rPr>
      </w:pPr>
    </w:p>
    <w:p w14:paraId="49D58C49" w14:textId="3875C481" w:rsidR="004B2B78" w:rsidRPr="004B2B78" w:rsidRDefault="004B2B78" w:rsidP="004B2B78">
      <w:pPr>
        <w:pStyle w:val="BodyText"/>
        <w:rPr>
          <w:rFonts w:ascii="Courier New" w:hAnsi="Courier New" w:cs="Courier New"/>
        </w:rPr>
      </w:pPr>
      <w:r w:rsidRPr="004B2B78">
        <w:rPr>
          <w:rFonts w:ascii="Courier New" w:hAnsi="Courier New" w:cs="Courier New"/>
        </w:rPr>
        <w:t>/**</w:t>
      </w:r>
    </w:p>
    <w:p w14:paraId="2073A11E" w14:textId="77777777" w:rsidR="004B2B78" w:rsidRPr="004B2B78" w:rsidRDefault="004B2B78" w:rsidP="004B2B78">
      <w:pPr>
        <w:pStyle w:val="BodyText"/>
        <w:ind w:left="2304"/>
        <w:rPr>
          <w:rFonts w:ascii="Courier New" w:hAnsi="Courier New" w:cs="Courier New"/>
        </w:rPr>
      </w:pPr>
      <w:r w:rsidRPr="004B2B78">
        <w:rPr>
          <w:rFonts w:ascii="Courier New" w:hAnsi="Courier New" w:cs="Courier New"/>
        </w:rPr>
        <w:t xml:space="preserve">* Increment data and/or series counter for </w:t>
      </w:r>
      <w:proofErr w:type="spellStart"/>
      <w:r w:rsidRPr="004B2B78">
        <w:rPr>
          <w:rFonts w:ascii="Courier New" w:hAnsi="Courier New" w:cs="Courier New"/>
        </w:rPr>
        <w:t>DataIterator</w:t>
      </w:r>
      <w:proofErr w:type="spellEnd"/>
    </w:p>
    <w:p w14:paraId="0EF8B226" w14:textId="77777777" w:rsidR="004B2B78" w:rsidRPr="004B2B78" w:rsidRDefault="004B2B78" w:rsidP="004B2B78">
      <w:pPr>
        <w:pStyle w:val="BodyText"/>
        <w:ind w:left="2304"/>
        <w:rPr>
          <w:rFonts w:ascii="Courier New" w:hAnsi="Courier New" w:cs="Courier New"/>
        </w:rPr>
      </w:pPr>
      <w:r w:rsidRPr="004B2B78">
        <w:rPr>
          <w:rFonts w:ascii="Courier New" w:hAnsi="Courier New" w:cs="Courier New"/>
        </w:rPr>
        <w:t>*/</w:t>
      </w:r>
    </w:p>
    <w:p w14:paraId="75D722C2" w14:textId="77777777" w:rsidR="004B2B78" w:rsidRPr="004B2B78" w:rsidRDefault="004B2B78" w:rsidP="004B2B78">
      <w:pPr>
        <w:pStyle w:val="BodyText"/>
        <w:rPr>
          <w:rFonts w:ascii="Courier New" w:hAnsi="Courier New" w:cs="Courier New"/>
        </w:rPr>
      </w:pPr>
      <w:r w:rsidRPr="004B2B78">
        <w:rPr>
          <w:rFonts w:ascii="Courier New" w:hAnsi="Courier New" w:cs="Courier New"/>
        </w:rPr>
        <w:t xml:space="preserve">public void </w:t>
      </w:r>
      <w:proofErr w:type="spellStart"/>
      <w:proofErr w:type="gramStart"/>
      <w:r w:rsidRPr="004B2B78">
        <w:rPr>
          <w:rFonts w:ascii="Courier New" w:hAnsi="Courier New" w:cs="Courier New"/>
        </w:rPr>
        <w:t>incrementCounters</w:t>
      </w:r>
      <w:proofErr w:type="spellEnd"/>
      <w:r w:rsidRPr="004B2B78">
        <w:rPr>
          <w:rFonts w:ascii="Courier New" w:hAnsi="Courier New" w:cs="Courier New"/>
        </w:rPr>
        <w:t>(</w:t>
      </w:r>
      <w:proofErr w:type="gramEnd"/>
      <w:r w:rsidRPr="004B2B78">
        <w:rPr>
          <w:rFonts w:ascii="Courier New" w:hAnsi="Courier New" w:cs="Courier New"/>
        </w:rPr>
        <w:t>) {</w:t>
      </w:r>
    </w:p>
    <w:p w14:paraId="595D6D34" w14:textId="77777777" w:rsidR="004B2B78" w:rsidRPr="004B2B78" w:rsidRDefault="004B2B78" w:rsidP="004B2B78">
      <w:pPr>
        <w:pStyle w:val="BodyText"/>
        <w:ind w:left="2448"/>
        <w:rPr>
          <w:rFonts w:ascii="Courier New" w:hAnsi="Courier New" w:cs="Courier New"/>
        </w:rPr>
      </w:pPr>
      <w:proofErr w:type="spellStart"/>
      <w:r w:rsidRPr="004B2B78">
        <w:rPr>
          <w:rFonts w:ascii="Courier New" w:hAnsi="Courier New" w:cs="Courier New"/>
        </w:rPr>
        <w:t>dataCounter</w:t>
      </w:r>
      <w:proofErr w:type="spellEnd"/>
      <w:r w:rsidRPr="004B2B78">
        <w:rPr>
          <w:rFonts w:ascii="Courier New" w:hAnsi="Courier New" w:cs="Courier New"/>
        </w:rPr>
        <w:t>++;</w:t>
      </w:r>
    </w:p>
    <w:p w14:paraId="70334020"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if (</w:t>
      </w:r>
      <w:proofErr w:type="spellStart"/>
      <w:r w:rsidRPr="004B2B78">
        <w:rPr>
          <w:rFonts w:ascii="Courier New" w:hAnsi="Courier New" w:cs="Courier New"/>
        </w:rPr>
        <w:t>dataCounter</w:t>
      </w:r>
      <w:proofErr w:type="spellEnd"/>
      <w:r w:rsidRPr="004B2B78">
        <w:rPr>
          <w:rFonts w:ascii="Courier New" w:hAnsi="Courier New" w:cs="Courier New"/>
        </w:rPr>
        <w:t xml:space="preserve"> &gt;= </w:t>
      </w:r>
      <w:proofErr w:type="spellStart"/>
      <w:r w:rsidRPr="004B2B78">
        <w:rPr>
          <w:rFonts w:ascii="Courier New" w:hAnsi="Courier New" w:cs="Courier New"/>
        </w:rPr>
        <w:t>stateData</w:t>
      </w:r>
      <w:proofErr w:type="spellEnd"/>
      <w:r w:rsidRPr="004B2B78">
        <w:rPr>
          <w:rFonts w:ascii="Courier New" w:hAnsi="Courier New" w:cs="Courier New"/>
        </w:rPr>
        <w:t>[</w:t>
      </w:r>
      <w:proofErr w:type="spellStart"/>
      <w:r w:rsidRPr="004B2B78">
        <w:rPr>
          <w:rFonts w:ascii="Courier New" w:hAnsi="Courier New" w:cs="Courier New"/>
        </w:rPr>
        <w:t>seriesCounter</w:t>
      </w:r>
      <w:proofErr w:type="spellEnd"/>
      <w:proofErr w:type="gramStart"/>
      <w:r w:rsidRPr="004B2B78">
        <w:rPr>
          <w:rFonts w:ascii="Courier New" w:hAnsi="Courier New" w:cs="Courier New"/>
        </w:rPr>
        <w:t>].length</w:t>
      </w:r>
      <w:proofErr w:type="gramEnd"/>
      <w:r w:rsidRPr="004B2B78">
        <w:rPr>
          <w:rFonts w:ascii="Courier New" w:hAnsi="Courier New" w:cs="Courier New"/>
        </w:rPr>
        <w:t>) {</w:t>
      </w:r>
    </w:p>
    <w:p w14:paraId="792FFC77" w14:textId="77777777" w:rsidR="004B2B78" w:rsidRPr="004B2B78" w:rsidRDefault="004B2B78" w:rsidP="004B2B78">
      <w:pPr>
        <w:pStyle w:val="BodyText"/>
        <w:ind w:left="2880"/>
        <w:rPr>
          <w:rFonts w:ascii="Courier New" w:hAnsi="Courier New" w:cs="Courier New"/>
        </w:rPr>
      </w:pPr>
      <w:proofErr w:type="spellStart"/>
      <w:r w:rsidRPr="004B2B78">
        <w:rPr>
          <w:rFonts w:ascii="Courier New" w:hAnsi="Courier New" w:cs="Courier New"/>
        </w:rPr>
        <w:t>seriesCounter</w:t>
      </w:r>
      <w:proofErr w:type="spellEnd"/>
      <w:r w:rsidRPr="004B2B78">
        <w:rPr>
          <w:rFonts w:ascii="Courier New" w:hAnsi="Courier New" w:cs="Courier New"/>
        </w:rPr>
        <w:t>++;</w:t>
      </w:r>
    </w:p>
    <w:p w14:paraId="40F55059" w14:textId="77777777" w:rsidR="004B2B78" w:rsidRPr="004B2B78" w:rsidRDefault="004B2B78" w:rsidP="004B2B78">
      <w:pPr>
        <w:pStyle w:val="BodyText"/>
        <w:ind w:left="2880"/>
        <w:rPr>
          <w:rFonts w:ascii="Courier New" w:hAnsi="Courier New" w:cs="Courier New"/>
        </w:rPr>
      </w:pPr>
      <w:proofErr w:type="spellStart"/>
      <w:r w:rsidRPr="004B2B78">
        <w:rPr>
          <w:rFonts w:ascii="Courier New" w:hAnsi="Courier New" w:cs="Courier New"/>
        </w:rPr>
        <w:t>dataCounter</w:t>
      </w:r>
      <w:proofErr w:type="spellEnd"/>
      <w:r w:rsidRPr="004B2B78">
        <w:rPr>
          <w:rFonts w:ascii="Courier New" w:hAnsi="Courier New" w:cs="Courier New"/>
        </w:rPr>
        <w:t xml:space="preserve"> = 0;</w:t>
      </w:r>
    </w:p>
    <w:p w14:paraId="1E184E8F" w14:textId="77777777" w:rsidR="004B2B78" w:rsidRPr="004B2B78" w:rsidRDefault="004B2B78" w:rsidP="004B2B78">
      <w:pPr>
        <w:pStyle w:val="BodyText"/>
        <w:ind w:left="2448"/>
        <w:rPr>
          <w:rFonts w:ascii="Courier New" w:hAnsi="Courier New" w:cs="Courier New"/>
        </w:rPr>
      </w:pPr>
      <w:r w:rsidRPr="004B2B78">
        <w:rPr>
          <w:rFonts w:ascii="Courier New" w:hAnsi="Courier New" w:cs="Courier New"/>
        </w:rPr>
        <w:t>}</w:t>
      </w:r>
    </w:p>
    <w:p w14:paraId="57491C8B" w14:textId="564EEC10" w:rsidR="004B2B78" w:rsidRDefault="004B2B78" w:rsidP="004B2B78">
      <w:pPr>
        <w:pStyle w:val="BodyText"/>
        <w:rPr>
          <w:rFonts w:ascii="Courier New" w:hAnsi="Courier New" w:cs="Courier New"/>
        </w:rPr>
      </w:pPr>
      <w:r w:rsidRPr="004B2B78">
        <w:rPr>
          <w:rFonts w:ascii="Courier New" w:hAnsi="Courier New" w:cs="Courier New"/>
        </w:rPr>
        <w:t>}</w:t>
      </w:r>
    </w:p>
    <w:p w14:paraId="053ED1FB" w14:textId="77777777" w:rsidR="006848BA" w:rsidRDefault="006848BA" w:rsidP="006848BA">
      <w:pPr>
        <w:pStyle w:val="BodyText"/>
        <w:rPr>
          <w:rFonts w:ascii="Courier New" w:hAnsi="Courier New" w:cs="Courier New"/>
        </w:rPr>
      </w:pPr>
    </w:p>
    <w:p w14:paraId="6AAE3693" w14:textId="12FCBF2D"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3870A515"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true if there are more data points available.</w:t>
      </w:r>
    </w:p>
    <w:p w14:paraId="5479DDE3"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62421D56"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true if more data points are available.</w:t>
      </w:r>
    </w:p>
    <w:p w14:paraId="1D6C5E36"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6166FBA8" w14:textId="77777777" w:rsidR="006848BA" w:rsidRPr="006848BA" w:rsidRDefault="006848BA" w:rsidP="006848BA">
      <w:pPr>
        <w:pStyle w:val="BodyText"/>
        <w:rPr>
          <w:rFonts w:ascii="Courier New" w:hAnsi="Courier New" w:cs="Courier New"/>
        </w:rPr>
      </w:pPr>
      <w:r w:rsidRPr="006848BA">
        <w:rPr>
          <w:rFonts w:ascii="Courier New" w:hAnsi="Courier New" w:cs="Courier New"/>
        </w:rPr>
        <w:t xml:space="preserve">public </w:t>
      </w:r>
      <w:proofErr w:type="spellStart"/>
      <w:r w:rsidRPr="006848BA">
        <w:rPr>
          <w:rFonts w:ascii="Courier New" w:hAnsi="Courier New" w:cs="Courier New"/>
        </w:rPr>
        <w:t>boolean</w:t>
      </w:r>
      <w:proofErr w:type="spellEnd"/>
      <w:r w:rsidRPr="006848BA">
        <w:rPr>
          <w:rFonts w:ascii="Courier New" w:hAnsi="Courier New" w:cs="Courier New"/>
        </w:rPr>
        <w:t xml:space="preserve"> </w:t>
      </w:r>
      <w:proofErr w:type="spellStart"/>
      <w:proofErr w:type="gramStart"/>
      <w:r w:rsidRPr="006848BA">
        <w:rPr>
          <w:rFonts w:ascii="Courier New" w:hAnsi="Courier New" w:cs="Courier New"/>
        </w:rPr>
        <w:t>hasMoreDataPoints</w:t>
      </w:r>
      <w:proofErr w:type="spellEnd"/>
      <w:r w:rsidRPr="006848BA">
        <w:rPr>
          <w:rFonts w:ascii="Courier New" w:hAnsi="Courier New" w:cs="Courier New"/>
        </w:rPr>
        <w:t>(</w:t>
      </w:r>
      <w:proofErr w:type="gramEnd"/>
      <w:r w:rsidRPr="006848BA">
        <w:rPr>
          <w:rFonts w:ascii="Courier New" w:hAnsi="Courier New" w:cs="Courier New"/>
        </w:rPr>
        <w:t>) {</w:t>
      </w:r>
    </w:p>
    <w:p w14:paraId="46D14528" w14:textId="77777777" w:rsidR="006848BA" w:rsidRPr="006848BA" w:rsidRDefault="006848BA" w:rsidP="006848BA">
      <w:pPr>
        <w:pStyle w:val="BodyText"/>
        <w:ind w:left="2592"/>
        <w:rPr>
          <w:rFonts w:ascii="Courier New" w:hAnsi="Courier New" w:cs="Courier New"/>
        </w:rPr>
      </w:pPr>
      <w:r w:rsidRPr="006848BA">
        <w:rPr>
          <w:rFonts w:ascii="Courier New" w:hAnsi="Courier New" w:cs="Courier New"/>
        </w:rPr>
        <w:t xml:space="preserve">return </w:t>
      </w:r>
      <w:proofErr w:type="spellStart"/>
      <w:r w:rsidRPr="006848BA">
        <w:rPr>
          <w:rFonts w:ascii="Courier New" w:hAnsi="Courier New" w:cs="Courier New"/>
        </w:rPr>
        <w:t>seriesCounter</w:t>
      </w:r>
      <w:proofErr w:type="spellEnd"/>
      <w:r w:rsidRPr="006848BA">
        <w:rPr>
          <w:rFonts w:ascii="Courier New" w:hAnsi="Courier New" w:cs="Courier New"/>
        </w:rPr>
        <w:t xml:space="preserve"> &lt; </w:t>
      </w:r>
      <w:proofErr w:type="spellStart"/>
      <w:r w:rsidRPr="006848BA">
        <w:rPr>
          <w:rFonts w:ascii="Courier New" w:hAnsi="Courier New" w:cs="Courier New"/>
        </w:rPr>
        <w:t>stateData.length</w:t>
      </w:r>
      <w:proofErr w:type="spellEnd"/>
      <w:r w:rsidRPr="006848BA">
        <w:rPr>
          <w:rFonts w:ascii="Courier New" w:hAnsi="Courier New" w:cs="Courier New"/>
        </w:rPr>
        <w:t>;</w:t>
      </w:r>
    </w:p>
    <w:p w14:paraId="6556E34D" w14:textId="77777777"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716F4763" w14:textId="77777777" w:rsidR="006848BA" w:rsidRDefault="006848BA" w:rsidP="006848BA">
      <w:pPr>
        <w:pStyle w:val="BodyText"/>
        <w:rPr>
          <w:rFonts w:ascii="Courier New" w:hAnsi="Courier New" w:cs="Courier New"/>
        </w:rPr>
      </w:pPr>
    </w:p>
    <w:p w14:paraId="515ADDA9" w14:textId="1C61DD30"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25F66A52"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next data point.</w:t>
      </w:r>
    </w:p>
    <w:p w14:paraId="7959A207"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7EA9E95D"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@return </w:t>
      </w:r>
      <w:proofErr w:type="spellStart"/>
      <w:r w:rsidRPr="006848BA">
        <w:rPr>
          <w:rFonts w:ascii="Courier New" w:hAnsi="Courier New" w:cs="Courier New"/>
        </w:rPr>
        <w:t>DataPoint</w:t>
      </w:r>
      <w:proofErr w:type="spellEnd"/>
      <w:r w:rsidRPr="006848BA">
        <w:rPr>
          <w:rFonts w:ascii="Courier New" w:hAnsi="Courier New" w:cs="Courier New"/>
        </w:rPr>
        <w:t xml:space="preserve"> extension object identifying next data point retrieved from</w:t>
      </w:r>
    </w:p>
    <w:p w14:paraId="576A9AAE"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data source.</w:t>
      </w:r>
    </w:p>
    <w:p w14:paraId="2FBCF5D4"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7F2FA013" w14:textId="77777777" w:rsidR="006848BA" w:rsidRPr="006848BA" w:rsidRDefault="006848BA" w:rsidP="006848BA">
      <w:pPr>
        <w:pStyle w:val="BodyText"/>
        <w:rPr>
          <w:rFonts w:ascii="Courier New" w:hAnsi="Courier New" w:cs="Courier New"/>
        </w:rPr>
      </w:pPr>
      <w:r w:rsidRPr="006848BA">
        <w:rPr>
          <w:rFonts w:ascii="Courier New" w:hAnsi="Courier New" w:cs="Courier New"/>
        </w:rPr>
        <w:t xml:space="preserve">public </w:t>
      </w:r>
      <w:proofErr w:type="spellStart"/>
      <w:r w:rsidRPr="006848BA">
        <w:rPr>
          <w:rFonts w:ascii="Courier New" w:hAnsi="Courier New" w:cs="Courier New"/>
        </w:rPr>
        <w:t>DataPoint</w:t>
      </w:r>
      <w:proofErr w:type="spellEnd"/>
      <w:r w:rsidRPr="006848BA">
        <w:rPr>
          <w:rFonts w:ascii="Courier New" w:hAnsi="Courier New" w:cs="Courier New"/>
        </w:rPr>
        <w:t xml:space="preserve"> </w:t>
      </w:r>
      <w:proofErr w:type="spellStart"/>
      <w:proofErr w:type="gramStart"/>
      <w:r w:rsidRPr="006848BA">
        <w:rPr>
          <w:rFonts w:ascii="Courier New" w:hAnsi="Courier New" w:cs="Courier New"/>
        </w:rPr>
        <w:t>getNextDataPoint</w:t>
      </w:r>
      <w:proofErr w:type="spellEnd"/>
      <w:r w:rsidRPr="006848BA">
        <w:rPr>
          <w:rFonts w:ascii="Courier New" w:hAnsi="Courier New" w:cs="Courier New"/>
        </w:rPr>
        <w:t>(</w:t>
      </w:r>
      <w:proofErr w:type="gramEnd"/>
      <w:r w:rsidRPr="006848BA">
        <w:rPr>
          <w:rFonts w:ascii="Courier New" w:hAnsi="Courier New" w:cs="Courier New"/>
        </w:rPr>
        <w:t>) {</w:t>
      </w:r>
    </w:p>
    <w:p w14:paraId="611D05D7"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timelineDataPoint.clear</w:t>
      </w:r>
      <w:proofErr w:type="spellEnd"/>
      <w:r w:rsidRPr="006848BA">
        <w:rPr>
          <w:rFonts w:ascii="Courier New" w:hAnsi="Courier New" w:cs="Courier New"/>
        </w:rPr>
        <w:t>();</w:t>
      </w:r>
    </w:p>
    <w:p w14:paraId="3175FC92"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timelineDataPoint.xValue</w:t>
      </w:r>
      <w:proofErr w:type="spellEnd"/>
      <w:r w:rsidRPr="006848BA">
        <w:rPr>
          <w:rFonts w:ascii="Courier New" w:hAnsi="Courier New" w:cs="Courier New"/>
        </w:rPr>
        <w:t xml:space="preserve"> = </w:t>
      </w:r>
      <w:proofErr w:type="spellStart"/>
      <w:r w:rsidRPr="006848BA">
        <w:rPr>
          <w:rFonts w:ascii="Courier New" w:hAnsi="Courier New" w:cs="Courier New"/>
        </w:rPr>
        <w:t>timeData</w:t>
      </w:r>
      <w:proofErr w:type="spellEnd"/>
      <w:r w:rsidRPr="006848BA">
        <w:rPr>
          <w:rFonts w:ascii="Courier New" w:hAnsi="Courier New" w:cs="Courier New"/>
        </w:rPr>
        <w:t>[</w:t>
      </w:r>
      <w:proofErr w:type="spellStart"/>
      <w:r w:rsidRPr="006848BA">
        <w:rPr>
          <w:rFonts w:ascii="Courier New" w:hAnsi="Courier New" w:cs="Courier New"/>
        </w:rPr>
        <w:t>seriesCounter</w:t>
      </w:r>
      <w:proofErr w:type="spellEnd"/>
      <w:r w:rsidRPr="006848BA">
        <w:rPr>
          <w:rFonts w:ascii="Courier New" w:hAnsi="Courier New" w:cs="Courier New"/>
        </w:rPr>
        <w:t>][</w:t>
      </w:r>
      <w:proofErr w:type="spellStart"/>
      <w:r w:rsidRPr="006848BA">
        <w:rPr>
          <w:rFonts w:ascii="Courier New" w:hAnsi="Courier New" w:cs="Courier New"/>
        </w:rPr>
        <w:t>dataCounter</w:t>
      </w:r>
      <w:proofErr w:type="spellEnd"/>
      <w:r w:rsidRPr="006848BA">
        <w:rPr>
          <w:rFonts w:ascii="Courier New" w:hAnsi="Courier New" w:cs="Courier New"/>
        </w:rPr>
        <w:t>];</w:t>
      </w:r>
    </w:p>
    <w:p w14:paraId="1667435C"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timelineDataPoint.state</w:t>
      </w:r>
      <w:proofErr w:type="spellEnd"/>
      <w:r w:rsidRPr="006848BA">
        <w:rPr>
          <w:rFonts w:ascii="Courier New" w:hAnsi="Courier New" w:cs="Courier New"/>
        </w:rPr>
        <w:t xml:space="preserve"> =</w:t>
      </w:r>
    </w:p>
    <w:p w14:paraId="128FDD7E"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stateData</w:t>
      </w:r>
      <w:proofErr w:type="spellEnd"/>
      <w:r w:rsidRPr="006848BA">
        <w:rPr>
          <w:rFonts w:ascii="Courier New" w:hAnsi="Courier New" w:cs="Courier New"/>
        </w:rPr>
        <w:t>[</w:t>
      </w:r>
      <w:proofErr w:type="spellStart"/>
      <w:r w:rsidRPr="006848BA">
        <w:rPr>
          <w:rFonts w:ascii="Courier New" w:hAnsi="Courier New" w:cs="Courier New"/>
        </w:rPr>
        <w:t>seriesCounter</w:t>
      </w:r>
      <w:proofErr w:type="spellEnd"/>
      <w:r w:rsidRPr="006848BA">
        <w:rPr>
          <w:rFonts w:ascii="Courier New" w:hAnsi="Courier New" w:cs="Courier New"/>
        </w:rPr>
        <w:t>][</w:t>
      </w:r>
      <w:proofErr w:type="spellStart"/>
      <w:r w:rsidRPr="006848BA">
        <w:rPr>
          <w:rFonts w:ascii="Courier New" w:hAnsi="Courier New" w:cs="Courier New"/>
        </w:rPr>
        <w:t>dataCounter</w:t>
      </w:r>
      <w:proofErr w:type="spellEnd"/>
      <w:proofErr w:type="gramStart"/>
      <w:r w:rsidRPr="006848BA">
        <w:rPr>
          <w:rFonts w:ascii="Courier New" w:hAnsi="Courier New" w:cs="Courier New"/>
        </w:rPr>
        <w:t>].</w:t>
      </w:r>
      <w:proofErr w:type="spellStart"/>
      <w:r w:rsidRPr="006848BA">
        <w:rPr>
          <w:rFonts w:ascii="Courier New" w:hAnsi="Courier New" w:cs="Courier New"/>
        </w:rPr>
        <w:t>getTimeLineState</w:t>
      </w:r>
      <w:proofErr w:type="spellEnd"/>
      <w:proofErr w:type="gramEnd"/>
      <w:r w:rsidRPr="006848BA">
        <w:rPr>
          <w:rFonts w:ascii="Courier New" w:hAnsi="Courier New" w:cs="Courier New"/>
        </w:rPr>
        <w:t>();</w:t>
      </w:r>
    </w:p>
    <w:p w14:paraId="3430DFAD"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timelineDataPoint.seriesId</w:t>
      </w:r>
      <w:proofErr w:type="spellEnd"/>
      <w:r w:rsidRPr="006848BA">
        <w:rPr>
          <w:rFonts w:ascii="Courier New" w:hAnsi="Courier New" w:cs="Courier New"/>
        </w:rPr>
        <w:t xml:space="preserve"> = new Integer(</w:t>
      </w:r>
      <w:proofErr w:type="spellStart"/>
      <w:r w:rsidRPr="006848BA">
        <w:rPr>
          <w:rFonts w:ascii="Courier New" w:hAnsi="Courier New" w:cs="Courier New"/>
        </w:rPr>
        <w:t>seriesCounter</w:t>
      </w:r>
      <w:proofErr w:type="spellEnd"/>
      <w:r w:rsidRPr="006848BA">
        <w:rPr>
          <w:rFonts w:ascii="Courier New" w:hAnsi="Courier New" w:cs="Courier New"/>
        </w:rPr>
        <w:t>);</w:t>
      </w:r>
    </w:p>
    <w:p w14:paraId="5201AC77"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timelineDataPoint.seriesLabel</w:t>
      </w:r>
      <w:proofErr w:type="spellEnd"/>
      <w:r w:rsidRPr="006848BA">
        <w:rPr>
          <w:rFonts w:ascii="Courier New" w:hAnsi="Courier New" w:cs="Courier New"/>
        </w:rPr>
        <w:t xml:space="preserve"> = </w:t>
      </w:r>
      <w:proofErr w:type="spellStart"/>
      <w:r w:rsidRPr="006848BA">
        <w:rPr>
          <w:rFonts w:ascii="Courier New" w:hAnsi="Courier New" w:cs="Courier New"/>
        </w:rPr>
        <w:t>seriesLabels</w:t>
      </w:r>
      <w:proofErr w:type="spellEnd"/>
      <w:r w:rsidRPr="006848BA">
        <w:rPr>
          <w:rFonts w:ascii="Courier New" w:hAnsi="Courier New" w:cs="Courier New"/>
        </w:rPr>
        <w:t>[</w:t>
      </w:r>
      <w:proofErr w:type="spellStart"/>
      <w:r w:rsidRPr="006848BA">
        <w:rPr>
          <w:rFonts w:ascii="Courier New" w:hAnsi="Courier New" w:cs="Courier New"/>
        </w:rPr>
        <w:t>seriesCounter</w:t>
      </w:r>
      <w:proofErr w:type="spellEnd"/>
      <w:r w:rsidRPr="006848BA">
        <w:rPr>
          <w:rFonts w:ascii="Courier New" w:hAnsi="Courier New" w:cs="Courier New"/>
        </w:rPr>
        <w:t>];</w:t>
      </w:r>
    </w:p>
    <w:p w14:paraId="2542290C" w14:textId="77777777" w:rsidR="006848BA" w:rsidRPr="006848BA" w:rsidRDefault="006848BA" w:rsidP="006848BA">
      <w:pPr>
        <w:pStyle w:val="BodyText"/>
        <w:ind w:left="2448"/>
        <w:rPr>
          <w:rFonts w:ascii="Courier New" w:hAnsi="Courier New" w:cs="Courier New"/>
        </w:rPr>
      </w:pPr>
      <w:proofErr w:type="spellStart"/>
      <w:r w:rsidRPr="006848BA">
        <w:rPr>
          <w:rFonts w:ascii="Courier New" w:hAnsi="Courier New" w:cs="Courier New"/>
        </w:rPr>
        <w:t>timelineDataPoint.trackLabel</w:t>
      </w:r>
      <w:proofErr w:type="spellEnd"/>
      <w:r w:rsidRPr="006848BA">
        <w:rPr>
          <w:rFonts w:ascii="Courier New" w:hAnsi="Courier New" w:cs="Courier New"/>
        </w:rPr>
        <w:t xml:space="preserve"> = </w:t>
      </w:r>
      <w:proofErr w:type="spellStart"/>
      <w:r w:rsidRPr="006848BA">
        <w:rPr>
          <w:rFonts w:ascii="Courier New" w:hAnsi="Courier New" w:cs="Courier New"/>
        </w:rPr>
        <w:t>trackLabels</w:t>
      </w:r>
      <w:proofErr w:type="spellEnd"/>
      <w:r w:rsidRPr="006848BA">
        <w:rPr>
          <w:rFonts w:ascii="Courier New" w:hAnsi="Courier New" w:cs="Courier New"/>
        </w:rPr>
        <w:t>[</w:t>
      </w:r>
      <w:proofErr w:type="spellStart"/>
      <w:r w:rsidRPr="006848BA">
        <w:rPr>
          <w:rFonts w:ascii="Courier New" w:hAnsi="Courier New" w:cs="Courier New"/>
        </w:rPr>
        <w:t>seriesCounter</w:t>
      </w:r>
      <w:proofErr w:type="spellEnd"/>
      <w:r w:rsidRPr="006848BA">
        <w:rPr>
          <w:rFonts w:ascii="Courier New" w:hAnsi="Courier New" w:cs="Courier New"/>
        </w:rPr>
        <w:t>];</w:t>
      </w:r>
    </w:p>
    <w:p w14:paraId="762D86B3" w14:textId="77777777" w:rsidR="006848BA" w:rsidRPr="006848BA" w:rsidRDefault="006848BA" w:rsidP="006848BA">
      <w:pPr>
        <w:pStyle w:val="BodyText"/>
        <w:ind w:left="2448"/>
        <w:rPr>
          <w:rFonts w:ascii="Courier New" w:hAnsi="Courier New" w:cs="Courier New"/>
        </w:rPr>
      </w:pPr>
      <w:proofErr w:type="spellStart"/>
      <w:proofErr w:type="gramStart"/>
      <w:r w:rsidRPr="006848BA">
        <w:rPr>
          <w:rFonts w:ascii="Courier New" w:hAnsi="Courier New" w:cs="Courier New"/>
        </w:rPr>
        <w:t>incrementCounters</w:t>
      </w:r>
      <w:proofErr w:type="spellEnd"/>
      <w:r w:rsidRPr="006848BA">
        <w:rPr>
          <w:rFonts w:ascii="Courier New" w:hAnsi="Courier New" w:cs="Courier New"/>
        </w:rPr>
        <w:t>(</w:t>
      </w:r>
      <w:proofErr w:type="gramEnd"/>
      <w:r w:rsidRPr="006848BA">
        <w:rPr>
          <w:rFonts w:ascii="Courier New" w:hAnsi="Courier New" w:cs="Courier New"/>
        </w:rPr>
        <w:t>);</w:t>
      </w:r>
    </w:p>
    <w:p w14:paraId="4B957CF5" w14:textId="77777777" w:rsidR="006848BA" w:rsidRPr="006848BA" w:rsidRDefault="006848BA" w:rsidP="006848BA">
      <w:pPr>
        <w:pStyle w:val="BodyText"/>
        <w:ind w:left="2448"/>
        <w:rPr>
          <w:rFonts w:ascii="Courier New" w:hAnsi="Courier New" w:cs="Courier New"/>
        </w:rPr>
      </w:pPr>
      <w:r w:rsidRPr="006848BA">
        <w:rPr>
          <w:rFonts w:ascii="Courier New" w:hAnsi="Courier New" w:cs="Courier New"/>
        </w:rPr>
        <w:t xml:space="preserve">return </w:t>
      </w:r>
      <w:proofErr w:type="spellStart"/>
      <w:r w:rsidRPr="006848BA">
        <w:rPr>
          <w:rFonts w:ascii="Courier New" w:hAnsi="Courier New" w:cs="Courier New"/>
        </w:rPr>
        <w:t>timelineDataPoint</w:t>
      </w:r>
      <w:proofErr w:type="spellEnd"/>
      <w:r w:rsidRPr="006848BA">
        <w:rPr>
          <w:rFonts w:ascii="Courier New" w:hAnsi="Courier New" w:cs="Courier New"/>
        </w:rPr>
        <w:t>;</w:t>
      </w:r>
    </w:p>
    <w:p w14:paraId="2CC30099" w14:textId="0040FBF1" w:rsidR="006848BA" w:rsidRDefault="006848BA" w:rsidP="006848BA">
      <w:pPr>
        <w:pStyle w:val="BodyText"/>
        <w:rPr>
          <w:rFonts w:ascii="Courier New" w:hAnsi="Courier New" w:cs="Courier New"/>
        </w:rPr>
      </w:pPr>
      <w:r w:rsidRPr="006848BA">
        <w:rPr>
          <w:rFonts w:ascii="Courier New" w:hAnsi="Courier New" w:cs="Courier New"/>
        </w:rPr>
        <w:t>}</w:t>
      </w:r>
    </w:p>
    <w:p w14:paraId="580E01E6" w14:textId="2C6BBAFC" w:rsidR="006848BA" w:rsidRDefault="006848BA" w:rsidP="006848BA">
      <w:pPr>
        <w:pStyle w:val="BodyText"/>
        <w:rPr>
          <w:rFonts w:ascii="Courier New" w:hAnsi="Courier New" w:cs="Courier New"/>
        </w:rPr>
      </w:pPr>
    </w:p>
    <w:p w14:paraId="441FFE93" w14:textId="77777777" w:rsidR="006848BA" w:rsidRDefault="006848BA" w:rsidP="006848BA">
      <w:pPr>
        <w:pStyle w:val="BodyText"/>
        <w:rPr>
          <w:rFonts w:ascii="Courier New" w:hAnsi="Courier New" w:cs="Courier New"/>
        </w:rPr>
      </w:pPr>
    </w:p>
    <w:p w14:paraId="43FCCDFA" w14:textId="77777777" w:rsidR="006848BA" w:rsidRDefault="006848BA" w:rsidP="006848BA">
      <w:pPr>
        <w:pStyle w:val="BodyText"/>
        <w:rPr>
          <w:rFonts w:ascii="Courier New" w:hAnsi="Courier New" w:cs="Courier New"/>
        </w:rPr>
      </w:pPr>
    </w:p>
    <w:p w14:paraId="6F9C5590" w14:textId="1A7635DB" w:rsidR="006848BA" w:rsidRPr="006848BA" w:rsidRDefault="006848BA" w:rsidP="006848BA">
      <w:pPr>
        <w:pStyle w:val="BodyText"/>
        <w:rPr>
          <w:rFonts w:ascii="Courier New" w:hAnsi="Courier New" w:cs="Courier New"/>
        </w:rPr>
      </w:pPr>
      <w:r w:rsidRPr="006848BA">
        <w:rPr>
          <w:rFonts w:ascii="Courier New" w:hAnsi="Courier New" w:cs="Courier New"/>
        </w:rPr>
        <w:lastRenderedPageBreak/>
        <w:t>/**</w:t>
      </w:r>
    </w:p>
    <w:p w14:paraId="5B8B64BB"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type of chart that is being graphed. This is implemented by</w:t>
      </w:r>
    </w:p>
    <w:p w14:paraId="0DA437AC"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subclasses.</w:t>
      </w:r>
    </w:p>
    <w:p w14:paraId="6FF87DE0"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2B01E3A7"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the type of chart being graphed.</w:t>
      </w:r>
    </w:p>
    <w:p w14:paraId="02873917"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18A5DC68" w14:textId="77777777" w:rsidR="006848BA" w:rsidRPr="006848BA" w:rsidRDefault="006848BA" w:rsidP="006848BA">
      <w:pPr>
        <w:pStyle w:val="BodyText"/>
        <w:rPr>
          <w:rFonts w:ascii="Courier New" w:hAnsi="Courier New" w:cs="Courier New"/>
        </w:rPr>
      </w:pPr>
      <w:r w:rsidRPr="006848BA">
        <w:rPr>
          <w:rFonts w:ascii="Courier New" w:hAnsi="Courier New" w:cs="Courier New"/>
        </w:rPr>
        <w:t xml:space="preserve">public int </w:t>
      </w:r>
      <w:proofErr w:type="spellStart"/>
      <w:proofErr w:type="gramStart"/>
      <w:r w:rsidRPr="006848BA">
        <w:rPr>
          <w:rFonts w:ascii="Courier New" w:hAnsi="Courier New" w:cs="Courier New"/>
        </w:rPr>
        <w:t>getChartType</w:t>
      </w:r>
      <w:proofErr w:type="spellEnd"/>
      <w:r w:rsidRPr="006848BA">
        <w:rPr>
          <w:rFonts w:ascii="Courier New" w:hAnsi="Courier New" w:cs="Courier New"/>
        </w:rPr>
        <w:t>(</w:t>
      </w:r>
      <w:proofErr w:type="gramEnd"/>
      <w:r w:rsidRPr="006848BA">
        <w:rPr>
          <w:rFonts w:ascii="Courier New" w:hAnsi="Courier New" w:cs="Courier New"/>
        </w:rPr>
        <w:t>) {</w:t>
      </w:r>
    </w:p>
    <w:p w14:paraId="2E054C57" w14:textId="77777777" w:rsidR="006848BA" w:rsidRPr="006848BA" w:rsidRDefault="006848BA" w:rsidP="006848BA">
      <w:pPr>
        <w:pStyle w:val="BodyText"/>
        <w:ind w:left="2592"/>
        <w:rPr>
          <w:rFonts w:ascii="Courier New" w:hAnsi="Courier New" w:cs="Courier New"/>
        </w:rPr>
      </w:pPr>
      <w:r w:rsidRPr="006848BA">
        <w:rPr>
          <w:rFonts w:ascii="Courier New" w:hAnsi="Courier New" w:cs="Courier New"/>
        </w:rPr>
        <w:t xml:space="preserve">return </w:t>
      </w:r>
      <w:proofErr w:type="spellStart"/>
      <w:r w:rsidRPr="006848BA">
        <w:rPr>
          <w:rFonts w:ascii="Courier New" w:hAnsi="Courier New" w:cs="Courier New"/>
        </w:rPr>
        <w:t>JCChart.TIMELINE</w:t>
      </w:r>
      <w:proofErr w:type="spellEnd"/>
      <w:r w:rsidRPr="006848BA">
        <w:rPr>
          <w:rFonts w:ascii="Courier New" w:hAnsi="Courier New" w:cs="Courier New"/>
        </w:rPr>
        <w:t>;</w:t>
      </w:r>
    </w:p>
    <w:p w14:paraId="1C4E65D2" w14:textId="77777777"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6C5F8759" w14:textId="77777777" w:rsidR="006848BA" w:rsidRDefault="006848BA" w:rsidP="006848BA">
      <w:pPr>
        <w:pStyle w:val="BodyText"/>
        <w:rPr>
          <w:rFonts w:ascii="Courier New" w:hAnsi="Courier New" w:cs="Courier New"/>
        </w:rPr>
      </w:pPr>
    </w:p>
    <w:p w14:paraId="06A4F652" w14:textId="5476CB3B" w:rsidR="006848BA" w:rsidRPr="006848BA" w:rsidRDefault="006848BA" w:rsidP="006848BA">
      <w:pPr>
        <w:pStyle w:val="BodyText"/>
        <w:rPr>
          <w:rFonts w:ascii="Courier New" w:hAnsi="Courier New" w:cs="Courier New"/>
        </w:rPr>
      </w:pPr>
      <w:r w:rsidRPr="006848BA">
        <w:rPr>
          <w:rFonts w:ascii="Courier New" w:hAnsi="Courier New" w:cs="Courier New"/>
        </w:rPr>
        <w:t xml:space="preserve">// </w:t>
      </w:r>
      <w:proofErr w:type="spellStart"/>
      <w:r w:rsidRPr="006848BA">
        <w:rPr>
          <w:rFonts w:ascii="Courier New" w:hAnsi="Courier New" w:cs="Courier New"/>
        </w:rPr>
        <w:t>TimelineDataSet</w:t>
      </w:r>
      <w:proofErr w:type="spellEnd"/>
      <w:r w:rsidRPr="006848BA">
        <w:rPr>
          <w:rFonts w:ascii="Courier New" w:hAnsi="Courier New" w:cs="Courier New"/>
        </w:rPr>
        <w:t xml:space="preserve"> implementation</w:t>
      </w:r>
    </w:p>
    <w:p w14:paraId="3198C84F" w14:textId="77777777" w:rsidR="006848BA" w:rsidRDefault="006848BA" w:rsidP="006848BA">
      <w:pPr>
        <w:pStyle w:val="BodyText"/>
        <w:rPr>
          <w:rFonts w:ascii="Courier New" w:hAnsi="Courier New" w:cs="Courier New"/>
        </w:rPr>
      </w:pPr>
    </w:p>
    <w:p w14:paraId="018A50C7" w14:textId="27D85745"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3249A37B"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data set name. Note that this name will be used in the chart's</w:t>
      </w:r>
    </w:p>
    <w:p w14:paraId="4E118092"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legend.</w:t>
      </w:r>
    </w:p>
    <w:p w14:paraId="107E530C"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5944A1AA"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the name of the data set.</w:t>
      </w:r>
    </w:p>
    <w:p w14:paraId="38FADA57"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0A96FE72" w14:textId="77777777" w:rsidR="006848BA" w:rsidRPr="006848BA" w:rsidRDefault="006848BA" w:rsidP="006848BA">
      <w:pPr>
        <w:pStyle w:val="BodyText"/>
        <w:rPr>
          <w:rFonts w:ascii="Courier New" w:hAnsi="Courier New" w:cs="Courier New"/>
        </w:rPr>
      </w:pPr>
      <w:r w:rsidRPr="006848BA">
        <w:rPr>
          <w:rFonts w:ascii="Courier New" w:hAnsi="Courier New" w:cs="Courier New"/>
        </w:rPr>
        <w:t xml:space="preserve">public String </w:t>
      </w:r>
      <w:proofErr w:type="spellStart"/>
      <w:proofErr w:type="gramStart"/>
      <w:r w:rsidRPr="006848BA">
        <w:rPr>
          <w:rFonts w:ascii="Courier New" w:hAnsi="Courier New" w:cs="Courier New"/>
        </w:rPr>
        <w:t>getName</w:t>
      </w:r>
      <w:proofErr w:type="spellEnd"/>
      <w:r w:rsidRPr="006848BA">
        <w:rPr>
          <w:rFonts w:ascii="Courier New" w:hAnsi="Courier New" w:cs="Courier New"/>
        </w:rPr>
        <w:t>(</w:t>
      </w:r>
      <w:proofErr w:type="gramEnd"/>
      <w:r w:rsidRPr="006848BA">
        <w:rPr>
          <w:rFonts w:ascii="Courier New" w:hAnsi="Courier New" w:cs="Courier New"/>
        </w:rPr>
        <w:t>) {</w:t>
      </w:r>
    </w:p>
    <w:p w14:paraId="5DAC0FCA" w14:textId="77777777" w:rsidR="006848BA" w:rsidRPr="006848BA" w:rsidRDefault="006848BA" w:rsidP="006848BA">
      <w:pPr>
        <w:pStyle w:val="BodyText"/>
        <w:ind w:left="2448"/>
        <w:rPr>
          <w:rFonts w:ascii="Courier New" w:hAnsi="Courier New" w:cs="Courier New"/>
        </w:rPr>
      </w:pPr>
      <w:r w:rsidRPr="006848BA">
        <w:rPr>
          <w:rFonts w:ascii="Courier New" w:hAnsi="Courier New" w:cs="Courier New"/>
        </w:rPr>
        <w:t>return "Build system";</w:t>
      </w:r>
    </w:p>
    <w:p w14:paraId="2CE690F3" w14:textId="77777777"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123B1348" w14:textId="77777777" w:rsidR="006848BA" w:rsidRDefault="006848BA" w:rsidP="006848BA">
      <w:pPr>
        <w:pStyle w:val="BodyText"/>
        <w:rPr>
          <w:rFonts w:ascii="Courier New" w:hAnsi="Courier New" w:cs="Courier New"/>
        </w:rPr>
      </w:pPr>
    </w:p>
    <w:p w14:paraId="24538894" w14:textId="4D495B29" w:rsidR="006848BA" w:rsidRPr="006848BA" w:rsidRDefault="006848BA" w:rsidP="006848BA">
      <w:pPr>
        <w:pStyle w:val="BodyText"/>
        <w:rPr>
          <w:rFonts w:ascii="Courier New" w:hAnsi="Courier New" w:cs="Courier New"/>
        </w:rPr>
      </w:pPr>
      <w:r w:rsidRPr="006848BA">
        <w:rPr>
          <w:rFonts w:ascii="Courier New" w:hAnsi="Courier New" w:cs="Courier New"/>
        </w:rPr>
        <w:t>/**</w:t>
      </w:r>
    </w:p>
    <w:p w14:paraId="33AB687D"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Get the </w:t>
      </w:r>
      <w:proofErr w:type="spellStart"/>
      <w:r w:rsidRPr="006848BA">
        <w:rPr>
          <w:rFonts w:ascii="Courier New" w:hAnsi="Courier New" w:cs="Courier New"/>
        </w:rPr>
        <w:t>DataIterator</w:t>
      </w:r>
      <w:proofErr w:type="spellEnd"/>
      <w:r w:rsidRPr="006848BA">
        <w:rPr>
          <w:rFonts w:ascii="Courier New" w:hAnsi="Courier New" w:cs="Courier New"/>
        </w:rPr>
        <w:t xml:space="preserve"> implementation that will be used to iterate over all</w:t>
      </w:r>
    </w:p>
    <w:p w14:paraId="51D44B44"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data points in the data set.</w:t>
      </w:r>
    </w:p>
    <w:p w14:paraId="585850F5"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3BF12306" w14:textId="7F5F6D65" w:rsidR="006848BA" w:rsidRDefault="006848BA" w:rsidP="006848BA">
      <w:pPr>
        <w:pStyle w:val="BodyText"/>
        <w:ind w:left="2304"/>
        <w:rPr>
          <w:rFonts w:ascii="Courier New" w:hAnsi="Courier New" w:cs="Courier New"/>
        </w:rPr>
      </w:pPr>
      <w:r w:rsidRPr="006848BA">
        <w:rPr>
          <w:rFonts w:ascii="Courier New" w:hAnsi="Courier New" w:cs="Courier New"/>
        </w:rPr>
        <w:t xml:space="preserve">* @return the </w:t>
      </w:r>
      <w:proofErr w:type="spellStart"/>
      <w:r w:rsidRPr="006848BA">
        <w:rPr>
          <w:rFonts w:ascii="Courier New" w:hAnsi="Courier New" w:cs="Courier New"/>
        </w:rPr>
        <w:t>DataIterator</w:t>
      </w:r>
      <w:proofErr w:type="spellEnd"/>
      <w:r w:rsidRPr="006848BA">
        <w:rPr>
          <w:rFonts w:ascii="Courier New" w:hAnsi="Courier New" w:cs="Courier New"/>
        </w:rPr>
        <w:t xml:space="preserve"> implementation.</w:t>
      </w:r>
    </w:p>
    <w:p w14:paraId="5F792975" w14:textId="77777777" w:rsidR="006848BA" w:rsidRDefault="006848BA" w:rsidP="006848BA">
      <w:pPr>
        <w:pStyle w:val="BodyText"/>
        <w:ind w:left="2304"/>
        <w:rPr>
          <w:rFonts w:ascii="Courier New" w:hAnsi="Courier New" w:cs="Courier New"/>
        </w:rPr>
      </w:pPr>
    </w:p>
    <w:p w14:paraId="7C0C1304" w14:textId="1AD45979" w:rsidR="006848BA" w:rsidRPr="006848BA" w:rsidRDefault="006848BA" w:rsidP="00154B92">
      <w:pPr>
        <w:pStyle w:val="BodyText"/>
        <w:ind w:left="2448"/>
        <w:rPr>
          <w:rFonts w:ascii="Courier New" w:hAnsi="Courier New" w:cs="Courier New"/>
        </w:rPr>
      </w:pPr>
      <w:r w:rsidRPr="006848BA">
        <w:rPr>
          <w:rFonts w:ascii="Courier New" w:hAnsi="Courier New" w:cs="Courier New"/>
        </w:rPr>
        <w:t>*/</w:t>
      </w:r>
    </w:p>
    <w:p w14:paraId="76427EA1" w14:textId="77777777" w:rsidR="006848BA" w:rsidRPr="006848BA" w:rsidRDefault="006848BA" w:rsidP="00154B92">
      <w:pPr>
        <w:pStyle w:val="BodyText"/>
        <w:rPr>
          <w:rFonts w:ascii="Courier New" w:hAnsi="Courier New" w:cs="Courier New"/>
        </w:rPr>
      </w:pPr>
      <w:r w:rsidRPr="006848BA">
        <w:rPr>
          <w:rFonts w:ascii="Courier New" w:hAnsi="Courier New" w:cs="Courier New"/>
        </w:rPr>
        <w:t xml:space="preserve">public </w:t>
      </w:r>
      <w:proofErr w:type="spellStart"/>
      <w:r w:rsidRPr="006848BA">
        <w:rPr>
          <w:rFonts w:ascii="Courier New" w:hAnsi="Courier New" w:cs="Courier New"/>
        </w:rPr>
        <w:t>DataIterator</w:t>
      </w:r>
      <w:proofErr w:type="spellEnd"/>
      <w:r w:rsidRPr="006848BA">
        <w:rPr>
          <w:rFonts w:ascii="Courier New" w:hAnsi="Courier New" w:cs="Courier New"/>
        </w:rPr>
        <w:t xml:space="preserve"> </w:t>
      </w:r>
      <w:proofErr w:type="spellStart"/>
      <w:proofErr w:type="gramStart"/>
      <w:r w:rsidRPr="006848BA">
        <w:rPr>
          <w:rFonts w:ascii="Courier New" w:hAnsi="Courier New" w:cs="Courier New"/>
        </w:rPr>
        <w:t>getDataIterator</w:t>
      </w:r>
      <w:proofErr w:type="spellEnd"/>
      <w:r w:rsidRPr="006848BA">
        <w:rPr>
          <w:rFonts w:ascii="Courier New" w:hAnsi="Courier New" w:cs="Courier New"/>
        </w:rPr>
        <w:t>(</w:t>
      </w:r>
      <w:proofErr w:type="gramEnd"/>
      <w:r w:rsidRPr="006848BA">
        <w:rPr>
          <w:rFonts w:ascii="Courier New" w:hAnsi="Courier New" w:cs="Courier New"/>
        </w:rPr>
        <w:t>) {</w:t>
      </w:r>
    </w:p>
    <w:p w14:paraId="7000E231" w14:textId="77777777" w:rsidR="006848BA" w:rsidRPr="006848BA" w:rsidRDefault="006848BA" w:rsidP="00154B92">
      <w:pPr>
        <w:pStyle w:val="BodyText"/>
        <w:rPr>
          <w:rFonts w:ascii="Courier New" w:hAnsi="Courier New" w:cs="Courier New"/>
        </w:rPr>
      </w:pPr>
      <w:r w:rsidRPr="006848BA">
        <w:rPr>
          <w:rFonts w:ascii="Courier New" w:hAnsi="Courier New" w:cs="Courier New"/>
        </w:rPr>
        <w:t>return this;</w:t>
      </w:r>
    </w:p>
    <w:p w14:paraId="6CF26DCE" w14:textId="77777777" w:rsidR="006848BA" w:rsidRPr="006848BA" w:rsidRDefault="006848BA" w:rsidP="00154B92">
      <w:pPr>
        <w:pStyle w:val="BodyText"/>
        <w:rPr>
          <w:rFonts w:ascii="Courier New" w:hAnsi="Courier New" w:cs="Courier New"/>
        </w:rPr>
      </w:pPr>
      <w:r w:rsidRPr="006848BA">
        <w:rPr>
          <w:rFonts w:ascii="Courier New" w:hAnsi="Courier New" w:cs="Courier New"/>
        </w:rPr>
        <w:t>}</w:t>
      </w:r>
    </w:p>
    <w:p w14:paraId="420F5ECA" w14:textId="77777777" w:rsidR="00154B92" w:rsidRDefault="00154B92" w:rsidP="00154B92">
      <w:pPr>
        <w:pStyle w:val="BodyText"/>
        <w:rPr>
          <w:rFonts w:ascii="Courier New" w:hAnsi="Courier New" w:cs="Courier New"/>
        </w:rPr>
      </w:pPr>
    </w:p>
    <w:p w14:paraId="2B6B695B" w14:textId="62967B91" w:rsidR="006848BA" w:rsidRPr="006848BA" w:rsidRDefault="006848BA" w:rsidP="00154B92">
      <w:pPr>
        <w:pStyle w:val="BodyText"/>
        <w:rPr>
          <w:rFonts w:ascii="Courier New" w:hAnsi="Courier New" w:cs="Courier New"/>
        </w:rPr>
      </w:pPr>
      <w:r w:rsidRPr="006848BA">
        <w:rPr>
          <w:rFonts w:ascii="Courier New" w:hAnsi="Courier New" w:cs="Courier New"/>
        </w:rPr>
        <w:t>/**</w:t>
      </w:r>
    </w:p>
    <w:p w14:paraId="52B582BA"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data type of x values in this data set. Currently allowed values</w:t>
      </w:r>
    </w:p>
    <w:p w14:paraId="1864FC07"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are </w:t>
      </w:r>
      <w:proofErr w:type="spellStart"/>
      <w:proofErr w:type="gramStart"/>
      <w:r w:rsidRPr="006848BA">
        <w:rPr>
          <w:rFonts w:ascii="Courier New" w:hAnsi="Courier New" w:cs="Courier New"/>
        </w:rPr>
        <w:t>java.lang</w:t>
      </w:r>
      <w:proofErr w:type="gramEnd"/>
      <w:r w:rsidRPr="006848BA">
        <w:rPr>
          <w:rFonts w:ascii="Courier New" w:hAnsi="Courier New" w:cs="Courier New"/>
        </w:rPr>
        <w:t>.Number</w:t>
      </w:r>
      <w:proofErr w:type="spellEnd"/>
      <w:r w:rsidRPr="006848BA">
        <w:rPr>
          <w:rFonts w:ascii="Courier New" w:hAnsi="Courier New" w:cs="Courier New"/>
        </w:rPr>
        <w:t xml:space="preserve"> and </w:t>
      </w:r>
      <w:proofErr w:type="spellStart"/>
      <w:r w:rsidRPr="006848BA">
        <w:rPr>
          <w:rFonts w:ascii="Courier New" w:hAnsi="Courier New" w:cs="Courier New"/>
        </w:rPr>
        <w:t>java.util.Date</w:t>
      </w:r>
      <w:proofErr w:type="spellEnd"/>
      <w:r w:rsidRPr="006848BA">
        <w:rPr>
          <w:rFonts w:ascii="Courier New" w:hAnsi="Courier New" w:cs="Courier New"/>
        </w:rPr>
        <w:t xml:space="preserve"> and </w:t>
      </w:r>
      <w:proofErr w:type="spellStart"/>
      <w:r w:rsidRPr="006848BA">
        <w:rPr>
          <w:rFonts w:ascii="Courier New" w:hAnsi="Courier New" w:cs="Courier New"/>
        </w:rPr>
        <w:t>java.lang.Object</w:t>
      </w:r>
      <w:proofErr w:type="spellEnd"/>
      <w:r w:rsidRPr="006848BA">
        <w:rPr>
          <w:rFonts w:ascii="Courier New" w:hAnsi="Courier New" w:cs="Courier New"/>
        </w:rPr>
        <w:t>. It is</w:t>
      </w:r>
    </w:p>
    <w:p w14:paraId="752565F1"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important that this value be </w:t>
      </w:r>
      <w:proofErr w:type="gramStart"/>
      <w:r w:rsidRPr="006848BA">
        <w:rPr>
          <w:rFonts w:ascii="Courier New" w:hAnsi="Courier New" w:cs="Courier New"/>
        </w:rPr>
        <w:t>correct</w:t>
      </w:r>
      <w:proofErr w:type="gramEnd"/>
      <w:r w:rsidRPr="006848BA">
        <w:rPr>
          <w:rFonts w:ascii="Courier New" w:hAnsi="Courier New" w:cs="Courier New"/>
        </w:rPr>
        <w:t xml:space="preserve"> and all x data conform to it.</w:t>
      </w:r>
    </w:p>
    <w:p w14:paraId="36C4C0BE"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35230BF8"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a Class object representing the data type of x values</w:t>
      </w:r>
    </w:p>
    <w:p w14:paraId="1C8F05DC"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in this data set.</w:t>
      </w:r>
    </w:p>
    <w:p w14:paraId="35E07774"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7F536F42" w14:textId="77777777" w:rsidR="006848BA" w:rsidRPr="006848BA" w:rsidRDefault="006848BA" w:rsidP="00154B92">
      <w:pPr>
        <w:pStyle w:val="BodyText"/>
        <w:rPr>
          <w:rFonts w:ascii="Courier New" w:hAnsi="Courier New" w:cs="Courier New"/>
        </w:rPr>
      </w:pPr>
      <w:r w:rsidRPr="006848BA">
        <w:rPr>
          <w:rFonts w:ascii="Courier New" w:hAnsi="Courier New" w:cs="Courier New"/>
        </w:rPr>
        <w:t xml:space="preserve">public Class&lt;?&gt; </w:t>
      </w:r>
      <w:proofErr w:type="spellStart"/>
      <w:proofErr w:type="gramStart"/>
      <w:r w:rsidRPr="006848BA">
        <w:rPr>
          <w:rFonts w:ascii="Courier New" w:hAnsi="Courier New" w:cs="Courier New"/>
        </w:rPr>
        <w:t>getXDataType</w:t>
      </w:r>
      <w:proofErr w:type="spellEnd"/>
      <w:r w:rsidRPr="006848BA">
        <w:rPr>
          <w:rFonts w:ascii="Courier New" w:hAnsi="Courier New" w:cs="Courier New"/>
        </w:rPr>
        <w:t>(</w:t>
      </w:r>
      <w:proofErr w:type="gramEnd"/>
      <w:r w:rsidRPr="006848BA">
        <w:rPr>
          <w:rFonts w:ascii="Courier New" w:hAnsi="Courier New" w:cs="Courier New"/>
        </w:rPr>
        <w:t>) {</w:t>
      </w:r>
    </w:p>
    <w:p w14:paraId="3EE03A2D"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try {</w:t>
      </w:r>
    </w:p>
    <w:p w14:paraId="3B24AC49" w14:textId="77777777" w:rsidR="006848BA" w:rsidRPr="006848BA" w:rsidRDefault="006848BA" w:rsidP="00154B92">
      <w:pPr>
        <w:pStyle w:val="BodyText"/>
        <w:ind w:left="2880"/>
        <w:rPr>
          <w:rFonts w:ascii="Courier New" w:hAnsi="Courier New" w:cs="Courier New"/>
        </w:rPr>
      </w:pPr>
      <w:r w:rsidRPr="006848BA">
        <w:rPr>
          <w:rFonts w:ascii="Courier New" w:hAnsi="Courier New" w:cs="Courier New"/>
        </w:rPr>
        <w:t xml:space="preserve">return </w:t>
      </w:r>
      <w:proofErr w:type="spellStart"/>
      <w:r w:rsidRPr="006848BA">
        <w:rPr>
          <w:rFonts w:ascii="Courier New" w:hAnsi="Courier New" w:cs="Courier New"/>
        </w:rPr>
        <w:t>Class.forName</w:t>
      </w:r>
      <w:proofErr w:type="spellEnd"/>
      <w:r w:rsidRPr="006848BA">
        <w:rPr>
          <w:rFonts w:ascii="Courier New" w:hAnsi="Courier New" w:cs="Courier New"/>
        </w:rPr>
        <w:t>("</w:t>
      </w:r>
      <w:proofErr w:type="spellStart"/>
      <w:proofErr w:type="gramStart"/>
      <w:r w:rsidRPr="006848BA">
        <w:rPr>
          <w:rFonts w:ascii="Courier New" w:hAnsi="Courier New" w:cs="Courier New"/>
        </w:rPr>
        <w:t>java.lang</w:t>
      </w:r>
      <w:proofErr w:type="gramEnd"/>
      <w:r w:rsidRPr="006848BA">
        <w:rPr>
          <w:rFonts w:ascii="Courier New" w:hAnsi="Courier New" w:cs="Courier New"/>
        </w:rPr>
        <w:t>.Number</w:t>
      </w:r>
      <w:proofErr w:type="spellEnd"/>
      <w:r w:rsidRPr="006848BA">
        <w:rPr>
          <w:rFonts w:ascii="Courier New" w:hAnsi="Courier New" w:cs="Courier New"/>
        </w:rPr>
        <w:t>");</w:t>
      </w:r>
    </w:p>
    <w:p w14:paraId="08F2417E" w14:textId="463857AD" w:rsidR="006848BA" w:rsidRDefault="006848BA" w:rsidP="00154B92">
      <w:pPr>
        <w:pStyle w:val="BodyText"/>
        <w:ind w:left="2448"/>
        <w:rPr>
          <w:rFonts w:ascii="Courier New" w:hAnsi="Courier New" w:cs="Courier New"/>
        </w:rPr>
      </w:pPr>
      <w:r w:rsidRPr="006848BA">
        <w:rPr>
          <w:rFonts w:ascii="Courier New" w:hAnsi="Courier New" w:cs="Courier New"/>
        </w:rPr>
        <w:lastRenderedPageBreak/>
        <w:t>}</w:t>
      </w:r>
    </w:p>
    <w:p w14:paraId="50C73180" w14:textId="77777777" w:rsidR="006848BA" w:rsidRPr="006848BA" w:rsidRDefault="006848BA" w:rsidP="00154B92">
      <w:pPr>
        <w:pStyle w:val="BodyText"/>
        <w:ind w:left="2448"/>
        <w:rPr>
          <w:rFonts w:ascii="Courier New" w:hAnsi="Courier New" w:cs="Courier New"/>
        </w:rPr>
      </w:pPr>
      <w:r w:rsidRPr="006848BA">
        <w:rPr>
          <w:rFonts w:ascii="Courier New" w:hAnsi="Courier New" w:cs="Courier New"/>
        </w:rPr>
        <w:t>catch (</w:t>
      </w:r>
      <w:proofErr w:type="spellStart"/>
      <w:r w:rsidRPr="006848BA">
        <w:rPr>
          <w:rFonts w:ascii="Courier New" w:hAnsi="Courier New" w:cs="Courier New"/>
        </w:rPr>
        <w:t>ClassNotFoundException</w:t>
      </w:r>
      <w:proofErr w:type="spellEnd"/>
      <w:r w:rsidRPr="006848BA">
        <w:rPr>
          <w:rFonts w:ascii="Courier New" w:hAnsi="Courier New" w:cs="Courier New"/>
        </w:rPr>
        <w:t xml:space="preserve"> e) {</w:t>
      </w:r>
    </w:p>
    <w:p w14:paraId="04C2D438" w14:textId="77777777" w:rsidR="006848BA" w:rsidRPr="006848BA" w:rsidRDefault="006848BA" w:rsidP="00154B92">
      <w:pPr>
        <w:pStyle w:val="BodyText"/>
        <w:ind w:left="2880"/>
        <w:rPr>
          <w:rFonts w:ascii="Courier New" w:hAnsi="Courier New" w:cs="Courier New"/>
        </w:rPr>
      </w:pPr>
      <w:proofErr w:type="spellStart"/>
      <w:proofErr w:type="gramStart"/>
      <w:r w:rsidRPr="006848BA">
        <w:rPr>
          <w:rFonts w:ascii="Courier New" w:hAnsi="Courier New" w:cs="Courier New"/>
        </w:rPr>
        <w:t>e.printStackTrace</w:t>
      </w:r>
      <w:proofErr w:type="spellEnd"/>
      <w:proofErr w:type="gramEnd"/>
      <w:r w:rsidRPr="006848BA">
        <w:rPr>
          <w:rFonts w:ascii="Courier New" w:hAnsi="Courier New" w:cs="Courier New"/>
        </w:rPr>
        <w:t>();</w:t>
      </w:r>
    </w:p>
    <w:p w14:paraId="41541E38" w14:textId="77777777" w:rsidR="006848BA" w:rsidRPr="006848BA" w:rsidRDefault="006848BA" w:rsidP="00154B92">
      <w:pPr>
        <w:pStyle w:val="BodyText"/>
        <w:ind w:left="2448"/>
        <w:rPr>
          <w:rFonts w:ascii="Courier New" w:hAnsi="Courier New" w:cs="Courier New"/>
        </w:rPr>
      </w:pPr>
      <w:r w:rsidRPr="006848BA">
        <w:rPr>
          <w:rFonts w:ascii="Courier New" w:hAnsi="Courier New" w:cs="Courier New"/>
        </w:rPr>
        <w:t>}</w:t>
      </w:r>
    </w:p>
    <w:p w14:paraId="531814D2" w14:textId="77777777" w:rsidR="006848BA" w:rsidRPr="006848BA" w:rsidRDefault="006848BA" w:rsidP="00154B92">
      <w:pPr>
        <w:pStyle w:val="BodyText"/>
        <w:ind w:left="2448"/>
        <w:rPr>
          <w:rFonts w:ascii="Courier New" w:hAnsi="Courier New" w:cs="Courier New"/>
        </w:rPr>
      </w:pPr>
      <w:r w:rsidRPr="006848BA">
        <w:rPr>
          <w:rFonts w:ascii="Courier New" w:hAnsi="Courier New" w:cs="Courier New"/>
        </w:rPr>
        <w:t>return null;</w:t>
      </w:r>
    </w:p>
    <w:p w14:paraId="0AF4BD65" w14:textId="6FA1969D" w:rsidR="006848BA" w:rsidRDefault="006848BA" w:rsidP="00154B92">
      <w:pPr>
        <w:pStyle w:val="BodyText"/>
        <w:rPr>
          <w:rFonts w:ascii="Courier New" w:hAnsi="Courier New" w:cs="Courier New"/>
        </w:rPr>
      </w:pPr>
      <w:r w:rsidRPr="006848BA">
        <w:rPr>
          <w:rFonts w:ascii="Courier New" w:hAnsi="Courier New" w:cs="Courier New"/>
        </w:rPr>
        <w:t>}</w:t>
      </w:r>
    </w:p>
    <w:p w14:paraId="4458B1E6" w14:textId="77777777" w:rsidR="006848BA" w:rsidRDefault="006848BA" w:rsidP="006848BA">
      <w:pPr>
        <w:ind w:left="0"/>
        <w:rPr>
          <w:rFonts w:ascii="Courier New" w:hAnsi="Courier New" w:cs="Courier New"/>
        </w:rPr>
      </w:pPr>
    </w:p>
    <w:p w14:paraId="45B0F000" w14:textId="6E4E13C0" w:rsidR="006848BA" w:rsidRPr="006848BA" w:rsidRDefault="006848BA" w:rsidP="00154B92">
      <w:pPr>
        <w:rPr>
          <w:rFonts w:ascii="Courier New" w:hAnsi="Courier New" w:cs="Courier New"/>
          <w:szCs w:val="18"/>
        </w:rPr>
      </w:pPr>
      <w:r w:rsidRPr="006848BA">
        <w:rPr>
          <w:rFonts w:ascii="Courier New" w:hAnsi="Courier New" w:cs="Courier New"/>
        </w:rPr>
        <w:t>/**</w:t>
      </w:r>
    </w:p>
    <w:p w14:paraId="2FF41621"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data type of y values in this data set. Currently allowed values</w:t>
      </w:r>
    </w:p>
    <w:p w14:paraId="4201B991"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are </w:t>
      </w:r>
      <w:proofErr w:type="spellStart"/>
      <w:proofErr w:type="gramStart"/>
      <w:r w:rsidRPr="006848BA">
        <w:rPr>
          <w:rFonts w:ascii="Courier New" w:hAnsi="Courier New" w:cs="Courier New"/>
        </w:rPr>
        <w:t>java.lang</w:t>
      </w:r>
      <w:proofErr w:type="gramEnd"/>
      <w:r w:rsidRPr="006848BA">
        <w:rPr>
          <w:rFonts w:ascii="Courier New" w:hAnsi="Courier New" w:cs="Courier New"/>
        </w:rPr>
        <w:t>.Number</w:t>
      </w:r>
      <w:proofErr w:type="spellEnd"/>
      <w:r w:rsidRPr="006848BA">
        <w:rPr>
          <w:rFonts w:ascii="Courier New" w:hAnsi="Courier New" w:cs="Courier New"/>
        </w:rPr>
        <w:t xml:space="preserve"> and </w:t>
      </w:r>
      <w:proofErr w:type="spellStart"/>
      <w:r w:rsidRPr="006848BA">
        <w:rPr>
          <w:rFonts w:ascii="Courier New" w:hAnsi="Courier New" w:cs="Courier New"/>
        </w:rPr>
        <w:t>java.util.Date</w:t>
      </w:r>
      <w:proofErr w:type="spellEnd"/>
      <w:r w:rsidRPr="006848BA">
        <w:rPr>
          <w:rFonts w:ascii="Courier New" w:hAnsi="Courier New" w:cs="Courier New"/>
        </w:rPr>
        <w:t xml:space="preserve"> and </w:t>
      </w:r>
      <w:proofErr w:type="spellStart"/>
      <w:r w:rsidRPr="006848BA">
        <w:rPr>
          <w:rFonts w:ascii="Courier New" w:hAnsi="Courier New" w:cs="Courier New"/>
        </w:rPr>
        <w:t>java.lang.Object</w:t>
      </w:r>
      <w:proofErr w:type="spellEnd"/>
      <w:r w:rsidRPr="006848BA">
        <w:rPr>
          <w:rFonts w:ascii="Courier New" w:hAnsi="Courier New" w:cs="Courier New"/>
        </w:rPr>
        <w:t>. It is</w:t>
      </w:r>
    </w:p>
    <w:p w14:paraId="5738D7C0"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xml:space="preserve">* important that this value be </w:t>
      </w:r>
      <w:proofErr w:type="gramStart"/>
      <w:r w:rsidRPr="006848BA">
        <w:rPr>
          <w:rFonts w:ascii="Courier New" w:hAnsi="Courier New" w:cs="Courier New"/>
        </w:rPr>
        <w:t>correct</w:t>
      </w:r>
      <w:proofErr w:type="gramEnd"/>
      <w:r w:rsidRPr="006848BA">
        <w:rPr>
          <w:rFonts w:ascii="Courier New" w:hAnsi="Courier New" w:cs="Courier New"/>
        </w:rPr>
        <w:t xml:space="preserve"> and all y data conform to it.</w:t>
      </w:r>
    </w:p>
    <w:p w14:paraId="3AB9C60E"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03EFD0BF"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a Class object representing the data type of y values</w:t>
      </w:r>
    </w:p>
    <w:p w14:paraId="2227D1B5"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in this data set.</w:t>
      </w:r>
    </w:p>
    <w:p w14:paraId="6CA4C792"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08891C6F" w14:textId="77777777" w:rsidR="006848BA" w:rsidRPr="006848BA" w:rsidRDefault="006848BA" w:rsidP="00154B92">
      <w:pPr>
        <w:pStyle w:val="BodyText"/>
        <w:rPr>
          <w:rFonts w:ascii="Courier New" w:hAnsi="Courier New" w:cs="Courier New"/>
        </w:rPr>
      </w:pPr>
      <w:r w:rsidRPr="006848BA">
        <w:rPr>
          <w:rFonts w:ascii="Courier New" w:hAnsi="Courier New" w:cs="Courier New"/>
        </w:rPr>
        <w:t xml:space="preserve">public Class&lt;?&gt; </w:t>
      </w:r>
      <w:proofErr w:type="spellStart"/>
      <w:proofErr w:type="gramStart"/>
      <w:r w:rsidRPr="006848BA">
        <w:rPr>
          <w:rFonts w:ascii="Courier New" w:hAnsi="Courier New" w:cs="Courier New"/>
        </w:rPr>
        <w:t>getYDataType</w:t>
      </w:r>
      <w:proofErr w:type="spellEnd"/>
      <w:r w:rsidRPr="006848BA">
        <w:rPr>
          <w:rFonts w:ascii="Courier New" w:hAnsi="Courier New" w:cs="Courier New"/>
        </w:rPr>
        <w:t>(</w:t>
      </w:r>
      <w:proofErr w:type="gramEnd"/>
      <w:r w:rsidRPr="006848BA">
        <w:rPr>
          <w:rFonts w:ascii="Courier New" w:hAnsi="Courier New" w:cs="Courier New"/>
        </w:rPr>
        <w:t>) {</w:t>
      </w:r>
    </w:p>
    <w:p w14:paraId="0F14937D"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try {</w:t>
      </w:r>
    </w:p>
    <w:p w14:paraId="236AC8A0" w14:textId="77777777" w:rsidR="006848BA" w:rsidRPr="006848BA" w:rsidRDefault="006848BA" w:rsidP="00154B92">
      <w:pPr>
        <w:pStyle w:val="BodyText"/>
        <w:ind w:left="2880"/>
        <w:rPr>
          <w:rFonts w:ascii="Courier New" w:hAnsi="Courier New" w:cs="Courier New"/>
        </w:rPr>
      </w:pPr>
      <w:r w:rsidRPr="006848BA">
        <w:rPr>
          <w:rFonts w:ascii="Courier New" w:hAnsi="Courier New" w:cs="Courier New"/>
        </w:rPr>
        <w:t xml:space="preserve">return </w:t>
      </w:r>
      <w:proofErr w:type="spellStart"/>
      <w:r w:rsidRPr="006848BA">
        <w:rPr>
          <w:rFonts w:ascii="Courier New" w:hAnsi="Courier New" w:cs="Courier New"/>
        </w:rPr>
        <w:t>Class.forName</w:t>
      </w:r>
      <w:proofErr w:type="spellEnd"/>
      <w:r w:rsidRPr="006848BA">
        <w:rPr>
          <w:rFonts w:ascii="Courier New" w:hAnsi="Courier New" w:cs="Courier New"/>
        </w:rPr>
        <w:t>("</w:t>
      </w:r>
      <w:proofErr w:type="spellStart"/>
      <w:proofErr w:type="gramStart"/>
      <w:r w:rsidRPr="006848BA">
        <w:rPr>
          <w:rFonts w:ascii="Courier New" w:hAnsi="Courier New" w:cs="Courier New"/>
        </w:rPr>
        <w:t>java.lang</w:t>
      </w:r>
      <w:proofErr w:type="gramEnd"/>
      <w:r w:rsidRPr="006848BA">
        <w:rPr>
          <w:rFonts w:ascii="Courier New" w:hAnsi="Courier New" w:cs="Courier New"/>
        </w:rPr>
        <w:t>.Number</w:t>
      </w:r>
      <w:proofErr w:type="spellEnd"/>
      <w:r w:rsidRPr="006848BA">
        <w:rPr>
          <w:rFonts w:ascii="Courier New" w:hAnsi="Courier New" w:cs="Courier New"/>
        </w:rPr>
        <w:t>");</w:t>
      </w:r>
    </w:p>
    <w:p w14:paraId="529F6E07"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w:t>
      </w:r>
    </w:p>
    <w:p w14:paraId="494CDC75"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catch (</w:t>
      </w:r>
      <w:proofErr w:type="spellStart"/>
      <w:r w:rsidRPr="006848BA">
        <w:rPr>
          <w:rFonts w:ascii="Courier New" w:hAnsi="Courier New" w:cs="Courier New"/>
        </w:rPr>
        <w:t>ClassNotFoundException</w:t>
      </w:r>
      <w:proofErr w:type="spellEnd"/>
      <w:r w:rsidRPr="006848BA">
        <w:rPr>
          <w:rFonts w:ascii="Courier New" w:hAnsi="Courier New" w:cs="Courier New"/>
        </w:rPr>
        <w:t xml:space="preserve"> e) {</w:t>
      </w:r>
    </w:p>
    <w:p w14:paraId="24B24D25" w14:textId="77777777" w:rsidR="006848BA" w:rsidRPr="006848BA" w:rsidRDefault="006848BA" w:rsidP="00154B92">
      <w:pPr>
        <w:pStyle w:val="BodyText"/>
        <w:ind w:left="2880"/>
        <w:rPr>
          <w:rFonts w:ascii="Courier New" w:hAnsi="Courier New" w:cs="Courier New"/>
        </w:rPr>
      </w:pPr>
      <w:proofErr w:type="spellStart"/>
      <w:proofErr w:type="gramStart"/>
      <w:r w:rsidRPr="006848BA">
        <w:rPr>
          <w:rFonts w:ascii="Courier New" w:hAnsi="Courier New" w:cs="Courier New"/>
        </w:rPr>
        <w:t>e.printStackTrace</w:t>
      </w:r>
      <w:proofErr w:type="spellEnd"/>
      <w:proofErr w:type="gramEnd"/>
      <w:r w:rsidRPr="006848BA">
        <w:rPr>
          <w:rFonts w:ascii="Courier New" w:hAnsi="Courier New" w:cs="Courier New"/>
        </w:rPr>
        <w:t>();</w:t>
      </w:r>
    </w:p>
    <w:p w14:paraId="674659B5"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w:t>
      </w:r>
    </w:p>
    <w:p w14:paraId="10EC69B8"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return null;</w:t>
      </w:r>
    </w:p>
    <w:p w14:paraId="58A08013"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205E36A4" w14:textId="77777777" w:rsidR="006848BA" w:rsidRPr="006848BA" w:rsidRDefault="006848BA" w:rsidP="00154B92">
      <w:pPr>
        <w:pStyle w:val="BodyText"/>
        <w:rPr>
          <w:rFonts w:ascii="Courier New" w:hAnsi="Courier New" w:cs="Courier New"/>
        </w:rPr>
      </w:pPr>
      <w:r w:rsidRPr="006848BA">
        <w:rPr>
          <w:rFonts w:ascii="Courier New" w:hAnsi="Courier New" w:cs="Courier New"/>
        </w:rPr>
        <w:t>/**</w:t>
      </w:r>
    </w:p>
    <w:p w14:paraId="5962EDF8"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name of the x axis against which this data set will be graphed.</w:t>
      </w:r>
    </w:p>
    <w:p w14:paraId="43502C5E"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If null, the default x axis will be used.</w:t>
      </w:r>
    </w:p>
    <w:p w14:paraId="75C2F3DA"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5311ED00"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@return the name of the x axis.</w:t>
      </w:r>
    </w:p>
    <w:p w14:paraId="71BE0E1C"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233044B4" w14:textId="77777777" w:rsidR="006848BA" w:rsidRPr="006848BA" w:rsidRDefault="006848BA" w:rsidP="00154B92">
      <w:pPr>
        <w:pStyle w:val="BodyText"/>
        <w:rPr>
          <w:rFonts w:ascii="Courier New" w:hAnsi="Courier New" w:cs="Courier New"/>
        </w:rPr>
      </w:pPr>
      <w:r w:rsidRPr="006848BA">
        <w:rPr>
          <w:rFonts w:ascii="Courier New" w:hAnsi="Courier New" w:cs="Courier New"/>
        </w:rPr>
        <w:t xml:space="preserve">public String </w:t>
      </w:r>
      <w:proofErr w:type="spellStart"/>
      <w:proofErr w:type="gramStart"/>
      <w:r w:rsidRPr="006848BA">
        <w:rPr>
          <w:rFonts w:ascii="Courier New" w:hAnsi="Courier New" w:cs="Courier New"/>
        </w:rPr>
        <w:t>getXAxisName</w:t>
      </w:r>
      <w:proofErr w:type="spellEnd"/>
      <w:r w:rsidRPr="006848BA">
        <w:rPr>
          <w:rFonts w:ascii="Courier New" w:hAnsi="Courier New" w:cs="Courier New"/>
        </w:rPr>
        <w:t>(</w:t>
      </w:r>
      <w:proofErr w:type="gramEnd"/>
      <w:r w:rsidRPr="006848BA">
        <w:rPr>
          <w:rFonts w:ascii="Courier New" w:hAnsi="Courier New" w:cs="Courier New"/>
        </w:rPr>
        <w:t>) {</w:t>
      </w:r>
    </w:p>
    <w:p w14:paraId="0DC88309" w14:textId="77777777" w:rsidR="006848BA" w:rsidRPr="006848BA" w:rsidRDefault="006848BA" w:rsidP="00154B92">
      <w:pPr>
        <w:pStyle w:val="BodyText"/>
        <w:ind w:left="2592"/>
        <w:rPr>
          <w:rFonts w:ascii="Courier New" w:hAnsi="Courier New" w:cs="Courier New"/>
        </w:rPr>
      </w:pPr>
      <w:r w:rsidRPr="006848BA">
        <w:rPr>
          <w:rFonts w:ascii="Courier New" w:hAnsi="Courier New" w:cs="Courier New"/>
        </w:rPr>
        <w:t>return "</w:t>
      </w:r>
      <w:proofErr w:type="spellStart"/>
      <w:r w:rsidRPr="006848BA">
        <w:rPr>
          <w:rFonts w:ascii="Courier New" w:hAnsi="Courier New" w:cs="Courier New"/>
        </w:rPr>
        <w:t>xaxis</w:t>
      </w:r>
      <w:proofErr w:type="spellEnd"/>
      <w:r w:rsidRPr="006848BA">
        <w:rPr>
          <w:rFonts w:ascii="Courier New" w:hAnsi="Courier New" w:cs="Courier New"/>
        </w:rPr>
        <w:t>";</w:t>
      </w:r>
    </w:p>
    <w:p w14:paraId="6057BB59" w14:textId="77777777" w:rsidR="006848BA" w:rsidRPr="006848BA" w:rsidRDefault="006848BA" w:rsidP="00154B92">
      <w:pPr>
        <w:pStyle w:val="BodyText"/>
        <w:rPr>
          <w:rFonts w:ascii="Courier New" w:hAnsi="Courier New" w:cs="Courier New"/>
        </w:rPr>
      </w:pPr>
      <w:r w:rsidRPr="006848BA">
        <w:rPr>
          <w:rFonts w:ascii="Courier New" w:hAnsi="Courier New" w:cs="Courier New"/>
        </w:rPr>
        <w:t>}</w:t>
      </w:r>
    </w:p>
    <w:p w14:paraId="4B41185C" w14:textId="77777777" w:rsidR="00154B92" w:rsidRDefault="00154B92" w:rsidP="00154B92">
      <w:pPr>
        <w:pStyle w:val="BodyText"/>
        <w:rPr>
          <w:rFonts w:ascii="Courier New" w:hAnsi="Courier New" w:cs="Courier New"/>
        </w:rPr>
      </w:pPr>
    </w:p>
    <w:p w14:paraId="20BB1F53" w14:textId="14318828" w:rsidR="006848BA" w:rsidRPr="006848BA" w:rsidRDefault="006848BA" w:rsidP="00154B92">
      <w:pPr>
        <w:pStyle w:val="BodyText"/>
        <w:rPr>
          <w:rFonts w:ascii="Courier New" w:hAnsi="Courier New" w:cs="Courier New"/>
        </w:rPr>
      </w:pPr>
      <w:r w:rsidRPr="006848BA">
        <w:rPr>
          <w:rFonts w:ascii="Courier New" w:hAnsi="Courier New" w:cs="Courier New"/>
        </w:rPr>
        <w:t>/**</w:t>
      </w:r>
    </w:p>
    <w:p w14:paraId="45AD6C66"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Get the name of the y axis against which this data set will be graphed.</w:t>
      </w:r>
    </w:p>
    <w:p w14:paraId="29245634"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 If null, the default y axis will be used.</w:t>
      </w:r>
    </w:p>
    <w:p w14:paraId="720BD7DD" w14:textId="77777777" w:rsidR="006848BA" w:rsidRPr="006848BA" w:rsidRDefault="006848BA" w:rsidP="006848BA">
      <w:pPr>
        <w:pStyle w:val="BodyText"/>
        <w:ind w:left="2304"/>
        <w:rPr>
          <w:rFonts w:ascii="Courier New" w:hAnsi="Courier New" w:cs="Courier New"/>
        </w:rPr>
      </w:pPr>
      <w:r w:rsidRPr="006848BA">
        <w:rPr>
          <w:rFonts w:ascii="Courier New" w:hAnsi="Courier New" w:cs="Courier New"/>
        </w:rPr>
        <w:t>*</w:t>
      </w:r>
    </w:p>
    <w:p w14:paraId="5081B7F1" w14:textId="1B50533F" w:rsidR="006848BA" w:rsidRDefault="006848BA" w:rsidP="006848BA">
      <w:pPr>
        <w:pStyle w:val="BodyText"/>
        <w:ind w:left="2304"/>
        <w:rPr>
          <w:rFonts w:ascii="Courier New" w:hAnsi="Courier New" w:cs="Courier New"/>
        </w:rPr>
      </w:pPr>
      <w:r w:rsidRPr="006848BA">
        <w:rPr>
          <w:rFonts w:ascii="Courier New" w:hAnsi="Courier New" w:cs="Courier New"/>
        </w:rPr>
        <w:t>* @return the name of the y axis.</w:t>
      </w:r>
    </w:p>
    <w:p w14:paraId="739658D9" w14:textId="69DB692D" w:rsidR="00154B92" w:rsidRDefault="00154B92" w:rsidP="006848BA">
      <w:pPr>
        <w:pStyle w:val="BodyText"/>
        <w:ind w:left="2304"/>
        <w:rPr>
          <w:rFonts w:ascii="Courier New" w:hAnsi="Courier New" w:cs="Courier New"/>
        </w:rPr>
      </w:pPr>
    </w:p>
    <w:p w14:paraId="011F1AC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2153694A"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String </w:t>
      </w:r>
      <w:proofErr w:type="spellStart"/>
      <w:proofErr w:type="gramStart"/>
      <w:r w:rsidRPr="00154B92">
        <w:rPr>
          <w:rFonts w:ascii="Courier New" w:hAnsi="Courier New" w:cs="Courier New"/>
        </w:rPr>
        <w:t>getYAxisName</w:t>
      </w:r>
      <w:proofErr w:type="spellEnd"/>
      <w:r w:rsidRPr="00154B92">
        <w:rPr>
          <w:rFonts w:ascii="Courier New" w:hAnsi="Courier New" w:cs="Courier New"/>
        </w:rPr>
        <w:t>(</w:t>
      </w:r>
      <w:proofErr w:type="gramEnd"/>
      <w:r w:rsidRPr="00154B92">
        <w:rPr>
          <w:rFonts w:ascii="Courier New" w:hAnsi="Courier New" w:cs="Courier New"/>
        </w:rPr>
        <w:t>) {</w:t>
      </w:r>
    </w:p>
    <w:p w14:paraId="17FAEE50" w14:textId="77777777" w:rsidR="00154B92" w:rsidRPr="00154B92" w:rsidRDefault="00154B92" w:rsidP="00154B92">
      <w:pPr>
        <w:pStyle w:val="BodyText"/>
        <w:ind w:left="2592"/>
        <w:rPr>
          <w:rFonts w:ascii="Courier New" w:hAnsi="Courier New" w:cs="Courier New"/>
        </w:rPr>
      </w:pPr>
      <w:r w:rsidRPr="00154B92">
        <w:rPr>
          <w:rFonts w:ascii="Courier New" w:hAnsi="Courier New" w:cs="Courier New"/>
        </w:rPr>
        <w:t>return "</w:t>
      </w:r>
      <w:proofErr w:type="spellStart"/>
      <w:r w:rsidRPr="00154B92">
        <w:rPr>
          <w:rFonts w:ascii="Courier New" w:hAnsi="Courier New" w:cs="Courier New"/>
        </w:rPr>
        <w:t>yaxis</w:t>
      </w:r>
      <w:proofErr w:type="spellEnd"/>
      <w:r w:rsidRPr="00154B92">
        <w:rPr>
          <w:rFonts w:ascii="Courier New" w:hAnsi="Courier New" w:cs="Courier New"/>
        </w:rPr>
        <w:t>";</w:t>
      </w:r>
    </w:p>
    <w:p w14:paraId="10953B69"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3C3A42BF" w14:textId="77777777" w:rsidR="00154B92" w:rsidRDefault="00154B92" w:rsidP="00154B92">
      <w:pPr>
        <w:pStyle w:val="BodyText"/>
        <w:ind w:left="2304"/>
        <w:rPr>
          <w:rFonts w:ascii="Courier New" w:hAnsi="Courier New" w:cs="Courier New"/>
        </w:rPr>
      </w:pPr>
    </w:p>
    <w:p w14:paraId="4814D9CA" w14:textId="62A3AD3F" w:rsidR="00154B92" w:rsidRPr="00154B92" w:rsidRDefault="00154B92" w:rsidP="00154B92">
      <w:pPr>
        <w:pStyle w:val="BodyText"/>
        <w:rPr>
          <w:rFonts w:ascii="Courier New" w:hAnsi="Courier New" w:cs="Courier New"/>
        </w:rPr>
      </w:pPr>
      <w:r w:rsidRPr="00154B92">
        <w:rPr>
          <w:rFonts w:ascii="Courier New" w:hAnsi="Courier New" w:cs="Courier New"/>
        </w:rPr>
        <w:lastRenderedPageBreak/>
        <w:t>/**</w:t>
      </w:r>
    </w:p>
    <w:p w14:paraId="62F3E3C6"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Get the marker iterator for the x axis.</w:t>
      </w:r>
    </w:p>
    <w:p w14:paraId="41760CB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68D327B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@return the </w:t>
      </w:r>
      <w:proofErr w:type="spellStart"/>
      <w:r w:rsidRPr="00154B92">
        <w:rPr>
          <w:rFonts w:ascii="Courier New" w:hAnsi="Courier New" w:cs="Courier New"/>
        </w:rPr>
        <w:t>MarkerIterator</w:t>
      </w:r>
      <w:proofErr w:type="spellEnd"/>
      <w:r w:rsidRPr="00154B92">
        <w:rPr>
          <w:rFonts w:ascii="Courier New" w:hAnsi="Courier New" w:cs="Courier New"/>
        </w:rPr>
        <w:t xml:space="preserve"> implementation used to iterate over markers</w:t>
      </w:r>
    </w:p>
    <w:p w14:paraId="07A68F4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along the x axis. May be null if there are no markers.</w:t>
      </w:r>
    </w:p>
    <w:p w14:paraId="1BD2CEA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014E2021"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MarkerIterator</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getXMarkerIterator</w:t>
      </w:r>
      <w:proofErr w:type="spellEnd"/>
      <w:r w:rsidRPr="00154B92">
        <w:rPr>
          <w:rFonts w:ascii="Courier New" w:hAnsi="Courier New" w:cs="Courier New"/>
        </w:rPr>
        <w:t>(</w:t>
      </w:r>
      <w:proofErr w:type="gramEnd"/>
      <w:r w:rsidRPr="00154B92">
        <w:rPr>
          <w:rFonts w:ascii="Courier New" w:hAnsi="Courier New" w:cs="Courier New"/>
        </w:rPr>
        <w:t>) {</w:t>
      </w:r>
    </w:p>
    <w:p w14:paraId="2D334E75"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null;</w:t>
      </w:r>
    </w:p>
    <w:p w14:paraId="2455A863"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B802AA6" w14:textId="77777777" w:rsidR="00154B92" w:rsidRDefault="00154B92" w:rsidP="00154B92">
      <w:pPr>
        <w:pStyle w:val="BodyText"/>
        <w:ind w:left="2304"/>
        <w:rPr>
          <w:rFonts w:ascii="Courier New" w:hAnsi="Courier New" w:cs="Courier New"/>
        </w:rPr>
      </w:pPr>
    </w:p>
    <w:p w14:paraId="0529A0B1" w14:textId="221F72B4"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9066368"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Get the marker iterator for the y axis.</w:t>
      </w:r>
    </w:p>
    <w:p w14:paraId="75205858"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74EA1C1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@return the </w:t>
      </w:r>
      <w:proofErr w:type="spellStart"/>
      <w:r w:rsidRPr="00154B92">
        <w:rPr>
          <w:rFonts w:ascii="Courier New" w:hAnsi="Courier New" w:cs="Courier New"/>
        </w:rPr>
        <w:t>MarkerIterator</w:t>
      </w:r>
      <w:proofErr w:type="spellEnd"/>
      <w:r w:rsidRPr="00154B92">
        <w:rPr>
          <w:rFonts w:ascii="Courier New" w:hAnsi="Courier New" w:cs="Courier New"/>
        </w:rPr>
        <w:t xml:space="preserve"> implementation used to iterate over markers</w:t>
      </w:r>
    </w:p>
    <w:p w14:paraId="5443B69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along the y axis. May be null if there are no markers.</w:t>
      </w:r>
    </w:p>
    <w:p w14:paraId="44C03617"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1CE7E088"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MarkerIterator</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getYMarkerIterator</w:t>
      </w:r>
      <w:proofErr w:type="spellEnd"/>
      <w:r w:rsidRPr="00154B92">
        <w:rPr>
          <w:rFonts w:ascii="Courier New" w:hAnsi="Courier New" w:cs="Courier New"/>
        </w:rPr>
        <w:t>(</w:t>
      </w:r>
      <w:proofErr w:type="gramEnd"/>
      <w:r w:rsidRPr="00154B92">
        <w:rPr>
          <w:rFonts w:ascii="Courier New" w:hAnsi="Courier New" w:cs="Courier New"/>
        </w:rPr>
        <w:t>) {</w:t>
      </w:r>
    </w:p>
    <w:p w14:paraId="069D8286"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null;</w:t>
      </w:r>
    </w:p>
    <w:p w14:paraId="63A4FC3C"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C879A51" w14:textId="77777777" w:rsidR="00154B92" w:rsidRDefault="00154B92" w:rsidP="00154B92">
      <w:pPr>
        <w:pStyle w:val="BodyText"/>
        <w:ind w:left="2304"/>
        <w:rPr>
          <w:rFonts w:ascii="Courier New" w:hAnsi="Courier New" w:cs="Courier New"/>
        </w:rPr>
      </w:pPr>
    </w:p>
    <w:p w14:paraId="4B6D746B" w14:textId="6EF0F22D"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411818E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Get the threshold iterator for the x axis.</w:t>
      </w:r>
    </w:p>
    <w:p w14:paraId="5480C65D"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6B46B333"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@return the </w:t>
      </w:r>
      <w:proofErr w:type="spellStart"/>
      <w:r w:rsidRPr="00154B92">
        <w:rPr>
          <w:rFonts w:ascii="Courier New" w:hAnsi="Courier New" w:cs="Courier New"/>
        </w:rPr>
        <w:t>ThresholdIterator</w:t>
      </w:r>
      <w:proofErr w:type="spellEnd"/>
      <w:r w:rsidRPr="00154B92">
        <w:rPr>
          <w:rFonts w:ascii="Courier New" w:hAnsi="Courier New" w:cs="Courier New"/>
        </w:rPr>
        <w:t xml:space="preserve"> implementation used to iterate over</w:t>
      </w:r>
    </w:p>
    <w:p w14:paraId="1255AE6E"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thresholds along the x axis. May be null is there are no</w:t>
      </w:r>
    </w:p>
    <w:p w14:paraId="7C117205"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thresholds along the </w:t>
      </w:r>
      <w:proofErr w:type="spellStart"/>
      <w:r w:rsidRPr="00154B92">
        <w:rPr>
          <w:rFonts w:ascii="Courier New" w:hAnsi="Courier New" w:cs="Courier New"/>
        </w:rPr>
        <w:t>xaxis</w:t>
      </w:r>
      <w:proofErr w:type="spellEnd"/>
      <w:r w:rsidRPr="00154B92">
        <w:rPr>
          <w:rFonts w:ascii="Courier New" w:hAnsi="Courier New" w:cs="Courier New"/>
        </w:rPr>
        <w:t>.</w:t>
      </w:r>
    </w:p>
    <w:p w14:paraId="445035A2"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54265F97"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ThresholdIterator</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getXThresholdIterator</w:t>
      </w:r>
      <w:proofErr w:type="spellEnd"/>
      <w:r w:rsidRPr="00154B92">
        <w:rPr>
          <w:rFonts w:ascii="Courier New" w:hAnsi="Courier New" w:cs="Courier New"/>
        </w:rPr>
        <w:t>(</w:t>
      </w:r>
      <w:proofErr w:type="gramEnd"/>
      <w:r w:rsidRPr="00154B92">
        <w:rPr>
          <w:rFonts w:ascii="Courier New" w:hAnsi="Courier New" w:cs="Courier New"/>
        </w:rPr>
        <w:t>) {</w:t>
      </w:r>
    </w:p>
    <w:p w14:paraId="5F2E1898"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null;</w:t>
      </w:r>
    </w:p>
    <w:p w14:paraId="215ED65D" w14:textId="6BC9A661" w:rsidR="00154B92" w:rsidRDefault="00154B92" w:rsidP="00154B92">
      <w:pPr>
        <w:pStyle w:val="BodyText"/>
        <w:rPr>
          <w:rFonts w:ascii="Courier New" w:hAnsi="Courier New" w:cs="Courier New"/>
        </w:rPr>
      </w:pPr>
      <w:r w:rsidRPr="00154B92">
        <w:rPr>
          <w:rFonts w:ascii="Courier New" w:hAnsi="Courier New" w:cs="Courier New"/>
        </w:rPr>
        <w:t>}</w:t>
      </w:r>
    </w:p>
    <w:p w14:paraId="14F052C3" w14:textId="77777777" w:rsidR="00154B92" w:rsidRDefault="00154B92" w:rsidP="00154B92">
      <w:pPr>
        <w:ind w:left="0"/>
        <w:rPr>
          <w:rFonts w:ascii="Courier New" w:hAnsi="Courier New" w:cs="Courier New"/>
        </w:rPr>
      </w:pPr>
    </w:p>
    <w:p w14:paraId="65282D01" w14:textId="57A94CB3" w:rsidR="00154B92" w:rsidRPr="00154B92" w:rsidRDefault="00154B92" w:rsidP="00154B92">
      <w:pPr>
        <w:rPr>
          <w:rFonts w:ascii="Courier New" w:hAnsi="Courier New" w:cs="Courier New"/>
          <w:szCs w:val="18"/>
        </w:rPr>
      </w:pPr>
      <w:r w:rsidRPr="00154B92">
        <w:rPr>
          <w:rFonts w:ascii="Courier New" w:hAnsi="Courier New" w:cs="Courier New"/>
        </w:rPr>
        <w:t>/**</w:t>
      </w:r>
    </w:p>
    <w:p w14:paraId="515377B3"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Get the threshold iterator for the y axis.</w:t>
      </w:r>
    </w:p>
    <w:p w14:paraId="0A23DCEE"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1CDF543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@return the </w:t>
      </w:r>
      <w:proofErr w:type="spellStart"/>
      <w:r w:rsidRPr="00154B92">
        <w:rPr>
          <w:rFonts w:ascii="Courier New" w:hAnsi="Courier New" w:cs="Courier New"/>
        </w:rPr>
        <w:t>ThresholdIterator</w:t>
      </w:r>
      <w:proofErr w:type="spellEnd"/>
      <w:r w:rsidRPr="00154B92">
        <w:rPr>
          <w:rFonts w:ascii="Courier New" w:hAnsi="Courier New" w:cs="Courier New"/>
        </w:rPr>
        <w:t xml:space="preserve"> implementation used to iterate over</w:t>
      </w:r>
    </w:p>
    <w:p w14:paraId="3EAE1C2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thresholds along the y axis. May be null is there are no</w:t>
      </w:r>
    </w:p>
    <w:p w14:paraId="387A7555"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thresholds along the </w:t>
      </w:r>
      <w:proofErr w:type="spellStart"/>
      <w:r w:rsidRPr="00154B92">
        <w:rPr>
          <w:rFonts w:ascii="Courier New" w:hAnsi="Courier New" w:cs="Courier New"/>
        </w:rPr>
        <w:t>yaxis</w:t>
      </w:r>
      <w:proofErr w:type="spellEnd"/>
      <w:r w:rsidRPr="00154B92">
        <w:rPr>
          <w:rFonts w:ascii="Courier New" w:hAnsi="Courier New" w:cs="Courier New"/>
        </w:rPr>
        <w:t>.</w:t>
      </w:r>
    </w:p>
    <w:p w14:paraId="4CF4191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4B727D30"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ThresholdIterator</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getYThresholdIterator</w:t>
      </w:r>
      <w:proofErr w:type="spellEnd"/>
      <w:r w:rsidRPr="00154B92">
        <w:rPr>
          <w:rFonts w:ascii="Courier New" w:hAnsi="Courier New" w:cs="Courier New"/>
        </w:rPr>
        <w:t>(</w:t>
      </w:r>
      <w:proofErr w:type="gramEnd"/>
      <w:r w:rsidRPr="00154B92">
        <w:rPr>
          <w:rFonts w:ascii="Courier New" w:hAnsi="Courier New" w:cs="Courier New"/>
        </w:rPr>
        <w:t>) {</w:t>
      </w:r>
    </w:p>
    <w:p w14:paraId="02397661"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null;</w:t>
      </w:r>
    </w:p>
    <w:p w14:paraId="717F15D7"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1DBB453A" w14:textId="77777777" w:rsidR="00154B92" w:rsidRDefault="00154B92" w:rsidP="00154B92">
      <w:pPr>
        <w:pStyle w:val="BodyText"/>
        <w:ind w:left="2304"/>
        <w:rPr>
          <w:rFonts w:ascii="Courier New" w:hAnsi="Courier New" w:cs="Courier New"/>
        </w:rPr>
      </w:pPr>
    </w:p>
    <w:p w14:paraId="3375D890" w14:textId="6937D38A" w:rsidR="00154B92" w:rsidRPr="00154B92" w:rsidRDefault="00154B92" w:rsidP="00154B92">
      <w:pPr>
        <w:pStyle w:val="BodyText"/>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NumericalTimeDataSet</w:t>
      </w:r>
      <w:proofErr w:type="spellEnd"/>
      <w:r w:rsidRPr="00154B92">
        <w:rPr>
          <w:rFonts w:ascii="Courier New" w:hAnsi="Courier New" w:cs="Courier New"/>
        </w:rPr>
        <w:t xml:space="preserve"> implementation</w:t>
      </w:r>
    </w:p>
    <w:p w14:paraId="4B01D5AB"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06ED44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Check whether x axis is using numerical time data.</w:t>
      </w:r>
    </w:p>
    <w:p w14:paraId="56D30C8C"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799545C0"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xml:space="preserve">, this </w:t>
      </w:r>
      <w:r w:rsidRPr="00154B92">
        <w:rPr>
          <w:rFonts w:ascii="Courier New" w:hAnsi="Courier New" w:cs="Courier New"/>
        </w:rPr>
        <w:lastRenderedPageBreak/>
        <w:t>method is called by</w:t>
      </w:r>
    </w:p>
    <w:p w14:paraId="6EA1D05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50C32BC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69A53E13" w14:textId="345B91B8" w:rsidR="00154B92" w:rsidRDefault="00154B92" w:rsidP="00154B92">
      <w:pPr>
        <w:pStyle w:val="BodyText"/>
        <w:ind w:left="2304"/>
        <w:rPr>
          <w:rFonts w:ascii="Courier New" w:hAnsi="Courier New" w:cs="Courier New"/>
        </w:rPr>
      </w:pPr>
      <w:r w:rsidRPr="00154B92">
        <w:rPr>
          <w:rFonts w:ascii="Courier New" w:hAnsi="Courier New" w:cs="Courier New"/>
        </w:rPr>
        <w:t>* @return true if x data should be interpreted as numerical time data, that</w:t>
      </w:r>
    </w:p>
    <w:p w14:paraId="293551F8" w14:textId="77777777" w:rsidR="00154B92" w:rsidRDefault="00154B92" w:rsidP="00154B92">
      <w:pPr>
        <w:pStyle w:val="BodyText"/>
        <w:ind w:left="2304"/>
        <w:rPr>
          <w:rFonts w:ascii="Courier New" w:hAnsi="Courier New" w:cs="Courier New"/>
        </w:rPr>
      </w:pPr>
    </w:p>
    <w:p w14:paraId="77F03932" w14:textId="0951FBCB"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is values offset from the </w:t>
      </w:r>
      <w:proofErr w:type="spellStart"/>
      <w:r w:rsidRPr="00154B92">
        <w:rPr>
          <w:rFonts w:ascii="Courier New" w:hAnsi="Courier New" w:cs="Courier New"/>
        </w:rPr>
        <w:t>XTimeBase</w:t>
      </w:r>
      <w:proofErr w:type="spellEnd"/>
      <w:r w:rsidRPr="00154B92">
        <w:rPr>
          <w:rFonts w:ascii="Courier New" w:hAnsi="Courier New" w:cs="Courier New"/>
        </w:rPr>
        <w:t xml:space="preserve"> property in units specified</w:t>
      </w:r>
    </w:p>
    <w:p w14:paraId="55CF2FC5"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by the </w:t>
      </w:r>
      <w:proofErr w:type="spellStart"/>
      <w:r w:rsidRPr="00154B92">
        <w:rPr>
          <w:rFonts w:ascii="Courier New" w:hAnsi="Courier New" w:cs="Courier New"/>
        </w:rPr>
        <w:t>XTimeUnits</w:t>
      </w:r>
      <w:proofErr w:type="spellEnd"/>
      <w:r w:rsidRPr="00154B92">
        <w:rPr>
          <w:rFonts w:ascii="Courier New" w:hAnsi="Courier New" w:cs="Courier New"/>
        </w:rPr>
        <w:t xml:space="preserve"> property.</w:t>
      </w:r>
    </w:p>
    <w:p w14:paraId="0868751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2A614CCD"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boolean</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isXNumericalTimeData</w:t>
      </w:r>
      <w:proofErr w:type="spellEnd"/>
      <w:r w:rsidRPr="00154B92">
        <w:rPr>
          <w:rFonts w:ascii="Courier New" w:hAnsi="Courier New" w:cs="Courier New"/>
        </w:rPr>
        <w:t>(</w:t>
      </w:r>
      <w:proofErr w:type="gramEnd"/>
      <w:r w:rsidRPr="00154B92">
        <w:rPr>
          <w:rFonts w:ascii="Courier New" w:hAnsi="Courier New" w:cs="Courier New"/>
        </w:rPr>
        <w:t>) {</w:t>
      </w:r>
    </w:p>
    <w:p w14:paraId="71CC0C97"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true;</w:t>
      </w:r>
    </w:p>
    <w:p w14:paraId="3C0BFEEE"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64DAC46A" w14:textId="77777777" w:rsidR="00154B92" w:rsidRDefault="00154B92" w:rsidP="00154B92">
      <w:pPr>
        <w:pStyle w:val="BodyText"/>
        <w:rPr>
          <w:rFonts w:ascii="Courier New" w:hAnsi="Courier New" w:cs="Courier New"/>
        </w:rPr>
      </w:pPr>
    </w:p>
    <w:p w14:paraId="333FD6E4" w14:textId="669B09FB"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3323A7E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Check whether y axis is using numerical time data.</w:t>
      </w:r>
    </w:p>
    <w:p w14:paraId="79EDB9F6"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3003F92C"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this method is called by</w:t>
      </w:r>
    </w:p>
    <w:p w14:paraId="237AC88E"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386CB293"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3D0B73B7"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@return true if y data should be interpreted as numerical time data, that</w:t>
      </w:r>
    </w:p>
    <w:p w14:paraId="7B6303CD"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is values offset from the </w:t>
      </w:r>
      <w:proofErr w:type="spellStart"/>
      <w:r w:rsidRPr="00154B92">
        <w:rPr>
          <w:rFonts w:ascii="Courier New" w:hAnsi="Courier New" w:cs="Courier New"/>
        </w:rPr>
        <w:t>YTimeBase</w:t>
      </w:r>
      <w:proofErr w:type="spellEnd"/>
      <w:r w:rsidRPr="00154B92">
        <w:rPr>
          <w:rFonts w:ascii="Courier New" w:hAnsi="Courier New" w:cs="Courier New"/>
        </w:rPr>
        <w:t xml:space="preserve"> property in units specified</w:t>
      </w:r>
    </w:p>
    <w:p w14:paraId="2095C4E3"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by the </w:t>
      </w:r>
      <w:proofErr w:type="spellStart"/>
      <w:r w:rsidRPr="00154B92">
        <w:rPr>
          <w:rFonts w:ascii="Courier New" w:hAnsi="Courier New" w:cs="Courier New"/>
        </w:rPr>
        <w:t>YTimeUnits</w:t>
      </w:r>
      <w:proofErr w:type="spellEnd"/>
      <w:r w:rsidRPr="00154B92">
        <w:rPr>
          <w:rFonts w:ascii="Courier New" w:hAnsi="Courier New" w:cs="Courier New"/>
        </w:rPr>
        <w:t xml:space="preserve"> property.</w:t>
      </w:r>
    </w:p>
    <w:p w14:paraId="2CAF0438"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5141A452"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w:t>
      </w:r>
      <w:proofErr w:type="spellStart"/>
      <w:r w:rsidRPr="00154B92">
        <w:rPr>
          <w:rFonts w:ascii="Courier New" w:hAnsi="Courier New" w:cs="Courier New"/>
        </w:rPr>
        <w:t>boolean</w:t>
      </w:r>
      <w:proofErr w:type="spellEnd"/>
      <w:r w:rsidRPr="00154B92">
        <w:rPr>
          <w:rFonts w:ascii="Courier New" w:hAnsi="Courier New" w:cs="Courier New"/>
        </w:rPr>
        <w:t xml:space="preserve"> </w:t>
      </w:r>
      <w:proofErr w:type="spellStart"/>
      <w:proofErr w:type="gramStart"/>
      <w:r w:rsidRPr="00154B92">
        <w:rPr>
          <w:rFonts w:ascii="Courier New" w:hAnsi="Courier New" w:cs="Courier New"/>
        </w:rPr>
        <w:t>isYNumericalTimeData</w:t>
      </w:r>
      <w:proofErr w:type="spellEnd"/>
      <w:r w:rsidRPr="00154B92">
        <w:rPr>
          <w:rFonts w:ascii="Courier New" w:hAnsi="Courier New" w:cs="Courier New"/>
        </w:rPr>
        <w:t>(</w:t>
      </w:r>
      <w:proofErr w:type="gramEnd"/>
      <w:r w:rsidRPr="00154B92">
        <w:rPr>
          <w:rFonts w:ascii="Courier New" w:hAnsi="Courier New" w:cs="Courier New"/>
        </w:rPr>
        <w:t>) {</w:t>
      </w:r>
    </w:p>
    <w:p w14:paraId="5E49BEAB" w14:textId="77777777" w:rsidR="00154B92" w:rsidRPr="00154B92" w:rsidRDefault="00154B92" w:rsidP="00154B92">
      <w:pPr>
        <w:pStyle w:val="BodyText"/>
        <w:ind w:left="2880"/>
        <w:rPr>
          <w:rFonts w:ascii="Courier New" w:hAnsi="Courier New" w:cs="Courier New"/>
        </w:rPr>
      </w:pPr>
      <w:r w:rsidRPr="00154B92">
        <w:rPr>
          <w:rFonts w:ascii="Courier New" w:hAnsi="Courier New" w:cs="Courier New"/>
        </w:rPr>
        <w:t>return false;</w:t>
      </w:r>
    </w:p>
    <w:p w14:paraId="4E24A101"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6E417901"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60CC0CCE"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Time base for numerical time data along the x axis.</w:t>
      </w:r>
    </w:p>
    <w:p w14:paraId="0F1414F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1075820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this method is called by</w:t>
      </w:r>
    </w:p>
    <w:p w14:paraId="07092946"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05810BC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42AE286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@return Date object representing base for numerical x time data.</w:t>
      </w:r>
    </w:p>
    <w:p w14:paraId="2E5130C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7BC99DC1"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Date </w:t>
      </w:r>
      <w:proofErr w:type="spellStart"/>
      <w:proofErr w:type="gramStart"/>
      <w:r w:rsidRPr="00154B92">
        <w:rPr>
          <w:rFonts w:ascii="Courier New" w:hAnsi="Courier New" w:cs="Courier New"/>
        </w:rPr>
        <w:t>getXTimeBase</w:t>
      </w:r>
      <w:proofErr w:type="spellEnd"/>
      <w:r w:rsidRPr="00154B92">
        <w:rPr>
          <w:rFonts w:ascii="Courier New" w:hAnsi="Courier New" w:cs="Courier New"/>
        </w:rPr>
        <w:t>(</w:t>
      </w:r>
      <w:proofErr w:type="gramEnd"/>
      <w:r w:rsidRPr="00154B92">
        <w:rPr>
          <w:rFonts w:ascii="Courier New" w:hAnsi="Courier New" w:cs="Courier New"/>
        </w:rPr>
        <w:t>) {</w:t>
      </w:r>
    </w:p>
    <w:p w14:paraId="00B5F64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Set date to midnight April 20, 2010</w:t>
      </w:r>
    </w:p>
    <w:p w14:paraId="5FB6546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Calendar </w:t>
      </w:r>
      <w:proofErr w:type="spellStart"/>
      <w:r w:rsidRPr="00154B92">
        <w:rPr>
          <w:rFonts w:ascii="Courier New" w:hAnsi="Courier New" w:cs="Courier New"/>
        </w:rPr>
        <w:t>cal</w:t>
      </w:r>
      <w:proofErr w:type="spellEnd"/>
      <w:r w:rsidRPr="00154B92">
        <w:rPr>
          <w:rFonts w:ascii="Courier New" w:hAnsi="Courier New" w:cs="Courier New"/>
        </w:rPr>
        <w:t xml:space="preserve"> = </w:t>
      </w:r>
      <w:proofErr w:type="spellStart"/>
      <w:r w:rsidRPr="00154B92">
        <w:rPr>
          <w:rFonts w:ascii="Courier New" w:hAnsi="Courier New" w:cs="Courier New"/>
        </w:rPr>
        <w:t>Calendar.getInstance</w:t>
      </w:r>
      <w:proofErr w:type="spellEnd"/>
      <w:r w:rsidRPr="00154B92">
        <w:rPr>
          <w:rFonts w:ascii="Courier New" w:hAnsi="Courier New" w:cs="Courier New"/>
        </w:rPr>
        <w:t>();</w:t>
      </w:r>
    </w:p>
    <w:p w14:paraId="70D1570C" w14:textId="77777777" w:rsidR="00154B92" w:rsidRPr="00154B92" w:rsidRDefault="00154B92" w:rsidP="00154B92">
      <w:pPr>
        <w:pStyle w:val="BodyText"/>
        <w:ind w:left="2304"/>
        <w:rPr>
          <w:rFonts w:ascii="Courier New" w:hAnsi="Courier New" w:cs="Courier New"/>
        </w:rPr>
      </w:pPr>
      <w:proofErr w:type="spellStart"/>
      <w:proofErr w:type="gramStart"/>
      <w:r w:rsidRPr="00154B92">
        <w:rPr>
          <w:rFonts w:ascii="Courier New" w:hAnsi="Courier New" w:cs="Courier New"/>
        </w:rPr>
        <w:t>cal.set</w:t>
      </w:r>
      <w:proofErr w:type="spellEnd"/>
      <w:r w:rsidRPr="00154B92">
        <w:rPr>
          <w:rFonts w:ascii="Courier New" w:hAnsi="Courier New" w:cs="Courier New"/>
        </w:rPr>
        <w:t>(</w:t>
      </w:r>
      <w:proofErr w:type="gramEnd"/>
      <w:r w:rsidRPr="00154B92">
        <w:rPr>
          <w:rFonts w:ascii="Courier New" w:hAnsi="Courier New" w:cs="Courier New"/>
        </w:rPr>
        <w:t>2010, 3, 20, 0, 0, 0);</w:t>
      </w:r>
    </w:p>
    <w:p w14:paraId="2A056C49"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return </w:t>
      </w:r>
      <w:proofErr w:type="spellStart"/>
      <w:proofErr w:type="gramStart"/>
      <w:r w:rsidRPr="00154B92">
        <w:rPr>
          <w:rFonts w:ascii="Courier New" w:hAnsi="Courier New" w:cs="Courier New"/>
        </w:rPr>
        <w:t>cal.getTime</w:t>
      </w:r>
      <w:proofErr w:type="spellEnd"/>
      <w:proofErr w:type="gramEnd"/>
      <w:r w:rsidRPr="00154B92">
        <w:rPr>
          <w:rFonts w:ascii="Courier New" w:hAnsi="Courier New" w:cs="Courier New"/>
        </w:rPr>
        <w:t>();</w:t>
      </w:r>
    </w:p>
    <w:p w14:paraId="37F21CE8" w14:textId="7D966BE9" w:rsidR="00154B92" w:rsidRDefault="00154B92" w:rsidP="00154B92">
      <w:pPr>
        <w:pStyle w:val="BodyText"/>
        <w:rPr>
          <w:rFonts w:ascii="Courier New" w:hAnsi="Courier New" w:cs="Courier New"/>
        </w:rPr>
      </w:pPr>
      <w:r w:rsidRPr="00154B92">
        <w:rPr>
          <w:rFonts w:ascii="Courier New" w:hAnsi="Courier New" w:cs="Courier New"/>
        </w:rPr>
        <w:t>}</w:t>
      </w:r>
    </w:p>
    <w:p w14:paraId="0EB6BB2A" w14:textId="1336F4EE" w:rsidR="00154B92" w:rsidRDefault="00154B92" w:rsidP="00154B92">
      <w:pPr>
        <w:pStyle w:val="BodyText"/>
        <w:ind w:left="2304"/>
        <w:rPr>
          <w:rFonts w:ascii="Courier New" w:hAnsi="Courier New" w:cs="Courier New"/>
        </w:rPr>
      </w:pPr>
    </w:p>
    <w:p w14:paraId="4AB02727"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62DAD836"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Time base for numerical time data along the y axis.</w:t>
      </w:r>
    </w:p>
    <w:p w14:paraId="00A56FAE"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65BA147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xml:space="preserve">, this </w:t>
      </w:r>
      <w:r w:rsidRPr="00154B92">
        <w:rPr>
          <w:rFonts w:ascii="Courier New" w:hAnsi="Courier New" w:cs="Courier New"/>
        </w:rPr>
        <w:lastRenderedPageBreak/>
        <w:t>method is called by</w:t>
      </w:r>
    </w:p>
    <w:p w14:paraId="2EAF0FA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0CF8BF2F"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3DCB1A0F"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@return Date object representing base for numerical y time data.</w:t>
      </w:r>
    </w:p>
    <w:p w14:paraId="33B37CD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07C8A085"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Date </w:t>
      </w:r>
      <w:proofErr w:type="spellStart"/>
      <w:proofErr w:type="gramStart"/>
      <w:r w:rsidRPr="00154B92">
        <w:rPr>
          <w:rFonts w:ascii="Courier New" w:hAnsi="Courier New" w:cs="Courier New"/>
        </w:rPr>
        <w:t>getYTimeBase</w:t>
      </w:r>
      <w:proofErr w:type="spellEnd"/>
      <w:r w:rsidRPr="00154B92">
        <w:rPr>
          <w:rFonts w:ascii="Courier New" w:hAnsi="Courier New" w:cs="Courier New"/>
        </w:rPr>
        <w:t>(</w:t>
      </w:r>
      <w:proofErr w:type="gramEnd"/>
      <w:r w:rsidRPr="00154B92">
        <w:rPr>
          <w:rFonts w:ascii="Courier New" w:hAnsi="Courier New" w:cs="Courier New"/>
        </w:rPr>
        <w:t>) {</w:t>
      </w:r>
    </w:p>
    <w:p w14:paraId="36C2B71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Not used</w:t>
      </w:r>
    </w:p>
    <w:p w14:paraId="66F64CE9"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return null;</w:t>
      </w:r>
    </w:p>
    <w:p w14:paraId="11F16DE6"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7AAEF57" w14:textId="77777777" w:rsidR="00154B92" w:rsidRDefault="00154B92" w:rsidP="00154B92">
      <w:pPr>
        <w:pStyle w:val="BodyText"/>
        <w:ind w:left="2304"/>
        <w:rPr>
          <w:rFonts w:ascii="Courier New" w:hAnsi="Courier New" w:cs="Courier New"/>
        </w:rPr>
      </w:pPr>
    </w:p>
    <w:p w14:paraId="7611CF91" w14:textId="37ADF55E"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2454E4A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Unit for numerical time data along the x axis.</w:t>
      </w:r>
    </w:p>
    <w:p w14:paraId="67D5125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742C8EF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this method is called by</w:t>
      </w:r>
    </w:p>
    <w:p w14:paraId="6C76200D"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0AB89015"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3E5F0A8E" w14:textId="63ACAE6D" w:rsidR="00154B92" w:rsidRDefault="00154B92" w:rsidP="00154B92">
      <w:pPr>
        <w:pStyle w:val="BodyText"/>
        <w:ind w:left="2304"/>
        <w:rPr>
          <w:rFonts w:ascii="Courier New" w:hAnsi="Courier New" w:cs="Courier New"/>
        </w:rPr>
      </w:pPr>
      <w:r w:rsidRPr="00154B92">
        <w:rPr>
          <w:rFonts w:ascii="Courier New" w:hAnsi="Courier New" w:cs="Courier New"/>
        </w:rPr>
        <w:t xml:space="preserve">* @return unit of numerical x time data. See </w:t>
      </w:r>
      <w:proofErr w:type="spellStart"/>
      <w:r w:rsidRPr="00154B92">
        <w:rPr>
          <w:rFonts w:ascii="Courier New" w:hAnsi="Courier New" w:cs="Courier New"/>
        </w:rPr>
        <w:t>JCAxis.getTimeUnit</w:t>
      </w:r>
      <w:proofErr w:type="spellEnd"/>
      <w:r w:rsidRPr="00154B92">
        <w:rPr>
          <w:rFonts w:ascii="Courier New" w:hAnsi="Courier New" w:cs="Courier New"/>
        </w:rPr>
        <w:t>() for</w:t>
      </w:r>
    </w:p>
    <w:p w14:paraId="6A950BAB"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possible values.</w:t>
      </w:r>
    </w:p>
    <w:p w14:paraId="72ED7D74"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1BF2BF48"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long </w:t>
      </w:r>
      <w:proofErr w:type="spellStart"/>
      <w:proofErr w:type="gramStart"/>
      <w:r w:rsidRPr="00154B92">
        <w:rPr>
          <w:rFonts w:ascii="Courier New" w:hAnsi="Courier New" w:cs="Courier New"/>
        </w:rPr>
        <w:t>getXTimeUnit</w:t>
      </w:r>
      <w:proofErr w:type="spellEnd"/>
      <w:r w:rsidRPr="00154B92">
        <w:rPr>
          <w:rFonts w:ascii="Courier New" w:hAnsi="Courier New" w:cs="Courier New"/>
        </w:rPr>
        <w:t>(</w:t>
      </w:r>
      <w:proofErr w:type="gramEnd"/>
      <w:r w:rsidRPr="00154B92">
        <w:rPr>
          <w:rFonts w:ascii="Courier New" w:hAnsi="Courier New" w:cs="Courier New"/>
        </w:rPr>
        <w:t>) {</w:t>
      </w:r>
    </w:p>
    <w:p w14:paraId="4AA0F59D" w14:textId="77777777" w:rsidR="00154B92" w:rsidRPr="00154B92" w:rsidRDefault="00154B92" w:rsidP="00154B92">
      <w:pPr>
        <w:pStyle w:val="BodyText"/>
        <w:ind w:left="2448"/>
        <w:rPr>
          <w:rFonts w:ascii="Courier New" w:hAnsi="Courier New" w:cs="Courier New"/>
        </w:rPr>
      </w:pPr>
      <w:r w:rsidRPr="00154B92">
        <w:rPr>
          <w:rFonts w:ascii="Courier New" w:hAnsi="Courier New" w:cs="Courier New"/>
        </w:rPr>
        <w:t xml:space="preserve">return </w:t>
      </w:r>
      <w:proofErr w:type="spellStart"/>
      <w:r w:rsidRPr="00154B92">
        <w:rPr>
          <w:rFonts w:ascii="Courier New" w:hAnsi="Courier New" w:cs="Courier New"/>
        </w:rPr>
        <w:t>JCAxis.MINUTES</w:t>
      </w:r>
      <w:proofErr w:type="spellEnd"/>
      <w:r w:rsidRPr="00154B92">
        <w:rPr>
          <w:rFonts w:ascii="Courier New" w:hAnsi="Courier New" w:cs="Courier New"/>
        </w:rPr>
        <w:t>;</w:t>
      </w:r>
    </w:p>
    <w:p w14:paraId="1BFB5451"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30B333D8" w14:textId="77777777" w:rsidR="00154B92" w:rsidRDefault="00154B92" w:rsidP="00154B92">
      <w:pPr>
        <w:pStyle w:val="BodyText"/>
        <w:rPr>
          <w:rFonts w:ascii="Courier New" w:hAnsi="Courier New" w:cs="Courier New"/>
        </w:rPr>
      </w:pPr>
    </w:p>
    <w:p w14:paraId="13DE5775" w14:textId="3D70EFFB"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53CDE78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Unit for numerical time data along the y axis.</w:t>
      </w:r>
    </w:p>
    <w:p w14:paraId="1D387047"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&lt;p/&gt;</w:t>
      </w:r>
    </w:p>
    <w:p w14:paraId="193810CA"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When subclass implements </w:t>
      </w:r>
      <w:proofErr w:type="spellStart"/>
      <w:r w:rsidRPr="00154B92">
        <w:rPr>
          <w:rFonts w:ascii="Courier New" w:hAnsi="Courier New" w:cs="Courier New"/>
        </w:rPr>
        <w:t>NumericalTimeDataSet</w:t>
      </w:r>
      <w:proofErr w:type="spellEnd"/>
      <w:r w:rsidRPr="00154B92">
        <w:rPr>
          <w:rFonts w:ascii="Courier New" w:hAnsi="Courier New" w:cs="Courier New"/>
        </w:rPr>
        <w:t>, this method is called by</w:t>
      </w:r>
    </w:p>
    <w:p w14:paraId="16E8C351"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w:t>
      </w:r>
      <w:proofErr w:type="spellStart"/>
      <w:r w:rsidRPr="00154B92">
        <w:rPr>
          <w:rFonts w:ascii="Courier New" w:hAnsi="Courier New" w:cs="Courier New"/>
        </w:rPr>
        <w:t>DataSetConverter</w:t>
      </w:r>
      <w:proofErr w:type="spellEnd"/>
      <w:r w:rsidRPr="00154B92">
        <w:rPr>
          <w:rFonts w:ascii="Courier New" w:hAnsi="Courier New" w:cs="Courier New"/>
        </w:rPr>
        <w:t xml:space="preserve"> to retrieve the property.</w:t>
      </w:r>
    </w:p>
    <w:p w14:paraId="7A99BB29"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76AE11B2"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xml:space="preserve">* @return unit of numerical y time data. See </w:t>
      </w:r>
      <w:proofErr w:type="spellStart"/>
      <w:r w:rsidRPr="00154B92">
        <w:rPr>
          <w:rFonts w:ascii="Courier New" w:hAnsi="Courier New" w:cs="Courier New"/>
        </w:rPr>
        <w:t>JCAxis.getTimeUnit</w:t>
      </w:r>
      <w:proofErr w:type="spellEnd"/>
      <w:r w:rsidRPr="00154B92">
        <w:rPr>
          <w:rFonts w:ascii="Courier New" w:hAnsi="Courier New" w:cs="Courier New"/>
        </w:rPr>
        <w:t>() for</w:t>
      </w:r>
    </w:p>
    <w:p w14:paraId="0EE9D8F8"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 possible values.</w:t>
      </w:r>
    </w:p>
    <w:p w14:paraId="3C356CF3" w14:textId="77777777" w:rsidR="00154B92" w:rsidRPr="00154B92" w:rsidRDefault="00154B92" w:rsidP="00154B92">
      <w:pPr>
        <w:pStyle w:val="BodyText"/>
        <w:ind w:left="2304"/>
        <w:rPr>
          <w:rFonts w:ascii="Courier New" w:hAnsi="Courier New" w:cs="Courier New"/>
        </w:rPr>
      </w:pPr>
      <w:r w:rsidRPr="00154B92">
        <w:rPr>
          <w:rFonts w:ascii="Courier New" w:hAnsi="Courier New" w:cs="Courier New"/>
        </w:rPr>
        <w:t>*/</w:t>
      </w:r>
    </w:p>
    <w:p w14:paraId="68A16B5C" w14:textId="77777777" w:rsidR="00154B92" w:rsidRPr="00154B92" w:rsidRDefault="00154B92" w:rsidP="00154B92">
      <w:pPr>
        <w:pStyle w:val="BodyText"/>
        <w:rPr>
          <w:rFonts w:ascii="Courier New" w:hAnsi="Courier New" w:cs="Courier New"/>
        </w:rPr>
      </w:pPr>
      <w:r w:rsidRPr="00154B92">
        <w:rPr>
          <w:rFonts w:ascii="Courier New" w:hAnsi="Courier New" w:cs="Courier New"/>
        </w:rPr>
        <w:t xml:space="preserve">public long </w:t>
      </w:r>
      <w:proofErr w:type="spellStart"/>
      <w:proofErr w:type="gramStart"/>
      <w:r w:rsidRPr="00154B92">
        <w:rPr>
          <w:rFonts w:ascii="Courier New" w:hAnsi="Courier New" w:cs="Courier New"/>
        </w:rPr>
        <w:t>getYTimeUnit</w:t>
      </w:r>
      <w:proofErr w:type="spellEnd"/>
      <w:r w:rsidRPr="00154B92">
        <w:rPr>
          <w:rFonts w:ascii="Courier New" w:hAnsi="Courier New" w:cs="Courier New"/>
        </w:rPr>
        <w:t>(</w:t>
      </w:r>
      <w:proofErr w:type="gramEnd"/>
      <w:r w:rsidRPr="00154B92">
        <w:rPr>
          <w:rFonts w:ascii="Courier New" w:hAnsi="Courier New" w:cs="Courier New"/>
        </w:rPr>
        <w:t>) {</w:t>
      </w:r>
    </w:p>
    <w:p w14:paraId="13A09466" w14:textId="77777777" w:rsidR="00154B92" w:rsidRPr="00154B92" w:rsidRDefault="00154B92" w:rsidP="00154B92">
      <w:pPr>
        <w:pStyle w:val="BodyText"/>
        <w:ind w:left="2592"/>
        <w:rPr>
          <w:rFonts w:ascii="Courier New" w:hAnsi="Courier New" w:cs="Courier New"/>
        </w:rPr>
      </w:pPr>
      <w:r w:rsidRPr="00154B92">
        <w:rPr>
          <w:rFonts w:ascii="Courier New" w:hAnsi="Courier New" w:cs="Courier New"/>
        </w:rPr>
        <w:t xml:space="preserve">return </w:t>
      </w:r>
      <w:proofErr w:type="spellStart"/>
      <w:r w:rsidRPr="00154B92">
        <w:rPr>
          <w:rFonts w:ascii="Courier New" w:hAnsi="Courier New" w:cs="Courier New"/>
        </w:rPr>
        <w:t>JCAxis.SECONDS</w:t>
      </w:r>
      <w:proofErr w:type="spellEnd"/>
      <w:r w:rsidRPr="00154B92">
        <w:rPr>
          <w:rFonts w:ascii="Courier New" w:hAnsi="Courier New" w:cs="Courier New"/>
        </w:rPr>
        <w:t>;</w:t>
      </w:r>
    </w:p>
    <w:p w14:paraId="1269B6B8" w14:textId="77777777" w:rsidR="00154B92" w:rsidRPr="00154B92" w:rsidRDefault="00154B92" w:rsidP="00154B92">
      <w:pPr>
        <w:pStyle w:val="BodyText"/>
        <w:rPr>
          <w:rFonts w:ascii="Courier New" w:hAnsi="Courier New" w:cs="Courier New"/>
        </w:rPr>
      </w:pPr>
      <w:r w:rsidRPr="00154B92">
        <w:rPr>
          <w:rFonts w:ascii="Courier New" w:hAnsi="Courier New" w:cs="Courier New"/>
        </w:rPr>
        <w:t>}</w:t>
      </w:r>
    </w:p>
    <w:p w14:paraId="72AC72EC" w14:textId="65D8C021" w:rsidR="00154B92" w:rsidRDefault="00154B92" w:rsidP="00154B92">
      <w:pPr>
        <w:pStyle w:val="BodyText"/>
        <w:rPr>
          <w:rFonts w:ascii="Courier New" w:hAnsi="Courier New" w:cs="Courier New"/>
        </w:rPr>
      </w:pPr>
      <w:r w:rsidRPr="00154B92">
        <w:rPr>
          <w:rFonts w:ascii="Courier New" w:hAnsi="Courier New" w:cs="Courier New"/>
        </w:rPr>
        <w:t>}</w:t>
      </w:r>
    </w:p>
    <w:p w14:paraId="4B677B58" w14:textId="77777777" w:rsidR="00154B92" w:rsidRDefault="00154B92" w:rsidP="00154B92">
      <w:pPr>
        <w:pStyle w:val="BodyText"/>
        <w:rPr>
          <w:rFonts w:eastAsiaTheme="minorHAnsi"/>
        </w:rPr>
      </w:pPr>
    </w:p>
    <w:p w14:paraId="29495B8F" w14:textId="77A3364F" w:rsidR="00154B92" w:rsidRPr="00154B92" w:rsidRDefault="00154B92" w:rsidP="00154B92">
      <w:pPr>
        <w:pStyle w:val="BodyText"/>
        <w:rPr>
          <w:rFonts w:ascii="Arial Narrow" w:eastAsiaTheme="minorHAnsi" w:hAnsi="Arial Narrow"/>
          <w:b/>
          <w:sz w:val="24"/>
        </w:rPr>
      </w:pPr>
      <w:r w:rsidRPr="00154B92">
        <w:rPr>
          <w:rFonts w:ascii="Arial Narrow" w:eastAsiaTheme="minorHAnsi" w:hAnsi="Arial Narrow"/>
          <w:b/>
          <w:sz w:val="24"/>
        </w:rPr>
        <w:t>Set the data set on a timeline chart (TimelineChart.java)</w:t>
      </w:r>
    </w:p>
    <w:p w14:paraId="7E4A3F1C" w14:textId="5BF3C88B" w:rsidR="00154B92" w:rsidRPr="00154B92" w:rsidRDefault="00154B92" w:rsidP="002F0C64">
      <w:pPr>
        <w:pStyle w:val="BodyText"/>
      </w:pPr>
      <w:r w:rsidRPr="00154B92">
        <w:t>The following code except shows the how to set the data on a timeline chart. The code that defines the properties of the chart has been omitted for space reasons.</w:t>
      </w:r>
    </w:p>
    <w:p w14:paraId="5947B364" w14:textId="77777777" w:rsidR="002F0C64" w:rsidRDefault="002F0C64" w:rsidP="00154B92">
      <w:pPr>
        <w:pStyle w:val="BodyText"/>
      </w:pPr>
    </w:p>
    <w:p w14:paraId="0163FDED" w14:textId="0E4A73C3" w:rsidR="00154B92" w:rsidRPr="002F0C64" w:rsidRDefault="00154B92" w:rsidP="00154B92">
      <w:pPr>
        <w:pStyle w:val="BodyText"/>
        <w:rPr>
          <w:rFonts w:ascii="Courier New" w:hAnsi="Courier New" w:cs="Courier New"/>
        </w:rPr>
      </w:pPr>
      <w:r w:rsidRPr="002F0C64">
        <w:rPr>
          <w:rFonts w:ascii="Courier New" w:hAnsi="Courier New" w:cs="Courier New"/>
        </w:rPr>
        <w:t xml:space="preserve">package </w:t>
      </w:r>
      <w:proofErr w:type="spellStart"/>
      <w:proofErr w:type="gramStart"/>
      <w:r w:rsidRPr="002F0C64">
        <w:rPr>
          <w:rFonts w:ascii="Courier New" w:hAnsi="Courier New" w:cs="Courier New"/>
        </w:rPr>
        <w:t>examples.schart</w:t>
      </w:r>
      <w:proofErr w:type="gramEnd"/>
      <w:r w:rsidRPr="002F0C64">
        <w:rPr>
          <w:rFonts w:ascii="Courier New" w:hAnsi="Courier New" w:cs="Courier New"/>
        </w:rPr>
        <w:t>.intro</w:t>
      </w:r>
      <w:proofErr w:type="spellEnd"/>
      <w:r w:rsidRPr="002F0C64">
        <w:rPr>
          <w:rFonts w:ascii="Courier New" w:hAnsi="Courier New" w:cs="Courier New"/>
        </w:rPr>
        <w:t>;</w:t>
      </w:r>
    </w:p>
    <w:p w14:paraId="51F4C82A" w14:textId="77777777" w:rsidR="002F0C64" w:rsidRDefault="002F0C64" w:rsidP="00154B92">
      <w:pPr>
        <w:pStyle w:val="BodyText"/>
        <w:rPr>
          <w:rFonts w:ascii="Courier New" w:hAnsi="Courier New" w:cs="Courier New"/>
        </w:rPr>
      </w:pPr>
    </w:p>
    <w:p w14:paraId="74111E2C" w14:textId="39B78EF9"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.chart</w:t>
      </w:r>
      <w:proofErr w:type="spellEnd"/>
      <w:r w:rsidRPr="002F0C64">
        <w:rPr>
          <w:rFonts w:ascii="Courier New" w:hAnsi="Courier New" w:cs="Courier New"/>
        </w:rPr>
        <w:t>.*;</w:t>
      </w:r>
    </w:p>
    <w:p w14:paraId="4FBF7D37"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.chart.model.DataPointException</w:t>
      </w:r>
      <w:proofErr w:type="spellEnd"/>
      <w:r w:rsidRPr="002F0C64">
        <w:rPr>
          <w:rFonts w:ascii="Courier New" w:hAnsi="Courier New" w:cs="Courier New"/>
        </w:rPr>
        <w:t>;</w:t>
      </w:r>
    </w:p>
    <w:p w14:paraId="00337655"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.chart.model.impl.DefaultDataModel</w:t>
      </w:r>
      <w:proofErr w:type="spellEnd"/>
      <w:r w:rsidRPr="002F0C64">
        <w:rPr>
          <w:rFonts w:ascii="Courier New" w:hAnsi="Courier New" w:cs="Courier New"/>
        </w:rPr>
        <w:t>;</w:t>
      </w:r>
    </w:p>
    <w:p w14:paraId="514F5C11" w14:textId="77777777" w:rsidR="00154B92" w:rsidRPr="002F0C64" w:rsidRDefault="00154B92" w:rsidP="00154B92">
      <w:pPr>
        <w:pStyle w:val="BodyText"/>
        <w:rPr>
          <w:rFonts w:ascii="Courier New" w:hAnsi="Courier New" w:cs="Courier New"/>
        </w:rPr>
      </w:pPr>
      <w:r w:rsidRPr="002F0C64">
        <w:rPr>
          <w:rFonts w:ascii="Courier New" w:hAnsi="Courier New" w:cs="Courier New"/>
        </w:rPr>
        <w:lastRenderedPageBreak/>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.schart.JCServerChart</w:t>
      </w:r>
      <w:proofErr w:type="spellEnd"/>
      <w:r w:rsidRPr="002F0C64">
        <w:rPr>
          <w:rFonts w:ascii="Courier New" w:hAnsi="Courier New" w:cs="Courier New"/>
        </w:rPr>
        <w:t>;</w:t>
      </w:r>
    </w:p>
    <w:p w14:paraId="6C8BD310"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.util.legend.JCLegend</w:t>
      </w:r>
      <w:proofErr w:type="spellEnd"/>
      <w:r w:rsidRPr="002F0C64">
        <w:rPr>
          <w:rFonts w:ascii="Courier New" w:hAnsi="Courier New" w:cs="Courier New"/>
        </w:rPr>
        <w:t>;</w:t>
      </w:r>
    </w:p>
    <w:p w14:paraId="4B2D01B3"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.util.swing.JCExitFrame</w:t>
      </w:r>
      <w:proofErr w:type="spellEnd"/>
      <w:r w:rsidRPr="002F0C64">
        <w:rPr>
          <w:rFonts w:ascii="Courier New" w:hAnsi="Courier New" w:cs="Courier New"/>
        </w:rPr>
        <w:t>;</w:t>
      </w:r>
    </w:p>
    <w:p w14:paraId="18A717A8"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com.klg.jclass</w:t>
      </w:r>
      <w:proofErr w:type="gramEnd"/>
      <w:r w:rsidRPr="002F0C64">
        <w:rPr>
          <w:rFonts w:ascii="Courier New" w:hAnsi="Courier New" w:cs="Courier New"/>
        </w:rPr>
        <w:t>.util.swing.JCSwingTypeConverter</w:t>
      </w:r>
      <w:proofErr w:type="spellEnd"/>
      <w:r w:rsidRPr="002F0C64">
        <w:rPr>
          <w:rFonts w:ascii="Courier New" w:hAnsi="Courier New" w:cs="Courier New"/>
        </w:rPr>
        <w:t>;</w:t>
      </w:r>
    </w:p>
    <w:p w14:paraId="5D434386" w14:textId="77777777" w:rsidR="00154B92" w:rsidRPr="002F0C64" w:rsidRDefault="00154B92" w:rsidP="00154B92">
      <w:pPr>
        <w:pStyle w:val="BodyText"/>
        <w:rPr>
          <w:rFonts w:ascii="Courier New" w:hAnsi="Courier New" w:cs="Courier New"/>
        </w:rPr>
      </w:pPr>
      <w:r w:rsidRPr="002F0C64">
        <w:rPr>
          <w:rFonts w:ascii="Courier New" w:hAnsi="Courier New" w:cs="Courier New"/>
        </w:rPr>
        <w:t xml:space="preserve">import </w:t>
      </w:r>
      <w:proofErr w:type="spellStart"/>
      <w:proofErr w:type="gramStart"/>
      <w:r w:rsidRPr="002F0C64">
        <w:rPr>
          <w:rFonts w:ascii="Courier New" w:hAnsi="Courier New" w:cs="Courier New"/>
        </w:rPr>
        <w:t>examples.schart</w:t>
      </w:r>
      <w:proofErr w:type="gramEnd"/>
      <w:r w:rsidRPr="002F0C64">
        <w:rPr>
          <w:rFonts w:ascii="Courier New" w:hAnsi="Courier New" w:cs="Courier New"/>
        </w:rPr>
        <w:t>.datamodel.TimelineData</w:t>
      </w:r>
      <w:proofErr w:type="spellEnd"/>
      <w:r w:rsidRPr="002F0C64">
        <w:rPr>
          <w:rFonts w:ascii="Courier New" w:hAnsi="Courier New" w:cs="Courier New"/>
        </w:rPr>
        <w:t>;</w:t>
      </w:r>
    </w:p>
    <w:p w14:paraId="474FA9F3" w14:textId="36AFC7B4" w:rsidR="00154B92" w:rsidRDefault="00154B92" w:rsidP="00154B92">
      <w:pPr>
        <w:pStyle w:val="BodyText"/>
        <w:rPr>
          <w:rFonts w:ascii="Courier New" w:hAnsi="Courier New" w:cs="Courier New"/>
        </w:rPr>
      </w:pPr>
      <w:r w:rsidRPr="002F0C64">
        <w:rPr>
          <w:rFonts w:ascii="Courier New" w:hAnsi="Courier New" w:cs="Courier New"/>
        </w:rPr>
        <w:t>...</w:t>
      </w:r>
    </w:p>
    <w:p w14:paraId="34EB06E7" w14:textId="77777777" w:rsidR="002F0C64" w:rsidRDefault="002F0C64" w:rsidP="002F0C64">
      <w:pPr>
        <w:pStyle w:val="BodyText"/>
        <w:rPr>
          <w:rFonts w:ascii="Courier New" w:hAnsi="Courier New" w:cs="Courier New"/>
        </w:rPr>
      </w:pPr>
    </w:p>
    <w:p w14:paraId="6188D882" w14:textId="24142C0F" w:rsidR="002F0C64" w:rsidRPr="002F0C64" w:rsidRDefault="002F0C64" w:rsidP="002F0C64">
      <w:pPr>
        <w:pStyle w:val="BodyText"/>
        <w:rPr>
          <w:rFonts w:ascii="Courier New" w:hAnsi="Courier New" w:cs="Courier New"/>
        </w:rPr>
      </w:pPr>
      <w:r w:rsidRPr="002F0C64">
        <w:rPr>
          <w:rFonts w:ascii="Courier New" w:hAnsi="Courier New" w:cs="Courier New"/>
        </w:rPr>
        <w:t>/**</w:t>
      </w:r>
    </w:p>
    <w:p w14:paraId="59E6D6CE"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 Create a timeline chart that shows the status of various build processes.</w:t>
      </w:r>
    </w:p>
    <w:p w14:paraId="07CB860A"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w:t>
      </w:r>
    </w:p>
    <w:p w14:paraId="25E1E202"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 xml:space="preserve">public class </w:t>
      </w:r>
      <w:proofErr w:type="spellStart"/>
      <w:r w:rsidRPr="002F0C64">
        <w:rPr>
          <w:rFonts w:ascii="Courier New" w:hAnsi="Courier New" w:cs="Courier New"/>
        </w:rPr>
        <w:t>TimelineChart</w:t>
      </w:r>
      <w:proofErr w:type="spellEnd"/>
      <w:r w:rsidRPr="002F0C64">
        <w:rPr>
          <w:rFonts w:ascii="Courier New" w:hAnsi="Courier New" w:cs="Courier New"/>
        </w:rPr>
        <w:t xml:space="preserve"> extends </w:t>
      </w:r>
      <w:proofErr w:type="spellStart"/>
      <w:r w:rsidRPr="002F0C64">
        <w:rPr>
          <w:rFonts w:ascii="Courier New" w:hAnsi="Courier New" w:cs="Courier New"/>
        </w:rPr>
        <w:t>JCServerChart</w:t>
      </w:r>
      <w:proofErr w:type="spellEnd"/>
      <w:r w:rsidRPr="002F0C64">
        <w:rPr>
          <w:rFonts w:ascii="Courier New" w:hAnsi="Courier New" w:cs="Courier New"/>
        </w:rPr>
        <w:t xml:space="preserve"> {</w:t>
      </w:r>
    </w:p>
    <w:p w14:paraId="65A83F4A"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w:t>
      </w:r>
    </w:p>
    <w:p w14:paraId="0290EE8D"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 Default constructor for this class. Loads data and sets up chart.</w:t>
      </w:r>
    </w:p>
    <w:p w14:paraId="0D1C4395"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w:t>
      </w:r>
    </w:p>
    <w:p w14:paraId="105972FE" w14:textId="77777777" w:rsidR="002F0C64" w:rsidRPr="002F0C64" w:rsidRDefault="002F0C64" w:rsidP="002F0C64">
      <w:pPr>
        <w:pStyle w:val="BodyText"/>
        <w:rPr>
          <w:rFonts w:ascii="Courier New" w:hAnsi="Courier New" w:cs="Courier New"/>
        </w:rPr>
      </w:pPr>
      <w:r w:rsidRPr="002F0C64">
        <w:rPr>
          <w:rFonts w:ascii="Courier New" w:hAnsi="Courier New" w:cs="Courier New"/>
        </w:rPr>
        <w:t xml:space="preserve">public </w:t>
      </w:r>
      <w:proofErr w:type="spellStart"/>
      <w:proofErr w:type="gramStart"/>
      <w:r w:rsidRPr="002F0C64">
        <w:rPr>
          <w:rFonts w:ascii="Courier New" w:hAnsi="Courier New" w:cs="Courier New"/>
        </w:rPr>
        <w:t>TimelineChart</w:t>
      </w:r>
      <w:proofErr w:type="spellEnd"/>
      <w:r w:rsidRPr="002F0C64">
        <w:rPr>
          <w:rFonts w:ascii="Courier New" w:hAnsi="Courier New" w:cs="Courier New"/>
        </w:rPr>
        <w:t>(</w:t>
      </w:r>
      <w:proofErr w:type="gramEnd"/>
      <w:r w:rsidRPr="002F0C64">
        <w:rPr>
          <w:rFonts w:ascii="Courier New" w:hAnsi="Courier New" w:cs="Courier New"/>
        </w:rPr>
        <w:t>) {</w:t>
      </w:r>
    </w:p>
    <w:p w14:paraId="529D25CC" w14:textId="77777777" w:rsidR="002F0C64" w:rsidRPr="002F0C64" w:rsidRDefault="002F0C64" w:rsidP="002F0C64">
      <w:pPr>
        <w:pStyle w:val="BodyText"/>
        <w:ind w:left="2592"/>
        <w:rPr>
          <w:rFonts w:ascii="Courier New" w:hAnsi="Courier New" w:cs="Courier New"/>
        </w:rPr>
      </w:pPr>
      <w:proofErr w:type="gramStart"/>
      <w:r w:rsidRPr="002F0C64">
        <w:rPr>
          <w:rFonts w:ascii="Courier New" w:hAnsi="Courier New" w:cs="Courier New"/>
        </w:rPr>
        <w:t>super(</w:t>
      </w:r>
      <w:proofErr w:type="gramEnd"/>
      <w:r w:rsidRPr="002F0C64">
        <w:rPr>
          <w:rFonts w:ascii="Courier New" w:hAnsi="Courier New" w:cs="Courier New"/>
        </w:rPr>
        <w:t>);</w:t>
      </w:r>
    </w:p>
    <w:p w14:paraId="71BFE227" w14:textId="77777777" w:rsidR="002F0C64" w:rsidRPr="002F0C64" w:rsidRDefault="002F0C64" w:rsidP="002F0C64">
      <w:pPr>
        <w:pStyle w:val="BodyText"/>
        <w:ind w:left="2592"/>
        <w:rPr>
          <w:rFonts w:ascii="Courier New" w:hAnsi="Courier New" w:cs="Courier New"/>
        </w:rPr>
      </w:pPr>
      <w:proofErr w:type="spellStart"/>
      <w:proofErr w:type="gramStart"/>
      <w:r w:rsidRPr="002F0C64">
        <w:rPr>
          <w:rFonts w:ascii="Courier New" w:hAnsi="Courier New" w:cs="Courier New"/>
        </w:rPr>
        <w:t>setSize</w:t>
      </w:r>
      <w:proofErr w:type="spellEnd"/>
      <w:r w:rsidRPr="002F0C64">
        <w:rPr>
          <w:rFonts w:ascii="Courier New" w:hAnsi="Courier New" w:cs="Courier New"/>
        </w:rPr>
        <w:t>(</w:t>
      </w:r>
      <w:proofErr w:type="gramEnd"/>
      <w:r w:rsidRPr="002F0C64">
        <w:rPr>
          <w:rFonts w:ascii="Courier New" w:hAnsi="Courier New" w:cs="Courier New"/>
        </w:rPr>
        <w:t>750, 300);</w:t>
      </w:r>
    </w:p>
    <w:p w14:paraId="6953EEFF" w14:textId="0FF61ED2" w:rsidR="002F0C64" w:rsidRPr="002F0C64" w:rsidRDefault="002F0C64" w:rsidP="002F0C64">
      <w:pPr>
        <w:pStyle w:val="BodyText"/>
        <w:ind w:left="2592"/>
        <w:rPr>
          <w:rFonts w:ascii="Courier New" w:hAnsi="Courier New" w:cs="Courier New"/>
        </w:rPr>
      </w:pPr>
      <w:proofErr w:type="spellStart"/>
      <w:proofErr w:type="gramStart"/>
      <w:r w:rsidRPr="002F0C64">
        <w:rPr>
          <w:rFonts w:ascii="Courier New" w:hAnsi="Courier New" w:cs="Courier New"/>
        </w:rPr>
        <w:t>setFillStyle</w:t>
      </w:r>
      <w:proofErr w:type="spellEnd"/>
      <w:r w:rsidRPr="002F0C64">
        <w:rPr>
          <w:rFonts w:ascii="Courier New" w:hAnsi="Courier New" w:cs="Courier New"/>
        </w:rPr>
        <w:t>(</w:t>
      </w:r>
      <w:proofErr w:type="gramEnd"/>
      <w:r w:rsidRPr="002F0C64">
        <w:rPr>
          <w:rFonts w:ascii="Courier New" w:hAnsi="Courier New" w:cs="Courier New"/>
        </w:rPr>
        <w:t xml:space="preserve">new </w:t>
      </w:r>
      <w:proofErr w:type="spellStart"/>
      <w:r w:rsidRPr="002F0C64">
        <w:rPr>
          <w:rFonts w:ascii="Courier New" w:hAnsi="Courier New" w:cs="Courier New"/>
        </w:rPr>
        <w:t>JCFillStyle</w:t>
      </w:r>
      <w:proofErr w:type="spellEnd"/>
      <w:r w:rsidRPr="002F0C64">
        <w:rPr>
          <w:rFonts w:ascii="Courier New" w:hAnsi="Courier New" w:cs="Courier New"/>
        </w:rPr>
        <w:t>(</w:t>
      </w:r>
      <w:proofErr w:type="spellStart"/>
      <w:r w:rsidRPr="002F0C64">
        <w:rPr>
          <w:rFonts w:ascii="Courier New" w:hAnsi="Courier New" w:cs="Courier New"/>
        </w:rPr>
        <w:t>toColor</w:t>
      </w:r>
      <w:proofErr w:type="spellEnd"/>
      <w:r w:rsidRPr="002F0C64">
        <w:rPr>
          <w:rFonts w:ascii="Courier New" w:hAnsi="Courier New" w:cs="Courier New"/>
        </w:rPr>
        <w:t>(</w:t>
      </w:r>
      <w:r>
        <w:rPr>
          <w:rFonts w:ascii="Courier New" w:hAnsi="Courier New" w:cs="Courier New"/>
        </w:rPr>
        <w:t>“</w:t>
      </w:r>
      <w:r w:rsidRPr="002F0C64">
        <w:rPr>
          <w:rFonts w:ascii="Courier New" w:hAnsi="Courier New" w:cs="Courier New"/>
        </w:rPr>
        <w:t>238-238-238</w:t>
      </w:r>
      <w:r>
        <w:rPr>
          <w:rFonts w:ascii="Courier New" w:hAnsi="Courier New" w:cs="Courier New"/>
        </w:rPr>
        <w:t>”</w:t>
      </w:r>
      <w:r w:rsidRPr="002F0C64">
        <w:rPr>
          <w:rFonts w:ascii="Courier New" w:hAnsi="Courier New" w:cs="Courier New"/>
        </w:rPr>
        <w:t>),</w:t>
      </w:r>
    </w:p>
    <w:p w14:paraId="54049E27" w14:textId="77777777" w:rsidR="002F0C64" w:rsidRPr="002F0C64" w:rsidRDefault="002F0C64" w:rsidP="002F0C64">
      <w:pPr>
        <w:pStyle w:val="BodyText"/>
        <w:ind w:left="4320"/>
        <w:rPr>
          <w:rFonts w:ascii="Courier New" w:hAnsi="Courier New" w:cs="Courier New"/>
        </w:rPr>
      </w:pPr>
      <w:proofErr w:type="spellStart"/>
      <w:r w:rsidRPr="002F0C64">
        <w:rPr>
          <w:rFonts w:ascii="Courier New" w:hAnsi="Courier New" w:cs="Courier New"/>
        </w:rPr>
        <w:t>JCFillStyle.SOLID</w:t>
      </w:r>
      <w:proofErr w:type="spellEnd"/>
      <w:r w:rsidRPr="002F0C64">
        <w:rPr>
          <w:rFonts w:ascii="Courier New" w:hAnsi="Courier New" w:cs="Courier New"/>
        </w:rPr>
        <w:t>));</w:t>
      </w:r>
    </w:p>
    <w:p w14:paraId="10867AF9" w14:textId="77777777" w:rsidR="002F0C64" w:rsidRDefault="002F0C64" w:rsidP="002F0C64">
      <w:pPr>
        <w:pStyle w:val="BodyText"/>
        <w:ind w:left="2592"/>
        <w:rPr>
          <w:rFonts w:ascii="Courier New" w:hAnsi="Courier New" w:cs="Courier New"/>
        </w:rPr>
      </w:pPr>
    </w:p>
    <w:p w14:paraId="50341F20" w14:textId="3774A263" w:rsidR="002F0C64" w:rsidRPr="002F0C64" w:rsidRDefault="002F0C64" w:rsidP="002F0C64">
      <w:pPr>
        <w:pStyle w:val="BodyText"/>
        <w:ind w:left="2592"/>
        <w:rPr>
          <w:rFonts w:ascii="Courier New" w:hAnsi="Courier New" w:cs="Courier New"/>
        </w:rPr>
      </w:pPr>
      <w:r w:rsidRPr="002F0C64">
        <w:rPr>
          <w:rFonts w:ascii="Courier New" w:hAnsi="Courier New" w:cs="Courier New"/>
        </w:rPr>
        <w:t>// SET THE TIMELINE DATA ON THE DATA MODEL</w:t>
      </w:r>
    </w:p>
    <w:p w14:paraId="26EA1EA7" w14:textId="77777777" w:rsidR="002F0C64" w:rsidRDefault="002F0C64" w:rsidP="002F0C64">
      <w:pPr>
        <w:pStyle w:val="BodyText"/>
        <w:ind w:left="2592"/>
        <w:rPr>
          <w:rFonts w:ascii="Courier New" w:hAnsi="Courier New" w:cs="Courier New"/>
        </w:rPr>
      </w:pPr>
    </w:p>
    <w:p w14:paraId="108D1312" w14:textId="7EA6B86B" w:rsidR="002F0C64" w:rsidRDefault="002F0C64" w:rsidP="002F0C64">
      <w:pPr>
        <w:pStyle w:val="BodyText"/>
        <w:ind w:left="2592"/>
        <w:rPr>
          <w:rFonts w:ascii="Courier New" w:hAnsi="Courier New" w:cs="Courier New"/>
        </w:rPr>
      </w:pPr>
      <w:proofErr w:type="spellStart"/>
      <w:r w:rsidRPr="002F0C64">
        <w:rPr>
          <w:rFonts w:ascii="Courier New" w:hAnsi="Courier New" w:cs="Courier New"/>
        </w:rPr>
        <w:t>DefaultDataModel</w:t>
      </w:r>
      <w:proofErr w:type="spellEnd"/>
      <w:r w:rsidRPr="002F0C64">
        <w:rPr>
          <w:rFonts w:ascii="Courier New" w:hAnsi="Courier New" w:cs="Courier New"/>
        </w:rPr>
        <w:t xml:space="preserve"> </w:t>
      </w:r>
      <w:proofErr w:type="spellStart"/>
      <w:r w:rsidRPr="002F0C64">
        <w:rPr>
          <w:rFonts w:ascii="Courier New" w:hAnsi="Courier New" w:cs="Courier New"/>
        </w:rPr>
        <w:t>dataModel</w:t>
      </w:r>
      <w:proofErr w:type="spellEnd"/>
      <w:r w:rsidRPr="002F0C64">
        <w:rPr>
          <w:rFonts w:ascii="Courier New" w:hAnsi="Courier New" w:cs="Courier New"/>
        </w:rPr>
        <w:t xml:space="preserve"> = new </w:t>
      </w:r>
      <w:proofErr w:type="spellStart"/>
      <w:proofErr w:type="gramStart"/>
      <w:r w:rsidRPr="002F0C64">
        <w:rPr>
          <w:rFonts w:ascii="Courier New" w:hAnsi="Courier New" w:cs="Courier New"/>
        </w:rPr>
        <w:t>DefaultDataModel</w:t>
      </w:r>
      <w:proofErr w:type="spellEnd"/>
      <w:r w:rsidRPr="002F0C64">
        <w:rPr>
          <w:rFonts w:ascii="Courier New" w:hAnsi="Courier New" w:cs="Courier New"/>
        </w:rPr>
        <w:t>(</w:t>
      </w:r>
      <w:proofErr w:type="gramEnd"/>
      <w:r w:rsidRPr="002F0C64">
        <w:rPr>
          <w:rFonts w:ascii="Courier New" w:hAnsi="Courier New" w:cs="Courier New"/>
        </w:rPr>
        <w:t>);</w:t>
      </w:r>
    </w:p>
    <w:p w14:paraId="00F334EB" w14:textId="77777777" w:rsidR="002F0C64" w:rsidRPr="002F0C64" w:rsidRDefault="002F0C64" w:rsidP="002F0C64">
      <w:pPr>
        <w:pStyle w:val="BodyText"/>
        <w:ind w:left="2304"/>
        <w:rPr>
          <w:rFonts w:ascii="Courier New" w:hAnsi="Courier New" w:cs="Courier New"/>
        </w:rPr>
      </w:pPr>
      <w:proofErr w:type="spellStart"/>
      <w:r w:rsidRPr="002F0C64">
        <w:rPr>
          <w:rFonts w:ascii="Courier New" w:hAnsi="Courier New" w:cs="Courier New"/>
        </w:rPr>
        <w:t>dataModel.addDataSet</w:t>
      </w:r>
      <w:proofErr w:type="spellEnd"/>
      <w:r w:rsidRPr="002F0C64">
        <w:rPr>
          <w:rFonts w:ascii="Courier New" w:hAnsi="Courier New" w:cs="Courier New"/>
        </w:rPr>
        <w:t xml:space="preserve">(new </w:t>
      </w:r>
      <w:proofErr w:type="spellStart"/>
      <w:proofErr w:type="gramStart"/>
      <w:r w:rsidRPr="002F0C64">
        <w:rPr>
          <w:rFonts w:ascii="Courier New" w:hAnsi="Courier New" w:cs="Courier New"/>
        </w:rPr>
        <w:t>TimelineData</w:t>
      </w:r>
      <w:proofErr w:type="spellEnd"/>
      <w:r w:rsidRPr="002F0C64">
        <w:rPr>
          <w:rFonts w:ascii="Courier New" w:hAnsi="Courier New" w:cs="Courier New"/>
        </w:rPr>
        <w:t>(</w:t>
      </w:r>
      <w:proofErr w:type="gramEnd"/>
      <w:r w:rsidRPr="002F0C64">
        <w:rPr>
          <w:rFonts w:ascii="Courier New" w:hAnsi="Courier New" w:cs="Courier New"/>
        </w:rPr>
        <w:t>));</w:t>
      </w:r>
    </w:p>
    <w:p w14:paraId="0D41D089"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try {</w:t>
      </w:r>
    </w:p>
    <w:p w14:paraId="30E9D999" w14:textId="77777777" w:rsidR="002F0C64" w:rsidRPr="002F0C64" w:rsidRDefault="002F0C64" w:rsidP="002F0C64">
      <w:pPr>
        <w:pStyle w:val="BodyText"/>
        <w:ind w:left="2592"/>
        <w:rPr>
          <w:rFonts w:ascii="Courier New" w:hAnsi="Courier New" w:cs="Courier New"/>
        </w:rPr>
      </w:pPr>
      <w:proofErr w:type="spellStart"/>
      <w:r w:rsidRPr="002F0C64">
        <w:rPr>
          <w:rFonts w:ascii="Courier New" w:hAnsi="Courier New" w:cs="Courier New"/>
        </w:rPr>
        <w:t>setDataModel</w:t>
      </w:r>
      <w:proofErr w:type="spellEnd"/>
      <w:r w:rsidRPr="002F0C64">
        <w:rPr>
          <w:rFonts w:ascii="Courier New" w:hAnsi="Courier New" w:cs="Courier New"/>
        </w:rPr>
        <w:t>(</w:t>
      </w:r>
      <w:proofErr w:type="spellStart"/>
      <w:r w:rsidRPr="002F0C64">
        <w:rPr>
          <w:rFonts w:ascii="Courier New" w:hAnsi="Courier New" w:cs="Courier New"/>
        </w:rPr>
        <w:t>dataModel</w:t>
      </w:r>
      <w:proofErr w:type="spellEnd"/>
      <w:r w:rsidRPr="002F0C64">
        <w:rPr>
          <w:rFonts w:ascii="Courier New" w:hAnsi="Courier New" w:cs="Courier New"/>
        </w:rPr>
        <w:t>);</w:t>
      </w:r>
    </w:p>
    <w:p w14:paraId="164D844C"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w:t>
      </w:r>
    </w:p>
    <w:p w14:paraId="36D9168D"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catch (</w:t>
      </w:r>
      <w:proofErr w:type="spellStart"/>
      <w:r w:rsidRPr="002F0C64">
        <w:rPr>
          <w:rFonts w:ascii="Courier New" w:hAnsi="Courier New" w:cs="Courier New"/>
        </w:rPr>
        <w:t>DataPointException</w:t>
      </w:r>
      <w:proofErr w:type="spellEnd"/>
      <w:r w:rsidRPr="002F0C64">
        <w:rPr>
          <w:rFonts w:ascii="Courier New" w:hAnsi="Courier New" w:cs="Courier New"/>
        </w:rPr>
        <w:t xml:space="preserve"> e) {</w:t>
      </w:r>
    </w:p>
    <w:p w14:paraId="4142E8E1" w14:textId="77777777" w:rsidR="002F0C64" w:rsidRPr="002F0C64" w:rsidRDefault="002F0C64" w:rsidP="002F0C64">
      <w:pPr>
        <w:pStyle w:val="BodyText"/>
        <w:ind w:left="2592"/>
        <w:rPr>
          <w:rFonts w:ascii="Courier New" w:hAnsi="Courier New" w:cs="Courier New"/>
        </w:rPr>
      </w:pPr>
      <w:proofErr w:type="spellStart"/>
      <w:proofErr w:type="gramStart"/>
      <w:r w:rsidRPr="002F0C64">
        <w:rPr>
          <w:rFonts w:ascii="Courier New" w:hAnsi="Courier New" w:cs="Courier New"/>
        </w:rPr>
        <w:t>e.printStackTrace</w:t>
      </w:r>
      <w:proofErr w:type="spellEnd"/>
      <w:proofErr w:type="gramEnd"/>
      <w:r w:rsidRPr="002F0C64">
        <w:rPr>
          <w:rFonts w:ascii="Courier New" w:hAnsi="Courier New" w:cs="Courier New"/>
        </w:rPr>
        <w:t>();</w:t>
      </w:r>
    </w:p>
    <w:p w14:paraId="3EECC86B" w14:textId="77777777" w:rsidR="002F0C64" w:rsidRPr="002F0C64" w:rsidRDefault="002F0C64" w:rsidP="002F0C64">
      <w:pPr>
        <w:pStyle w:val="BodyText"/>
        <w:ind w:left="2304"/>
        <w:rPr>
          <w:rFonts w:ascii="Courier New" w:hAnsi="Courier New" w:cs="Courier New"/>
        </w:rPr>
      </w:pPr>
      <w:r w:rsidRPr="002F0C64">
        <w:rPr>
          <w:rFonts w:ascii="Courier New" w:hAnsi="Courier New" w:cs="Courier New"/>
        </w:rPr>
        <w:t>}</w:t>
      </w:r>
    </w:p>
    <w:p w14:paraId="22166412" w14:textId="77777777" w:rsidR="002F0C64" w:rsidRDefault="002F0C64" w:rsidP="002F0C64">
      <w:pPr>
        <w:pStyle w:val="BodyText"/>
        <w:ind w:left="2592"/>
        <w:rPr>
          <w:rFonts w:ascii="Courier New" w:hAnsi="Courier New" w:cs="Courier New"/>
        </w:rPr>
      </w:pPr>
    </w:p>
    <w:p w14:paraId="1CD1920E" w14:textId="41883998" w:rsidR="002F0C64" w:rsidRPr="002F0C64" w:rsidRDefault="002F0C64" w:rsidP="002F0C64">
      <w:pPr>
        <w:pStyle w:val="BodyText"/>
        <w:ind w:left="2304"/>
        <w:rPr>
          <w:rFonts w:ascii="Courier New" w:hAnsi="Courier New" w:cs="Courier New"/>
        </w:rPr>
      </w:pPr>
      <w:r w:rsidRPr="002F0C64">
        <w:rPr>
          <w:rFonts w:ascii="Courier New" w:hAnsi="Courier New" w:cs="Courier New"/>
        </w:rPr>
        <w:t>// Define the chart</w:t>
      </w:r>
    </w:p>
    <w:p w14:paraId="2EDCED1E" w14:textId="77777777" w:rsidR="002F0C64" w:rsidRPr="002F0C64" w:rsidRDefault="002F0C64" w:rsidP="002F0C64">
      <w:pPr>
        <w:pStyle w:val="BodyText"/>
        <w:ind w:left="2592"/>
        <w:rPr>
          <w:rFonts w:ascii="Courier New" w:hAnsi="Courier New" w:cs="Courier New"/>
        </w:rPr>
      </w:pPr>
      <w:r w:rsidRPr="002F0C64">
        <w:rPr>
          <w:rFonts w:ascii="Courier New" w:hAnsi="Courier New" w:cs="Courier New"/>
        </w:rPr>
        <w:t>...</w:t>
      </w:r>
    </w:p>
    <w:p w14:paraId="6C815D0E" w14:textId="77777777" w:rsidR="002F0C64" w:rsidRPr="002F0C64" w:rsidRDefault="002F0C64" w:rsidP="002F0C64">
      <w:pPr>
        <w:pStyle w:val="BodyText"/>
        <w:rPr>
          <w:rFonts w:ascii="Courier New" w:hAnsi="Courier New" w:cs="Courier New"/>
        </w:rPr>
      </w:pPr>
      <w:r w:rsidRPr="002F0C64">
        <w:rPr>
          <w:rFonts w:ascii="Courier New" w:hAnsi="Courier New" w:cs="Courier New"/>
        </w:rPr>
        <w:t>}</w:t>
      </w:r>
    </w:p>
    <w:p w14:paraId="5CFDD336" w14:textId="5CE9B60B" w:rsidR="002F0C64" w:rsidRDefault="002F0C64" w:rsidP="002F0C64">
      <w:pPr>
        <w:pStyle w:val="BodyText"/>
        <w:rPr>
          <w:rFonts w:ascii="Courier New" w:hAnsi="Courier New" w:cs="Courier New"/>
        </w:rPr>
      </w:pPr>
      <w:r w:rsidRPr="002F0C64">
        <w:rPr>
          <w:rFonts w:ascii="Courier New" w:hAnsi="Courier New" w:cs="Courier New"/>
        </w:rPr>
        <w:t>}</w:t>
      </w:r>
    </w:p>
    <w:p w14:paraId="0CF9A22F" w14:textId="5FCFA4E9" w:rsidR="00722FB7" w:rsidRDefault="00722FB7">
      <w:pPr>
        <w:ind w:left="0"/>
        <w:rPr>
          <w:rFonts w:ascii="Courier New" w:hAnsi="Courier New" w:cs="Courier New"/>
          <w:szCs w:val="18"/>
        </w:rPr>
      </w:pPr>
      <w:r>
        <w:rPr>
          <w:rFonts w:ascii="Courier New" w:hAnsi="Courier New" w:cs="Courier New"/>
        </w:rPr>
        <w:br w:type="page"/>
      </w:r>
    </w:p>
    <w:p w14:paraId="7908AC8A" w14:textId="56FFF3DB" w:rsidR="00722FB7" w:rsidRDefault="00722FB7" w:rsidP="00722FB7">
      <w:pPr>
        <w:pStyle w:val="Heading1"/>
        <w:ind w:right="0"/>
      </w:pPr>
      <w:bookmarkStart w:id="58" w:name="_Toc3993331"/>
      <w:r>
        <w:rPr>
          <w:w w:val="89"/>
          <w:sz w:val="48"/>
        </w:rPr>
        <w:lastRenderedPageBreak/>
        <w:t>6</w:t>
      </w:r>
      <w:r>
        <w:rPr>
          <w:w w:val="89"/>
        </w:rPr>
        <w:br/>
      </w:r>
      <w:r w:rsidRPr="00722FB7">
        <w:rPr>
          <w:w w:val="85"/>
        </w:rPr>
        <w:t>Defining Axis Controls</w:t>
      </w:r>
      <w:bookmarkEnd w:id="58"/>
    </w:p>
    <w:p w14:paraId="5CD00FCF" w14:textId="34E72CF8" w:rsidR="00722FB7" w:rsidRPr="00AA3402" w:rsidRDefault="00722FB7" w:rsidP="00722FB7">
      <w:pPr>
        <w:pStyle w:val="SP5217091"/>
        <w:spacing w:before="60"/>
        <w:ind w:right="-288"/>
        <w:jc w:val="right"/>
        <w:rPr>
          <w:rFonts w:ascii="Arial Narrow" w:hAnsi="Arial Narrow" w:cs="AAJLI K+ Helvetica"/>
          <w:color w:val="0000FF"/>
          <w:sz w:val="18"/>
          <w:szCs w:val="18"/>
        </w:rPr>
      </w:pPr>
      <w:r w:rsidRPr="00722FB7">
        <w:rPr>
          <w:rStyle w:val="SC581990"/>
          <w:rFonts w:ascii="Arial Narrow" w:hAnsi="Arial Narrow"/>
          <w:color w:val="0000FF"/>
        </w:rPr>
        <w:t>Axis Labelling and Annotation Methods</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Positioning</w:t>
      </w:r>
      <w:proofErr w:type="gramEnd"/>
      <w:r>
        <w:rPr>
          <w:rStyle w:val="SC581990"/>
          <w:rFonts w:ascii="Arial Narrow" w:hAnsi="Arial Narrow"/>
          <w:color w:val="0000FF"/>
        </w:rPr>
        <w:t xml:space="preserve"> Axes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Pr>
          <w:rStyle w:val="SC581990"/>
          <w:rFonts w:ascii="Arial Narrow" w:hAnsi="Arial Narrow"/>
          <w:color w:val="0000FF"/>
        </w:rPr>
        <w:t>Chart Orientation and Axis Direction</w:t>
      </w:r>
    </w:p>
    <w:p w14:paraId="34FB64C5" w14:textId="7244B0B5" w:rsidR="00722FB7" w:rsidRPr="00AA3402" w:rsidRDefault="00722FB7" w:rsidP="00722FB7">
      <w:pPr>
        <w:pStyle w:val="SP5217091"/>
        <w:spacing w:before="60"/>
        <w:ind w:left="1728"/>
        <w:jc w:val="right"/>
        <w:rPr>
          <w:rFonts w:ascii="Arial Narrow" w:hAnsi="Arial Narrow" w:cs="AAJLI K+ Helvetica"/>
          <w:color w:val="0000FF"/>
          <w:sz w:val="18"/>
          <w:szCs w:val="18"/>
        </w:rPr>
      </w:pPr>
      <w:r>
        <w:rPr>
          <w:rStyle w:val="SC581990"/>
          <w:rFonts w:ascii="Arial Narrow" w:hAnsi="Arial Narrow"/>
          <w:color w:val="0000FF"/>
        </w:rPr>
        <w:t xml:space="preserve">Setting Axis </w:t>
      </w:r>
      <w:proofErr w:type="gramStart"/>
      <w:r>
        <w:rPr>
          <w:rStyle w:val="SC581990"/>
          <w:rFonts w:ascii="Arial Narrow" w:hAnsi="Arial Narrow"/>
          <w:color w:val="0000FF"/>
        </w:rPr>
        <w:t xml:space="preserve">Bounds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Customizing Origins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Logarithmic Axis</w:t>
      </w:r>
    </w:p>
    <w:p w14:paraId="2B55BAFA" w14:textId="4B33F0E5" w:rsidR="00722FB7" w:rsidRDefault="00722FB7" w:rsidP="00722FB7">
      <w:pPr>
        <w:pStyle w:val="BodyText"/>
        <w:spacing w:before="60"/>
        <w:jc w:val="right"/>
      </w:pPr>
      <w:r w:rsidRPr="00722FB7">
        <w:rPr>
          <w:rStyle w:val="SC581990"/>
          <w:rFonts w:ascii="Arial Narrow" w:hAnsi="Arial Narrow"/>
          <w:color w:val="0000FF"/>
        </w:rPr>
        <w:t>Titling Axes and Rotating Axis Elements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Pr>
          <w:rStyle w:val="SC581990"/>
          <w:rFonts w:ascii="Arial Narrow" w:hAnsi="Arial Narrow"/>
          <w:color w:val="0000FF"/>
        </w:rPr>
        <w:t xml:space="preserve">Gridlines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Pr>
          <w:rStyle w:val="SC581990"/>
          <w:rFonts w:ascii="Arial Narrow" w:hAnsi="Arial Narrow"/>
          <w:color w:val="0000FF"/>
        </w:rPr>
        <w:t>Adding a Second Y-Axis</w:t>
      </w:r>
    </w:p>
    <w:p w14:paraId="52904CFF" w14:textId="77777777" w:rsidR="00722FB7" w:rsidRDefault="00722FB7" w:rsidP="00722FB7">
      <w:pPr>
        <w:pStyle w:val="BodyText"/>
      </w:pPr>
    </w:p>
    <w:p w14:paraId="1F4003D5" w14:textId="77777777" w:rsidR="00722FB7" w:rsidRDefault="00722FB7" w:rsidP="00722FB7">
      <w:pPr>
        <w:pStyle w:val="BodyText"/>
      </w:pPr>
    </w:p>
    <w:p w14:paraId="2516644A" w14:textId="77777777" w:rsidR="00722FB7" w:rsidRDefault="00722FB7" w:rsidP="00722FB7">
      <w:pPr>
        <w:pStyle w:val="BodyText"/>
      </w:pPr>
      <w:proofErr w:type="spellStart"/>
      <w:r w:rsidRPr="00722FB7">
        <w:t>JClass</w:t>
      </w:r>
      <w:proofErr w:type="spellEnd"/>
      <w:r w:rsidRPr="00722FB7">
        <w:t xml:space="preserve"> </w:t>
      </w:r>
      <w:proofErr w:type="spellStart"/>
      <w:r w:rsidRPr="00722FB7">
        <w:t>ServerChart</w:t>
      </w:r>
      <w:proofErr w:type="spellEnd"/>
      <w:r w:rsidRPr="00722FB7">
        <w:t xml:space="preserve"> can automatically set properties based on the data, so axis numbering and data display usually do not need much customizing. However, you can control any aspect of the chart axes, depending on your requirements. This chapter covers the different axis controls available. </w:t>
      </w:r>
    </w:p>
    <w:p w14:paraId="3FC422D5" w14:textId="77777777" w:rsidR="00722FB7" w:rsidRDefault="00722FB7" w:rsidP="00722FB7">
      <w:pPr>
        <w:pStyle w:val="BodyText"/>
      </w:pPr>
    </w:p>
    <w:p w14:paraId="32AA0B75" w14:textId="77777777" w:rsidR="00FA3F60" w:rsidRDefault="00722FB7" w:rsidP="00FA3F60">
      <w:pPr>
        <w:pStyle w:val="BodyText"/>
      </w:pPr>
      <w:r w:rsidRPr="00722FB7">
        <w:rPr>
          <w:b/>
        </w:rPr>
        <w:t>Note</w:t>
      </w:r>
      <w:r w:rsidRPr="00722FB7">
        <w:t xml:space="preserve">: If you are developing your chart application using one of the </w:t>
      </w:r>
      <w:proofErr w:type="spellStart"/>
      <w:r w:rsidRPr="00722FB7">
        <w:t>JClass</w:t>
      </w:r>
      <w:proofErr w:type="spellEnd"/>
      <w:r w:rsidRPr="00722FB7">
        <w:t xml:space="preserve"> </w:t>
      </w:r>
      <w:proofErr w:type="spellStart"/>
      <w:r w:rsidRPr="00722FB7">
        <w:t>ServerChart</w:t>
      </w:r>
      <w:proofErr w:type="spellEnd"/>
      <w:r w:rsidRPr="00722FB7">
        <w:t xml:space="preserve"> Beans, go to Chapter 16, </w:t>
      </w:r>
      <w:r w:rsidRPr="00722FB7">
        <w:rPr>
          <w:color w:val="0000FF"/>
        </w:rPr>
        <w:t>Creating Charts with JavaBeans</w:t>
      </w:r>
      <w:r w:rsidRPr="00722FB7">
        <w:t xml:space="preserve"> instead.</w:t>
      </w:r>
    </w:p>
    <w:p w14:paraId="7F795151" w14:textId="77777777" w:rsidR="00FA3F60" w:rsidRDefault="00FA3F60" w:rsidP="00FA3F60">
      <w:pPr>
        <w:pStyle w:val="BodyText"/>
        <w:rPr>
          <w:rStyle w:val="SC11135176"/>
          <w:sz w:val="23"/>
          <w:szCs w:val="23"/>
        </w:rPr>
      </w:pPr>
    </w:p>
    <w:p w14:paraId="00F388FB" w14:textId="5A719FEB" w:rsidR="00722FB7" w:rsidRPr="00FA3F60" w:rsidRDefault="00722FB7" w:rsidP="00FA3F60">
      <w:pPr>
        <w:pStyle w:val="Heading2"/>
      </w:pPr>
      <w:bookmarkStart w:id="59" w:name="_Toc3993332"/>
      <w:r w:rsidRPr="00FA3F60">
        <w:rPr>
          <w:rStyle w:val="SC11135176"/>
          <w:rFonts w:cs="Arial"/>
          <w:b/>
          <w:bCs/>
          <w:color w:val="auto"/>
        </w:rPr>
        <w:t xml:space="preserve">6.1 </w:t>
      </w:r>
      <w:r w:rsidR="00FA3F60">
        <w:rPr>
          <w:rStyle w:val="SC11135176"/>
          <w:rFonts w:cs="Arial"/>
          <w:b/>
          <w:bCs/>
          <w:color w:val="auto"/>
        </w:rPr>
        <w:tab/>
      </w:r>
      <w:r w:rsidRPr="00FA3F60">
        <w:rPr>
          <w:rStyle w:val="SC11135176"/>
          <w:rFonts w:cs="Arial"/>
          <w:b/>
          <w:bCs/>
          <w:color w:val="auto"/>
        </w:rPr>
        <w:t>Axis Labelling and Annotation Methods</w:t>
      </w:r>
      <w:bookmarkEnd w:id="59"/>
      <w:r w:rsidRPr="00FA3F60">
        <w:rPr>
          <w:rStyle w:val="SC11135176"/>
          <w:rFonts w:cs="Arial"/>
          <w:b/>
          <w:bCs/>
          <w:color w:val="auto"/>
        </w:rPr>
        <w:t xml:space="preserve"> </w:t>
      </w:r>
    </w:p>
    <w:p w14:paraId="27C90957" w14:textId="77777777" w:rsidR="00FA3F60" w:rsidRDefault="00722FB7" w:rsidP="00FA3F60">
      <w:pPr>
        <w:pStyle w:val="BodyText"/>
      </w:pPr>
      <w:r w:rsidRPr="00FA3F60">
        <w:t xml:space="preserve">There are several ways to annotate the chart’s axes, each suited to specific situations. The chart can automatically generate numeric annotation appropriate to the data it is displaying; you can provide a label for each point in the chart (x-axis only); you can provide a label for specific values along the axis; or the chart can automatically generate time-based annotations. </w:t>
      </w:r>
    </w:p>
    <w:p w14:paraId="25ACA907" w14:textId="77777777" w:rsidR="00FA3F60" w:rsidRDefault="00FA3F60" w:rsidP="00FA3F60">
      <w:pPr>
        <w:pStyle w:val="BodyText"/>
      </w:pPr>
    </w:p>
    <w:p w14:paraId="1E88BAFD" w14:textId="77777777" w:rsidR="00FA3F60" w:rsidRDefault="00722FB7" w:rsidP="00FA3F60">
      <w:pPr>
        <w:pStyle w:val="BodyText"/>
      </w:pPr>
      <w:r w:rsidRPr="00FA3F60">
        <w:t xml:space="preserve">Please note that none of the axis properties discussed in this section apply to pie charts, because pie charts do not have axes. To annotate a pie chart, use chart labels; for more information, please see </w:t>
      </w:r>
      <w:r w:rsidRPr="00FA3F60">
        <w:rPr>
          <w:color w:val="0000FF"/>
        </w:rPr>
        <w:t>Chart Labels</w:t>
      </w:r>
      <w:r w:rsidRPr="00FA3F60">
        <w:t xml:space="preserve">, in Chapter 7. </w:t>
      </w:r>
    </w:p>
    <w:p w14:paraId="34D40876" w14:textId="77777777" w:rsidR="00FA3F60" w:rsidRDefault="00FA3F60" w:rsidP="00FA3F60">
      <w:pPr>
        <w:pStyle w:val="BodyText"/>
      </w:pPr>
    </w:p>
    <w:p w14:paraId="75DDCEF2" w14:textId="77777777" w:rsidR="00FA3F60" w:rsidRDefault="00722FB7" w:rsidP="00FA3F60">
      <w:pPr>
        <w:pStyle w:val="BodyText"/>
      </w:pPr>
      <w:r w:rsidRPr="00FA3F60">
        <w:t xml:space="preserve">Whichever annotation method you choose, the chart makes considerable effort to produce the most natural annotation possible, even as the data changes. You can fine-tune this process using axis annotation properties. </w:t>
      </w:r>
    </w:p>
    <w:p w14:paraId="49268FD6" w14:textId="77777777" w:rsidR="00FA3F60" w:rsidRDefault="00FA3F60" w:rsidP="00FA3F60">
      <w:pPr>
        <w:pStyle w:val="BodyText"/>
      </w:pPr>
    </w:p>
    <w:p w14:paraId="3DEAA365" w14:textId="77777777" w:rsidR="00FA3F60" w:rsidRDefault="00722FB7" w:rsidP="00FA3F60">
      <w:pPr>
        <w:pStyle w:val="BodyText"/>
      </w:pPr>
      <w:r w:rsidRPr="00FA3F60">
        <w:t xml:space="preserve">User-set annotations support the use of HTML tags. The use of HTML tags overrides the default </w:t>
      </w:r>
      <w:r w:rsidRPr="00FA3F60">
        <w:rPr>
          <w:rFonts w:ascii="Courier New" w:hAnsi="Courier New" w:cs="Courier New"/>
        </w:rPr>
        <w:t>Font</w:t>
      </w:r>
      <w:r w:rsidRPr="00FA3F60">
        <w:t xml:space="preserve"> and </w:t>
      </w:r>
      <w:r w:rsidRPr="00FA3F60">
        <w:rPr>
          <w:rFonts w:ascii="Courier New" w:hAnsi="Courier New" w:cs="Courier New"/>
        </w:rPr>
        <w:t>Color</w:t>
      </w:r>
      <w:r w:rsidRPr="00FA3F60">
        <w:t xml:space="preserve"> properties of the label. </w:t>
      </w:r>
    </w:p>
    <w:p w14:paraId="104D59B1" w14:textId="77777777" w:rsidR="00FA3F60" w:rsidRDefault="00FA3F60" w:rsidP="00FA3F60">
      <w:pPr>
        <w:pStyle w:val="BodyText"/>
      </w:pPr>
    </w:p>
    <w:p w14:paraId="5AD502D8" w14:textId="525806F3" w:rsidR="00722FB7" w:rsidRDefault="00722FB7" w:rsidP="00FA3F60">
      <w:pPr>
        <w:pStyle w:val="BodyText"/>
      </w:pPr>
      <w:r w:rsidRPr="00FA3F60">
        <w:t>Please note that HTML labels may not work with PDF or Flash encoding.</w:t>
      </w:r>
    </w:p>
    <w:p w14:paraId="14369D2E" w14:textId="5D969138" w:rsidR="00FA3F60" w:rsidRPr="00FA3F60" w:rsidRDefault="00FA3F60" w:rsidP="00FA3F60">
      <w:pPr>
        <w:pStyle w:val="Heading3"/>
      </w:pPr>
      <w:r w:rsidRPr="00FA3F60">
        <w:rPr>
          <w:rStyle w:val="SC11135277"/>
          <w:rFonts w:cs="Arial"/>
          <w:b/>
          <w:bCs/>
          <w:color w:val="auto"/>
          <w:sz w:val="24"/>
          <w:szCs w:val="28"/>
        </w:rPr>
        <w:t>6.1.1</w:t>
      </w:r>
      <w:r>
        <w:rPr>
          <w:rStyle w:val="SC11135277"/>
          <w:rFonts w:cs="Arial"/>
          <w:b/>
          <w:bCs/>
          <w:color w:val="auto"/>
          <w:sz w:val="24"/>
          <w:szCs w:val="28"/>
        </w:rPr>
        <w:tab/>
      </w:r>
      <w:r w:rsidRPr="00FA3F60">
        <w:rPr>
          <w:rStyle w:val="SC11135277"/>
          <w:rFonts w:cs="Arial"/>
          <w:b/>
          <w:bCs/>
          <w:color w:val="auto"/>
          <w:sz w:val="24"/>
          <w:szCs w:val="28"/>
        </w:rPr>
        <w:t xml:space="preserve">Choosing an Annotation Method </w:t>
      </w:r>
    </w:p>
    <w:p w14:paraId="6E244625" w14:textId="77777777" w:rsidR="00FA3F60" w:rsidRDefault="00FA3F60" w:rsidP="00FA3F60">
      <w:pPr>
        <w:pStyle w:val="BodyText"/>
      </w:pPr>
    </w:p>
    <w:p w14:paraId="160F818E" w14:textId="1A1B7E15" w:rsidR="00FA3F60" w:rsidRDefault="00FA3F60" w:rsidP="00FA3F60">
      <w:pPr>
        <w:pStyle w:val="BodyText"/>
      </w:pPr>
      <w:r w:rsidRPr="00FA3F60">
        <w:t xml:space="preserve">A variety of properties combine to determine the annotation that appears on the axes. The </w:t>
      </w:r>
      <w:proofErr w:type="spellStart"/>
      <w:r w:rsidRPr="00FA3F60">
        <w:rPr>
          <w:rFonts w:ascii="Courier New" w:hAnsi="Courier New" w:cs="Courier New"/>
        </w:rPr>
        <w:t>JCAxis</w:t>
      </w:r>
      <w:proofErr w:type="spellEnd"/>
      <w:r w:rsidRPr="00FA3F60">
        <w:t xml:space="preserve"> </w:t>
      </w:r>
      <w:proofErr w:type="spellStart"/>
      <w:r w:rsidRPr="00FA3F60">
        <w:rPr>
          <w:rFonts w:ascii="Courier New" w:hAnsi="Courier New" w:cs="Courier New"/>
        </w:rPr>
        <w:t>AnnotationMethod</w:t>
      </w:r>
      <w:proofErr w:type="spellEnd"/>
      <w:r w:rsidRPr="00FA3F60">
        <w:t xml:space="preserve"> property specifies the method used to annotate the axis. The valid annotation methods are:</w:t>
      </w:r>
    </w:p>
    <w:p w14:paraId="2BC0B43C" w14:textId="72A07A25" w:rsidR="00CA67E4" w:rsidRDefault="00CA67E4" w:rsidP="00CA67E4">
      <w:pPr>
        <w:pStyle w:val="BodyText"/>
        <w:ind w:right="720"/>
      </w:pPr>
      <w:r>
        <w:rPr>
          <w:noProof/>
        </w:rPr>
        <w:lastRenderedPageBreak/>
        <w:drawing>
          <wp:inline distT="0" distB="0" distL="0" distR="0" wp14:anchorId="314DA09D" wp14:editId="4021FAD4">
            <wp:extent cx="4391025" cy="2172643"/>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16197" cy="2185098"/>
                    </a:xfrm>
                    <a:prstGeom prst="rect">
                      <a:avLst/>
                    </a:prstGeom>
                    <a:noFill/>
                    <a:ln>
                      <a:noFill/>
                    </a:ln>
                  </pic:spPr>
                </pic:pic>
              </a:graphicData>
            </a:graphic>
          </wp:inline>
        </w:drawing>
      </w:r>
    </w:p>
    <w:p w14:paraId="18544446" w14:textId="77777777" w:rsidR="00CA67E4" w:rsidRDefault="00CA67E4" w:rsidP="00CA67E4">
      <w:pPr>
        <w:pStyle w:val="SP11253953"/>
        <w:ind w:right="240"/>
        <w:jc w:val="right"/>
        <w:rPr>
          <w:rFonts w:cs="PMGPF J+ Helvetica"/>
          <w:color w:val="000000"/>
        </w:rPr>
      </w:pPr>
    </w:p>
    <w:p w14:paraId="76AE7FFD" w14:textId="77777777" w:rsidR="00CA67E4" w:rsidRPr="00CA67E4" w:rsidRDefault="00CA67E4" w:rsidP="00CA67E4">
      <w:pPr>
        <w:pStyle w:val="BodyText"/>
      </w:pPr>
      <w:r w:rsidRPr="00CA67E4">
        <w:rPr>
          <w:rStyle w:val="SC11135241"/>
          <w:rFonts w:ascii="Arial Narrow" w:hAnsi="Arial Narrow" w:cs="Times New Roman"/>
          <w:b/>
          <w:color w:val="auto"/>
          <w:sz w:val="24"/>
        </w:rPr>
        <w:t>Notes</w:t>
      </w:r>
      <w:r w:rsidRPr="00CA67E4">
        <w:rPr>
          <w:rStyle w:val="SC11135241"/>
          <w:rFonts w:cs="Times New Roman"/>
          <w:color w:val="auto"/>
        </w:rPr>
        <w:t xml:space="preserve">: </w:t>
      </w:r>
    </w:p>
    <w:p w14:paraId="7BC0A908" w14:textId="77777777" w:rsidR="00CA67E4" w:rsidRDefault="00CA67E4" w:rsidP="00CA67E4">
      <w:pPr>
        <w:pStyle w:val="BodyText"/>
        <w:rPr>
          <w:rStyle w:val="SC11135229"/>
          <w:rFonts w:ascii="Times New Roman" w:eastAsiaTheme="minorHAnsi" w:cs="Times New Roman"/>
          <w:color w:val="auto"/>
          <w:sz w:val="18"/>
          <w:szCs w:val="18"/>
        </w:rPr>
      </w:pPr>
    </w:p>
    <w:p w14:paraId="1F71174E" w14:textId="521B48B2" w:rsidR="00CA67E4" w:rsidRPr="00CA67E4" w:rsidRDefault="00CA67E4" w:rsidP="00B60463">
      <w:pPr>
        <w:pStyle w:val="BodyText"/>
        <w:numPr>
          <w:ilvl w:val="0"/>
          <w:numId w:val="28"/>
        </w:numPr>
        <w:ind w:left="2520"/>
      </w:pPr>
      <w:r w:rsidRPr="00CA67E4">
        <w:rPr>
          <w:rStyle w:val="SC11135241"/>
          <w:rFonts w:cs="Times New Roman"/>
          <w:color w:val="auto"/>
        </w:rPr>
        <w:t>Point labels annotation (</w:t>
      </w:r>
      <w:proofErr w:type="spellStart"/>
      <w:r w:rsidRPr="00CA67E4">
        <w:rPr>
          <w:rStyle w:val="SC11135198"/>
          <w:rFonts w:ascii="Courier New" w:hAnsi="Courier New" w:cs="Courier New"/>
          <w:color w:val="auto"/>
          <w:sz w:val="18"/>
          <w:szCs w:val="18"/>
        </w:rPr>
        <w:t>JCAxis.POINT_LABELS</w:t>
      </w:r>
      <w:proofErr w:type="spellEnd"/>
      <w:r w:rsidRPr="00CA67E4">
        <w:rPr>
          <w:rStyle w:val="SC11135241"/>
          <w:rFonts w:cs="Times New Roman"/>
          <w:color w:val="auto"/>
        </w:rPr>
        <w:t xml:space="preserve">) is only valid for an x-axis when it has been added to the x-axis collection in </w:t>
      </w:r>
      <w:proofErr w:type="spellStart"/>
      <w:r w:rsidRPr="00CA67E4">
        <w:rPr>
          <w:rStyle w:val="SC11135198"/>
          <w:rFonts w:ascii="Courier New" w:hAnsi="Courier New" w:cs="Courier New"/>
          <w:color w:val="auto"/>
          <w:sz w:val="18"/>
          <w:szCs w:val="18"/>
        </w:rPr>
        <w:t>JCChartArea</w:t>
      </w:r>
      <w:proofErr w:type="spellEnd"/>
      <w:r w:rsidRPr="00CA67E4">
        <w:rPr>
          <w:rStyle w:val="SC11135241"/>
          <w:rFonts w:cs="Times New Roman"/>
          <w:color w:val="auto"/>
        </w:rPr>
        <w:t xml:space="preserve">. This means that a new </w:t>
      </w:r>
      <w:proofErr w:type="spellStart"/>
      <w:r w:rsidRPr="00CA67E4">
        <w:rPr>
          <w:rStyle w:val="SC11135198"/>
          <w:rFonts w:ascii="Times New Roman" w:hAnsi="Times New Roman" w:cs="Times New Roman"/>
          <w:color w:val="auto"/>
          <w:sz w:val="18"/>
          <w:szCs w:val="18"/>
        </w:rPr>
        <w:t>JCAxis</w:t>
      </w:r>
      <w:proofErr w:type="spellEnd"/>
      <w:r w:rsidRPr="00CA67E4">
        <w:rPr>
          <w:rStyle w:val="SC11135198"/>
          <w:rFonts w:ascii="Times New Roman" w:hAnsi="Times New Roman" w:cs="Times New Roman"/>
          <w:color w:val="auto"/>
          <w:sz w:val="18"/>
          <w:szCs w:val="18"/>
        </w:rPr>
        <w:t xml:space="preserve"> </w:t>
      </w:r>
      <w:r w:rsidRPr="00CA67E4">
        <w:rPr>
          <w:rStyle w:val="SC11135241"/>
          <w:rFonts w:cs="Times New Roman"/>
          <w:color w:val="auto"/>
        </w:rPr>
        <w:t xml:space="preserve">instance that has not yet been added to </w:t>
      </w:r>
      <w:proofErr w:type="spellStart"/>
      <w:r w:rsidRPr="00CA67E4">
        <w:rPr>
          <w:rStyle w:val="SC11135198"/>
          <w:rFonts w:ascii="Courier New" w:hAnsi="Courier New" w:cs="Courier New"/>
          <w:color w:val="auto"/>
          <w:sz w:val="18"/>
          <w:szCs w:val="18"/>
        </w:rPr>
        <w:t>JCChartArea</w:t>
      </w:r>
      <w:proofErr w:type="spellEnd"/>
      <w:r w:rsidRPr="00CA67E4">
        <w:rPr>
          <w:rStyle w:val="SC11135198"/>
          <w:rFonts w:ascii="Times New Roman" w:hAnsi="Times New Roman" w:cs="Times New Roman"/>
          <w:color w:val="auto"/>
          <w:sz w:val="18"/>
          <w:szCs w:val="18"/>
        </w:rPr>
        <w:t xml:space="preserve"> </w:t>
      </w:r>
      <w:r w:rsidRPr="00CA67E4">
        <w:rPr>
          <w:rStyle w:val="SC11135241"/>
          <w:rFonts w:cs="Times New Roman"/>
          <w:color w:val="auto"/>
        </w:rPr>
        <w:t>will not be considered an x-axis.</w:t>
      </w:r>
    </w:p>
    <w:p w14:paraId="5097D1B1" w14:textId="292185FA" w:rsidR="00CA67E4" w:rsidRPr="00CA67E4" w:rsidRDefault="00CA67E4" w:rsidP="00B60463">
      <w:pPr>
        <w:pStyle w:val="BodyText"/>
        <w:numPr>
          <w:ilvl w:val="0"/>
          <w:numId w:val="28"/>
        </w:numPr>
        <w:ind w:left="2520"/>
      </w:pPr>
      <w:r w:rsidRPr="00CA67E4">
        <w:rPr>
          <w:rStyle w:val="SC11135241"/>
          <w:rFonts w:cs="Times New Roman"/>
          <w:color w:val="auto"/>
        </w:rPr>
        <w:t xml:space="preserve">The spokes of area radar and radar charts are automatically labelled “0”, “1”, “2”, and so forth, unless the x-annotation method is </w:t>
      </w:r>
      <w:proofErr w:type="spellStart"/>
      <w:r w:rsidRPr="00CA67E4">
        <w:rPr>
          <w:rStyle w:val="SC11135198"/>
          <w:rFonts w:ascii="Courier New" w:hAnsi="Courier New" w:cs="Courier New"/>
          <w:color w:val="auto"/>
          <w:sz w:val="18"/>
          <w:szCs w:val="18"/>
        </w:rPr>
        <w:t>JCAxis.POINT_LABELS</w:t>
      </w:r>
      <w:proofErr w:type="spellEnd"/>
      <w:r w:rsidRPr="00CA67E4">
        <w:rPr>
          <w:rStyle w:val="SC11135241"/>
          <w:rFonts w:cs="Times New Roman"/>
          <w:color w:val="auto"/>
        </w:rPr>
        <w:t>.</w:t>
      </w:r>
    </w:p>
    <w:p w14:paraId="6B5462A4" w14:textId="061D9B38" w:rsidR="00CA67E4" w:rsidRPr="00CA67E4" w:rsidRDefault="00CA67E4" w:rsidP="00B60463">
      <w:pPr>
        <w:pStyle w:val="BodyText"/>
        <w:numPr>
          <w:ilvl w:val="0"/>
          <w:numId w:val="28"/>
        </w:numPr>
        <w:ind w:left="2520"/>
      </w:pPr>
      <w:r w:rsidRPr="00CA67E4">
        <w:rPr>
          <w:rStyle w:val="SC11135241"/>
          <w:rFonts w:cs="Times New Roman"/>
          <w:color w:val="auto"/>
        </w:rPr>
        <w:t xml:space="preserve">For polar charts, the default annotation for </w:t>
      </w:r>
      <w:proofErr w:type="spellStart"/>
      <w:r w:rsidRPr="00CA67E4">
        <w:rPr>
          <w:rStyle w:val="SC11135198"/>
          <w:rFonts w:ascii="Courier New" w:hAnsi="Courier New" w:cs="Courier New"/>
          <w:color w:val="auto"/>
          <w:sz w:val="18"/>
          <w:szCs w:val="18"/>
        </w:rPr>
        <w:t>JCAxis.VALUE</w:t>
      </w:r>
      <w:proofErr w:type="spellEnd"/>
      <w:r w:rsidRPr="00CA67E4">
        <w:rPr>
          <w:rStyle w:val="SC11135198"/>
          <w:rFonts w:ascii="Times New Roman" w:hAnsi="Times New Roman" w:cs="Times New Roman"/>
          <w:color w:val="auto"/>
          <w:sz w:val="18"/>
          <w:szCs w:val="18"/>
        </w:rPr>
        <w:t xml:space="preserve"> </w:t>
      </w:r>
      <w:r w:rsidRPr="00CA67E4">
        <w:rPr>
          <w:rStyle w:val="SC11135241"/>
          <w:rFonts w:cs="Times New Roman"/>
          <w:color w:val="auto"/>
        </w:rPr>
        <w:t xml:space="preserve">depends on the angle units specified. If it is radians, the symbol for pi will not be used (it will be represented by 3.14 instead). Also, the x-axis will always be linear; that is, setting the logarithmic properties to </w:t>
      </w:r>
      <w:r w:rsidRPr="00CA67E4">
        <w:rPr>
          <w:rStyle w:val="SC11135198"/>
          <w:rFonts w:ascii="Courier New" w:hAnsi="Courier New" w:cs="Courier New"/>
          <w:color w:val="auto"/>
          <w:sz w:val="18"/>
          <w:szCs w:val="18"/>
        </w:rPr>
        <w:t>true</w:t>
      </w:r>
      <w:r w:rsidRPr="00CA67E4">
        <w:rPr>
          <w:rStyle w:val="SC11135198"/>
          <w:rFonts w:ascii="Times New Roman" w:hAnsi="Times New Roman" w:cs="Times New Roman"/>
          <w:color w:val="auto"/>
          <w:sz w:val="18"/>
          <w:szCs w:val="18"/>
        </w:rPr>
        <w:t xml:space="preserve"> </w:t>
      </w:r>
      <w:r w:rsidRPr="00CA67E4">
        <w:rPr>
          <w:rStyle w:val="SC11135241"/>
          <w:rFonts w:cs="Times New Roman"/>
          <w:color w:val="auto"/>
        </w:rPr>
        <w:t xml:space="preserve">will be ignored. </w:t>
      </w:r>
    </w:p>
    <w:p w14:paraId="61E1ACF7" w14:textId="77777777" w:rsidR="00CA67E4" w:rsidRDefault="00CA67E4" w:rsidP="00CA67E4">
      <w:pPr>
        <w:pStyle w:val="BodyText"/>
      </w:pPr>
    </w:p>
    <w:p w14:paraId="117AC332" w14:textId="79589199" w:rsidR="00CA67E4" w:rsidRDefault="00CA67E4" w:rsidP="00CA67E4">
      <w:pPr>
        <w:pStyle w:val="BodyText"/>
      </w:pPr>
      <w:r w:rsidRPr="00CA67E4">
        <w:t>The following topics discuss setting up and fine-tuning each type of annotation.</w:t>
      </w:r>
    </w:p>
    <w:p w14:paraId="37922673" w14:textId="206E08E5" w:rsidR="007B4568" w:rsidRPr="007C52E8" w:rsidRDefault="007B4568" w:rsidP="007C52E8">
      <w:pPr>
        <w:pStyle w:val="Heading3"/>
      </w:pPr>
      <w:r w:rsidRPr="007C52E8">
        <w:rPr>
          <w:rStyle w:val="SC11135277"/>
          <w:rFonts w:cs="Arial"/>
          <w:b/>
          <w:bCs/>
          <w:color w:val="auto"/>
          <w:sz w:val="24"/>
          <w:szCs w:val="28"/>
        </w:rPr>
        <w:t>6.1.2</w:t>
      </w:r>
      <w:r w:rsidR="007C52E8">
        <w:rPr>
          <w:rStyle w:val="SC11135277"/>
          <w:rFonts w:cs="Arial"/>
          <w:b/>
          <w:bCs/>
          <w:color w:val="auto"/>
          <w:sz w:val="24"/>
          <w:szCs w:val="28"/>
        </w:rPr>
        <w:tab/>
      </w:r>
      <w:r w:rsidRPr="007C52E8">
        <w:rPr>
          <w:rStyle w:val="SC11135277"/>
          <w:rFonts w:cs="Arial"/>
          <w:b/>
          <w:bCs/>
          <w:color w:val="auto"/>
          <w:sz w:val="24"/>
          <w:szCs w:val="28"/>
        </w:rPr>
        <w:t xml:space="preserve">Values Annotation </w:t>
      </w:r>
    </w:p>
    <w:p w14:paraId="2069EA6F" w14:textId="77777777" w:rsidR="007C52E8" w:rsidRDefault="007C52E8" w:rsidP="007B4568">
      <w:pPr>
        <w:pStyle w:val="BodyText"/>
        <w:rPr>
          <w:rFonts w:ascii="PMGPL A+ Monospaced" w:hAnsi="PMGPL A+ Monospaced" w:cs="PMGPL A+ Monospaced"/>
          <w:sz w:val="16"/>
          <w:szCs w:val="16"/>
        </w:rPr>
      </w:pPr>
    </w:p>
    <w:p w14:paraId="0B7B9837" w14:textId="77777777" w:rsidR="007C52E8" w:rsidRPr="007C52E8" w:rsidRDefault="007B4568" w:rsidP="007C52E8">
      <w:pPr>
        <w:pStyle w:val="BodyText"/>
      </w:pPr>
      <w:r w:rsidRPr="007C52E8">
        <w:rPr>
          <w:rFonts w:ascii="Courier New" w:hAnsi="Courier New" w:cs="Courier New"/>
        </w:rPr>
        <w:t>Values</w:t>
      </w:r>
      <w:r w:rsidRPr="007C52E8">
        <w:t xml:space="preserve"> annotation produces numeric labelling along an axis, based on the data itself. The chart can produce very natural-looking axis numbering automatically, but you can fine-tune the properties that control this process. </w:t>
      </w:r>
    </w:p>
    <w:p w14:paraId="3A2C6EE2" w14:textId="77777777" w:rsidR="007C52E8" w:rsidRPr="007C52E8" w:rsidRDefault="007C52E8" w:rsidP="007C52E8">
      <w:pPr>
        <w:pStyle w:val="BodyText"/>
      </w:pPr>
    </w:p>
    <w:p w14:paraId="55D68308" w14:textId="496774F5" w:rsidR="007B4568" w:rsidRDefault="007B4568" w:rsidP="007C52E8">
      <w:pPr>
        <w:pStyle w:val="BodyText"/>
      </w:pPr>
      <w:r w:rsidRPr="007C52E8">
        <w:t xml:space="preserve">When a </w:t>
      </w:r>
      <w:proofErr w:type="spellStart"/>
      <w:r w:rsidRPr="007C52E8">
        <w:rPr>
          <w:rFonts w:ascii="Courier New" w:hAnsi="Courier New" w:cs="Courier New"/>
        </w:rPr>
        <w:t>JCAxis</w:t>
      </w:r>
      <w:proofErr w:type="spellEnd"/>
      <w:r w:rsidRPr="007C52E8">
        <w:t xml:space="preserve"> is instantiated, a pair of </w:t>
      </w:r>
      <w:proofErr w:type="spellStart"/>
      <w:r w:rsidRPr="007C52E8">
        <w:rPr>
          <w:rFonts w:ascii="Courier New" w:hAnsi="Courier New" w:cs="Courier New"/>
        </w:rPr>
        <w:t>JCAnno</w:t>
      </w:r>
      <w:proofErr w:type="spellEnd"/>
      <w:r w:rsidRPr="007C52E8">
        <w:t xml:space="preserve"> objects representing default labels and ticks are automatically created and set on the axis. Those default </w:t>
      </w:r>
      <w:proofErr w:type="spellStart"/>
      <w:r w:rsidRPr="007C52E8">
        <w:t>JCAnno</w:t>
      </w:r>
      <w:proofErr w:type="spellEnd"/>
      <w:r w:rsidRPr="007C52E8">
        <w:t xml:space="preserve"> objects may be modified, deleted, or augmented with other </w:t>
      </w:r>
      <w:proofErr w:type="spellStart"/>
      <w:r w:rsidRPr="007C52E8">
        <w:rPr>
          <w:rFonts w:ascii="Courier New" w:hAnsi="Courier New" w:cs="Courier New"/>
        </w:rPr>
        <w:t>JCAnno</w:t>
      </w:r>
      <w:proofErr w:type="spellEnd"/>
      <w:r w:rsidRPr="007C52E8">
        <w:t xml:space="preserve"> objects.</w:t>
      </w:r>
    </w:p>
    <w:p w14:paraId="5869F33C" w14:textId="77777777" w:rsidR="007C52E8" w:rsidRDefault="007C52E8" w:rsidP="007C52E8">
      <w:pPr>
        <w:pStyle w:val="BodyText"/>
      </w:pPr>
    </w:p>
    <w:p w14:paraId="016D2311" w14:textId="0EC28B62" w:rsidR="007C52E8" w:rsidRPr="007C52E8" w:rsidRDefault="007C52E8" w:rsidP="007C52E8">
      <w:pPr>
        <w:pStyle w:val="BodyText"/>
        <w:rPr>
          <w:rFonts w:ascii="Arial Narrow" w:hAnsi="Arial Narrow"/>
          <w:b/>
          <w:sz w:val="24"/>
        </w:rPr>
      </w:pPr>
      <w:proofErr w:type="spellStart"/>
      <w:r w:rsidRPr="007C52E8">
        <w:rPr>
          <w:rFonts w:ascii="Arial Narrow" w:hAnsi="Arial Narrow"/>
          <w:b/>
          <w:sz w:val="24"/>
        </w:rPr>
        <w:t>JCAnno</w:t>
      </w:r>
      <w:proofErr w:type="spellEnd"/>
      <w:r w:rsidRPr="007C52E8">
        <w:rPr>
          <w:rFonts w:ascii="Arial Narrow" w:hAnsi="Arial Narrow"/>
          <w:b/>
          <w:sz w:val="24"/>
        </w:rPr>
        <w:t xml:space="preserve"> Object </w:t>
      </w:r>
    </w:p>
    <w:p w14:paraId="20FEA5DC" w14:textId="14183AAE" w:rsidR="007C52E8" w:rsidRDefault="007C52E8" w:rsidP="007C52E8">
      <w:pPr>
        <w:pStyle w:val="BodyText"/>
      </w:pPr>
      <w:r w:rsidRPr="007C52E8">
        <w:t xml:space="preserve">The following table describes the different properties that can be set on a </w:t>
      </w:r>
      <w:proofErr w:type="spellStart"/>
      <w:r w:rsidRPr="007C52E8">
        <w:rPr>
          <w:rFonts w:ascii="Courier New" w:hAnsi="Courier New" w:cs="Courier New"/>
        </w:rPr>
        <w:t>JCAnno</w:t>
      </w:r>
      <w:proofErr w:type="spellEnd"/>
      <w:r w:rsidRPr="007C52E8">
        <w:t xml:space="preserve"> object in order to customize the labels and tick marks:</w:t>
      </w:r>
    </w:p>
    <w:p w14:paraId="008FE4D4" w14:textId="4DF62354" w:rsidR="007C52E8" w:rsidRDefault="007C52E8" w:rsidP="007C52E8">
      <w:pPr>
        <w:pStyle w:val="BodyText"/>
        <w:ind w:right="720"/>
      </w:pPr>
      <w:r>
        <w:rPr>
          <w:noProof/>
        </w:rPr>
        <w:lastRenderedPageBreak/>
        <w:drawing>
          <wp:inline distT="0" distB="0" distL="0" distR="0" wp14:anchorId="52F9691C" wp14:editId="3E5E97E6">
            <wp:extent cx="4362123" cy="3486150"/>
            <wp:effectExtent l="0" t="0" r="63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82404" cy="3502359"/>
                    </a:xfrm>
                    <a:prstGeom prst="rect">
                      <a:avLst/>
                    </a:prstGeom>
                    <a:noFill/>
                    <a:ln>
                      <a:noFill/>
                    </a:ln>
                  </pic:spPr>
                </pic:pic>
              </a:graphicData>
            </a:graphic>
          </wp:inline>
        </w:drawing>
      </w:r>
    </w:p>
    <w:p w14:paraId="21DD337B" w14:textId="77777777" w:rsidR="007C52E8" w:rsidRDefault="007C52E8" w:rsidP="007C52E8">
      <w:pPr>
        <w:pStyle w:val="BodyText"/>
        <w:ind w:right="720"/>
      </w:pPr>
    </w:p>
    <w:p w14:paraId="0A3D737B" w14:textId="77777777" w:rsidR="007C52E8" w:rsidRDefault="007C52E8" w:rsidP="007C52E8">
      <w:pPr>
        <w:pStyle w:val="BodyText"/>
      </w:pPr>
      <w:r w:rsidRPr="007C52E8">
        <w:t xml:space="preserve">When the annotation method for an axis is </w:t>
      </w:r>
      <w:r w:rsidRPr="007C52E8">
        <w:rPr>
          <w:rFonts w:ascii="Courier New" w:hAnsi="Courier New" w:cs="Courier New"/>
        </w:rPr>
        <w:t>VALUE_LABELS, POINT_LABELS</w:t>
      </w:r>
      <w:r w:rsidRPr="007C52E8">
        <w:t xml:space="preserve">, or </w:t>
      </w:r>
      <w:r w:rsidRPr="007C52E8">
        <w:rPr>
          <w:rFonts w:ascii="Courier New" w:hAnsi="Courier New" w:cs="Courier New"/>
        </w:rPr>
        <w:t>TIME_LABELS</w:t>
      </w:r>
      <w:r w:rsidRPr="007C52E8">
        <w:t xml:space="preserve">, the labels are either user-supplied or internally generated without the use of </w:t>
      </w:r>
      <w:proofErr w:type="spellStart"/>
      <w:r w:rsidRPr="007C52E8">
        <w:rPr>
          <w:rFonts w:ascii="Courier New" w:hAnsi="Courier New" w:cs="Courier New"/>
        </w:rPr>
        <w:t>JCAnno</w:t>
      </w:r>
      <w:proofErr w:type="spellEnd"/>
      <w:r w:rsidRPr="007C52E8">
        <w:t xml:space="preserve"> objects. The </w:t>
      </w:r>
      <w:proofErr w:type="spellStart"/>
      <w:r w:rsidRPr="007C52E8">
        <w:t>boolean</w:t>
      </w:r>
      <w:proofErr w:type="spellEnd"/>
      <w:r w:rsidRPr="007C52E8">
        <w:t xml:space="preserve"> </w:t>
      </w:r>
      <w:proofErr w:type="spellStart"/>
      <w:r w:rsidRPr="007C52E8">
        <w:rPr>
          <w:rFonts w:ascii="Courier New" w:hAnsi="Courier New" w:cs="Courier New"/>
        </w:rPr>
        <w:t>UseAnnoTicks</w:t>
      </w:r>
      <w:proofErr w:type="spellEnd"/>
      <w:r w:rsidRPr="007C52E8">
        <w:t xml:space="preserve"> property of a </w:t>
      </w:r>
      <w:proofErr w:type="spellStart"/>
      <w:r w:rsidRPr="007C52E8">
        <w:rPr>
          <w:rFonts w:ascii="Courier New" w:hAnsi="Courier New" w:cs="Courier New"/>
        </w:rPr>
        <w:t>JCAxis</w:t>
      </w:r>
      <w:proofErr w:type="spellEnd"/>
      <w:r w:rsidRPr="007C52E8">
        <w:t xml:space="preserve"> determines how tick marks are drawn in those cases. If </w:t>
      </w:r>
      <w:proofErr w:type="spellStart"/>
      <w:r w:rsidRPr="007C52E8">
        <w:rPr>
          <w:rFonts w:ascii="Courier New" w:hAnsi="Courier New" w:cs="Courier New"/>
        </w:rPr>
        <w:t>UseAnnoTicks</w:t>
      </w:r>
      <w:proofErr w:type="spellEnd"/>
      <w:r w:rsidRPr="007C52E8">
        <w:t xml:space="preserve"> is true, tick marks are drawn at the labels. If the value is false, ticks defined by </w:t>
      </w:r>
      <w:proofErr w:type="spellStart"/>
      <w:r w:rsidRPr="007C52E8">
        <w:rPr>
          <w:rFonts w:ascii="Courier New" w:hAnsi="Courier New" w:cs="Courier New"/>
        </w:rPr>
        <w:t>JCAnno</w:t>
      </w:r>
      <w:proofErr w:type="spellEnd"/>
      <w:r w:rsidRPr="007C52E8">
        <w:t xml:space="preserve"> objects are drawn instead. </w:t>
      </w:r>
    </w:p>
    <w:p w14:paraId="47C8B042" w14:textId="77777777" w:rsidR="007C52E8" w:rsidRDefault="007C52E8" w:rsidP="007C52E8">
      <w:pPr>
        <w:pStyle w:val="BodyText"/>
      </w:pPr>
    </w:p>
    <w:p w14:paraId="76B62002" w14:textId="19EA5DD3" w:rsidR="007C52E8" w:rsidRDefault="007C52E8" w:rsidP="007C52E8">
      <w:pPr>
        <w:pStyle w:val="BodyText"/>
      </w:pPr>
      <w:r w:rsidRPr="007C52E8">
        <w:t xml:space="preserve">Using multiple </w:t>
      </w:r>
      <w:proofErr w:type="spellStart"/>
      <w:r w:rsidRPr="007C52E8">
        <w:rPr>
          <w:rFonts w:ascii="Courier New" w:hAnsi="Courier New" w:cs="Courier New"/>
        </w:rPr>
        <w:t>JCAnno</w:t>
      </w:r>
      <w:proofErr w:type="spellEnd"/>
      <w:r w:rsidRPr="007C52E8">
        <w:t xml:space="preserve"> objects, an axis can be drawn with major and minor ticks. Labels can be turned on or off for the individual tick series, as can the actual tick marks, enabling further flexibility.</w:t>
      </w:r>
    </w:p>
    <w:p w14:paraId="4F1E15CF" w14:textId="77777777" w:rsidR="007C52E8" w:rsidRDefault="007C52E8" w:rsidP="007C52E8">
      <w:pPr>
        <w:pStyle w:val="BodyText"/>
      </w:pPr>
    </w:p>
    <w:p w14:paraId="38D051EA" w14:textId="50377BD7" w:rsidR="007C52E8" w:rsidRDefault="007C52E8" w:rsidP="007C52E8">
      <w:pPr>
        <w:pStyle w:val="BodyText"/>
        <w:ind w:right="720"/>
      </w:pPr>
      <w:r w:rsidRPr="007C52E8">
        <w:rPr>
          <w:noProof/>
        </w:rPr>
        <w:drawing>
          <wp:inline distT="0" distB="0" distL="0" distR="0" wp14:anchorId="6B8C2B8A" wp14:editId="034A75FA">
            <wp:extent cx="3530009" cy="585222"/>
            <wp:effectExtent l="0" t="0" r="0" b="571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83719" cy="610705"/>
                    </a:xfrm>
                    <a:prstGeom prst="rect">
                      <a:avLst/>
                    </a:prstGeom>
                    <a:noFill/>
                    <a:ln>
                      <a:noFill/>
                    </a:ln>
                  </pic:spPr>
                </pic:pic>
              </a:graphicData>
            </a:graphic>
          </wp:inline>
        </w:drawing>
      </w:r>
    </w:p>
    <w:p w14:paraId="7B96D88B" w14:textId="592CD539" w:rsidR="007C52E8" w:rsidRDefault="007C52E8" w:rsidP="007C52E8">
      <w:pPr>
        <w:pStyle w:val="BodyText"/>
        <w:ind w:right="720"/>
        <w:rPr>
          <w:rFonts w:ascii="Arial Narrow" w:hAnsi="Arial Narrow"/>
          <w:i/>
        </w:rPr>
      </w:pPr>
      <w:r w:rsidRPr="007C52E8">
        <w:rPr>
          <w:rFonts w:ascii="Arial Narrow" w:hAnsi="Arial Narrow"/>
          <w:i/>
        </w:rPr>
        <w:t>Figure 56</w:t>
      </w:r>
      <w:r>
        <w:rPr>
          <w:rFonts w:ascii="Arial Narrow" w:hAnsi="Arial Narrow"/>
          <w:i/>
        </w:rPr>
        <w:t xml:space="preserve">     </w:t>
      </w:r>
      <w:r w:rsidRPr="007C52E8">
        <w:rPr>
          <w:rFonts w:ascii="Arial Narrow" w:hAnsi="Arial Narrow"/>
          <w:i/>
        </w:rPr>
        <w:t>Different tick styles that can be applied to a chart axis.</w:t>
      </w:r>
    </w:p>
    <w:p w14:paraId="7205EDFE" w14:textId="77777777" w:rsidR="007C52E8" w:rsidRDefault="007C52E8">
      <w:pPr>
        <w:ind w:left="0"/>
        <w:rPr>
          <w:rStyle w:val="SC11135277"/>
          <w:rFonts w:ascii="PMGPF J+ Helvetica" w:eastAsiaTheme="minorHAnsi" w:hAnsi="PMGPF J+ Helvetica"/>
        </w:rPr>
      </w:pPr>
      <w:r>
        <w:rPr>
          <w:rStyle w:val="SC11135277"/>
        </w:rPr>
        <w:br w:type="page"/>
      </w:r>
    </w:p>
    <w:p w14:paraId="03FBA4AB" w14:textId="4B2EDA5E" w:rsidR="007C52E8" w:rsidRPr="007C52E8" w:rsidRDefault="007C52E8" w:rsidP="007C52E8">
      <w:pPr>
        <w:pStyle w:val="Heading3"/>
      </w:pPr>
      <w:r w:rsidRPr="007C52E8">
        <w:rPr>
          <w:rStyle w:val="SC11135277"/>
          <w:rFonts w:cs="Arial"/>
          <w:b/>
          <w:bCs/>
          <w:color w:val="auto"/>
          <w:sz w:val="24"/>
          <w:szCs w:val="28"/>
        </w:rPr>
        <w:lastRenderedPageBreak/>
        <w:t>6.1.3</w:t>
      </w:r>
      <w:r>
        <w:rPr>
          <w:rStyle w:val="SC11135277"/>
          <w:rFonts w:cs="Arial"/>
          <w:b/>
          <w:bCs/>
          <w:color w:val="auto"/>
          <w:sz w:val="24"/>
          <w:szCs w:val="28"/>
        </w:rPr>
        <w:tab/>
      </w:r>
      <w:proofErr w:type="spellStart"/>
      <w:r w:rsidRPr="007C52E8">
        <w:rPr>
          <w:rStyle w:val="SC11135277"/>
          <w:rFonts w:cs="Arial"/>
          <w:b/>
          <w:bCs/>
          <w:color w:val="auto"/>
          <w:sz w:val="24"/>
          <w:szCs w:val="28"/>
        </w:rPr>
        <w:t>PointLabels</w:t>
      </w:r>
      <w:proofErr w:type="spellEnd"/>
      <w:r w:rsidRPr="007C52E8">
        <w:rPr>
          <w:rStyle w:val="SC11135277"/>
          <w:rFonts w:cs="Arial"/>
          <w:b/>
          <w:bCs/>
          <w:color w:val="auto"/>
          <w:sz w:val="24"/>
          <w:szCs w:val="28"/>
        </w:rPr>
        <w:t xml:space="preserve"> Annotation </w:t>
      </w:r>
    </w:p>
    <w:p w14:paraId="389833ED" w14:textId="77777777" w:rsidR="007C52E8" w:rsidRDefault="007C52E8" w:rsidP="007C52E8">
      <w:pPr>
        <w:pStyle w:val="BodyText"/>
        <w:ind w:right="720"/>
        <w:rPr>
          <w:rFonts w:ascii="PMGPL A+ Monospaced" w:hAnsi="PMGPL A+ Monospaced" w:cs="PMGPL A+ Monospaced"/>
          <w:sz w:val="16"/>
          <w:szCs w:val="16"/>
        </w:rPr>
      </w:pPr>
    </w:p>
    <w:p w14:paraId="27FCCE8A" w14:textId="6D645352" w:rsidR="007C52E8" w:rsidRDefault="007C52E8" w:rsidP="007C52E8">
      <w:pPr>
        <w:pStyle w:val="BodyText"/>
      </w:pPr>
      <w:proofErr w:type="spellStart"/>
      <w:r w:rsidRPr="007C52E8">
        <w:rPr>
          <w:rFonts w:ascii="Courier New" w:hAnsi="Courier New" w:cs="Courier New"/>
        </w:rPr>
        <w:t>PointLabels</w:t>
      </w:r>
      <w:proofErr w:type="spellEnd"/>
      <w:r w:rsidRPr="007C52E8">
        <w:t xml:space="preserve"> annotation displays defined labels along an x-axis. This is useful for annotating the x-axis of any chart for which all series share common x-values. </w:t>
      </w:r>
      <w:proofErr w:type="spellStart"/>
      <w:r w:rsidRPr="007C52E8">
        <w:rPr>
          <w:rFonts w:ascii="Courier New" w:hAnsi="Courier New" w:cs="Courier New"/>
        </w:rPr>
        <w:t>PointLabels</w:t>
      </w:r>
      <w:proofErr w:type="spellEnd"/>
      <w:r w:rsidRPr="007C52E8">
        <w:t xml:space="preserve"> are most useful with bar, stacking bar, pie, and timeline charts. It is possible to add, remove, and edit </w:t>
      </w:r>
      <w:proofErr w:type="spellStart"/>
      <w:r w:rsidRPr="007C52E8">
        <w:rPr>
          <w:rFonts w:ascii="Courier New" w:hAnsi="Courier New" w:cs="Courier New"/>
        </w:rPr>
        <w:t>PointLabels</w:t>
      </w:r>
      <w:proofErr w:type="spellEnd"/>
      <w:r w:rsidRPr="007C52E8">
        <w:t xml:space="preserve">. In </w:t>
      </w:r>
      <w:proofErr w:type="spellStart"/>
      <w:r w:rsidRPr="007C52E8">
        <w:t>JClass</w:t>
      </w:r>
      <w:proofErr w:type="spellEnd"/>
      <w:r w:rsidRPr="007C52E8">
        <w:t xml:space="preserve"> </w:t>
      </w:r>
      <w:proofErr w:type="spellStart"/>
      <w:r w:rsidRPr="007C52E8">
        <w:t>ServerChart</w:t>
      </w:r>
      <w:proofErr w:type="spellEnd"/>
      <w:r w:rsidRPr="007C52E8">
        <w:t xml:space="preserve">, </w:t>
      </w:r>
      <w:proofErr w:type="spellStart"/>
      <w:r w:rsidRPr="007C52E8">
        <w:rPr>
          <w:rFonts w:ascii="Courier New" w:hAnsi="Courier New" w:cs="Courier New"/>
        </w:rPr>
        <w:t>PointLabels</w:t>
      </w:r>
      <w:proofErr w:type="spellEnd"/>
      <w:r w:rsidRPr="007C52E8">
        <w:t xml:space="preserve"> are typically defined with the data.</w:t>
      </w:r>
    </w:p>
    <w:p w14:paraId="3CDD5232" w14:textId="77777777" w:rsidR="007C52E8" w:rsidRDefault="007C52E8" w:rsidP="007C52E8">
      <w:pPr>
        <w:pStyle w:val="BodyText"/>
      </w:pPr>
    </w:p>
    <w:p w14:paraId="2AF867B9" w14:textId="11A7271A" w:rsidR="007C52E8" w:rsidRDefault="007C52E8" w:rsidP="007C52E8">
      <w:pPr>
        <w:pStyle w:val="BodyText"/>
        <w:ind w:right="720"/>
      </w:pPr>
      <w:r w:rsidRPr="007C52E8">
        <w:rPr>
          <w:noProof/>
        </w:rPr>
        <w:drawing>
          <wp:inline distT="0" distB="0" distL="0" distR="0" wp14:anchorId="02DFE7B3" wp14:editId="501915C0">
            <wp:extent cx="2000250" cy="2251294"/>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10648" cy="2262997"/>
                    </a:xfrm>
                    <a:prstGeom prst="rect">
                      <a:avLst/>
                    </a:prstGeom>
                    <a:noFill/>
                    <a:ln>
                      <a:noFill/>
                    </a:ln>
                  </pic:spPr>
                </pic:pic>
              </a:graphicData>
            </a:graphic>
          </wp:inline>
        </w:drawing>
      </w:r>
    </w:p>
    <w:p w14:paraId="5493C93D" w14:textId="05D02D3A" w:rsidR="007C52E8" w:rsidRDefault="007C52E8" w:rsidP="007C52E8">
      <w:pPr>
        <w:pStyle w:val="BodyText"/>
        <w:rPr>
          <w:rFonts w:ascii="Arial Narrow" w:hAnsi="Arial Narrow"/>
          <w:i/>
        </w:rPr>
      </w:pPr>
      <w:r w:rsidRPr="007C52E8">
        <w:rPr>
          <w:rFonts w:ascii="Arial Narrow" w:hAnsi="Arial Narrow"/>
          <w:i/>
        </w:rPr>
        <w:t>Figure 57</w:t>
      </w:r>
      <w:r>
        <w:rPr>
          <w:rFonts w:ascii="Arial Narrow" w:hAnsi="Arial Narrow"/>
          <w:i/>
        </w:rPr>
        <w:t xml:space="preserve">     </w:t>
      </w:r>
      <w:proofErr w:type="spellStart"/>
      <w:r w:rsidRPr="007C52E8">
        <w:rPr>
          <w:rFonts w:ascii="Arial Narrow" w:hAnsi="Arial Narrow"/>
          <w:i/>
        </w:rPr>
        <w:t>PointLabels</w:t>
      </w:r>
      <w:proofErr w:type="spellEnd"/>
      <w:r w:rsidRPr="007C52E8">
        <w:rPr>
          <w:rFonts w:ascii="Arial Narrow" w:hAnsi="Arial Narrow"/>
          <w:i/>
        </w:rPr>
        <w:t xml:space="preserve"> x-axis annotation.</w:t>
      </w:r>
    </w:p>
    <w:p w14:paraId="4919DD17" w14:textId="77777777" w:rsidR="007C52E8" w:rsidRDefault="007C52E8" w:rsidP="007C52E8">
      <w:pPr>
        <w:widowControl/>
        <w:adjustRightInd w:val="0"/>
        <w:ind w:left="0" w:right="240"/>
        <w:jc w:val="right"/>
        <w:rPr>
          <w:rFonts w:ascii="PMGPL A+ Monospaced" w:eastAsiaTheme="minorHAnsi" w:hAnsi="PMGPL A+ Monospaced" w:cstheme="minorBidi"/>
          <w:sz w:val="16"/>
          <w:szCs w:val="16"/>
        </w:rPr>
      </w:pPr>
    </w:p>
    <w:p w14:paraId="71F41035" w14:textId="57112DE0" w:rsidR="007C52E8" w:rsidRPr="007C52E8" w:rsidRDefault="007C52E8" w:rsidP="007C52E8">
      <w:pPr>
        <w:pStyle w:val="BodyText"/>
      </w:pPr>
      <w:proofErr w:type="spellStart"/>
      <w:r w:rsidRPr="007C52E8">
        <w:rPr>
          <w:rFonts w:ascii="Courier New" w:hAnsi="Courier New" w:cs="Courier New"/>
        </w:rPr>
        <w:t>PointLabels</w:t>
      </w:r>
      <w:proofErr w:type="spellEnd"/>
      <w:r w:rsidRPr="007C52E8">
        <w:t xml:space="preserve"> are a collection of labels. The first label applies to the first point, the second label applies to the second point, and so on. The labels can also be supplied by setting the </w:t>
      </w:r>
      <w:proofErr w:type="spellStart"/>
      <w:r w:rsidRPr="007C52E8">
        <w:rPr>
          <w:rFonts w:ascii="Courier New" w:hAnsi="Courier New" w:cs="Courier New"/>
        </w:rPr>
        <w:t>PointLabels</w:t>
      </w:r>
      <w:proofErr w:type="spellEnd"/>
      <w:r w:rsidRPr="007C52E8">
        <w:t xml:space="preserve"> property of the </w:t>
      </w:r>
      <w:proofErr w:type="spellStart"/>
      <w:r w:rsidRPr="007C52E8">
        <w:rPr>
          <w:rFonts w:ascii="Courier New" w:hAnsi="Courier New" w:cs="Courier New"/>
        </w:rPr>
        <w:t>ChartDataView</w:t>
      </w:r>
      <w:proofErr w:type="spellEnd"/>
      <w:r w:rsidRPr="007C52E8">
        <w:t xml:space="preserve"> object for this chart. For example, the following code specifies labels for each of the points on the x-axis: </w:t>
      </w:r>
    </w:p>
    <w:p w14:paraId="26FEAB19" w14:textId="77777777" w:rsidR="007C52E8" w:rsidRPr="007C52E8" w:rsidRDefault="007C52E8" w:rsidP="007C52E8">
      <w:pPr>
        <w:pStyle w:val="BodyText"/>
        <w:ind w:left="0"/>
      </w:pPr>
    </w:p>
    <w:p w14:paraId="12F69455" w14:textId="77777777" w:rsidR="007C52E8" w:rsidRPr="007C52E8" w:rsidRDefault="007C52E8" w:rsidP="007C52E8">
      <w:pPr>
        <w:pStyle w:val="BodyText"/>
        <w:rPr>
          <w:rFonts w:ascii="Courier New" w:hAnsi="Courier New" w:cs="Courier New"/>
        </w:rPr>
      </w:pPr>
      <w:proofErr w:type="gramStart"/>
      <w:r w:rsidRPr="007C52E8">
        <w:rPr>
          <w:rFonts w:ascii="Courier New" w:hAnsi="Courier New" w:cs="Courier New"/>
        </w:rPr>
        <w:t>String[</w:t>
      </w:r>
      <w:proofErr w:type="gramEnd"/>
      <w:r w:rsidRPr="007C52E8">
        <w:rPr>
          <w:rFonts w:ascii="Courier New" w:hAnsi="Courier New" w:cs="Courier New"/>
        </w:rPr>
        <w:t>] labels = {"Q1", "Q2", "Q3, "Q4"}; c.getChartArea().getXAxis(0).setAnnotationMethod(JCAxis.POINT_LABELS);</w:t>
      </w:r>
    </w:p>
    <w:p w14:paraId="18A547D7" w14:textId="77777777" w:rsidR="007C52E8" w:rsidRPr="007C52E8" w:rsidRDefault="007C52E8" w:rsidP="007C52E8">
      <w:pPr>
        <w:pStyle w:val="BodyText"/>
        <w:rPr>
          <w:rFonts w:ascii="Courier New" w:hAnsi="Courier New" w:cs="Courier New"/>
        </w:rPr>
      </w:pPr>
      <w:proofErr w:type="spellStart"/>
      <w:r w:rsidRPr="007C52E8">
        <w:rPr>
          <w:rFonts w:ascii="Courier New" w:hAnsi="Courier New" w:cs="Courier New"/>
        </w:rPr>
        <w:t>ChartDataView</w:t>
      </w:r>
      <w:proofErr w:type="spellEnd"/>
      <w:r w:rsidRPr="007C52E8">
        <w:rPr>
          <w:rFonts w:ascii="Courier New" w:hAnsi="Courier New" w:cs="Courier New"/>
        </w:rPr>
        <w:t xml:space="preserve"> cd = </w:t>
      </w:r>
      <w:proofErr w:type="spellStart"/>
      <w:proofErr w:type="gramStart"/>
      <w:r w:rsidRPr="007C52E8">
        <w:rPr>
          <w:rFonts w:ascii="Courier New" w:hAnsi="Courier New" w:cs="Courier New"/>
        </w:rPr>
        <w:t>c.getDataView</w:t>
      </w:r>
      <w:proofErr w:type="spellEnd"/>
      <w:proofErr w:type="gramEnd"/>
      <w:r w:rsidRPr="007C52E8">
        <w:rPr>
          <w:rFonts w:ascii="Courier New" w:hAnsi="Courier New" w:cs="Courier New"/>
        </w:rPr>
        <w:t>(0);</w:t>
      </w:r>
    </w:p>
    <w:p w14:paraId="17C1B71C" w14:textId="77777777" w:rsidR="007C52E8" w:rsidRPr="007C52E8" w:rsidRDefault="007C52E8" w:rsidP="007C52E8">
      <w:pPr>
        <w:pStyle w:val="BodyText"/>
        <w:rPr>
          <w:rFonts w:ascii="Courier New" w:hAnsi="Courier New" w:cs="Courier New"/>
        </w:rPr>
      </w:pPr>
      <w:proofErr w:type="spellStart"/>
      <w:r w:rsidRPr="007C52E8">
        <w:rPr>
          <w:rFonts w:ascii="Courier New" w:hAnsi="Courier New" w:cs="Courier New"/>
        </w:rPr>
        <w:t>ArrayList</w:t>
      </w:r>
      <w:proofErr w:type="spellEnd"/>
      <w:r w:rsidRPr="007C52E8">
        <w:rPr>
          <w:rFonts w:ascii="Courier New" w:hAnsi="Courier New" w:cs="Courier New"/>
        </w:rPr>
        <w:t xml:space="preserve"> </w:t>
      </w:r>
      <w:proofErr w:type="spellStart"/>
      <w:r w:rsidRPr="007C52E8">
        <w:rPr>
          <w:rFonts w:ascii="Courier New" w:hAnsi="Courier New" w:cs="Courier New"/>
        </w:rPr>
        <w:t>pLabels</w:t>
      </w:r>
      <w:proofErr w:type="spellEnd"/>
      <w:r w:rsidRPr="007C52E8">
        <w:rPr>
          <w:rFonts w:ascii="Courier New" w:hAnsi="Courier New" w:cs="Courier New"/>
        </w:rPr>
        <w:t xml:space="preserve"> = new </w:t>
      </w:r>
      <w:proofErr w:type="spellStart"/>
      <w:proofErr w:type="gramStart"/>
      <w:r w:rsidRPr="007C52E8">
        <w:rPr>
          <w:rFonts w:ascii="Courier New" w:hAnsi="Courier New" w:cs="Courier New"/>
        </w:rPr>
        <w:t>ArrayList</w:t>
      </w:r>
      <w:proofErr w:type="spellEnd"/>
      <w:r w:rsidRPr="007C52E8">
        <w:rPr>
          <w:rFonts w:ascii="Courier New" w:hAnsi="Courier New" w:cs="Courier New"/>
        </w:rPr>
        <w:t>(</w:t>
      </w:r>
      <w:proofErr w:type="gramEnd"/>
      <w:r w:rsidRPr="007C52E8">
        <w:rPr>
          <w:rFonts w:ascii="Courier New" w:hAnsi="Courier New" w:cs="Courier New"/>
        </w:rPr>
        <w:t>);</w:t>
      </w:r>
    </w:p>
    <w:p w14:paraId="7D9A62E4" w14:textId="77777777" w:rsidR="007C52E8" w:rsidRPr="007C52E8" w:rsidRDefault="007C52E8" w:rsidP="007C52E8">
      <w:pPr>
        <w:pStyle w:val="BodyText"/>
        <w:rPr>
          <w:rFonts w:ascii="Courier New" w:hAnsi="Courier New" w:cs="Courier New"/>
        </w:rPr>
      </w:pPr>
      <w:r w:rsidRPr="007C52E8">
        <w:rPr>
          <w:rFonts w:ascii="Courier New" w:hAnsi="Courier New" w:cs="Courier New"/>
        </w:rPr>
        <w:t xml:space="preserve">for (int </w:t>
      </w:r>
      <w:proofErr w:type="spellStart"/>
      <w:r w:rsidRPr="007C52E8">
        <w:rPr>
          <w:rFonts w:ascii="Courier New" w:hAnsi="Courier New" w:cs="Courier New"/>
        </w:rPr>
        <w:t>i</w:t>
      </w:r>
      <w:proofErr w:type="spellEnd"/>
      <w:r w:rsidRPr="007C52E8">
        <w:rPr>
          <w:rFonts w:ascii="Courier New" w:hAnsi="Courier New" w:cs="Courier New"/>
        </w:rPr>
        <w:t xml:space="preserve"> = 0; </w:t>
      </w:r>
      <w:proofErr w:type="spellStart"/>
      <w:r w:rsidRPr="007C52E8">
        <w:rPr>
          <w:rFonts w:ascii="Courier New" w:hAnsi="Courier New" w:cs="Courier New"/>
        </w:rPr>
        <w:t>i</w:t>
      </w:r>
      <w:proofErr w:type="spellEnd"/>
      <w:r w:rsidRPr="007C52E8">
        <w:rPr>
          <w:rFonts w:ascii="Courier New" w:hAnsi="Courier New" w:cs="Courier New"/>
        </w:rPr>
        <w:t xml:space="preserve"> &lt; </w:t>
      </w:r>
      <w:proofErr w:type="spellStart"/>
      <w:proofErr w:type="gramStart"/>
      <w:r w:rsidRPr="007C52E8">
        <w:rPr>
          <w:rFonts w:ascii="Courier New" w:hAnsi="Courier New" w:cs="Courier New"/>
        </w:rPr>
        <w:t>labels.length</w:t>
      </w:r>
      <w:proofErr w:type="spellEnd"/>
      <w:proofErr w:type="gramEnd"/>
      <w:r w:rsidRPr="007C52E8">
        <w:rPr>
          <w:rFonts w:ascii="Courier New" w:hAnsi="Courier New" w:cs="Courier New"/>
        </w:rPr>
        <w:t xml:space="preserve">; </w:t>
      </w:r>
      <w:proofErr w:type="spellStart"/>
      <w:r w:rsidRPr="007C52E8">
        <w:rPr>
          <w:rFonts w:ascii="Courier New" w:hAnsi="Courier New" w:cs="Courier New"/>
        </w:rPr>
        <w:t>i</w:t>
      </w:r>
      <w:proofErr w:type="spellEnd"/>
      <w:r w:rsidRPr="007C52E8">
        <w:rPr>
          <w:rFonts w:ascii="Courier New" w:hAnsi="Courier New" w:cs="Courier New"/>
        </w:rPr>
        <w:t>++) {</w:t>
      </w:r>
    </w:p>
    <w:p w14:paraId="26D0CE19" w14:textId="77777777" w:rsidR="007C52E8" w:rsidRPr="007C52E8" w:rsidRDefault="007C52E8" w:rsidP="007C52E8">
      <w:pPr>
        <w:pStyle w:val="BodyText"/>
        <w:ind w:left="2448"/>
        <w:rPr>
          <w:rFonts w:ascii="Courier New" w:hAnsi="Courier New" w:cs="Courier New"/>
        </w:rPr>
      </w:pPr>
      <w:proofErr w:type="spellStart"/>
      <w:r w:rsidRPr="007C52E8">
        <w:rPr>
          <w:rFonts w:ascii="Courier New" w:hAnsi="Courier New" w:cs="Courier New"/>
        </w:rPr>
        <w:t>pLabels.add</w:t>
      </w:r>
      <w:proofErr w:type="spellEnd"/>
      <w:r w:rsidRPr="007C52E8">
        <w:rPr>
          <w:rFonts w:ascii="Courier New" w:hAnsi="Courier New" w:cs="Courier New"/>
        </w:rPr>
        <w:t>(labels[</w:t>
      </w:r>
      <w:proofErr w:type="spellStart"/>
      <w:r w:rsidRPr="007C52E8">
        <w:rPr>
          <w:rFonts w:ascii="Courier New" w:hAnsi="Courier New" w:cs="Courier New"/>
        </w:rPr>
        <w:t>i</w:t>
      </w:r>
      <w:proofErr w:type="spellEnd"/>
      <w:r w:rsidRPr="007C52E8">
        <w:rPr>
          <w:rFonts w:ascii="Courier New" w:hAnsi="Courier New" w:cs="Courier New"/>
        </w:rPr>
        <w:t>]);</w:t>
      </w:r>
    </w:p>
    <w:p w14:paraId="337F65EE" w14:textId="77777777" w:rsidR="007C52E8" w:rsidRPr="007C52E8" w:rsidRDefault="007C52E8" w:rsidP="007C52E8">
      <w:pPr>
        <w:pStyle w:val="BodyText"/>
        <w:rPr>
          <w:rFonts w:ascii="Courier New" w:hAnsi="Courier New" w:cs="Courier New"/>
        </w:rPr>
      </w:pPr>
      <w:r w:rsidRPr="007C52E8">
        <w:rPr>
          <w:rFonts w:ascii="Courier New" w:hAnsi="Courier New" w:cs="Courier New"/>
        </w:rPr>
        <w:t>}</w:t>
      </w:r>
    </w:p>
    <w:p w14:paraId="397634ED" w14:textId="77777777" w:rsidR="007C52E8" w:rsidRPr="007C52E8" w:rsidRDefault="007C52E8" w:rsidP="007C52E8">
      <w:pPr>
        <w:pStyle w:val="BodyText"/>
        <w:rPr>
          <w:rFonts w:ascii="Courier New" w:hAnsi="Courier New" w:cs="Courier New"/>
        </w:rPr>
      </w:pPr>
      <w:proofErr w:type="spellStart"/>
      <w:r w:rsidRPr="007C52E8">
        <w:rPr>
          <w:rFonts w:ascii="Courier New" w:hAnsi="Courier New" w:cs="Courier New"/>
        </w:rPr>
        <w:t>cd.setPointLabels</w:t>
      </w:r>
      <w:proofErr w:type="spellEnd"/>
      <w:r w:rsidRPr="007C52E8">
        <w:rPr>
          <w:rFonts w:ascii="Courier New" w:hAnsi="Courier New" w:cs="Courier New"/>
        </w:rPr>
        <w:t>(</w:t>
      </w:r>
      <w:proofErr w:type="spellStart"/>
      <w:r w:rsidRPr="007C52E8">
        <w:rPr>
          <w:rFonts w:ascii="Courier New" w:hAnsi="Courier New" w:cs="Courier New"/>
        </w:rPr>
        <w:t>pLabels</w:t>
      </w:r>
      <w:proofErr w:type="spellEnd"/>
      <w:r w:rsidRPr="007C52E8">
        <w:rPr>
          <w:rFonts w:ascii="Courier New" w:hAnsi="Courier New" w:cs="Courier New"/>
        </w:rPr>
        <w:t xml:space="preserve">); </w:t>
      </w:r>
    </w:p>
    <w:p w14:paraId="57125FC6" w14:textId="77777777" w:rsidR="007C52E8" w:rsidRDefault="007C52E8" w:rsidP="007C52E8">
      <w:pPr>
        <w:pStyle w:val="BodyText"/>
      </w:pPr>
    </w:p>
    <w:p w14:paraId="3C468AC2" w14:textId="3177AC1B" w:rsidR="007C52E8" w:rsidRPr="007C52E8" w:rsidRDefault="007C52E8" w:rsidP="007C52E8">
      <w:pPr>
        <w:pStyle w:val="BodyText"/>
        <w:rPr>
          <w:rFonts w:eastAsiaTheme="minorHAnsi"/>
        </w:rPr>
      </w:pPr>
      <w:r w:rsidRPr="007C52E8">
        <w:t xml:space="preserve">For polar, radar, and area radar charts, if the x-axis annotation is </w:t>
      </w:r>
      <w:r w:rsidRPr="007C52E8">
        <w:rPr>
          <w:rFonts w:ascii="Courier New" w:hAnsi="Courier New" w:cs="Courier New"/>
        </w:rPr>
        <w:t>POINT_LABELS</w:t>
      </w:r>
      <w:r w:rsidRPr="007C52E8">
        <w:t xml:space="preserve"> and the data is of type array, then a point label is drawn at the outside of the x-axis for each point. (Series labels are used in the legend as usual.) </w:t>
      </w:r>
    </w:p>
    <w:p w14:paraId="0F46FD7F" w14:textId="77777777" w:rsidR="007C52E8" w:rsidRPr="007C52E8" w:rsidRDefault="007C52E8" w:rsidP="007C52E8">
      <w:pPr>
        <w:pStyle w:val="BodyText"/>
        <w:rPr>
          <w:rFonts w:eastAsiaTheme="minorHAnsi"/>
        </w:rPr>
      </w:pPr>
    </w:p>
    <w:p w14:paraId="508A0A30" w14:textId="77777777" w:rsidR="007C52E8" w:rsidRDefault="007C52E8" w:rsidP="007C52E8">
      <w:pPr>
        <w:pStyle w:val="BodyText"/>
      </w:pPr>
      <w:r w:rsidRPr="007C52E8">
        <w:t xml:space="preserve">Note: If you are using the targeted data model, you can set x-axis labels in your data set implementation. For more information, see </w:t>
      </w:r>
      <w:r w:rsidRPr="007C52E8">
        <w:rPr>
          <w:color w:val="0000FF"/>
        </w:rPr>
        <w:t>Setting Other Data-related Attributes</w:t>
      </w:r>
      <w:r w:rsidRPr="007C52E8">
        <w:t>, in Chapter 5.</w:t>
      </w:r>
    </w:p>
    <w:p w14:paraId="33BDBC04" w14:textId="47A613CE" w:rsidR="007C52E8" w:rsidRPr="007C52E8" w:rsidRDefault="007C52E8" w:rsidP="007C52E8">
      <w:pPr>
        <w:pStyle w:val="Heading3"/>
      </w:pPr>
      <w:r w:rsidRPr="007C52E8">
        <w:rPr>
          <w:rStyle w:val="SC11135277"/>
          <w:rFonts w:cs="Arial"/>
          <w:b/>
          <w:bCs/>
          <w:color w:val="auto"/>
          <w:sz w:val="24"/>
          <w:szCs w:val="28"/>
        </w:rPr>
        <w:lastRenderedPageBreak/>
        <w:t>6.1.4</w:t>
      </w:r>
      <w:r>
        <w:rPr>
          <w:rStyle w:val="SC11135277"/>
          <w:rFonts w:cs="Arial"/>
          <w:b/>
          <w:bCs/>
          <w:color w:val="auto"/>
          <w:sz w:val="24"/>
          <w:szCs w:val="28"/>
        </w:rPr>
        <w:tab/>
      </w:r>
      <w:proofErr w:type="spellStart"/>
      <w:r w:rsidRPr="007C52E8">
        <w:rPr>
          <w:rStyle w:val="SC11135277"/>
          <w:rFonts w:cs="Arial"/>
          <w:b/>
          <w:bCs/>
          <w:color w:val="auto"/>
          <w:sz w:val="24"/>
          <w:szCs w:val="28"/>
        </w:rPr>
        <w:t>ValueLabels</w:t>
      </w:r>
      <w:proofErr w:type="spellEnd"/>
      <w:r w:rsidRPr="007C52E8">
        <w:rPr>
          <w:rStyle w:val="SC11135277"/>
          <w:rFonts w:cs="Arial"/>
          <w:b/>
          <w:bCs/>
          <w:color w:val="auto"/>
          <w:sz w:val="24"/>
          <w:szCs w:val="28"/>
        </w:rPr>
        <w:t xml:space="preserve"> Annotation </w:t>
      </w:r>
    </w:p>
    <w:p w14:paraId="04B87F83" w14:textId="77777777" w:rsidR="007C52E8" w:rsidRDefault="007C52E8" w:rsidP="007C52E8">
      <w:pPr>
        <w:pStyle w:val="BodyText"/>
        <w:rPr>
          <w:rFonts w:ascii="PMGPL A+ Monospaced" w:hAnsi="PMGPL A+ Monospaced" w:cs="PMGPL A+ Monospaced"/>
          <w:sz w:val="16"/>
          <w:szCs w:val="16"/>
        </w:rPr>
      </w:pPr>
    </w:p>
    <w:p w14:paraId="5EA1CCE0" w14:textId="11D87611" w:rsidR="007C52E8" w:rsidRDefault="007C52E8" w:rsidP="007C52E8">
      <w:pPr>
        <w:pStyle w:val="BodyText"/>
      </w:pPr>
      <w:proofErr w:type="spellStart"/>
      <w:r w:rsidRPr="007C52E8">
        <w:rPr>
          <w:rFonts w:ascii="Courier New" w:hAnsi="Courier New" w:cs="Courier New"/>
          <w:szCs w:val="16"/>
        </w:rPr>
        <w:t>ValueLabels</w:t>
      </w:r>
      <w:proofErr w:type="spellEnd"/>
      <w:r w:rsidRPr="007C52E8">
        <w:rPr>
          <w:rFonts w:ascii="PMGPL A+ Monospaced" w:hAnsi="PMGPL A+ Monospaced" w:cs="PMGPL A+ Monospaced"/>
          <w:szCs w:val="16"/>
        </w:rPr>
        <w:t xml:space="preserve"> </w:t>
      </w:r>
      <w:r>
        <w:t xml:space="preserve">annotation displays labels at the axis coordinate specified. This is useful for displaying special text at a specific axis coordinate, or when a type of annotation that the chart does not support is needed, such as scientific notation. You can set the axis coordinate and the text to display for each </w:t>
      </w:r>
      <w:proofErr w:type="spellStart"/>
      <w:r w:rsidRPr="007C52E8">
        <w:rPr>
          <w:rFonts w:ascii="Courier New" w:hAnsi="Courier New" w:cs="Courier New"/>
        </w:rPr>
        <w:t>ValueLabel</w:t>
      </w:r>
      <w:proofErr w:type="spellEnd"/>
      <w:r>
        <w:t xml:space="preserve">, </w:t>
      </w:r>
      <w:proofErr w:type="gramStart"/>
      <w:r>
        <w:t>and also</w:t>
      </w:r>
      <w:proofErr w:type="gramEnd"/>
      <w:r>
        <w:t xml:space="preserve"> add and remove individual </w:t>
      </w:r>
      <w:proofErr w:type="spellStart"/>
      <w:r w:rsidRPr="007C52E8">
        <w:rPr>
          <w:rFonts w:ascii="Courier New" w:hAnsi="Courier New" w:cs="Courier New"/>
        </w:rPr>
        <w:t>ValueLabels</w:t>
      </w:r>
      <w:proofErr w:type="spellEnd"/>
      <w:r>
        <w:t>.</w:t>
      </w:r>
    </w:p>
    <w:p w14:paraId="38362E49" w14:textId="77777777" w:rsidR="007C52E8" w:rsidRDefault="007C52E8" w:rsidP="007C52E8">
      <w:pPr>
        <w:pStyle w:val="BodyText"/>
      </w:pPr>
    </w:p>
    <w:p w14:paraId="4BDE75AA" w14:textId="119A84A2" w:rsidR="007C52E8" w:rsidRDefault="007C52E8" w:rsidP="007C52E8">
      <w:pPr>
        <w:pStyle w:val="BodyText"/>
        <w:ind w:right="720"/>
      </w:pPr>
      <w:r w:rsidRPr="007C52E8">
        <w:rPr>
          <w:noProof/>
        </w:rPr>
        <w:drawing>
          <wp:inline distT="0" distB="0" distL="0" distR="0" wp14:anchorId="220914C4" wp14:editId="370D3C8B">
            <wp:extent cx="3235845" cy="2019300"/>
            <wp:effectExtent l="0" t="0" r="3175"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51411" cy="2029014"/>
                    </a:xfrm>
                    <a:prstGeom prst="rect">
                      <a:avLst/>
                    </a:prstGeom>
                    <a:noFill/>
                    <a:ln>
                      <a:noFill/>
                    </a:ln>
                  </pic:spPr>
                </pic:pic>
              </a:graphicData>
            </a:graphic>
          </wp:inline>
        </w:drawing>
      </w:r>
    </w:p>
    <w:p w14:paraId="6FDEF3B8" w14:textId="366AF0D4" w:rsidR="007C52E8" w:rsidRDefault="007C52E8" w:rsidP="007C52E8">
      <w:pPr>
        <w:pStyle w:val="BodyText"/>
        <w:ind w:right="720"/>
        <w:rPr>
          <w:rFonts w:ascii="Arial Narrow" w:hAnsi="Arial Narrow"/>
          <w:i/>
        </w:rPr>
      </w:pPr>
      <w:r w:rsidRPr="007C52E8">
        <w:rPr>
          <w:rFonts w:ascii="Arial Narrow" w:hAnsi="Arial Narrow"/>
          <w:i/>
        </w:rPr>
        <w:t>Figure 58</w:t>
      </w:r>
      <w:r>
        <w:rPr>
          <w:rFonts w:ascii="Arial Narrow" w:hAnsi="Arial Narrow"/>
          <w:i/>
        </w:rPr>
        <w:t xml:space="preserve">     </w:t>
      </w:r>
      <w:r w:rsidRPr="007C52E8">
        <w:rPr>
          <w:rFonts w:ascii="Arial Narrow" w:hAnsi="Arial Narrow"/>
          <w:i/>
        </w:rPr>
        <w:t xml:space="preserve">Using </w:t>
      </w:r>
      <w:proofErr w:type="spellStart"/>
      <w:r w:rsidRPr="007C52E8">
        <w:rPr>
          <w:rFonts w:ascii="Arial Narrow" w:hAnsi="Arial Narrow"/>
          <w:i/>
        </w:rPr>
        <w:t>ValueLabels</w:t>
      </w:r>
      <w:proofErr w:type="spellEnd"/>
      <w:r w:rsidRPr="007C52E8">
        <w:rPr>
          <w:rFonts w:ascii="Arial Narrow" w:hAnsi="Arial Narrow"/>
          <w:i/>
        </w:rPr>
        <w:t xml:space="preserve"> to annotate axes.</w:t>
      </w:r>
    </w:p>
    <w:p w14:paraId="0D982C55" w14:textId="77777777" w:rsidR="008B6D67" w:rsidRPr="008B6D67" w:rsidRDefault="008B6D67" w:rsidP="008B6D67">
      <w:pPr>
        <w:pStyle w:val="BodyText"/>
        <w:rPr>
          <w:rFonts w:eastAsiaTheme="minorHAnsi"/>
        </w:rPr>
      </w:pPr>
    </w:p>
    <w:p w14:paraId="11A9DF59" w14:textId="77777777" w:rsidR="008B6D67" w:rsidRPr="008B6D67" w:rsidRDefault="007C52E8" w:rsidP="008B6D67">
      <w:pPr>
        <w:pStyle w:val="BodyText"/>
        <w:rPr>
          <w:rFonts w:ascii="Courier New" w:eastAsiaTheme="minorHAnsi" w:hAnsi="Courier New" w:cs="Courier New"/>
        </w:rPr>
      </w:pPr>
      <w:r w:rsidRPr="008B6D67">
        <w:t xml:space="preserve">Every label displayed on the axis is one </w:t>
      </w:r>
      <w:proofErr w:type="spellStart"/>
      <w:r w:rsidRPr="008B6D67">
        <w:rPr>
          <w:rFonts w:ascii="Courier New" w:hAnsi="Courier New" w:cs="Courier New"/>
        </w:rPr>
        <w:t>ValueLabel</w:t>
      </w:r>
      <w:proofErr w:type="spellEnd"/>
      <w:r w:rsidRPr="008B6D67">
        <w:t xml:space="preserve">. Each </w:t>
      </w:r>
      <w:proofErr w:type="spellStart"/>
      <w:r w:rsidRPr="008B6D67">
        <w:rPr>
          <w:rFonts w:ascii="Courier New" w:hAnsi="Courier New" w:cs="Courier New"/>
        </w:rPr>
        <w:t>ValueLabel</w:t>
      </w:r>
      <w:proofErr w:type="spellEnd"/>
      <w:r w:rsidRPr="008B6D67">
        <w:t xml:space="preserve"> has a </w:t>
      </w:r>
      <w:r w:rsidRPr="008B6D67">
        <w:rPr>
          <w:rFonts w:ascii="Courier New" w:hAnsi="Courier New" w:cs="Courier New"/>
        </w:rPr>
        <w:t>Value</w:t>
      </w:r>
      <w:r w:rsidRPr="008B6D67">
        <w:t xml:space="preserve"> property and a </w:t>
      </w:r>
      <w:r w:rsidRPr="008B6D67">
        <w:rPr>
          <w:rFonts w:ascii="Courier New" w:hAnsi="Courier New" w:cs="Courier New"/>
        </w:rPr>
        <w:t>Label</w:t>
      </w:r>
      <w:r w:rsidRPr="008B6D67">
        <w:t xml:space="preserve"> property. </w:t>
      </w:r>
    </w:p>
    <w:p w14:paraId="7AB50A76" w14:textId="77777777" w:rsidR="008B6D67" w:rsidRPr="008B6D67" w:rsidRDefault="008B6D67" w:rsidP="008B6D67">
      <w:pPr>
        <w:pStyle w:val="BodyText"/>
        <w:rPr>
          <w:rFonts w:eastAsiaTheme="minorHAnsi"/>
        </w:rPr>
      </w:pPr>
    </w:p>
    <w:p w14:paraId="186C77A6" w14:textId="3CEA11AE" w:rsidR="007C52E8" w:rsidRPr="008B6D67" w:rsidRDefault="007C52E8" w:rsidP="008B6D67">
      <w:pPr>
        <w:pStyle w:val="BodyText"/>
      </w:pPr>
      <w:r w:rsidRPr="008B6D67">
        <w:t xml:space="preserve">If the </w:t>
      </w:r>
      <w:proofErr w:type="spellStart"/>
      <w:r w:rsidRPr="008B6D67">
        <w:rPr>
          <w:rFonts w:ascii="Courier New" w:hAnsi="Courier New" w:cs="Courier New"/>
        </w:rPr>
        <w:t>AnnotationMethod</w:t>
      </w:r>
      <w:proofErr w:type="spellEnd"/>
      <w:r w:rsidRPr="008B6D67">
        <w:t xml:space="preserve"> property is set to </w:t>
      </w:r>
      <w:proofErr w:type="spellStart"/>
      <w:r w:rsidRPr="008B6D67">
        <w:rPr>
          <w:rFonts w:ascii="Courier New" w:hAnsi="Courier New" w:cs="Courier New"/>
        </w:rPr>
        <w:t>JCAxis.VALUE_LABELS</w:t>
      </w:r>
      <w:proofErr w:type="spellEnd"/>
      <w:r w:rsidRPr="008B6D67">
        <w:t xml:space="preserve">, the chart places labels at explicit locations along an axis. The </w:t>
      </w:r>
      <w:proofErr w:type="spellStart"/>
      <w:r w:rsidRPr="008B6D67">
        <w:rPr>
          <w:rFonts w:ascii="Courier New" w:hAnsi="Courier New" w:cs="Courier New"/>
        </w:rPr>
        <w:t>ValueLabels</w:t>
      </w:r>
      <w:proofErr w:type="spellEnd"/>
      <w:r w:rsidRPr="008B6D67">
        <w:t xml:space="preserve"> property of </w:t>
      </w:r>
      <w:proofErr w:type="spellStart"/>
      <w:r w:rsidRPr="008B6D67">
        <w:rPr>
          <w:rFonts w:ascii="Courier New" w:hAnsi="Courier New" w:cs="Courier New"/>
        </w:rPr>
        <w:t>JCAxis</w:t>
      </w:r>
      <w:proofErr w:type="spellEnd"/>
      <w:r w:rsidRPr="008B6D67">
        <w:t xml:space="preserve">, which is a </w:t>
      </w:r>
      <w:proofErr w:type="spellStart"/>
      <w:r w:rsidRPr="008B6D67">
        <w:rPr>
          <w:rFonts w:ascii="Courier New" w:hAnsi="Courier New" w:cs="Courier New"/>
        </w:rPr>
        <w:t>ValueLabels</w:t>
      </w:r>
      <w:proofErr w:type="spellEnd"/>
      <w:r w:rsidRPr="008B6D67">
        <w:t xml:space="preserve"> collection, supplies this list of Strings and their locations. For example, the following code sets value labels at the locations 10, 20, and 30: </w:t>
      </w:r>
    </w:p>
    <w:p w14:paraId="16095BEF" w14:textId="77777777" w:rsidR="007C52E8" w:rsidRPr="008B6D67" w:rsidRDefault="007C52E8" w:rsidP="008B6D67">
      <w:pPr>
        <w:pStyle w:val="BodyText"/>
        <w:ind w:left="0"/>
      </w:pPr>
    </w:p>
    <w:p w14:paraId="5924A21A" w14:textId="77777777" w:rsidR="008B6D67" w:rsidRDefault="007C52E8" w:rsidP="008B6D67">
      <w:pPr>
        <w:pStyle w:val="BodyText"/>
        <w:rPr>
          <w:rFonts w:ascii="Courier New" w:hAnsi="Courier New" w:cs="Courier New"/>
        </w:rPr>
      </w:pPr>
      <w:proofErr w:type="gramStart"/>
      <w:r w:rsidRPr="008B6D67">
        <w:rPr>
          <w:rFonts w:ascii="Courier New" w:hAnsi="Courier New" w:cs="Courier New"/>
        </w:rPr>
        <w:t>String[</w:t>
      </w:r>
      <w:proofErr w:type="gramEnd"/>
      <w:r w:rsidRPr="008B6D67">
        <w:rPr>
          <w:rFonts w:ascii="Courier New" w:hAnsi="Courier New" w:cs="Courier New"/>
        </w:rPr>
        <w:t xml:space="preserve">] labels = {"Sales", "Beta Testing", </w:t>
      </w:r>
    </w:p>
    <w:p w14:paraId="0018A031" w14:textId="750B9A20" w:rsidR="007C52E8" w:rsidRPr="008B6D67" w:rsidRDefault="007C52E8" w:rsidP="008B6D67">
      <w:pPr>
        <w:pStyle w:val="BodyText"/>
        <w:rPr>
          <w:rFonts w:ascii="Courier New" w:hAnsi="Courier New" w:cs="Courier New"/>
        </w:rPr>
      </w:pPr>
      <w:r w:rsidRPr="008B6D67">
        <w:rPr>
          <w:rFonts w:ascii="Courier New" w:hAnsi="Courier New" w:cs="Courier New"/>
        </w:rPr>
        <w:t>"Documentation",</w:t>
      </w:r>
    </w:p>
    <w:p w14:paraId="4BC62C66" w14:textId="77777777" w:rsidR="007C52E8" w:rsidRPr="008B6D67" w:rsidRDefault="007C52E8" w:rsidP="008B6D67">
      <w:pPr>
        <w:pStyle w:val="BodyText"/>
        <w:ind w:left="4320"/>
        <w:rPr>
          <w:rFonts w:ascii="Courier New" w:hAnsi="Courier New" w:cs="Courier New"/>
        </w:rPr>
      </w:pPr>
      <w:r w:rsidRPr="008B6D67">
        <w:rPr>
          <w:rFonts w:ascii="Courier New" w:hAnsi="Courier New" w:cs="Courier New"/>
        </w:rPr>
        <w:t>"Alpha Testing", "Programming",</w:t>
      </w:r>
    </w:p>
    <w:p w14:paraId="0CA23288" w14:textId="77777777" w:rsidR="007C52E8" w:rsidRPr="008B6D67" w:rsidRDefault="007C52E8" w:rsidP="008B6D67">
      <w:pPr>
        <w:pStyle w:val="BodyText"/>
        <w:ind w:left="4320"/>
        <w:rPr>
          <w:rFonts w:ascii="Courier New" w:hAnsi="Courier New" w:cs="Courier New"/>
        </w:rPr>
      </w:pPr>
      <w:r w:rsidRPr="008B6D67">
        <w:rPr>
          <w:rFonts w:ascii="Courier New" w:hAnsi="Courier New" w:cs="Courier New"/>
        </w:rPr>
        <w:t>"Production Definition"};</w:t>
      </w:r>
    </w:p>
    <w:p w14:paraId="4579349E" w14:textId="77777777" w:rsidR="007C52E8" w:rsidRPr="008B6D67" w:rsidRDefault="007C52E8" w:rsidP="008B6D67">
      <w:pPr>
        <w:pStyle w:val="BodyText"/>
        <w:rPr>
          <w:rFonts w:ascii="Courier New" w:hAnsi="Courier New" w:cs="Courier New"/>
        </w:rPr>
      </w:pPr>
      <w:proofErr w:type="spellStart"/>
      <w:r w:rsidRPr="008B6D67">
        <w:rPr>
          <w:rFonts w:ascii="Courier New" w:hAnsi="Courier New" w:cs="Courier New"/>
        </w:rPr>
        <w:t>JCAxis</w:t>
      </w:r>
      <w:proofErr w:type="spellEnd"/>
      <w:r w:rsidRPr="008B6D67">
        <w:rPr>
          <w:rFonts w:ascii="Courier New" w:hAnsi="Courier New" w:cs="Courier New"/>
        </w:rPr>
        <w:t xml:space="preserve"> y = </w:t>
      </w:r>
      <w:proofErr w:type="spellStart"/>
      <w:proofErr w:type="gramStart"/>
      <w:r w:rsidRPr="008B6D67">
        <w:rPr>
          <w:rFonts w:ascii="Courier New" w:hAnsi="Courier New" w:cs="Courier New"/>
        </w:rPr>
        <w:t>c.getChartArea</w:t>
      </w:r>
      <w:proofErr w:type="spellEnd"/>
      <w:proofErr w:type="gramEnd"/>
      <w:r w:rsidRPr="008B6D67">
        <w:rPr>
          <w:rFonts w:ascii="Courier New" w:hAnsi="Courier New" w:cs="Courier New"/>
        </w:rPr>
        <w:t>().</w:t>
      </w:r>
      <w:proofErr w:type="spellStart"/>
      <w:r w:rsidRPr="008B6D67">
        <w:rPr>
          <w:rFonts w:ascii="Courier New" w:hAnsi="Courier New" w:cs="Courier New"/>
        </w:rPr>
        <w:t>getYAxis</w:t>
      </w:r>
      <w:proofErr w:type="spellEnd"/>
      <w:r w:rsidRPr="008B6D67">
        <w:rPr>
          <w:rFonts w:ascii="Courier New" w:hAnsi="Courier New" w:cs="Courier New"/>
        </w:rPr>
        <w:t>(0);</w:t>
      </w:r>
    </w:p>
    <w:p w14:paraId="55E4677D" w14:textId="77777777" w:rsidR="007C52E8" w:rsidRPr="008B6D67" w:rsidRDefault="007C52E8" w:rsidP="008B6D67">
      <w:pPr>
        <w:pStyle w:val="BodyText"/>
        <w:rPr>
          <w:rFonts w:ascii="Courier New" w:hAnsi="Courier New" w:cs="Courier New"/>
        </w:rPr>
      </w:pPr>
      <w:proofErr w:type="spellStart"/>
      <w:proofErr w:type="gramStart"/>
      <w:r w:rsidRPr="008B6D67">
        <w:rPr>
          <w:rFonts w:ascii="Courier New" w:hAnsi="Courier New" w:cs="Courier New"/>
        </w:rPr>
        <w:t>y.setAnnotationMethod</w:t>
      </w:r>
      <w:proofErr w:type="spellEnd"/>
      <w:proofErr w:type="gramEnd"/>
      <w:r w:rsidRPr="008B6D67">
        <w:rPr>
          <w:rFonts w:ascii="Courier New" w:hAnsi="Courier New" w:cs="Courier New"/>
        </w:rPr>
        <w:t>(</w:t>
      </w:r>
      <w:proofErr w:type="spellStart"/>
      <w:r w:rsidRPr="008B6D67">
        <w:rPr>
          <w:rFonts w:ascii="Courier New" w:hAnsi="Courier New" w:cs="Courier New"/>
        </w:rPr>
        <w:t>JCAxis.VALUE_LABELS</w:t>
      </w:r>
      <w:proofErr w:type="spellEnd"/>
      <w:r w:rsidRPr="008B6D67">
        <w:rPr>
          <w:rFonts w:ascii="Courier New" w:hAnsi="Courier New" w:cs="Courier New"/>
        </w:rPr>
        <w:t>);</w:t>
      </w:r>
    </w:p>
    <w:p w14:paraId="36631B4D" w14:textId="77777777" w:rsidR="007C52E8" w:rsidRPr="008B6D67" w:rsidRDefault="007C52E8" w:rsidP="008B6D67">
      <w:pPr>
        <w:pStyle w:val="BodyText"/>
        <w:rPr>
          <w:rFonts w:ascii="Courier New" w:hAnsi="Courier New" w:cs="Courier New"/>
        </w:rPr>
      </w:pPr>
      <w:proofErr w:type="spellStart"/>
      <w:proofErr w:type="gramStart"/>
      <w:r w:rsidRPr="008B6D67">
        <w:rPr>
          <w:rFonts w:ascii="Courier New" w:hAnsi="Courier New" w:cs="Courier New"/>
        </w:rPr>
        <w:t>JCValueLabel</w:t>
      </w:r>
      <w:proofErr w:type="spellEnd"/>
      <w:r w:rsidRPr="008B6D67">
        <w:rPr>
          <w:rFonts w:ascii="Courier New" w:hAnsi="Courier New" w:cs="Courier New"/>
        </w:rPr>
        <w:t>[</w:t>
      </w:r>
      <w:proofErr w:type="gramEnd"/>
      <w:r w:rsidRPr="008B6D67">
        <w:rPr>
          <w:rFonts w:ascii="Courier New" w:hAnsi="Courier New" w:cs="Courier New"/>
        </w:rPr>
        <w:t xml:space="preserve">] </w:t>
      </w:r>
      <w:proofErr w:type="spellStart"/>
      <w:r w:rsidRPr="008B6D67">
        <w:rPr>
          <w:rFonts w:ascii="Courier New" w:hAnsi="Courier New" w:cs="Courier New"/>
        </w:rPr>
        <w:t>valueLabels</w:t>
      </w:r>
      <w:proofErr w:type="spellEnd"/>
      <w:r w:rsidRPr="008B6D67">
        <w:rPr>
          <w:rFonts w:ascii="Courier New" w:hAnsi="Courier New" w:cs="Courier New"/>
        </w:rPr>
        <w:t xml:space="preserve"> = new </w:t>
      </w:r>
      <w:proofErr w:type="spellStart"/>
      <w:r w:rsidRPr="008B6D67">
        <w:rPr>
          <w:rFonts w:ascii="Courier New" w:hAnsi="Courier New" w:cs="Courier New"/>
        </w:rPr>
        <w:t>JCValueLabel</w:t>
      </w:r>
      <w:proofErr w:type="spellEnd"/>
      <w:r w:rsidRPr="008B6D67">
        <w:rPr>
          <w:rFonts w:ascii="Courier New" w:hAnsi="Courier New" w:cs="Courier New"/>
        </w:rPr>
        <w:t>[</w:t>
      </w:r>
      <w:proofErr w:type="spellStart"/>
      <w:r w:rsidRPr="008B6D67">
        <w:rPr>
          <w:rFonts w:ascii="Courier New" w:hAnsi="Courier New" w:cs="Courier New"/>
        </w:rPr>
        <w:t>labels.length</w:t>
      </w:r>
      <w:proofErr w:type="spellEnd"/>
      <w:r w:rsidRPr="008B6D67">
        <w:rPr>
          <w:rFonts w:ascii="Courier New" w:hAnsi="Courier New" w:cs="Courier New"/>
        </w:rPr>
        <w:t>];</w:t>
      </w:r>
    </w:p>
    <w:p w14:paraId="131B1A3D" w14:textId="77777777" w:rsidR="007C52E8" w:rsidRPr="008B6D67" w:rsidRDefault="007C52E8" w:rsidP="008B6D67">
      <w:pPr>
        <w:pStyle w:val="BodyText"/>
        <w:rPr>
          <w:rFonts w:ascii="Courier New" w:hAnsi="Courier New" w:cs="Courier New"/>
        </w:rPr>
      </w:pPr>
      <w:r w:rsidRPr="008B6D67">
        <w:rPr>
          <w:rFonts w:ascii="Courier New" w:hAnsi="Courier New" w:cs="Courier New"/>
        </w:rPr>
        <w:t xml:space="preserve">for (int </w:t>
      </w:r>
      <w:proofErr w:type="spellStart"/>
      <w:r w:rsidRPr="008B6D67">
        <w:rPr>
          <w:rFonts w:ascii="Courier New" w:hAnsi="Courier New" w:cs="Courier New"/>
        </w:rPr>
        <w:t>i</w:t>
      </w:r>
      <w:proofErr w:type="spellEnd"/>
      <w:r w:rsidRPr="008B6D67">
        <w:rPr>
          <w:rFonts w:ascii="Courier New" w:hAnsi="Courier New" w:cs="Courier New"/>
        </w:rPr>
        <w:t xml:space="preserve"> = 0; </w:t>
      </w:r>
      <w:proofErr w:type="spellStart"/>
      <w:r w:rsidRPr="008B6D67">
        <w:rPr>
          <w:rFonts w:ascii="Courier New" w:hAnsi="Courier New" w:cs="Courier New"/>
        </w:rPr>
        <w:t>i</w:t>
      </w:r>
      <w:proofErr w:type="spellEnd"/>
      <w:r w:rsidRPr="008B6D67">
        <w:rPr>
          <w:rFonts w:ascii="Courier New" w:hAnsi="Courier New" w:cs="Courier New"/>
        </w:rPr>
        <w:t xml:space="preserve"> &lt; </w:t>
      </w:r>
      <w:proofErr w:type="spellStart"/>
      <w:proofErr w:type="gramStart"/>
      <w:r w:rsidRPr="008B6D67">
        <w:rPr>
          <w:rFonts w:ascii="Courier New" w:hAnsi="Courier New" w:cs="Courier New"/>
        </w:rPr>
        <w:t>labels.length</w:t>
      </w:r>
      <w:proofErr w:type="spellEnd"/>
      <w:proofErr w:type="gramEnd"/>
      <w:r w:rsidRPr="008B6D67">
        <w:rPr>
          <w:rFonts w:ascii="Courier New" w:hAnsi="Courier New" w:cs="Courier New"/>
        </w:rPr>
        <w:t xml:space="preserve">; </w:t>
      </w:r>
      <w:proofErr w:type="spellStart"/>
      <w:r w:rsidRPr="008B6D67">
        <w:rPr>
          <w:rFonts w:ascii="Courier New" w:hAnsi="Courier New" w:cs="Courier New"/>
        </w:rPr>
        <w:t>i</w:t>
      </w:r>
      <w:proofErr w:type="spellEnd"/>
      <w:r w:rsidRPr="008B6D67">
        <w:rPr>
          <w:rFonts w:ascii="Courier New" w:hAnsi="Courier New" w:cs="Courier New"/>
        </w:rPr>
        <w:t xml:space="preserve">++) { </w:t>
      </w:r>
    </w:p>
    <w:p w14:paraId="11CA51A8" w14:textId="77777777" w:rsidR="007C52E8" w:rsidRPr="008B6D67" w:rsidRDefault="007C52E8" w:rsidP="008B6D67">
      <w:pPr>
        <w:pStyle w:val="BodyText"/>
        <w:ind w:left="2736"/>
        <w:rPr>
          <w:rFonts w:ascii="Courier New" w:hAnsi="Courier New" w:cs="Courier New"/>
        </w:rPr>
      </w:pPr>
      <w:proofErr w:type="spellStart"/>
      <w:r w:rsidRPr="008B6D67">
        <w:rPr>
          <w:rFonts w:ascii="Courier New" w:hAnsi="Courier New" w:cs="Courier New"/>
        </w:rPr>
        <w:t>valueLabels</w:t>
      </w:r>
      <w:proofErr w:type="spellEnd"/>
      <w:r w:rsidRPr="008B6D67">
        <w:rPr>
          <w:rFonts w:ascii="Courier New" w:hAnsi="Courier New" w:cs="Courier New"/>
        </w:rPr>
        <w:t>[</w:t>
      </w:r>
      <w:proofErr w:type="spellStart"/>
      <w:r w:rsidRPr="008B6D67">
        <w:rPr>
          <w:rFonts w:ascii="Courier New" w:hAnsi="Courier New" w:cs="Courier New"/>
        </w:rPr>
        <w:t>i</w:t>
      </w:r>
      <w:proofErr w:type="spellEnd"/>
      <w:r w:rsidRPr="008B6D67">
        <w:rPr>
          <w:rFonts w:ascii="Courier New" w:hAnsi="Courier New" w:cs="Courier New"/>
        </w:rPr>
        <w:t xml:space="preserve">] = new </w:t>
      </w:r>
      <w:proofErr w:type="spellStart"/>
      <w:proofErr w:type="gramStart"/>
      <w:r w:rsidRPr="008B6D67">
        <w:rPr>
          <w:rFonts w:ascii="Courier New" w:hAnsi="Courier New" w:cs="Courier New"/>
        </w:rPr>
        <w:t>JCValueLabel</w:t>
      </w:r>
      <w:proofErr w:type="spellEnd"/>
      <w:r w:rsidRPr="008B6D67">
        <w:rPr>
          <w:rFonts w:ascii="Courier New" w:hAnsi="Courier New" w:cs="Courier New"/>
        </w:rPr>
        <w:t>(</w:t>
      </w:r>
      <w:proofErr w:type="gramEnd"/>
      <w:r w:rsidRPr="008B6D67">
        <w:rPr>
          <w:rFonts w:ascii="Courier New" w:hAnsi="Courier New" w:cs="Courier New"/>
        </w:rPr>
        <w:t>10.0 * (</w:t>
      </w:r>
      <w:proofErr w:type="spellStart"/>
      <w:r w:rsidRPr="008B6D67">
        <w:rPr>
          <w:rFonts w:ascii="Courier New" w:hAnsi="Courier New" w:cs="Courier New"/>
        </w:rPr>
        <w:t>i</w:t>
      </w:r>
      <w:proofErr w:type="spellEnd"/>
      <w:r w:rsidRPr="008B6D67">
        <w:rPr>
          <w:rFonts w:ascii="Courier New" w:hAnsi="Courier New" w:cs="Courier New"/>
        </w:rPr>
        <w:t xml:space="preserve"> + 1), labels[</w:t>
      </w:r>
      <w:proofErr w:type="spellStart"/>
      <w:r w:rsidRPr="008B6D67">
        <w:rPr>
          <w:rFonts w:ascii="Courier New" w:hAnsi="Courier New" w:cs="Courier New"/>
        </w:rPr>
        <w:t>i</w:t>
      </w:r>
      <w:proofErr w:type="spellEnd"/>
      <w:r w:rsidRPr="008B6D67">
        <w:rPr>
          <w:rFonts w:ascii="Courier New" w:hAnsi="Courier New" w:cs="Courier New"/>
        </w:rPr>
        <w:t>], y);</w:t>
      </w:r>
    </w:p>
    <w:p w14:paraId="19AB560D" w14:textId="77777777" w:rsidR="007C52E8" w:rsidRPr="008B6D67" w:rsidRDefault="007C52E8" w:rsidP="008B6D67">
      <w:pPr>
        <w:pStyle w:val="BodyText"/>
        <w:rPr>
          <w:rFonts w:ascii="Courier New" w:hAnsi="Courier New" w:cs="Courier New"/>
        </w:rPr>
      </w:pPr>
      <w:r w:rsidRPr="008B6D67">
        <w:rPr>
          <w:rFonts w:ascii="Courier New" w:hAnsi="Courier New" w:cs="Courier New"/>
        </w:rPr>
        <w:t>}</w:t>
      </w:r>
    </w:p>
    <w:p w14:paraId="5D10F727" w14:textId="77777777" w:rsidR="007C52E8" w:rsidRPr="008B6D67" w:rsidRDefault="007C52E8" w:rsidP="008B6D67">
      <w:pPr>
        <w:pStyle w:val="BodyText"/>
        <w:rPr>
          <w:rFonts w:ascii="Courier New" w:hAnsi="Courier New" w:cs="Courier New"/>
        </w:rPr>
      </w:pPr>
      <w:proofErr w:type="spellStart"/>
      <w:proofErr w:type="gramStart"/>
      <w:r w:rsidRPr="008B6D67">
        <w:rPr>
          <w:rFonts w:ascii="Courier New" w:hAnsi="Courier New" w:cs="Courier New"/>
        </w:rPr>
        <w:t>y.setValueLabels</w:t>
      </w:r>
      <w:proofErr w:type="spellEnd"/>
      <w:proofErr w:type="gramEnd"/>
      <w:r w:rsidRPr="008B6D67">
        <w:rPr>
          <w:rFonts w:ascii="Courier New" w:hAnsi="Courier New" w:cs="Courier New"/>
        </w:rPr>
        <w:t>(</w:t>
      </w:r>
      <w:proofErr w:type="spellStart"/>
      <w:r w:rsidRPr="008B6D67">
        <w:rPr>
          <w:rFonts w:ascii="Courier New" w:hAnsi="Courier New" w:cs="Courier New"/>
        </w:rPr>
        <w:t>valueLabels</w:t>
      </w:r>
      <w:proofErr w:type="spellEnd"/>
      <w:r w:rsidRPr="008B6D67">
        <w:rPr>
          <w:rFonts w:ascii="Courier New" w:hAnsi="Courier New" w:cs="Courier New"/>
        </w:rPr>
        <w:t xml:space="preserve">); </w:t>
      </w:r>
    </w:p>
    <w:p w14:paraId="2BBB1DD9" w14:textId="77777777" w:rsidR="008B6D67" w:rsidRPr="008B6D67" w:rsidRDefault="008B6D67" w:rsidP="008B6D67">
      <w:pPr>
        <w:pStyle w:val="BodyText"/>
        <w:rPr>
          <w:rFonts w:ascii="Courier New" w:eastAsiaTheme="minorHAnsi" w:hAnsi="Courier New" w:cs="Courier New"/>
        </w:rPr>
      </w:pPr>
    </w:p>
    <w:p w14:paraId="573CF0A7" w14:textId="77777777" w:rsidR="008B6D67" w:rsidRDefault="008B6D67" w:rsidP="008B6D67">
      <w:pPr>
        <w:pStyle w:val="BodyText"/>
      </w:pPr>
    </w:p>
    <w:p w14:paraId="68B19A1B" w14:textId="6D6BAF9C" w:rsidR="008B6D67" w:rsidRPr="008B6D67" w:rsidRDefault="008B6D67" w:rsidP="008B6D67">
      <w:pPr>
        <w:pStyle w:val="BodyText"/>
        <w:rPr>
          <w:rFonts w:eastAsiaTheme="minorHAnsi"/>
        </w:rPr>
      </w:pPr>
      <w:r w:rsidRPr="008B6D67">
        <w:lastRenderedPageBreak/>
        <w:t xml:space="preserve">The </w:t>
      </w:r>
      <w:proofErr w:type="spellStart"/>
      <w:r w:rsidRPr="008B6D67">
        <w:rPr>
          <w:rFonts w:ascii="Courier New" w:hAnsi="Courier New" w:cs="Courier New"/>
        </w:rPr>
        <w:t>ValueLabels</w:t>
      </w:r>
      <w:proofErr w:type="spellEnd"/>
      <w:r w:rsidRPr="008B6D67">
        <w:t xml:space="preserve"> collection can be indexed either by subscript or by value:</w:t>
      </w:r>
    </w:p>
    <w:p w14:paraId="5092D511" w14:textId="77777777" w:rsidR="008B6D67" w:rsidRPr="008B6D67" w:rsidRDefault="008B6D67" w:rsidP="008B6D67">
      <w:pPr>
        <w:pStyle w:val="BodyText"/>
        <w:rPr>
          <w:rFonts w:eastAsiaTheme="minorHAnsi"/>
        </w:rPr>
      </w:pPr>
    </w:p>
    <w:p w14:paraId="6EE6897A" w14:textId="4474D16B" w:rsidR="007C52E8" w:rsidRPr="008B6D67" w:rsidRDefault="007C52E8" w:rsidP="008B6D67">
      <w:pPr>
        <w:pStyle w:val="BodyText"/>
        <w:rPr>
          <w:rFonts w:ascii="Courier New" w:hAnsi="Courier New" w:cs="Courier New"/>
        </w:rPr>
      </w:pPr>
      <w:proofErr w:type="spellStart"/>
      <w:r w:rsidRPr="008B6D67">
        <w:rPr>
          <w:rFonts w:ascii="Courier New" w:hAnsi="Courier New" w:cs="Courier New"/>
        </w:rPr>
        <w:t>JCAxis</w:t>
      </w:r>
      <w:proofErr w:type="spellEnd"/>
      <w:r w:rsidRPr="008B6D67">
        <w:rPr>
          <w:rFonts w:ascii="Courier New" w:hAnsi="Courier New" w:cs="Courier New"/>
        </w:rPr>
        <w:t xml:space="preserve"> x = </w:t>
      </w:r>
      <w:proofErr w:type="spellStart"/>
      <w:proofErr w:type="gramStart"/>
      <w:r w:rsidRPr="008B6D67">
        <w:rPr>
          <w:rFonts w:ascii="Courier New" w:hAnsi="Courier New" w:cs="Courier New"/>
        </w:rPr>
        <w:t>c.getChartArea</w:t>
      </w:r>
      <w:proofErr w:type="spellEnd"/>
      <w:proofErr w:type="gramEnd"/>
      <w:r w:rsidRPr="008B6D67">
        <w:rPr>
          <w:rFonts w:ascii="Courier New" w:hAnsi="Courier New" w:cs="Courier New"/>
        </w:rPr>
        <w:t>().</w:t>
      </w:r>
      <w:proofErr w:type="spellStart"/>
      <w:r w:rsidRPr="008B6D67">
        <w:rPr>
          <w:rFonts w:ascii="Courier New" w:hAnsi="Courier New" w:cs="Courier New"/>
        </w:rPr>
        <w:t>getXAxis</w:t>
      </w:r>
      <w:proofErr w:type="spellEnd"/>
      <w:r w:rsidRPr="008B6D67">
        <w:rPr>
          <w:rFonts w:ascii="Courier New" w:hAnsi="Courier New" w:cs="Courier New"/>
        </w:rPr>
        <w:t>(0);</w:t>
      </w:r>
    </w:p>
    <w:p w14:paraId="1D350642" w14:textId="77777777" w:rsidR="007C52E8" w:rsidRPr="008B6D67" w:rsidRDefault="007C52E8" w:rsidP="008B6D67">
      <w:pPr>
        <w:pStyle w:val="BodyText"/>
        <w:rPr>
          <w:rFonts w:ascii="Courier New" w:hAnsi="Courier New" w:cs="Courier New"/>
        </w:rPr>
      </w:pPr>
      <w:r w:rsidRPr="008B6D67">
        <w:rPr>
          <w:rFonts w:ascii="Courier New" w:hAnsi="Courier New" w:cs="Courier New"/>
        </w:rPr>
        <w:t>// The following retrieves the second value label</w:t>
      </w:r>
    </w:p>
    <w:p w14:paraId="163DCC0D" w14:textId="77777777" w:rsidR="007C52E8" w:rsidRPr="008B6D67" w:rsidRDefault="007C52E8" w:rsidP="008B6D67">
      <w:pPr>
        <w:pStyle w:val="BodyText"/>
        <w:rPr>
          <w:rFonts w:ascii="Courier New" w:hAnsi="Courier New" w:cs="Courier New"/>
        </w:rPr>
      </w:pPr>
      <w:proofErr w:type="spellStart"/>
      <w:r w:rsidRPr="008B6D67">
        <w:rPr>
          <w:rFonts w:ascii="Courier New" w:hAnsi="Courier New" w:cs="Courier New"/>
        </w:rPr>
        <w:t>JCValueLabel</w:t>
      </w:r>
      <w:proofErr w:type="spellEnd"/>
      <w:r w:rsidRPr="008B6D67">
        <w:rPr>
          <w:rFonts w:ascii="Courier New" w:hAnsi="Courier New" w:cs="Courier New"/>
        </w:rPr>
        <w:t xml:space="preserve"> v1 = </w:t>
      </w:r>
      <w:proofErr w:type="spellStart"/>
      <w:proofErr w:type="gramStart"/>
      <w:r w:rsidRPr="008B6D67">
        <w:rPr>
          <w:rFonts w:ascii="Courier New" w:hAnsi="Courier New" w:cs="Courier New"/>
        </w:rPr>
        <w:t>x.getValueLabels</w:t>
      </w:r>
      <w:proofErr w:type="spellEnd"/>
      <w:proofErr w:type="gramEnd"/>
      <w:r w:rsidRPr="008B6D67">
        <w:rPr>
          <w:rFonts w:ascii="Courier New" w:hAnsi="Courier New" w:cs="Courier New"/>
        </w:rPr>
        <w:t>(1);</w:t>
      </w:r>
    </w:p>
    <w:p w14:paraId="5BC9B96E" w14:textId="77777777" w:rsidR="007C52E8" w:rsidRPr="008B6D67" w:rsidRDefault="007C52E8" w:rsidP="008B6D67">
      <w:pPr>
        <w:pStyle w:val="BodyText"/>
        <w:rPr>
          <w:rFonts w:ascii="Courier New" w:hAnsi="Courier New" w:cs="Courier New"/>
        </w:rPr>
      </w:pPr>
      <w:r w:rsidRPr="008B6D67">
        <w:rPr>
          <w:rFonts w:ascii="Courier New" w:hAnsi="Courier New" w:cs="Courier New"/>
        </w:rPr>
        <w:t>// The following retrieves the closest label to chart coordinate 2.0</w:t>
      </w:r>
    </w:p>
    <w:p w14:paraId="3FA5D7EC" w14:textId="57E90F9B" w:rsidR="007C52E8" w:rsidRDefault="007C52E8" w:rsidP="008B6D67">
      <w:pPr>
        <w:pStyle w:val="BodyText"/>
        <w:rPr>
          <w:rFonts w:ascii="Courier New" w:hAnsi="Courier New" w:cs="Courier New"/>
        </w:rPr>
      </w:pPr>
      <w:proofErr w:type="spellStart"/>
      <w:r w:rsidRPr="008B6D67">
        <w:rPr>
          <w:rFonts w:ascii="Courier New" w:hAnsi="Courier New" w:cs="Courier New"/>
        </w:rPr>
        <w:t>JCValueLabel</w:t>
      </w:r>
      <w:proofErr w:type="spellEnd"/>
      <w:r w:rsidRPr="008B6D67">
        <w:rPr>
          <w:rFonts w:ascii="Courier New" w:hAnsi="Courier New" w:cs="Courier New"/>
        </w:rPr>
        <w:t xml:space="preserve"> v2 = </w:t>
      </w:r>
      <w:proofErr w:type="spellStart"/>
      <w:proofErr w:type="gramStart"/>
      <w:r w:rsidRPr="008B6D67">
        <w:rPr>
          <w:rFonts w:ascii="Courier New" w:hAnsi="Courier New" w:cs="Courier New"/>
        </w:rPr>
        <w:t>x.getValueLabel</w:t>
      </w:r>
      <w:proofErr w:type="spellEnd"/>
      <w:proofErr w:type="gramEnd"/>
      <w:r w:rsidRPr="008B6D67">
        <w:rPr>
          <w:rFonts w:ascii="Courier New" w:hAnsi="Courier New" w:cs="Courier New"/>
        </w:rPr>
        <w:t>(2.0);</w:t>
      </w:r>
    </w:p>
    <w:p w14:paraId="3463109C" w14:textId="0344D059" w:rsidR="008B6D67" w:rsidRPr="008B6D67" w:rsidRDefault="008B6D67" w:rsidP="008B6D67">
      <w:pPr>
        <w:pStyle w:val="Heading3"/>
      </w:pPr>
      <w:r w:rsidRPr="008B6D67">
        <w:rPr>
          <w:rStyle w:val="SC11135277"/>
          <w:rFonts w:cs="Arial"/>
          <w:b/>
          <w:bCs/>
          <w:color w:val="auto"/>
          <w:sz w:val="24"/>
          <w:szCs w:val="28"/>
        </w:rPr>
        <w:t>6.1.5</w:t>
      </w:r>
      <w:r>
        <w:rPr>
          <w:rStyle w:val="SC11135277"/>
          <w:rFonts w:cs="Arial"/>
          <w:b/>
          <w:bCs/>
          <w:color w:val="auto"/>
          <w:sz w:val="24"/>
          <w:szCs w:val="28"/>
        </w:rPr>
        <w:tab/>
      </w:r>
      <w:proofErr w:type="spellStart"/>
      <w:r w:rsidRPr="008B6D67">
        <w:rPr>
          <w:rStyle w:val="SC11135277"/>
          <w:rFonts w:cs="Arial"/>
          <w:b/>
          <w:bCs/>
          <w:color w:val="auto"/>
          <w:sz w:val="24"/>
          <w:szCs w:val="28"/>
        </w:rPr>
        <w:t>TimeLabels</w:t>
      </w:r>
      <w:proofErr w:type="spellEnd"/>
      <w:r w:rsidRPr="008B6D67">
        <w:rPr>
          <w:rStyle w:val="SC11135277"/>
          <w:rFonts w:cs="Arial"/>
          <w:b/>
          <w:bCs/>
          <w:color w:val="auto"/>
          <w:sz w:val="24"/>
          <w:szCs w:val="28"/>
        </w:rPr>
        <w:t xml:space="preserve"> Annotation </w:t>
      </w:r>
    </w:p>
    <w:p w14:paraId="6168B688" w14:textId="77777777" w:rsidR="008B6D67" w:rsidRDefault="008B6D67" w:rsidP="008B6D67">
      <w:pPr>
        <w:pStyle w:val="BodyText"/>
        <w:rPr>
          <w:rFonts w:ascii="PMGPL A+ Monospaced" w:hAnsi="PMGPL A+ Monospaced" w:cs="PMGPL A+ Monospaced"/>
          <w:sz w:val="16"/>
          <w:szCs w:val="16"/>
        </w:rPr>
      </w:pPr>
    </w:p>
    <w:p w14:paraId="59C9791E" w14:textId="77777777" w:rsidR="008B6D67" w:rsidRDefault="008B6D67" w:rsidP="008B6D67">
      <w:pPr>
        <w:pStyle w:val="BodyText"/>
      </w:pPr>
      <w:proofErr w:type="spellStart"/>
      <w:r w:rsidRPr="008B6D67">
        <w:rPr>
          <w:rFonts w:ascii="Courier New" w:hAnsi="Courier New" w:cs="Courier New"/>
        </w:rPr>
        <w:t>TimeLabels</w:t>
      </w:r>
      <w:proofErr w:type="spellEnd"/>
      <w:r w:rsidRPr="008B6D67">
        <w:t xml:space="preserve"> annotation interprets the value data as units of time. The chart calculates and displays a time axis based on the starting point and format specified. A time axis is useful for charts that measure something in seconds, minutes, hours, days, weeks, months, or years. </w:t>
      </w:r>
    </w:p>
    <w:p w14:paraId="08F6D2BB" w14:textId="77777777" w:rsidR="008B6D67" w:rsidRDefault="008B6D67" w:rsidP="008B6D67">
      <w:pPr>
        <w:pStyle w:val="BodyText"/>
      </w:pPr>
    </w:p>
    <w:p w14:paraId="23089E74" w14:textId="1A6988FF" w:rsidR="008B6D67" w:rsidRDefault="008B6D67" w:rsidP="008B6D67">
      <w:pPr>
        <w:pStyle w:val="BodyText"/>
      </w:pPr>
      <w:r w:rsidRPr="008B6D67">
        <w:rPr>
          <w:b/>
        </w:rPr>
        <w:t>Note</w:t>
      </w:r>
      <w:r w:rsidRPr="008B6D67">
        <w:t>: Timeline charts automatically implement a time axis along the x-axis.</w:t>
      </w:r>
    </w:p>
    <w:p w14:paraId="5DB96E82" w14:textId="77777777" w:rsidR="008B6D67" w:rsidRDefault="008B6D67" w:rsidP="008B6D67">
      <w:pPr>
        <w:pStyle w:val="BodyText"/>
      </w:pPr>
    </w:p>
    <w:p w14:paraId="763B18EA" w14:textId="2DD16332" w:rsidR="008B6D67" w:rsidRDefault="008B6D67" w:rsidP="008B6D67">
      <w:pPr>
        <w:pStyle w:val="BodyText"/>
        <w:ind w:right="720"/>
      </w:pPr>
      <w:r w:rsidRPr="008B6D67">
        <w:rPr>
          <w:noProof/>
        </w:rPr>
        <w:drawing>
          <wp:inline distT="0" distB="0" distL="0" distR="0" wp14:anchorId="16F04F0E" wp14:editId="052292E2">
            <wp:extent cx="3090631" cy="2276475"/>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04171" cy="2286448"/>
                    </a:xfrm>
                    <a:prstGeom prst="rect">
                      <a:avLst/>
                    </a:prstGeom>
                    <a:noFill/>
                    <a:ln>
                      <a:noFill/>
                    </a:ln>
                  </pic:spPr>
                </pic:pic>
              </a:graphicData>
            </a:graphic>
          </wp:inline>
        </w:drawing>
      </w:r>
    </w:p>
    <w:p w14:paraId="54D73334" w14:textId="58F84B8D" w:rsidR="008B6D67" w:rsidRDefault="008B6D67" w:rsidP="008B6D67">
      <w:pPr>
        <w:pStyle w:val="BodyText"/>
        <w:ind w:right="720"/>
        <w:rPr>
          <w:rFonts w:ascii="Arial Narrow" w:hAnsi="Arial Narrow"/>
          <w:i/>
        </w:rPr>
      </w:pPr>
      <w:r w:rsidRPr="008B6D67">
        <w:rPr>
          <w:rFonts w:ascii="Arial Narrow" w:hAnsi="Arial Narrow"/>
          <w:i/>
        </w:rPr>
        <w:t>Figure 59</w:t>
      </w:r>
      <w:r>
        <w:rPr>
          <w:rFonts w:ascii="Arial Narrow" w:hAnsi="Arial Narrow"/>
          <w:i/>
        </w:rPr>
        <w:tab/>
        <w:t xml:space="preserve">   </w:t>
      </w:r>
      <w:proofErr w:type="spellStart"/>
      <w:r w:rsidRPr="008B6D67">
        <w:rPr>
          <w:rFonts w:ascii="Arial Narrow" w:hAnsi="Arial Narrow"/>
          <w:i/>
        </w:rPr>
        <w:t>TimeLabels</w:t>
      </w:r>
      <w:proofErr w:type="spellEnd"/>
      <w:r w:rsidRPr="008B6D67">
        <w:rPr>
          <w:rFonts w:ascii="Arial Narrow" w:hAnsi="Arial Narrow"/>
          <w:i/>
        </w:rPr>
        <w:t xml:space="preserve"> annotating x-axes and y-axes.</w:t>
      </w:r>
    </w:p>
    <w:p w14:paraId="4A5E0051" w14:textId="776F1211" w:rsidR="008B6D67" w:rsidRPr="008B6D67" w:rsidRDefault="008B6D67" w:rsidP="008B6D67">
      <w:pPr>
        <w:pStyle w:val="Heading3"/>
      </w:pPr>
      <w:r w:rsidRPr="008B6D67">
        <w:rPr>
          <w:rStyle w:val="SC11135241"/>
          <w:rFonts w:cs="Arial"/>
          <w:color w:val="auto"/>
          <w:sz w:val="24"/>
          <w:szCs w:val="28"/>
        </w:rPr>
        <w:t>6.1.5.1</w:t>
      </w:r>
      <w:r>
        <w:rPr>
          <w:rStyle w:val="SC11135241"/>
          <w:rFonts w:cs="Arial"/>
          <w:color w:val="auto"/>
          <w:sz w:val="24"/>
          <w:szCs w:val="28"/>
        </w:rPr>
        <w:tab/>
      </w:r>
      <w:r w:rsidRPr="008B6D67">
        <w:rPr>
          <w:rStyle w:val="SC11135241"/>
          <w:rFonts w:cs="Arial"/>
          <w:color w:val="auto"/>
          <w:sz w:val="24"/>
          <w:szCs w:val="28"/>
        </w:rPr>
        <w:t xml:space="preserve">Time-related Properties </w:t>
      </w:r>
    </w:p>
    <w:p w14:paraId="6CFEBC8B" w14:textId="77777777" w:rsidR="008B6D67" w:rsidRDefault="008B6D67" w:rsidP="008B6D67">
      <w:pPr>
        <w:pStyle w:val="BodyText"/>
        <w:rPr>
          <w:rStyle w:val="SC11135229"/>
          <w:rFonts w:ascii="Times New Roman" w:eastAsiaTheme="minorHAnsi" w:cs="Times New Roman"/>
          <w:color w:val="auto"/>
          <w:sz w:val="18"/>
          <w:szCs w:val="18"/>
        </w:rPr>
      </w:pPr>
    </w:p>
    <w:p w14:paraId="01CF90C8" w14:textId="77777777" w:rsidR="00715D0F" w:rsidRDefault="00715D0F" w:rsidP="008B6D67">
      <w:pPr>
        <w:pStyle w:val="BodyText"/>
      </w:pPr>
      <w:r w:rsidRPr="008B6D67">
        <w:t xml:space="preserve">Five properties are used to control the display and behavior of </w:t>
      </w:r>
      <w:proofErr w:type="spellStart"/>
      <w:r w:rsidRPr="00715D0F">
        <w:rPr>
          <w:rFonts w:ascii="Courier New" w:hAnsi="Courier New" w:cs="Courier New"/>
        </w:rPr>
        <w:t>TimeLabels</w:t>
      </w:r>
      <w:proofErr w:type="spellEnd"/>
      <w:r w:rsidRPr="008B6D67">
        <w:t>:</w:t>
      </w:r>
    </w:p>
    <w:p w14:paraId="133F0AAE" w14:textId="1186F772" w:rsidR="008B6D67" w:rsidRPr="008B6D67" w:rsidRDefault="008B6D67" w:rsidP="00B60463">
      <w:pPr>
        <w:pStyle w:val="BodyText"/>
        <w:numPr>
          <w:ilvl w:val="0"/>
          <w:numId w:val="29"/>
        </w:numPr>
        <w:ind w:left="2520"/>
      </w:pPr>
      <w:proofErr w:type="spellStart"/>
      <w:r w:rsidRPr="00715D0F">
        <w:rPr>
          <w:rStyle w:val="SC11135198"/>
          <w:rFonts w:ascii="Courier New" w:hAnsi="Courier New" w:cs="Courier New"/>
          <w:color w:val="auto"/>
          <w:sz w:val="18"/>
          <w:szCs w:val="18"/>
        </w:rPr>
        <w:t>AnnotationMethod</w:t>
      </w:r>
      <w:proofErr w:type="spellEnd"/>
      <w:r w:rsidRPr="008B6D67">
        <w:rPr>
          <w:rStyle w:val="SC11135198"/>
          <w:rFonts w:ascii="Times New Roman" w:hAnsi="Times New Roman" w:cs="Times New Roman"/>
          <w:color w:val="auto"/>
          <w:sz w:val="18"/>
          <w:szCs w:val="18"/>
        </w:rPr>
        <w:t xml:space="preserve"> </w:t>
      </w:r>
      <w:r w:rsidRPr="008B6D67">
        <w:rPr>
          <w:rStyle w:val="SC11135241"/>
          <w:rFonts w:cs="Times New Roman"/>
          <w:color w:val="auto"/>
        </w:rPr>
        <w:t xml:space="preserve">(set to </w:t>
      </w:r>
      <w:proofErr w:type="spellStart"/>
      <w:r w:rsidRPr="00715D0F">
        <w:rPr>
          <w:rStyle w:val="SC11135198"/>
          <w:rFonts w:ascii="Courier New" w:hAnsi="Courier New" w:cs="Courier New"/>
          <w:color w:val="auto"/>
          <w:sz w:val="18"/>
          <w:szCs w:val="18"/>
        </w:rPr>
        <w:t>JCAxis.TIME_LABELS</w:t>
      </w:r>
      <w:proofErr w:type="spellEnd"/>
      <w:r w:rsidRPr="008B6D67">
        <w:rPr>
          <w:rStyle w:val="SC11135198"/>
          <w:rFonts w:ascii="Times New Roman" w:hAnsi="Times New Roman" w:cs="Times New Roman"/>
          <w:color w:val="auto"/>
          <w:sz w:val="18"/>
          <w:szCs w:val="18"/>
        </w:rPr>
        <w:t xml:space="preserve"> </w:t>
      </w:r>
      <w:r w:rsidRPr="008B6D67">
        <w:rPr>
          <w:rStyle w:val="SC11135241"/>
          <w:rFonts w:cs="Times New Roman"/>
          <w:color w:val="auto"/>
        </w:rPr>
        <w:t>to use this annotation method)</w:t>
      </w:r>
    </w:p>
    <w:p w14:paraId="74897439" w14:textId="03940B20" w:rsidR="008B6D67" w:rsidRPr="00715D0F" w:rsidRDefault="008B6D67" w:rsidP="00B60463">
      <w:pPr>
        <w:pStyle w:val="BodyText"/>
        <w:numPr>
          <w:ilvl w:val="0"/>
          <w:numId w:val="29"/>
        </w:numPr>
        <w:ind w:left="2520"/>
        <w:rPr>
          <w:rFonts w:ascii="Courier New" w:hAnsi="Courier New" w:cs="Courier New"/>
        </w:rPr>
      </w:pPr>
      <w:proofErr w:type="spellStart"/>
      <w:r w:rsidRPr="00715D0F">
        <w:rPr>
          <w:rStyle w:val="SC11135198"/>
          <w:rFonts w:ascii="Courier New" w:hAnsi="Courier New" w:cs="Courier New"/>
          <w:color w:val="auto"/>
          <w:sz w:val="18"/>
          <w:szCs w:val="18"/>
        </w:rPr>
        <w:t>TimeUnit</w:t>
      </w:r>
      <w:proofErr w:type="spellEnd"/>
    </w:p>
    <w:p w14:paraId="583CA5B1" w14:textId="617B6A05" w:rsidR="008B6D67" w:rsidRPr="00715D0F" w:rsidRDefault="008B6D67" w:rsidP="00B60463">
      <w:pPr>
        <w:pStyle w:val="BodyText"/>
        <w:numPr>
          <w:ilvl w:val="0"/>
          <w:numId w:val="29"/>
        </w:numPr>
        <w:ind w:left="2520"/>
        <w:rPr>
          <w:rFonts w:ascii="Courier New" w:hAnsi="Courier New" w:cs="Courier New"/>
        </w:rPr>
      </w:pPr>
      <w:proofErr w:type="spellStart"/>
      <w:r w:rsidRPr="00715D0F">
        <w:rPr>
          <w:rStyle w:val="SC11135198"/>
          <w:rFonts w:ascii="Courier New" w:hAnsi="Courier New" w:cs="Courier New"/>
          <w:color w:val="auto"/>
          <w:sz w:val="18"/>
          <w:szCs w:val="18"/>
        </w:rPr>
        <w:t>TimeBase</w:t>
      </w:r>
      <w:proofErr w:type="spellEnd"/>
    </w:p>
    <w:p w14:paraId="29AD623A" w14:textId="569F1FC7" w:rsidR="008B6D67" w:rsidRPr="00715D0F" w:rsidRDefault="008B6D67" w:rsidP="00B60463">
      <w:pPr>
        <w:pStyle w:val="BodyText"/>
        <w:numPr>
          <w:ilvl w:val="0"/>
          <w:numId w:val="29"/>
        </w:numPr>
        <w:ind w:left="2520"/>
        <w:rPr>
          <w:rFonts w:ascii="Courier New" w:hAnsi="Courier New" w:cs="Courier New"/>
        </w:rPr>
      </w:pPr>
      <w:proofErr w:type="spellStart"/>
      <w:r w:rsidRPr="00715D0F">
        <w:rPr>
          <w:rStyle w:val="SC11135198"/>
          <w:rFonts w:ascii="Courier New" w:hAnsi="Courier New" w:cs="Courier New"/>
          <w:color w:val="auto"/>
          <w:sz w:val="18"/>
          <w:szCs w:val="18"/>
        </w:rPr>
        <w:t>TimeFormat</w:t>
      </w:r>
      <w:proofErr w:type="spellEnd"/>
    </w:p>
    <w:p w14:paraId="487758C8" w14:textId="75B37803" w:rsidR="008B6D67" w:rsidRDefault="008B6D67" w:rsidP="00B60463">
      <w:pPr>
        <w:pStyle w:val="BodyText"/>
        <w:numPr>
          <w:ilvl w:val="0"/>
          <w:numId w:val="29"/>
        </w:numPr>
        <w:ind w:left="2520"/>
        <w:rPr>
          <w:rStyle w:val="SC11135198"/>
          <w:rFonts w:ascii="Courier New" w:hAnsi="Courier New" w:cs="Courier New"/>
          <w:color w:val="auto"/>
          <w:sz w:val="18"/>
          <w:szCs w:val="18"/>
        </w:rPr>
      </w:pPr>
      <w:proofErr w:type="spellStart"/>
      <w:r w:rsidRPr="00715D0F">
        <w:rPr>
          <w:rStyle w:val="SC11135198"/>
          <w:rFonts w:ascii="Courier New" w:hAnsi="Courier New" w:cs="Courier New"/>
          <w:color w:val="auto"/>
          <w:sz w:val="18"/>
          <w:szCs w:val="18"/>
        </w:rPr>
        <w:t>SkipWeekends</w:t>
      </w:r>
      <w:proofErr w:type="spellEnd"/>
      <w:r w:rsidR="00715D0F" w:rsidRPr="00715D0F">
        <w:rPr>
          <w:rStyle w:val="SC11135198"/>
          <w:rFonts w:ascii="Courier New" w:hAnsi="Courier New" w:cs="Courier New"/>
          <w:color w:val="auto"/>
          <w:sz w:val="18"/>
          <w:szCs w:val="18"/>
        </w:rPr>
        <w:t xml:space="preserve"> </w:t>
      </w:r>
    </w:p>
    <w:p w14:paraId="458C210C" w14:textId="77777777" w:rsidR="00715D0F" w:rsidRPr="00715D0F" w:rsidRDefault="00715D0F" w:rsidP="00715D0F">
      <w:pPr>
        <w:widowControl/>
        <w:adjustRightInd w:val="0"/>
        <w:ind w:left="0" w:right="240"/>
        <w:jc w:val="right"/>
        <w:rPr>
          <w:rFonts w:ascii="PMGPF J+ Helvetica" w:eastAsiaTheme="minorHAnsi" w:hAnsi="PMGPF J+ Helvetica" w:cs="PMGPF J+ Helvetica"/>
          <w:color w:val="000000"/>
          <w:sz w:val="24"/>
          <w:szCs w:val="24"/>
        </w:rPr>
      </w:pPr>
    </w:p>
    <w:p w14:paraId="13F4681B" w14:textId="77777777" w:rsidR="00715D0F" w:rsidRDefault="00715D0F">
      <w:pPr>
        <w:ind w:left="0"/>
        <w:rPr>
          <w:szCs w:val="18"/>
        </w:rPr>
      </w:pPr>
      <w:r>
        <w:br w:type="page"/>
      </w:r>
    </w:p>
    <w:p w14:paraId="54AFA030" w14:textId="10EA9F78" w:rsidR="00715D0F" w:rsidRPr="00715D0F" w:rsidRDefault="00715D0F" w:rsidP="00715D0F">
      <w:pPr>
        <w:pStyle w:val="BodyText"/>
        <w:rPr>
          <w:rFonts w:ascii="Arial Narrow" w:hAnsi="Arial Narrow"/>
          <w:b/>
          <w:sz w:val="24"/>
        </w:rPr>
      </w:pPr>
      <w:r w:rsidRPr="00715D0F">
        <w:rPr>
          <w:rFonts w:ascii="Arial Narrow" w:hAnsi="Arial Narrow"/>
          <w:b/>
          <w:sz w:val="24"/>
        </w:rPr>
        <w:lastRenderedPageBreak/>
        <w:t>Time Unit</w:t>
      </w:r>
    </w:p>
    <w:p w14:paraId="70A1329E" w14:textId="77777777" w:rsidR="00715D0F" w:rsidRPr="00715D0F" w:rsidRDefault="00715D0F" w:rsidP="00715D0F">
      <w:pPr>
        <w:pStyle w:val="BodyText"/>
      </w:pPr>
      <w:r w:rsidRPr="00715D0F">
        <w:t xml:space="preserve">Use the </w:t>
      </w:r>
      <w:proofErr w:type="spellStart"/>
      <w:r w:rsidRPr="00715D0F">
        <w:rPr>
          <w:rFonts w:ascii="Courier New" w:hAnsi="Courier New" w:cs="Courier New"/>
        </w:rPr>
        <w:t>TimeUnit</w:t>
      </w:r>
      <w:proofErr w:type="spellEnd"/>
      <w:r w:rsidRPr="00715D0F">
        <w:t xml:space="preserve"> property to specify how to interpret the values in the data. Select either </w:t>
      </w:r>
      <w:proofErr w:type="spellStart"/>
      <w:r w:rsidRPr="00715D0F">
        <w:rPr>
          <w:rFonts w:ascii="Courier New" w:hAnsi="Courier New" w:cs="Courier New"/>
        </w:rPr>
        <w:t>JCAxis.SECONDS</w:t>
      </w:r>
      <w:proofErr w:type="spellEnd"/>
      <w:r w:rsidRPr="00715D0F">
        <w:rPr>
          <w:rFonts w:ascii="Courier New" w:hAnsi="Courier New" w:cs="Courier New"/>
        </w:rPr>
        <w:t xml:space="preserve">, </w:t>
      </w:r>
      <w:proofErr w:type="spellStart"/>
      <w:r w:rsidRPr="00715D0F">
        <w:rPr>
          <w:rFonts w:ascii="Courier New" w:hAnsi="Courier New" w:cs="Courier New"/>
        </w:rPr>
        <w:t>JCAxis.MINUTES</w:t>
      </w:r>
      <w:proofErr w:type="spellEnd"/>
      <w:r w:rsidRPr="00715D0F">
        <w:rPr>
          <w:rFonts w:ascii="Courier New" w:hAnsi="Courier New" w:cs="Courier New"/>
        </w:rPr>
        <w:t xml:space="preserve">, </w:t>
      </w:r>
      <w:proofErr w:type="spellStart"/>
      <w:r w:rsidRPr="00715D0F">
        <w:rPr>
          <w:rFonts w:ascii="Courier New" w:hAnsi="Courier New" w:cs="Courier New"/>
        </w:rPr>
        <w:t>JCAxis.HOURS</w:t>
      </w:r>
      <w:proofErr w:type="spellEnd"/>
      <w:r w:rsidRPr="00715D0F">
        <w:rPr>
          <w:rFonts w:ascii="Courier New" w:hAnsi="Courier New" w:cs="Courier New"/>
        </w:rPr>
        <w:t xml:space="preserve">, </w:t>
      </w:r>
      <w:proofErr w:type="spellStart"/>
      <w:r w:rsidRPr="00715D0F">
        <w:rPr>
          <w:rFonts w:ascii="Courier New" w:hAnsi="Courier New" w:cs="Courier New"/>
        </w:rPr>
        <w:t>JCAxis.WEEKS</w:t>
      </w:r>
      <w:proofErr w:type="spellEnd"/>
      <w:r w:rsidRPr="00715D0F">
        <w:t xml:space="preserve">, </w:t>
      </w:r>
      <w:proofErr w:type="spellStart"/>
      <w:r w:rsidRPr="00715D0F">
        <w:rPr>
          <w:rFonts w:ascii="Courier New" w:hAnsi="Courier New" w:cs="Courier New"/>
        </w:rPr>
        <w:t>JCAxis.MONTHS</w:t>
      </w:r>
      <w:proofErr w:type="spellEnd"/>
      <w:r w:rsidRPr="00715D0F">
        <w:t xml:space="preserve">, or </w:t>
      </w:r>
      <w:proofErr w:type="spellStart"/>
      <w:r w:rsidRPr="00715D0F">
        <w:rPr>
          <w:rFonts w:ascii="Courier New" w:hAnsi="Courier New" w:cs="Courier New"/>
        </w:rPr>
        <w:t>JCAxis.YEARS</w:t>
      </w:r>
      <w:proofErr w:type="spellEnd"/>
      <w:r w:rsidRPr="00715D0F">
        <w:t xml:space="preserve">. For example, when set to </w:t>
      </w:r>
      <w:proofErr w:type="spellStart"/>
      <w:r w:rsidRPr="00715D0F">
        <w:rPr>
          <w:rFonts w:ascii="Courier New" w:hAnsi="Courier New" w:cs="Courier New"/>
        </w:rPr>
        <w:t>JCAxis.YEARS</w:t>
      </w:r>
      <w:proofErr w:type="spellEnd"/>
      <w:r w:rsidRPr="00715D0F">
        <w:t xml:space="preserve">, values that range from 5 to 15 become a time axis spanning 10 years. By default, </w:t>
      </w:r>
      <w:proofErr w:type="spellStart"/>
      <w:r w:rsidRPr="00715D0F">
        <w:rPr>
          <w:rFonts w:ascii="Courier New" w:hAnsi="Courier New" w:cs="Courier New"/>
        </w:rPr>
        <w:t>TimeUnit</w:t>
      </w:r>
      <w:proofErr w:type="spellEnd"/>
      <w:r w:rsidRPr="00715D0F">
        <w:t xml:space="preserve"> is set to </w:t>
      </w:r>
      <w:proofErr w:type="spellStart"/>
      <w:r w:rsidRPr="00715D0F">
        <w:rPr>
          <w:rFonts w:ascii="Courier New" w:hAnsi="Courier New" w:cs="Courier New"/>
        </w:rPr>
        <w:t>JCAxis.SECONDS</w:t>
      </w:r>
      <w:proofErr w:type="spellEnd"/>
      <w:r w:rsidRPr="00715D0F">
        <w:t>.</w:t>
      </w:r>
    </w:p>
    <w:p w14:paraId="23D2638D" w14:textId="77777777" w:rsidR="00715D0F" w:rsidRDefault="00715D0F" w:rsidP="00715D0F">
      <w:pPr>
        <w:pStyle w:val="BodyText"/>
      </w:pPr>
    </w:p>
    <w:p w14:paraId="731FC7CA" w14:textId="224A9F6A" w:rsidR="00715D0F" w:rsidRPr="00715D0F" w:rsidRDefault="00715D0F" w:rsidP="00715D0F">
      <w:pPr>
        <w:pStyle w:val="BodyText"/>
        <w:rPr>
          <w:rFonts w:ascii="Arial Narrow" w:hAnsi="Arial Narrow"/>
          <w:b/>
          <w:sz w:val="24"/>
        </w:rPr>
      </w:pPr>
      <w:r w:rsidRPr="00715D0F">
        <w:rPr>
          <w:rFonts w:ascii="Arial Narrow" w:hAnsi="Arial Narrow"/>
          <w:b/>
          <w:sz w:val="24"/>
        </w:rPr>
        <w:t>Time Base</w:t>
      </w:r>
    </w:p>
    <w:p w14:paraId="25407BE8" w14:textId="77777777" w:rsidR="00715D0F" w:rsidRPr="00715D0F" w:rsidRDefault="00715D0F" w:rsidP="00715D0F">
      <w:pPr>
        <w:pStyle w:val="BodyText"/>
      </w:pPr>
      <w:r w:rsidRPr="00715D0F">
        <w:t xml:space="preserve">Use the </w:t>
      </w:r>
      <w:proofErr w:type="spellStart"/>
      <w:r w:rsidRPr="00715D0F">
        <w:rPr>
          <w:rFonts w:ascii="Courier New" w:hAnsi="Courier New" w:cs="Courier New"/>
        </w:rPr>
        <w:t>TimeBase</w:t>
      </w:r>
      <w:proofErr w:type="spellEnd"/>
      <w:r w:rsidRPr="00715D0F">
        <w:t xml:space="preserve"> property to set the date and time that the time axis starts from. Use the Java </w:t>
      </w:r>
      <w:r w:rsidRPr="00715D0F">
        <w:rPr>
          <w:rFonts w:ascii="Courier New" w:hAnsi="Courier New" w:cs="Courier New"/>
        </w:rPr>
        <w:t>Date</w:t>
      </w:r>
      <w:r w:rsidRPr="00715D0F">
        <w:t xml:space="preserve"> class (</w:t>
      </w:r>
      <w:proofErr w:type="spellStart"/>
      <w:proofErr w:type="gramStart"/>
      <w:r w:rsidRPr="00715D0F">
        <w:rPr>
          <w:rFonts w:ascii="Courier New" w:hAnsi="Courier New" w:cs="Courier New"/>
        </w:rPr>
        <w:t>java.util</w:t>
      </w:r>
      <w:proofErr w:type="gramEnd"/>
      <w:r w:rsidRPr="00715D0F">
        <w:rPr>
          <w:rFonts w:ascii="Courier New" w:hAnsi="Courier New" w:cs="Courier New"/>
        </w:rPr>
        <w:t>.Date</w:t>
      </w:r>
      <w:proofErr w:type="spellEnd"/>
      <w:r w:rsidRPr="00715D0F">
        <w:t xml:space="preserve">) to specify the </w:t>
      </w:r>
      <w:proofErr w:type="spellStart"/>
      <w:r w:rsidRPr="00715D0F">
        <w:rPr>
          <w:rFonts w:ascii="Courier New" w:hAnsi="Courier New" w:cs="Courier New"/>
        </w:rPr>
        <w:t>TimeBase</w:t>
      </w:r>
      <w:proofErr w:type="spellEnd"/>
      <w:r w:rsidRPr="00715D0F">
        <w:t xml:space="preserve">. The default for </w:t>
      </w:r>
      <w:proofErr w:type="spellStart"/>
      <w:r w:rsidRPr="00715D0F">
        <w:rPr>
          <w:rFonts w:ascii="Courier New" w:hAnsi="Courier New" w:cs="Courier New"/>
        </w:rPr>
        <w:t>TimeBase</w:t>
      </w:r>
      <w:proofErr w:type="spellEnd"/>
      <w:r w:rsidRPr="00715D0F">
        <w:t xml:space="preserve"> is the current time. </w:t>
      </w:r>
    </w:p>
    <w:p w14:paraId="64F2F775" w14:textId="77777777" w:rsidR="00715D0F" w:rsidRDefault="00715D0F" w:rsidP="00715D0F">
      <w:pPr>
        <w:pStyle w:val="BodyText"/>
      </w:pPr>
    </w:p>
    <w:p w14:paraId="068AABB9" w14:textId="578A051C" w:rsidR="00715D0F" w:rsidRPr="00715D0F" w:rsidRDefault="00715D0F" w:rsidP="00715D0F">
      <w:pPr>
        <w:pStyle w:val="BodyText"/>
        <w:rPr>
          <w:rFonts w:eastAsiaTheme="minorHAnsi"/>
        </w:rPr>
      </w:pPr>
      <w:r w:rsidRPr="00715D0F">
        <w:t xml:space="preserve">For example, the following statement sets the starting point to January 15, 1985: </w:t>
      </w:r>
    </w:p>
    <w:p w14:paraId="35DE3FEF" w14:textId="23762589" w:rsidR="00715D0F" w:rsidRPr="00715D0F" w:rsidRDefault="00715D0F" w:rsidP="00715D0F">
      <w:pPr>
        <w:pStyle w:val="BodyText"/>
        <w:rPr>
          <w:rFonts w:ascii="Courier New" w:hAnsi="Courier New" w:cs="Courier New"/>
        </w:rPr>
      </w:pPr>
      <w:proofErr w:type="spellStart"/>
      <w:r w:rsidRPr="00715D0F">
        <w:rPr>
          <w:rFonts w:ascii="Courier New" w:hAnsi="Courier New" w:cs="Courier New"/>
        </w:rPr>
        <w:t>c.getChartArea</w:t>
      </w:r>
      <w:proofErr w:type="spellEnd"/>
      <w:r w:rsidRPr="00715D0F">
        <w:rPr>
          <w:rFonts w:ascii="Courier New" w:hAnsi="Courier New" w:cs="Courier New"/>
        </w:rPr>
        <w:t>(</w:t>
      </w:r>
      <w:proofErr w:type="gramStart"/>
      <w:r w:rsidRPr="00715D0F">
        <w:rPr>
          <w:rFonts w:ascii="Courier New" w:hAnsi="Courier New" w:cs="Courier New"/>
        </w:rPr>
        <w:t>).</w:t>
      </w:r>
      <w:proofErr w:type="spellStart"/>
      <w:r w:rsidRPr="00715D0F">
        <w:rPr>
          <w:rFonts w:ascii="Courier New" w:hAnsi="Courier New" w:cs="Courier New"/>
        </w:rPr>
        <w:t>getXAxis</w:t>
      </w:r>
      <w:proofErr w:type="spellEnd"/>
      <w:proofErr w:type="gramEnd"/>
      <w:r w:rsidRPr="00715D0F">
        <w:rPr>
          <w:rFonts w:ascii="Courier New" w:hAnsi="Courier New" w:cs="Courier New"/>
        </w:rPr>
        <w:t>(0).</w:t>
      </w:r>
      <w:proofErr w:type="spellStart"/>
      <w:r w:rsidRPr="00715D0F">
        <w:rPr>
          <w:rFonts w:ascii="Courier New" w:hAnsi="Courier New" w:cs="Courier New"/>
        </w:rPr>
        <w:t>setTimeBase</w:t>
      </w:r>
      <w:proofErr w:type="spellEnd"/>
      <w:r w:rsidRPr="00715D0F">
        <w:rPr>
          <w:rFonts w:ascii="Courier New" w:hAnsi="Courier New" w:cs="Courier New"/>
        </w:rPr>
        <w:t xml:space="preserve">(new Date(85,0,15)); </w:t>
      </w:r>
    </w:p>
    <w:p w14:paraId="4E7AC951" w14:textId="77777777" w:rsidR="00715D0F" w:rsidRDefault="00715D0F" w:rsidP="00715D0F">
      <w:pPr>
        <w:pStyle w:val="BodyText"/>
      </w:pPr>
    </w:p>
    <w:p w14:paraId="2A4786B2" w14:textId="5941DAFC" w:rsidR="00715D0F" w:rsidRPr="00715D0F" w:rsidRDefault="00715D0F" w:rsidP="00715D0F">
      <w:pPr>
        <w:pStyle w:val="BodyText"/>
        <w:rPr>
          <w:rFonts w:ascii="Arial Narrow" w:hAnsi="Arial Narrow"/>
          <w:b/>
          <w:sz w:val="24"/>
        </w:rPr>
      </w:pPr>
      <w:r w:rsidRPr="00715D0F">
        <w:rPr>
          <w:rFonts w:ascii="Arial Narrow" w:hAnsi="Arial Narrow"/>
          <w:b/>
          <w:sz w:val="24"/>
        </w:rPr>
        <w:t>Time Format</w:t>
      </w:r>
    </w:p>
    <w:p w14:paraId="011001C3" w14:textId="6E883732" w:rsidR="00715D0F" w:rsidRDefault="00715D0F" w:rsidP="00715D0F">
      <w:pPr>
        <w:pStyle w:val="BodyText"/>
      </w:pPr>
      <w:r w:rsidRPr="00715D0F">
        <w:t xml:space="preserve">Use the </w:t>
      </w:r>
      <w:proofErr w:type="spellStart"/>
      <w:r w:rsidRPr="00715D0F">
        <w:rPr>
          <w:rFonts w:ascii="Courier New" w:hAnsi="Courier New" w:cs="Courier New"/>
        </w:rPr>
        <w:t>TimeFormat</w:t>
      </w:r>
      <w:proofErr w:type="spellEnd"/>
      <w:r w:rsidRPr="00715D0F">
        <w:t xml:space="preserve"> property to specify the text to display at each annotation point. The </w:t>
      </w:r>
      <w:proofErr w:type="spellStart"/>
      <w:r w:rsidRPr="00715D0F">
        <w:rPr>
          <w:rFonts w:ascii="Courier New" w:hAnsi="Courier New" w:cs="Courier New"/>
        </w:rPr>
        <w:t>TimeFormatIsDefault</w:t>
      </w:r>
      <w:proofErr w:type="spellEnd"/>
      <w:r w:rsidRPr="00715D0F">
        <w:t xml:space="preserve"> property allows the chart to automatically determine an appropriate format based on the </w:t>
      </w:r>
      <w:proofErr w:type="spellStart"/>
      <w:r w:rsidRPr="00715D0F">
        <w:rPr>
          <w:rFonts w:ascii="Courier New" w:hAnsi="Courier New" w:cs="Courier New"/>
        </w:rPr>
        <w:t>TimeUnit</w:t>
      </w:r>
      <w:proofErr w:type="spellEnd"/>
      <w:r w:rsidRPr="00715D0F">
        <w:t xml:space="preserve"> property and the data, so it is often unnecessary to customize the format.</w:t>
      </w:r>
    </w:p>
    <w:p w14:paraId="48AEB896" w14:textId="77777777" w:rsidR="00715D0F" w:rsidRDefault="00715D0F" w:rsidP="00715D0F">
      <w:pPr>
        <w:pStyle w:val="BodyText"/>
        <w:rPr>
          <w:sz w:val="16"/>
          <w:szCs w:val="16"/>
        </w:rPr>
      </w:pPr>
    </w:p>
    <w:p w14:paraId="7ABA6941" w14:textId="04222C1B" w:rsidR="00715D0F" w:rsidRDefault="00715D0F" w:rsidP="00715D0F">
      <w:pPr>
        <w:pStyle w:val="BodyText"/>
      </w:pPr>
      <w:proofErr w:type="spellStart"/>
      <w:r w:rsidRPr="00715D0F">
        <w:rPr>
          <w:rFonts w:ascii="Courier New" w:hAnsi="Courier New" w:cs="Courier New"/>
        </w:rPr>
        <w:t>TimeFormat</w:t>
      </w:r>
      <w:proofErr w:type="spellEnd"/>
      <w:r w:rsidRPr="00715D0F">
        <w:t xml:space="preserve"> specifies a </w:t>
      </w:r>
      <w:r w:rsidRPr="00715D0F">
        <w:rPr>
          <w:i/>
        </w:rPr>
        <w:t>time format</w:t>
      </w:r>
      <w:r w:rsidRPr="00715D0F">
        <w:t xml:space="preserve">. You build a time format using the Java time format codes from the </w:t>
      </w:r>
      <w:proofErr w:type="spellStart"/>
      <w:r w:rsidRPr="00715D0F">
        <w:rPr>
          <w:rFonts w:ascii="Courier New" w:hAnsi="Courier New" w:cs="Courier New"/>
        </w:rPr>
        <w:t>java.</w:t>
      </w:r>
      <w:proofErr w:type="gramStart"/>
      <w:r w:rsidRPr="00715D0F">
        <w:rPr>
          <w:rFonts w:ascii="Courier New" w:hAnsi="Courier New" w:cs="Courier New"/>
        </w:rPr>
        <w:t>text.SimpleDateFormat</w:t>
      </w:r>
      <w:proofErr w:type="spellEnd"/>
      <w:proofErr w:type="gramEnd"/>
      <w:r w:rsidRPr="00715D0F">
        <w:t xml:space="preserve"> class. The chart displays only the parts of the date/time specified by </w:t>
      </w:r>
      <w:proofErr w:type="spellStart"/>
      <w:r w:rsidRPr="00715D0F">
        <w:rPr>
          <w:rFonts w:ascii="Courier New" w:hAnsi="Courier New" w:cs="Courier New"/>
        </w:rPr>
        <w:t>TimeFormat</w:t>
      </w:r>
      <w:proofErr w:type="spellEnd"/>
      <w:r w:rsidRPr="00715D0F">
        <w:t xml:space="preserve">. The format codes are based on the default Java formatting provided by </w:t>
      </w:r>
      <w:proofErr w:type="spellStart"/>
      <w:r w:rsidRPr="00715D0F">
        <w:t>java.text</w:t>
      </w:r>
      <w:proofErr w:type="spellEnd"/>
      <w:r w:rsidRPr="00715D0F">
        <w:t>.</w:t>
      </w:r>
    </w:p>
    <w:p w14:paraId="2E02B943" w14:textId="46552FCE" w:rsidR="00715D0F" w:rsidRPr="00715D0F" w:rsidRDefault="00715D0F" w:rsidP="00715D0F">
      <w:pPr>
        <w:pStyle w:val="BodyText"/>
        <w:ind w:right="720"/>
      </w:pPr>
      <w:r>
        <w:rPr>
          <w:noProof/>
        </w:rPr>
        <w:lastRenderedPageBreak/>
        <w:drawing>
          <wp:inline distT="0" distB="0" distL="0" distR="0" wp14:anchorId="5D284B32" wp14:editId="4F0E9B69">
            <wp:extent cx="4309336" cy="480060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13918" cy="4805705"/>
                    </a:xfrm>
                    <a:prstGeom prst="rect">
                      <a:avLst/>
                    </a:prstGeom>
                    <a:noFill/>
                    <a:ln>
                      <a:noFill/>
                    </a:ln>
                  </pic:spPr>
                </pic:pic>
              </a:graphicData>
            </a:graphic>
          </wp:inline>
        </w:drawing>
      </w:r>
    </w:p>
    <w:p w14:paraId="2DE7C3D7" w14:textId="77777777" w:rsidR="00715D0F" w:rsidRDefault="00715D0F" w:rsidP="00715D0F">
      <w:pPr>
        <w:pStyle w:val="BodyText"/>
      </w:pPr>
    </w:p>
    <w:p w14:paraId="164C2997" w14:textId="2F50D1B8" w:rsidR="00715D0F" w:rsidRPr="00715D0F" w:rsidRDefault="00715D0F" w:rsidP="00715D0F">
      <w:pPr>
        <w:pStyle w:val="BodyText"/>
      </w:pPr>
      <w:r w:rsidRPr="00715D0F">
        <w:t xml:space="preserve">The default for </w:t>
      </w:r>
      <w:proofErr w:type="spellStart"/>
      <w:r w:rsidRPr="00715D0F">
        <w:rPr>
          <w:rFonts w:ascii="Courier New" w:hAnsi="Courier New" w:cs="Courier New"/>
        </w:rPr>
        <w:t>TimeFormat</w:t>
      </w:r>
      <w:proofErr w:type="spellEnd"/>
      <w:r w:rsidRPr="00715D0F">
        <w:rPr>
          <w:rFonts w:ascii="Courier New" w:hAnsi="Courier New" w:cs="Courier New"/>
        </w:rPr>
        <w:t xml:space="preserve"> </w:t>
      </w:r>
      <w:r w:rsidRPr="00715D0F">
        <w:t xml:space="preserve">is the same as the default used by Java’s </w:t>
      </w:r>
      <w:proofErr w:type="spellStart"/>
      <w:r w:rsidRPr="00715D0F">
        <w:rPr>
          <w:rFonts w:ascii="Courier New" w:hAnsi="Courier New" w:cs="Courier New"/>
        </w:rPr>
        <w:t>SimpleDateFormat</w:t>
      </w:r>
      <w:proofErr w:type="spellEnd"/>
      <w:r w:rsidRPr="00715D0F">
        <w:rPr>
          <w:rFonts w:ascii="Courier New" w:hAnsi="Courier New" w:cs="Courier New"/>
        </w:rPr>
        <w:t xml:space="preserve"> </w:t>
      </w:r>
      <w:r w:rsidRPr="00715D0F">
        <w:t xml:space="preserve">class (located in the </w:t>
      </w:r>
      <w:proofErr w:type="spellStart"/>
      <w:r w:rsidRPr="00715D0F">
        <w:rPr>
          <w:rFonts w:ascii="Courier New" w:hAnsi="Courier New" w:cs="Courier New"/>
        </w:rPr>
        <w:t>java.tex</w:t>
      </w:r>
      <w:r w:rsidRPr="00715D0F">
        <w:t>t</w:t>
      </w:r>
      <w:proofErr w:type="spellEnd"/>
      <w:r w:rsidRPr="00715D0F">
        <w:t xml:space="preserve"> package). </w:t>
      </w:r>
    </w:p>
    <w:p w14:paraId="02E4537C" w14:textId="77777777" w:rsidR="00715D0F" w:rsidRPr="00715D0F" w:rsidRDefault="00715D0F" w:rsidP="00715D0F">
      <w:pPr>
        <w:pStyle w:val="BodyText"/>
      </w:pPr>
    </w:p>
    <w:p w14:paraId="0C63766B" w14:textId="77777777" w:rsidR="00715D0F" w:rsidRPr="00715D0F" w:rsidRDefault="00715D0F" w:rsidP="00715D0F">
      <w:pPr>
        <w:pStyle w:val="BodyText"/>
        <w:rPr>
          <w:rFonts w:ascii="Arial Narrow" w:hAnsi="Arial Narrow"/>
          <w:b/>
          <w:sz w:val="24"/>
        </w:rPr>
      </w:pPr>
      <w:proofErr w:type="spellStart"/>
      <w:r w:rsidRPr="00715D0F">
        <w:rPr>
          <w:rFonts w:ascii="Arial Narrow" w:hAnsi="Arial Narrow"/>
          <w:b/>
          <w:sz w:val="24"/>
        </w:rPr>
        <w:t>SkipWeekends</w:t>
      </w:r>
      <w:proofErr w:type="spellEnd"/>
    </w:p>
    <w:p w14:paraId="3F6F8028" w14:textId="77777777" w:rsidR="00715D0F" w:rsidRDefault="00715D0F" w:rsidP="00715D0F">
      <w:pPr>
        <w:pStyle w:val="BodyText"/>
      </w:pPr>
      <w:r w:rsidRPr="00715D0F">
        <w:t xml:space="preserve">The </w:t>
      </w:r>
      <w:proofErr w:type="spellStart"/>
      <w:r w:rsidRPr="00715D0F">
        <w:t>SkipWeekends</w:t>
      </w:r>
      <w:proofErr w:type="spellEnd"/>
      <w:r w:rsidRPr="00715D0F">
        <w:t xml:space="preserve"> property is intended for use with financial data, where there is usually data for Monday through Friday but not for Saturday and Sunday. For example, in a HLOC chart</w:t>
      </w:r>
      <w:r>
        <w:t xml:space="preserve"> showing fluctuating stock prices, there is no sense reporting data for the weekend when the stock markets are closed. Your data should be at the day granularity.</w:t>
      </w:r>
    </w:p>
    <w:p w14:paraId="7C44CD07" w14:textId="77777777" w:rsidR="00715D0F" w:rsidRDefault="00715D0F" w:rsidP="00715D0F">
      <w:pPr>
        <w:pStyle w:val="BodyText"/>
      </w:pPr>
    </w:p>
    <w:p w14:paraId="3394524D" w14:textId="40259152" w:rsidR="00715D0F" w:rsidRDefault="00715D0F" w:rsidP="00715D0F">
      <w:pPr>
        <w:pStyle w:val="BodyText"/>
      </w:pPr>
      <w:r>
        <w:t xml:space="preserve">By default, weekends are included in a time axis. To exclude weekends from a time axis, set the </w:t>
      </w:r>
      <w:proofErr w:type="spellStart"/>
      <w:r w:rsidRPr="00715D0F">
        <w:rPr>
          <w:rFonts w:ascii="Courier New" w:hAnsi="Courier New" w:cs="Courier New"/>
        </w:rPr>
        <w:t>SkipWeekends</w:t>
      </w:r>
      <w:proofErr w:type="spellEnd"/>
      <w:r>
        <w:t xml:space="preserve"> property to </w:t>
      </w:r>
      <w:r w:rsidRPr="00715D0F">
        <w:rPr>
          <w:rFonts w:ascii="Courier New" w:hAnsi="Courier New" w:cs="Courier New"/>
        </w:rPr>
        <w:t>true</w:t>
      </w:r>
      <w:r>
        <w:t>.</w:t>
      </w:r>
    </w:p>
    <w:p w14:paraId="55CE5DAE" w14:textId="77777777" w:rsidR="00715D0F" w:rsidRDefault="00715D0F" w:rsidP="00715D0F">
      <w:pPr>
        <w:pStyle w:val="BodyText"/>
      </w:pPr>
    </w:p>
    <w:p w14:paraId="04E78FD1" w14:textId="58E1FB0E" w:rsidR="00715D0F" w:rsidRDefault="00715D0F" w:rsidP="00715D0F">
      <w:pPr>
        <w:pStyle w:val="BodyText"/>
      </w:pPr>
      <w:r>
        <w:lastRenderedPageBreak/>
        <w:t>When skipping weekends, you should bear in mind the following behaviors:</w:t>
      </w:r>
    </w:p>
    <w:p w14:paraId="6523FBA8" w14:textId="77777777" w:rsidR="00715D0F" w:rsidRDefault="00715D0F" w:rsidP="00715D0F">
      <w:pPr>
        <w:ind w:left="0"/>
      </w:pPr>
    </w:p>
    <w:p w14:paraId="3A500752" w14:textId="1AD7D570" w:rsidR="00715D0F" w:rsidRPr="00715D0F" w:rsidRDefault="00715D0F" w:rsidP="00B60463">
      <w:pPr>
        <w:pStyle w:val="BodyText"/>
        <w:numPr>
          <w:ilvl w:val="0"/>
          <w:numId w:val="30"/>
        </w:numPr>
        <w:ind w:left="2520"/>
      </w:pPr>
      <w:r w:rsidRPr="00715D0F">
        <w:t xml:space="preserve">The axis time base should not start on a weekend, because labels may overlap or there may </w:t>
      </w:r>
      <w:proofErr w:type="gramStart"/>
      <w:r w:rsidRPr="00715D0F">
        <w:t>actually be</w:t>
      </w:r>
      <w:proofErr w:type="gramEnd"/>
      <w:r w:rsidRPr="00715D0F">
        <w:t xml:space="preserve"> no labels.</w:t>
      </w:r>
    </w:p>
    <w:p w14:paraId="2B35A68A" w14:textId="549ADFF2" w:rsidR="00715D0F" w:rsidRPr="00715D0F" w:rsidRDefault="00715D0F" w:rsidP="00B60463">
      <w:pPr>
        <w:pStyle w:val="BodyText"/>
        <w:numPr>
          <w:ilvl w:val="0"/>
          <w:numId w:val="30"/>
        </w:numPr>
        <w:ind w:left="2520"/>
      </w:pPr>
      <w:r w:rsidRPr="00715D0F">
        <w:t xml:space="preserve">The displayed time units must be days. The actual axis time unit (the value of the </w:t>
      </w:r>
      <w:proofErr w:type="spellStart"/>
      <w:r w:rsidRPr="00715D0F">
        <w:rPr>
          <w:rFonts w:ascii="Courier New" w:hAnsi="Courier New" w:cs="Courier New"/>
        </w:rPr>
        <w:t>TimeUnit</w:t>
      </w:r>
      <w:proofErr w:type="spellEnd"/>
      <w:r w:rsidRPr="00715D0F">
        <w:t xml:space="preserve"> property) should also be days but </w:t>
      </w:r>
      <w:proofErr w:type="spellStart"/>
      <w:r w:rsidRPr="00715D0F">
        <w:t>its</w:t>
      </w:r>
      <w:proofErr w:type="spellEnd"/>
      <w:r w:rsidRPr="00715D0F">
        <w:t xml:space="preserve"> not necessary. However, even if the actual axis time unit is days, if the time interval for axis min to axis max is long enough, the annotation may not display in days. If this is true, the annotation may not display properly if a generated tick or label happens to fall on a weekend.</w:t>
      </w:r>
    </w:p>
    <w:p w14:paraId="4442B621" w14:textId="548E2B2B" w:rsidR="00715D0F" w:rsidRPr="00715D0F" w:rsidRDefault="00715D0F" w:rsidP="00B60463">
      <w:pPr>
        <w:pStyle w:val="BodyText"/>
        <w:numPr>
          <w:ilvl w:val="0"/>
          <w:numId w:val="30"/>
        </w:numPr>
        <w:ind w:left="2520"/>
      </w:pPr>
      <w:r w:rsidRPr="00715D0F">
        <w:t>When weekends are dropped in a plot chart, the first data point of a week is connected to the last data point of the previous week. If the minimum value of a time axis falls on a weekend, the minimum is set to the start of the first weekday. If the maximum value of a time axis falls on a weekend, the maximum is set to the end of the last weekday.</w:t>
      </w:r>
    </w:p>
    <w:p w14:paraId="1ED0249D" w14:textId="77777777" w:rsidR="00715D0F" w:rsidRDefault="00715D0F" w:rsidP="00715D0F">
      <w:pPr>
        <w:pStyle w:val="BodyText"/>
      </w:pPr>
    </w:p>
    <w:p w14:paraId="3EFF07FB" w14:textId="43CC9870" w:rsidR="00715D0F" w:rsidRDefault="00715D0F" w:rsidP="00715D0F">
      <w:pPr>
        <w:pStyle w:val="BodyText"/>
      </w:pPr>
      <w:r w:rsidRPr="00715D0F">
        <w:t>You can also exclude other periods of time from a time axis. For more information, see Section</w:t>
      </w:r>
      <w:r>
        <w:t xml:space="preserve"> </w:t>
      </w:r>
      <w:r w:rsidRPr="00715D0F">
        <w:t xml:space="preserve">6.1.5.2, </w:t>
      </w:r>
      <w:r w:rsidRPr="00715D0F">
        <w:rPr>
          <w:color w:val="0000FF"/>
        </w:rPr>
        <w:t>Excluding Other Periods of Time from a Time Axis</w:t>
      </w:r>
      <w:r w:rsidRPr="00715D0F">
        <w:t>.</w:t>
      </w:r>
    </w:p>
    <w:p w14:paraId="63012A6E" w14:textId="40FB412C" w:rsidR="00715D0F" w:rsidRPr="00715D0F" w:rsidRDefault="00715D0F" w:rsidP="00715D0F">
      <w:pPr>
        <w:pStyle w:val="Heading3"/>
      </w:pPr>
      <w:r w:rsidRPr="00715D0F">
        <w:t>6.1.5.2</w:t>
      </w:r>
      <w:r>
        <w:tab/>
      </w:r>
      <w:r w:rsidRPr="00715D0F">
        <w:t xml:space="preserve">Excluding Other Periods of Time from a Time Axis </w:t>
      </w:r>
    </w:p>
    <w:p w14:paraId="599CC301" w14:textId="77777777" w:rsidR="00715D0F" w:rsidRDefault="00715D0F" w:rsidP="00715D0F">
      <w:pPr>
        <w:pStyle w:val="BodyText"/>
      </w:pPr>
    </w:p>
    <w:p w14:paraId="3EC5B9AB" w14:textId="32C56412" w:rsidR="00715D0F" w:rsidRPr="00715D0F" w:rsidRDefault="00715D0F" w:rsidP="00715D0F">
      <w:pPr>
        <w:pStyle w:val="BodyText"/>
      </w:pPr>
      <w:r w:rsidRPr="00715D0F">
        <w:t xml:space="preserve">In addition to using the </w:t>
      </w:r>
      <w:proofErr w:type="spellStart"/>
      <w:r w:rsidRPr="00715D0F">
        <w:rPr>
          <w:rFonts w:ascii="Courier New" w:hAnsi="Courier New" w:cs="Courier New"/>
        </w:rPr>
        <w:t>SkipWeekends</w:t>
      </w:r>
      <w:proofErr w:type="spellEnd"/>
      <w:r w:rsidRPr="00715D0F">
        <w:t xml:space="preserve"> property of </w:t>
      </w:r>
      <w:proofErr w:type="spellStart"/>
      <w:r w:rsidRPr="00715D0F">
        <w:rPr>
          <w:rFonts w:ascii="Courier New" w:hAnsi="Courier New" w:cs="Courier New"/>
        </w:rPr>
        <w:t>JCAxis</w:t>
      </w:r>
      <w:proofErr w:type="spellEnd"/>
      <w:r w:rsidRPr="00715D0F">
        <w:t xml:space="preserve">, you also have the option of excluding other periods of time on the time axis. For example, you may only want to see data for the time period between 9:30 am and </w:t>
      </w:r>
      <w:proofErr w:type="gramStart"/>
      <w:r w:rsidRPr="00715D0F">
        <w:t>4:00 pm, and</w:t>
      </w:r>
      <w:proofErr w:type="gramEnd"/>
      <w:r w:rsidRPr="00715D0F">
        <w:t xml:space="preserve"> ignore the early morning and evening hours. You can express the duration of an excluded time period in minutes, hours, days, weeks, months, or years. The exclusion can be a one-time event or a recurring event (days and weeks only). You can define as many exclusions as you need. The exclusions can be applied simultaneously with the </w:t>
      </w:r>
      <w:proofErr w:type="spellStart"/>
      <w:r w:rsidRPr="00715D0F">
        <w:rPr>
          <w:rFonts w:ascii="Courier New" w:hAnsi="Courier New" w:cs="Courier New"/>
        </w:rPr>
        <w:t>SkipWeekends</w:t>
      </w:r>
      <w:proofErr w:type="spellEnd"/>
      <w:r w:rsidRPr="00715D0F">
        <w:t xml:space="preserve"> property, and the exclusions (including skipped weekends) can overlap. To create an exclusion, you define a </w:t>
      </w:r>
      <w:proofErr w:type="spellStart"/>
      <w:r w:rsidRPr="00715D0F">
        <w:rPr>
          <w:rFonts w:ascii="Courier New" w:hAnsi="Courier New" w:cs="Courier New"/>
        </w:rPr>
        <w:t>JCTimeExclusion</w:t>
      </w:r>
      <w:proofErr w:type="spellEnd"/>
      <w:r w:rsidRPr="00715D0F">
        <w:t xml:space="preserve"> object. </w:t>
      </w:r>
    </w:p>
    <w:p w14:paraId="753530E4" w14:textId="77777777" w:rsidR="00715D0F" w:rsidRDefault="00715D0F" w:rsidP="00715D0F">
      <w:pPr>
        <w:pStyle w:val="BodyText"/>
      </w:pPr>
    </w:p>
    <w:p w14:paraId="5494555A" w14:textId="6DF1ED9A" w:rsidR="00715D0F" w:rsidRPr="00715D0F" w:rsidRDefault="00715D0F" w:rsidP="00715D0F">
      <w:pPr>
        <w:pStyle w:val="BodyText"/>
        <w:rPr>
          <w:rFonts w:ascii="Arial Narrow" w:eastAsiaTheme="minorHAnsi" w:hAnsi="Arial Narrow"/>
          <w:b/>
          <w:sz w:val="24"/>
        </w:rPr>
      </w:pPr>
      <w:proofErr w:type="spellStart"/>
      <w:r w:rsidRPr="00715D0F">
        <w:rPr>
          <w:rFonts w:ascii="Arial Narrow" w:hAnsi="Arial Narrow"/>
          <w:b/>
          <w:sz w:val="24"/>
        </w:rPr>
        <w:t>JCTimeExclusion</w:t>
      </w:r>
      <w:proofErr w:type="spellEnd"/>
      <w:r w:rsidRPr="00715D0F">
        <w:rPr>
          <w:rFonts w:ascii="Arial Narrow" w:hAnsi="Arial Narrow"/>
          <w:b/>
          <w:sz w:val="24"/>
        </w:rPr>
        <w:t xml:space="preserve"> Object </w:t>
      </w:r>
    </w:p>
    <w:p w14:paraId="16079C31" w14:textId="77777777" w:rsidR="00715D0F" w:rsidRDefault="00715D0F" w:rsidP="00715D0F">
      <w:pPr>
        <w:pStyle w:val="BodyText"/>
      </w:pPr>
    </w:p>
    <w:p w14:paraId="1B00C925" w14:textId="236D9B27" w:rsidR="00715D0F" w:rsidRDefault="00715D0F" w:rsidP="00715D0F">
      <w:pPr>
        <w:pStyle w:val="BodyText"/>
      </w:pPr>
      <w:proofErr w:type="spellStart"/>
      <w:r w:rsidRPr="00715D0F">
        <w:rPr>
          <w:rFonts w:ascii="Courier New" w:hAnsi="Courier New" w:cs="Courier New"/>
        </w:rPr>
        <w:t>JCTimeExclusion</w:t>
      </w:r>
      <w:proofErr w:type="spellEnd"/>
      <w:r w:rsidRPr="00715D0F">
        <w:t xml:space="preserve"> offers a variety of constructors that take some or </w:t>
      </w:r>
      <w:proofErr w:type="gramStart"/>
      <w:r w:rsidRPr="00715D0F">
        <w:t>all of</w:t>
      </w:r>
      <w:proofErr w:type="gramEnd"/>
      <w:r w:rsidRPr="00715D0F">
        <w:t xml:space="preserve"> the following properties. For more information, look up </w:t>
      </w:r>
      <w:proofErr w:type="spellStart"/>
      <w:r w:rsidRPr="00715D0F">
        <w:rPr>
          <w:rFonts w:ascii="Courier New" w:hAnsi="Courier New" w:cs="Courier New"/>
        </w:rPr>
        <w:t>JCTimeExclusion</w:t>
      </w:r>
      <w:proofErr w:type="spellEnd"/>
      <w:r w:rsidRPr="00715D0F">
        <w:t xml:space="preserve"> in the API documentation.</w:t>
      </w:r>
    </w:p>
    <w:p w14:paraId="3EE5D972" w14:textId="77777777" w:rsidR="00715D0F" w:rsidRDefault="00715D0F" w:rsidP="00715D0F">
      <w:pPr>
        <w:pStyle w:val="BodyText"/>
      </w:pPr>
    </w:p>
    <w:p w14:paraId="2C56394B" w14:textId="12D3BFAF" w:rsidR="00715D0F" w:rsidRDefault="00715D0F" w:rsidP="00715D0F">
      <w:pPr>
        <w:pStyle w:val="BodyText"/>
        <w:ind w:right="720"/>
      </w:pPr>
      <w:r>
        <w:rPr>
          <w:noProof/>
        </w:rPr>
        <w:drawing>
          <wp:inline distT="0" distB="0" distL="0" distR="0" wp14:anchorId="21BB756E" wp14:editId="5525BA6C">
            <wp:extent cx="4371975" cy="1108174"/>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420943" cy="1120586"/>
                    </a:xfrm>
                    <a:prstGeom prst="rect">
                      <a:avLst/>
                    </a:prstGeom>
                    <a:noFill/>
                    <a:ln>
                      <a:noFill/>
                    </a:ln>
                  </pic:spPr>
                </pic:pic>
              </a:graphicData>
            </a:graphic>
          </wp:inline>
        </w:drawing>
      </w:r>
    </w:p>
    <w:p w14:paraId="606D6B2C" w14:textId="1DAF75A8" w:rsidR="00715D0F" w:rsidRDefault="00715D0F" w:rsidP="00715D0F">
      <w:pPr>
        <w:pStyle w:val="BodyText"/>
        <w:ind w:right="720"/>
      </w:pPr>
      <w:r w:rsidRPr="00715D0F">
        <w:rPr>
          <w:noProof/>
        </w:rPr>
        <w:lastRenderedPageBreak/>
        <w:drawing>
          <wp:inline distT="0" distB="0" distL="0" distR="0" wp14:anchorId="77FE4579" wp14:editId="22E09B38">
            <wp:extent cx="4371975" cy="1535894"/>
            <wp:effectExtent l="0" t="0" r="0" b="762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14598" cy="1550868"/>
                    </a:xfrm>
                    <a:prstGeom prst="rect">
                      <a:avLst/>
                    </a:prstGeom>
                    <a:noFill/>
                    <a:ln>
                      <a:noFill/>
                    </a:ln>
                  </pic:spPr>
                </pic:pic>
              </a:graphicData>
            </a:graphic>
          </wp:inline>
        </w:drawing>
      </w:r>
    </w:p>
    <w:p w14:paraId="629D5F11" w14:textId="77777777" w:rsidR="00E83446" w:rsidRDefault="00E83446" w:rsidP="00E83446">
      <w:pPr>
        <w:pStyle w:val="BodyText"/>
      </w:pPr>
    </w:p>
    <w:p w14:paraId="60AAB699" w14:textId="0CB6F9E4" w:rsidR="00715D0F" w:rsidRPr="00E83446" w:rsidRDefault="00715D0F" w:rsidP="00E83446">
      <w:pPr>
        <w:pStyle w:val="BodyText"/>
      </w:pPr>
      <w:r w:rsidRPr="00E83446">
        <w:t xml:space="preserve">Depending on the value of the </w:t>
      </w:r>
      <w:proofErr w:type="spellStart"/>
      <w:r w:rsidRPr="00E83446">
        <w:rPr>
          <w:rFonts w:ascii="Courier New" w:hAnsi="Courier New" w:cs="Courier New"/>
        </w:rPr>
        <w:t>RecurrencePattern</w:t>
      </w:r>
      <w:proofErr w:type="spellEnd"/>
      <w:r w:rsidRPr="00E83446">
        <w:t xml:space="preserve"> property, the </w:t>
      </w:r>
      <w:proofErr w:type="spellStart"/>
      <w:r w:rsidRPr="00E83446">
        <w:rPr>
          <w:rFonts w:ascii="Courier New" w:hAnsi="Courier New" w:cs="Courier New"/>
        </w:rPr>
        <w:t>StartTime</w:t>
      </w:r>
      <w:proofErr w:type="spellEnd"/>
      <w:r w:rsidRPr="00E83446">
        <w:t xml:space="preserve"> and </w:t>
      </w:r>
      <w:proofErr w:type="spellStart"/>
      <w:r w:rsidRPr="00E83446">
        <w:rPr>
          <w:rFonts w:ascii="Courier New" w:hAnsi="Courier New" w:cs="Courier New"/>
        </w:rPr>
        <w:t>StopTime</w:t>
      </w:r>
      <w:proofErr w:type="spellEnd"/>
      <w:r w:rsidRPr="00E83446">
        <w:t xml:space="preserve"> properties are interpreted in different ways. </w:t>
      </w:r>
    </w:p>
    <w:p w14:paraId="102C050B" w14:textId="77777777" w:rsidR="00715D0F" w:rsidRPr="00E83446" w:rsidRDefault="00715D0F" w:rsidP="00E83446">
      <w:pPr>
        <w:pStyle w:val="BodyText"/>
      </w:pPr>
    </w:p>
    <w:p w14:paraId="0A154C48" w14:textId="26A8B47C" w:rsidR="00715D0F" w:rsidRPr="00E83446" w:rsidRDefault="00715D0F" w:rsidP="00B60463">
      <w:pPr>
        <w:pStyle w:val="BodyText"/>
        <w:numPr>
          <w:ilvl w:val="0"/>
          <w:numId w:val="31"/>
        </w:numPr>
        <w:ind w:left="2520"/>
      </w:pPr>
      <w:r w:rsidRPr="00E83446">
        <w:t xml:space="preserve">When </w:t>
      </w:r>
      <w:proofErr w:type="spellStart"/>
      <w:r w:rsidRPr="00E83446">
        <w:rPr>
          <w:rFonts w:ascii="Courier New" w:hAnsi="Courier New" w:cs="Courier New"/>
        </w:rPr>
        <w:t>RecurrencePattern.None</w:t>
      </w:r>
      <w:proofErr w:type="spellEnd"/>
      <w:r w:rsidRPr="00E83446">
        <w:t xml:space="preserve">, the exclusion is a one-time event that can span any duration of time. The date and time used for the </w:t>
      </w:r>
      <w:proofErr w:type="spellStart"/>
      <w:r w:rsidRPr="00E83446">
        <w:rPr>
          <w:rFonts w:ascii="Courier New" w:hAnsi="Courier New" w:cs="Courier New"/>
        </w:rPr>
        <w:t>StartTime</w:t>
      </w:r>
      <w:proofErr w:type="spellEnd"/>
      <w:r w:rsidRPr="00E83446">
        <w:t xml:space="preserve"> must precede the date and time assigned to the </w:t>
      </w:r>
      <w:proofErr w:type="spellStart"/>
      <w:r w:rsidRPr="00E83446">
        <w:t>StopTime</w:t>
      </w:r>
      <w:proofErr w:type="spellEnd"/>
      <w:r w:rsidRPr="00E83446">
        <w:t>.</w:t>
      </w:r>
    </w:p>
    <w:p w14:paraId="6F417E5A" w14:textId="79029A72" w:rsidR="00715D0F" w:rsidRDefault="00715D0F" w:rsidP="00B60463">
      <w:pPr>
        <w:pStyle w:val="BodyText"/>
        <w:numPr>
          <w:ilvl w:val="0"/>
          <w:numId w:val="31"/>
        </w:numPr>
        <w:ind w:left="2520"/>
      </w:pPr>
      <w:r w:rsidRPr="00E83446">
        <w:t xml:space="preserve">When </w:t>
      </w:r>
      <w:proofErr w:type="spellStart"/>
      <w:r w:rsidRPr="00E83446">
        <w:rPr>
          <w:rFonts w:ascii="Courier New" w:hAnsi="Courier New" w:cs="Courier New"/>
        </w:rPr>
        <w:t>RecurrencePattern.Daily</w:t>
      </w:r>
      <w:proofErr w:type="spellEnd"/>
      <w:r w:rsidRPr="00E83446">
        <w:t xml:space="preserve">, the exclusion is applied every day to a block of time. If the </w:t>
      </w:r>
      <w:proofErr w:type="spellStart"/>
      <w:r w:rsidRPr="00E83446">
        <w:rPr>
          <w:rFonts w:ascii="Courier New" w:hAnsi="Courier New" w:cs="Courier New"/>
        </w:rPr>
        <w:t>StartTime</w:t>
      </w:r>
      <w:proofErr w:type="spellEnd"/>
      <w:r w:rsidRPr="00E83446">
        <w:t xml:space="preserve"> is later in the day than the </w:t>
      </w:r>
      <w:proofErr w:type="spellStart"/>
      <w:r w:rsidRPr="00E83446">
        <w:rPr>
          <w:rFonts w:ascii="Courier New" w:hAnsi="Courier New" w:cs="Courier New"/>
        </w:rPr>
        <w:t>StopTime</w:t>
      </w:r>
      <w:proofErr w:type="spellEnd"/>
      <w:r w:rsidRPr="00E83446">
        <w:t xml:space="preserve">, </w:t>
      </w:r>
      <w:proofErr w:type="spellStart"/>
      <w:r w:rsidRPr="00E83446">
        <w:t>JClass</w:t>
      </w:r>
      <w:proofErr w:type="spellEnd"/>
      <w:r w:rsidRPr="00E83446">
        <w:t xml:space="preserve"> </w:t>
      </w:r>
      <w:proofErr w:type="spellStart"/>
      <w:r w:rsidRPr="00E83446">
        <w:t>ServerChart</w:t>
      </w:r>
      <w:proofErr w:type="spellEnd"/>
      <w:r w:rsidRPr="00E83446">
        <w:t xml:space="preserve"> automatically wraps the exclusion across days. For example, to exclude all data except the data between 9:30 a.m. and 4:00 p.m., you could create an exclusion from 16:00 to 09:30, omitting the start and stop times themselves. The resulting exclusion is shown by the cross-hatched lines in the following illustration:</w:t>
      </w:r>
    </w:p>
    <w:p w14:paraId="73EC043E" w14:textId="77777777" w:rsidR="00E83446" w:rsidRDefault="00E83446" w:rsidP="00E83446">
      <w:pPr>
        <w:pStyle w:val="BodyText"/>
        <w:ind w:left="2520"/>
      </w:pPr>
    </w:p>
    <w:p w14:paraId="2435FFC0" w14:textId="24667053" w:rsidR="00E83446" w:rsidRDefault="00E83446" w:rsidP="00E83446">
      <w:pPr>
        <w:pStyle w:val="BodyText"/>
        <w:ind w:right="720"/>
      </w:pPr>
      <w:r w:rsidRPr="00E83446">
        <w:rPr>
          <w:noProof/>
        </w:rPr>
        <w:drawing>
          <wp:inline distT="0" distB="0" distL="0" distR="0" wp14:anchorId="7A248580" wp14:editId="3B103D0B">
            <wp:extent cx="3990975" cy="798195"/>
            <wp:effectExtent l="0" t="0" r="9525" b="190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90975" cy="798195"/>
                    </a:xfrm>
                    <a:prstGeom prst="rect">
                      <a:avLst/>
                    </a:prstGeom>
                    <a:noFill/>
                    <a:ln>
                      <a:noFill/>
                    </a:ln>
                  </pic:spPr>
                </pic:pic>
              </a:graphicData>
            </a:graphic>
          </wp:inline>
        </w:drawing>
      </w:r>
    </w:p>
    <w:p w14:paraId="08EFF4D3" w14:textId="77777777" w:rsidR="00E83446" w:rsidRPr="00E83446" w:rsidRDefault="00E83446" w:rsidP="00E83446">
      <w:pPr>
        <w:pStyle w:val="BodyText"/>
        <w:ind w:right="720"/>
      </w:pPr>
    </w:p>
    <w:p w14:paraId="46A14091" w14:textId="77777777" w:rsidR="00E83446" w:rsidRPr="00E83446" w:rsidRDefault="00E83446" w:rsidP="00B60463">
      <w:pPr>
        <w:pStyle w:val="BodyText"/>
        <w:numPr>
          <w:ilvl w:val="0"/>
          <w:numId w:val="32"/>
        </w:numPr>
        <w:ind w:left="2520"/>
      </w:pPr>
      <w:r w:rsidRPr="00E83446">
        <w:t xml:space="preserve">When </w:t>
      </w:r>
      <w:proofErr w:type="spellStart"/>
      <w:r w:rsidRPr="00E83446">
        <w:rPr>
          <w:rFonts w:ascii="Courier New" w:hAnsi="Courier New" w:cs="Courier New"/>
        </w:rPr>
        <w:t>RecurrencePattern.Weekly</w:t>
      </w:r>
      <w:proofErr w:type="spellEnd"/>
      <w:r w:rsidRPr="00E83446">
        <w:t xml:space="preserve">, the exclusion is applied every week to the specified days. In many locales, the week begins on Sunday and ends on Saturday. For example, the </w:t>
      </w:r>
      <w:proofErr w:type="spellStart"/>
      <w:r w:rsidRPr="00E83446">
        <w:rPr>
          <w:rFonts w:ascii="Courier New" w:hAnsi="Courier New" w:cs="Courier New"/>
        </w:rPr>
        <w:t>SkipWeekends</w:t>
      </w:r>
      <w:proofErr w:type="spellEnd"/>
      <w:r w:rsidRPr="00E83446">
        <w:t xml:space="preserve"> property is an application of a weekly recurrence pattern, which starts Saturday at 00:00 and ends Sunday at 24:00 (depending on the locale). </w:t>
      </w:r>
    </w:p>
    <w:p w14:paraId="4430E49C" w14:textId="77777777" w:rsidR="00E83446" w:rsidRDefault="00E83446" w:rsidP="00E83446">
      <w:pPr>
        <w:pStyle w:val="BodyText"/>
      </w:pPr>
    </w:p>
    <w:p w14:paraId="158B758D" w14:textId="77777777" w:rsidR="00E83446" w:rsidRDefault="00E83446" w:rsidP="00E83446">
      <w:pPr>
        <w:pStyle w:val="BodyText"/>
      </w:pPr>
      <w:r w:rsidRPr="00E83446">
        <w:t xml:space="preserve">When exclusions are applied to a chart, the data for the excluded time periods are not drawn on the chart. If entire days are excluded, the days are omitted from the axis. </w:t>
      </w:r>
    </w:p>
    <w:p w14:paraId="27E618E6" w14:textId="77777777" w:rsidR="00E83446" w:rsidRDefault="00E83446" w:rsidP="00E83446">
      <w:pPr>
        <w:pStyle w:val="BodyText"/>
      </w:pPr>
    </w:p>
    <w:p w14:paraId="18FBC42C" w14:textId="77777777" w:rsidR="00E83446" w:rsidRDefault="00E83446" w:rsidP="00E83446">
      <w:pPr>
        <w:pStyle w:val="BodyText"/>
      </w:pPr>
      <w:r w:rsidRPr="00E83446">
        <w:rPr>
          <w:b/>
        </w:rPr>
        <w:t>Caution</w:t>
      </w:r>
      <w:r w:rsidRPr="00E83446">
        <w:t xml:space="preserve">: If multiple exclusions result in all time being excluded, the chart is undefined. You may want to apply exclusions one at a time and verify the results in your chart. </w:t>
      </w:r>
    </w:p>
    <w:p w14:paraId="0AC59F76" w14:textId="77777777" w:rsidR="00E83446" w:rsidRDefault="00E83446" w:rsidP="00E83446">
      <w:pPr>
        <w:pStyle w:val="BodyText"/>
      </w:pPr>
    </w:p>
    <w:p w14:paraId="275887A2" w14:textId="77777777" w:rsidR="00E83446" w:rsidRDefault="00E83446">
      <w:pPr>
        <w:ind w:left="0"/>
        <w:rPr>
          <w:szCs w:val="18"/>
        </w:rPr>
      </w:pPr>
      <w:r>
        <w:br w:type="page"/>
      </w:r>
    </w:p>
    <w:p w14:paraId="7E4D50A9" w14:textId="0A5808C7" w:rsidR="00E83446" w:rsidRDefault="00E83446" w:rsidP="00E83446">
      <w:pPr>
        <w:pStyle w:val="BodyText"/>
      </w:pPr>
      <w:r w:rsidRPr="00E83446">
        <w:lastRenderedPageBreak/>
        <w:t xml:space="preserve">The following code excerpt focuses on the elements you need to include to create an exclusion. The example omits data for weekends and excludes daily data from16:00 to 09:30 throughout the week. The example includes a </w:t>
      </w:r>
      <w:proofErr w:type="spellStart"/>
      <w:proofErr w:type="gramStart"/>
      <w:r w:rsidRPr="00E83446">
        <w:rPr>
          <w:rFonts w:ascii="Courier New" w:hAnsi="Courier New" w:cs="Courier New"/>
        </w:rPr>
        <w:t>createDate</w:t>
      </w:r>
      <w:proofErr w:type="spellEnd"/>
      <w:r w:rsidRPr="00E83446">
        <w:rPr>
          <w:rFonts w:ascii="Courier New" w:hAnsi="Courier New" w:cs="Courier New"/>
        </w:rPr>
        <w:t>(</w:t>
      </w:r>
      <w:proofErr w:type="gramEnd"/>
      <w:r w:rsidRPr="00E83446">
        <w:rPr>
          <w:rFonts w:ascii="Courier New" w:hAnsi="Courier New" w:cs="Courier New"/>
        </w:rPr>
        <w:t>)</w:t>
      </w:r>
      <w:r w:rsidRPr="00E83446">
        <w:t xml:space="preserve"> method that shows how the date and time for the exclusion’s </w:t>
      </w:r>
      <w:proofErr w:type="spellStart"/>
      <w:r w:rsidRPr="00E83446">
        <w:rPr>
          <w:rFonts w:ascii="Courier New" w:hAnsi="Courier New" w:cs="Courier New"/>
        </w:rPr>
        <w:t>StartTime</w:t>
      </w:r>
      <w:proofErr w:type="spellEnd"/>
      <w:r w:rsidRPr="00E83446">
        <w:t xml:space="preserve"> and </w:t>
      </w:r>
      <w:proofErr w:type="spellStart"/>
      <w:r w:rsidRPr="00E83446">
        <w:rPr>
          <w:rFonts w:ascii="Courier New" w:hAnsi="Courier New" w:cs="Courier New"/>
        </w:rPr>
        <w:t>StopTime</w:t>
      </w:r>
      <w:proofErr w:type="spellEnd"/>
      <w:r w:rsidRPr="00E83446">
        <w:t xml:space="preserve"> are transformed into a Date object using an </w:t>
      </w:r>
      <w:r w:rsidRPr="00E83446">
        <w:rPr>
          <w:rFonts w:ascii="Courier New" w:hAnsi="Courier New" w:cs="Courier New"/>
        </w:rPr>
        <w:t>int[]</w:t>
      </w:r>
      <w:r w:rsidRPr="00E83446">
        <w:t xml:space="preserve"> data array and a </w:t>
      </w:r>
      <w:r w:rsidRPr="00E83446">
        <w:rPr>
          <w:rFonts w:ascii="Courier New" w:hAnsi="Courier New" w:cs="Courier New"/>
        </w:rPr>
        <w:t>Calendar</w:t>
      </w:r>
      <w:r w:rsidRPr="00E83446">
        <w:t xml:space="preserve"> object. The </w:t>
      </w:r>
      <w:r w:rsidRPr="00E83446">
        <w:rPr>
          <w:rFonts w:ascii="Courier New" w:hAnsi="Courier New" w:cs="Courier New"/>
        </w:rPr>
        <w:t>int</w:t>
      </w:r>
      <w:r w:rsidRPr="00E83446">
        <w:t xml:space="preserve"> values in the data array specify the year, month, day, hour, minute, and second.</w:t>
      </w:r>
    </w:p>
    <w:p w14:paraId="0EB11980" w14:textId="77777777" w:rsidR="00E83446" w:rsidRDefault="00E83446" w:rsidP="00E83446">
      <w:pPr>
        <w:pStyle w:val="BodyText"/>
      </w:pPr>
    </w:p>
    <w:p w14:paraId="5E712042" w14:textId="0BEC98DD" w:rsidR="00E83446" w:rsidRPr="00E83446" w:rsidRDefault="00E83446" w:rsidP="00E83446">
      <w:pPr>
        <w:pStyle w:val="BodyText"/>
        <w:rPr>
          <w:rFonts w:ascii="Courier New" w:hAnsi="Courier New" w:cs="Courier New"/>
        </w:rPr>
      </w:pPr>
      <w:r w:rsidRPr="00E83446">
        <w:rPr>
          <w:rFonts w:ascii="Courier New" w:hAnsi="Courier New" w:cs="Courier New"/>
        </w:rPr>
        <w:t xml:space="preserve">import </w:t>
      </w:r>
      <w:proofErr w:type="spellStart"/>
      <w:proofErr w:type="gramStart"/>
      <w:r w:rsidRPr="00E83446">
        <w:rPr>
          <w:rFonts w:ascii="Courier New" w:hAnsi="Courier New" w:cs="Courier New"/>
        </w:rPr>
        <w:t>com.klg.jclass</w:t>
      </w:r>
      <w:proofErr w:type="gramEnd"/>
      <w:r w:rsidRPr="00E83446">
        <w:rPr>
          <w:rFonts w:ascii="Courier New" w:hAnsi="Courier New" w:cs="Courier New"/>
        </w:rPr>
        <w:t>.chart</w:t>
      </w:r>
      <w:proofErr w:type="spellEnd"/>
      <w:r w:rsidRPr="00E83446">
        <w:rPr>
          <w:rFonts w:ascii="Courier New" w:hAnsi="Courier New" w:cs="Courier New"/>
        </w:rPr>
        <w:t>.*;</w:t>
      </w:r>
    </w:p>
    <w:p w14:paraId="34EF7412"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import static </w:t>
      </w:r>
      <w:proofErr w:type="spellStart"/>
      <w:proofErr w:type="gramStart"/>
      <w:r w:rsidRPr="00E83446">
        <w:rPr>
          <w:rFonts w:ascii="Courier New" w:hAnsi="Courier New" w:cs="Courier New"/>
        </w:rPr>
        <w:t>com.klg.jclass</w:t>
      </w:r>
      <w:proofErr w:type="gramEnd"/>
      <w:r w:rsidRPr="00E83446">
        <w:rPr>
          <w:rFonts w:ascii="Courier New" w:hAnsi="Courier New" w:cs="Courier New"/>
        </w:rPr>
        <w:t>.chart.JCTimeExclusion.RecurrencePattern</w:t>
      </w:r>
      <w:proofErr w:type="spellEnd"/>
      <w:r w:rsidRPr="00E83446">
        <w:rPr>
          <w:rFonts w:ascii="Courier New" w:hAnsi="Courier New" w:cs="Courier New"/>
        </w:rPr>
        <w:t>;</w:t>
      </w:r>
    </w:p>
    <w:p w14:paraId="6144A630"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21A85C80"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import </w:t>
      </w:r>
      <w:proofErr w:type="spellStart"/>
      <w:proofErr w:type="gramStart"/>
      <w:r w:rsidRPr="00E83446">
        <w:rPr>
          <w:rFonts w:ascii="Courier New" w:hAnsi="Courier New" w:cs="Courier New"/>
        </w:rPr>
        <w:t>java.util</w:t>
      </w:r>
      <w:proofErr w:type="gramEnd"/>
      <w:r w:rsidRPr="00E83446">
        <w:rPr>
          <w:rFonts w:ascii="Courier New" w:hAnsi="Courier New" w:cs="Courier New"/>
        </w:rPr>
        <w:t>.Calendar</w:t>
      </w:r>
      <w:proofErr w:type="spellEnd"/>
      <w:r w:rsidRPr="00E83446">
        <w:rPr>
          <w:rFonts w:ascii="Courier New" w:hAnsi="Courier New" w:cs="Courier New"/>
        </w:rPr>
        <w:t>;</w:t>
      </w:r>
    </w:p>
    <w:p w14:paraId="52F164E7"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import </w:t>
      </w:r>
      <w:proofErr w:type="spellStart"/>
      <w:proofErr w:type="gramStart"/>
      <w:r w:rsidRPr="00E83446">
        <w:rPr>
          <w:rFonts w:ascii="Courier New" w:hAnsi="Courier New" w:cs="Courier New"/>
        </w:rPr>
        <w:t>java.util</w:t>
      </w:r>
      <w:proofErr w:type="gramEnd"/>
      <w:r w:rsidRPr="00E83446">
        <w:rPr>
          <w:rFonts w:ascii="Courier New" w:hAnsi="Courier New" w:cs="Courier New"/>
        </w:rPr>
        <w:t>.Date</w:t>
      </w:r>
      <w:proofErr w:type="spellEnd"/>
      <w:r w:rsidRPr="00E83446">
        <w:rPr>
          <w:rFonts w:ascii="Courier New" w:hAnsi="Courier New" w:cs="Courier New"/>
        </w:rPr>
        <w:t>;</w:t>
      </w:r>
    </w:p>
    <w:p w14:paraId="11B8D9EC"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7B8CEAB4" w14:textId="77777777" w:rsidR="00E83446" w:rsidRPr="00E83446" w:rsidRDefault="00E83446" w:rsidP="00E83446">
      <w:pPr>
        <w:pStyle w:val="BodyText"/>
        <w:rPr>
          <w:rFonts w:ascii="Courier New" w:hAnsi="Courier New" w:cs="Courier New"/>
        </w:rPr>
      </w:pPr>
      <w:r w:rsidRPr="00E83446">
        <w:rPr>
          <w:rFonts w:ascii="Courier New" w:hAnsi="Courier New" w:cs="Courier New"/>
        </w:rPr>
        <w:t>protected Calendar c;</w:t>
      </w:r>
    </w:p>
    <w:p w14:paraId="6814EF87"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protected </w:t>
      </w:r>
      <w:proofErr w:type="spellStart"/>
      <w:r w:rsidRPr="00E83446">
        <w:rPr>
          <w:rFonts w:ascii="Courier New" w:hAnsi="Courier New" w:cs="Courier New"/>
        </w:rPr>
        <w:t>JCChart</w:t>
      </w:r>
      <w:proofErr w:type="spellEnd"/>
      <w:r w:rsidRPr="00E83446">
        <w:rPr>
          <w:rFonts w:ascii="Courier New" w:hAnsi="Courier New" w:cs="Courier New"/>
        </w:rPr>
        <w:t xml:space="preserve"> chart;</w:t>
      </w:r>
    </w:p>
    <w:p w14:paraId="0635FCDE"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6032768F"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Daily exclusion times - starts at 4pm and ends at 9:30am</w:t>
      </w:r>
    </w:p>
    <w:p w14:paraId="0AFB48B5"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protected </w:t>
      </w:r>
      <w:proofErr w:type="gramStart"/>
      <w:r w:rsidRPr="00E83446">
        <w:rPr>
          <w:rFonts w:ascii="Courier New" w:hAnsi="Courier New" w:cs="Courier New"/>
        </w:rPr>
        <w:t>int[</w:t>
      </w:r>
      <w:proofErr w:type="gramEnd"/>
      <w:r w:rsidRPr="00E83446">
        <w:rPr>
          <w:rFonts w:ascii="Courier New" w:hAnsi="Courier New" w:cs="Courier New"/>
        </w:rPr>
        <w:t>] start = {2009, 0, 1, 16, 0, 0};</w:t>
      </w:r>
    </w:p>
    <w:p w14:paraId="65210BC9"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protected </w:t>
      </w:r>
      <w:proofErr w:type="gramStart"/>
      <w:r w:rsidRPr="00E83446">
        <w:rPr>
          <w:rFonts w:ascii="Courier New" w:hAnsi="Courier New" w:cs="Courier New"/>
        </w:rPr>
        <w:t>int[</w:t>
      </w:r>
      <w:proofErr w:type="gramEnd"/>
      <w:r w:rsidRPr="00E83446">
        <w:rPr>
          <w:rFonts w:ascii="Courier New" w:hAnsi="Courier New" w:cs="Courier New"/>
        </w:rPr>
        <w:t>] end = {2009, 0, 1, 9, 30, 0};</w:t>
      </w:r>
    </w:p>
    <w:p w14:paraId="3FCE1B86"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6D3178FA" w14:textId="77777777" w:rsidR="00E83446" w:rsidRDefault="00E83446" w:rsidP="00E83446">
      <w:pPr>
        <w:pStyle w:val="BodyText"/>
        <w:rPr>
          <w:rFonts w:ascii="Courier New" w:hAnsi="Courier New" w:cs="Courier New"/>
        </w:rPr>
      </w:pPr>
    </w:p>
    <w:p w14:paraId="6102C708" w14:textId="39DCF861"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429A7890"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Add a weekend and daily exclusion to a passed in chart.</w:t>
      </w:r>
    </w:p>
    <w:p w14:paraId="3B10136A"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@param chart the chart to which the exclusions are to be added</w:t>
      </w:r>
    </w:p>
    <w:p w14:paraId="72C5A0F2"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@param c a calendar object to help with calculations</w:t>
      </w:r>
    </w:p>
    <w:p w14:paraId="22BC6325"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w:t>
      </w:r>
    </w:p>
    <w:p w14:paraId="30344667"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private void </w:t>
      </w:r>
      <w:proofErr w:type="spellStart"/>
      <w:proofErr w:type="gramStart"/>
      <w:r w:rsidRPr="00E83446">
        <w:rPr>
          <w:rFonts w:ascii="Courier New" w:hAnsi="Courier New" w:cs="Courier New"/>
        </w:rPr>
        <w:t>createExclusions</w:t>
      </w:r>
      <w:proofErr w:type="spellEnd"/>
      <w:r w:rsidRPr="00E83446">
        <w:rPr>
          <w:rFonts w:ascii="Courier New" w:hAnsi="Courier New" w:cs="Courier New"/>
        </w:rPr>
        <w:t>(</w:t>
      </w:r>
      <w:proofErr w:type="spellStart"/>
      <w:proofErr w:type="gramEnd"/>
      <w:r w:rsidRPr="00E83446">
        <w:rPr>
          <w:rFonts w:ascii="Courier New" w:hAnsi="Courier New" w:cs="Courier New"/>
        </w:rPr>
        <w:t>JCChart</w:t>
      </w:r>
      <w:proofErr w:type="spellEnd"/>
      <w:r w:rsidRPr="00E83446">
        <w:rPr>
          <w:rFonts w:ascii="Courier New" w:hAnsi="Courier New" w:cs="Courier New"/>
        </w:rPr>
        <w:t xml:space="preserve"> chart, Calendar c) {</w:t>
      </w:r>
    </w:p>
    <w:p w14:paraId="607DAD97" w14:textId="77777777" w:rsidR="00E83446" w:rsidRPr="00E83446" w:rsidRDefault="00E83446" w:rsidP="00E83446">
      <w:pPr>
        <w:pStyle w:val="BodyText"/>
        <w:ind w:left="2448"/>
        <w:rPr>
          <w:rFonts w:ascii="Courier New" w:hAnsi="Courier New" w:cs="Courier New"/>
        </w:rPr>
      </w:pPr>
      <w:proofErr w:type="spellStart"/>
      <w:r w:rsidRPr="00E83446">
        <w:rPr>
          <w:rFonts w:ascii="Courier New" w:hAnsi="Courier New" w:cs="Courier New"/>
        </w:rPr>
        <w:t>JCAxis</w:t>
      </w:r>
      <w:proofErr w:type="spellEnd"/>
      <w:r w:rsidRPr="00E83446">
        <w:rPr>
          <w:rFonts w:ascii="Courier New" w:hAnsi="Courier New" w:cs="Courier New"/>
        </w:rPr>
        <w:t xml:space="preserve"> </w:t>
      </w:r>
      <w:proofErr w:type="spellStart"/>
      <w:r w:rsidRPr="00E83446">
        <w:rPr>
          <w:rFonts w:ascii="Courier New" w:hAnsi="Courier New" w:cs="Courier New"/>
        </w:rPr>
        <w:t>xaxis</w:t>
      </w:r>
      <w:proofErr w:type="spellEnd"/>
      <w:r w:rsidRPr="00E83446">
        <w:rPr>
          <w:rFonts w:ascii="Courier New" w:hAnsi="Courier New" w:cs="Courier New"/>
        </w:rPr>
        <w:t xml:space="preserve"> = </w:t>
      </w:r>
      <w:proofErr w:type="spellStart"/>
      <w:proofErr w:type="gramStart"/>
      <w:r w:rsidRPr="00E83446">
        <w:rPr>
          <w:rFonts w:ascii="Courier New" w:hAnsi="Courier New" w:cs="Courier New"/>
        </w:rPr>
        <w:t>chart.getDataView</w:t>
      </w:r>
      <w:proofErr w:type="spellEnd"/>
      <w:proofErr w:type="gramEnd"/>
      <w:r w:rsidRPr="00E83446">
        <w:rPr>
          <w:rFonts w:ascii="Courier New" w:hAnsi="Courier New" w:cs="Courier New"/>
        </w:rPr>
        <w:t>(0).</w:t>
      </w:r>
      <w:proofErr w:type="spellStart"/>
      <w:r w:rsidRPr="00E83446">
        <w:rPr>
          <w:rFonts w:ascii="Courier New" w:hAnsi="Courier New" w:cs="Courier New"/>
        </w:rPr>
        <w:t>getXAxis</w:t>
      </w:r>
      <w:proofErr w:type="spellEnd"/>
      <w:r w:rsidRPr="00E83446">
        <w:rPr>
          <w:rFonts w:ascii="Courier New" w:hAnsi="Courier New" w:cs="Courier New"/>
        </w:rPr>
        <w:t>();</w:t>
      </w:r>
    </w:p>
    <w:p w14:paraId="50796155" w14:textId="77777777" w:rsidR="00E83446" w:rsidRPr="00E83446" w:rsidRDefault="00E83446" w:rsidP="00E83446">
      <w:pPr>
        <w:pStyle w:val="BodyText"/>
        <w:ind w:left="2448"/>
        <w:rPr>
          <w:rFonts w:ascii="Courier New" w:hAnsi="Courier New" w:cs="Courier New"/>
        </w:rPr>
      </w:pPr>
      <w:proofErr w:type="spellStart"/>
      <w:r w:rsidRPr="00E83446">
        <w:rPr>
          <w:rFonts w:ascii="Courier New" w:hAnsi="Courier New" w:cs="Courier New"/>
        </w:rPr>
        <w:t>JCTimeExclusion</w:t>
      </w:r>
      <w:proofErr w:type="spellEnd"/>
      <w:r w:rsidRPr="00E83446">
        <w:rPr>
          <w:rFonts w:ascii="Courier New" w:hAnsi="Courier New" w:cs="Courier New"/>
        </w:rPr>
        <w:t xml:space="preserve"> ex =</w:t>
      </w:r>
    </w:p>
    <w:p w14:paraId="5B97CDCC" w14:textId="77777777" w:rsidR="00E83446" w:rsidRPr="00E83446" w:rsidRDefault="00E83446" w:rsidP="00E83446">
      <w:pPr>
        <w:pStyle w:val="BodyText"/>
        <w:ind w:left="2880"/>
        <w:rPr>
          <w:rFonts w:ascii="Courier New" w:hAnsi="Courier New" w:cs="Courier New"/>
        </w:rPr>
      </w:pPr>
      <w:r w:rsidRPr="00E83446">
        <w:rPr>
          <w:rFonts w:ascii="Courier New" w:hAnsi="Courier New" w:cs="Courier New"/>
        </w:rPr>
        <w:t xml:space="preserve">new </w:t>
      </w:r>
      <w:proofErr w:type="spellStart"/>
      <w:proofErr w:type="gramStart"/>
      <w:r w:rsidRPr="00E83446">
        <w:rPr>
          <w:rFonts w:ascii="Courier New" w:hAnsi="Courier New" w:cs="Courier New"/>
        </w:rPr>
        <w:t>JCTimeExclusion</w:t>
      </w:r>
      <w:proofErr w:type="spellEnd"/>
      <w:r w:rsidRPr="00E83446">
        <w:rPr>
          <w:rFonts w:ascii="Courier New" w:hAnsi="Courier New" w:cs="Courier New"/>
        </w:rPr>
        <w:t>(</w:t>
      </w:r>
      <w:proofErr w:type="spellStart"/>
      <w:proofErr w:type="gramEnd"/>
      <w:r w:rsidRPr="00E83446">
        <w:rPr>
          <w:rFonts w:ascii="Courier New" w:hAnsi="Courier New" w:cs="Courier New"/>
        </w:rPr>
        <w:t>createDate</w:t>
      </w:r>
      <w:proofErr w:type="spellEnd"/>
      <w:r w:rsidRPr="00E83446">
        <w:rPr>
          <w:rFonts w:ascii="Courier New" w:hAnsi="Courier New" w:cs="Courier New"/>
        </w:rPr>
        <w:t>(start, c),</w:t>
      </w:r>
    </w:p>
    <w:p w14:paraId="69BEF5BB" w14:textId="77777777" w:rsidR="00E83446" w:rsidRPr="00E83446" w:rsidRDefault="00E83446" w:rsidP="00E83446">
      <w:pPr>
        <w:pStyle w:val="BodyText"/>
        <w:ind w:left="4320"/>
        <w:rPr>
          <w:rFonts w:ascii="Courier New" w:hAnsi="Courier New" w:cs="Courier New"/>
        </w:rPr>
      </w:pPr>
      <w:proofErr w:type="spellStart"/>
      <w:proofErr w:type="gramStart"/>
      <w:r w:rsidRPr="00E83446">
        <w:rPr>
          <w:rFonts w:ascii="Courier New" w:hAnsi="Courier New" w:cs="Courier New"/>
        </w:rPr>
        <w:t>createDate</w:t>
      </w:r>
      <w:proofErr w:type="spellEnd"/>
      <w:r w:rsidRPr="00E83446">
        <w:rPr>
          <w:rFonts w:ascii="Courier New" w:hAnsi="Courier New" w:cs="Courier New"/>
        </w:rPr>
        <w:t>(</w:t>
      </w:r>
      <w:proofErr w:type="gramEnd"/>
      <w:r w:rsidRPr="00E83446">
        <w:rPr>
          <w:rFonts w:ascii="Courier New" w:hAnsi="Courier New" w:cs="Courier New"/>
        </w:rPr>
        <w:t>end, c),</w:t>
      </w:r>
    </w:p>
    <w:p w14:paraId="5DE5F2FB" w14:textId="77777777" w:rsidR="00E83446" w:rsidRPr="00E83446" w:rsidRDefault="00E83446" w:rsidP="00E83446">
      <w:pPr>
        <w:pStyle w:val="BodyText"/>
        <w:ind w:left="4320"/>
        <w:rPr>
          <w:rFonts w:ascii="Courier New" w:hAnsi="Courier New" w:cs="Courier New"/>
        </w:rPr>
      </w:pPr>
      <w:r w:rsidRPr="00E83446">
        <w:rPr>
          <w:rFonts w:ascii="Courier New" w:hAnsi="Courier New" w:cs="Courier New"/>
        </w:rPr>
        <w:t>true, true,</w:t>
      </w:r>
    </w:p>
    <w:p w14:paraId="59A75E2D" w14:textId="77777777" w:rsidR="00E83446" w:rsidRPr="00E83446" w:rsidRDefault="00E83446" w:rsidP="00E83446">
      <w:pPr>
        <w:pStyle w:val="BodyText"/>
        <w:ind w:left="4320"/>
        <w:rPr>
          <w:rFonts w:ascii="Courier New" w:hAnsi="Courier New" w:cs="Courier New"/>
        </w:rPr>
      </w:pPr>
      <w:proofErr w:type="spellStart"/>
      <w:r w:rsidRPr="00E83446">
        <w:rPr>
          <w:rFonts w:ascii="Courier New" w:hAnsi="Courier New" w:cs="Courier New"/>
        </w:rPr>
        <w:t>RecurrencePattern.Daily</w:t>
      </w:r>
      <w:proofErr w:type="spellEnd"/>
      <w:r w:rsidRPr="00E83446">
        <w:rPr>
          <w:rFonts w:ascii="Courier New" w:hAnsi="Courier New" w:cs="Courier New"/>
        </w:rPr>
        <w:t>);</w:t>
      </w:r>
    </w:p>
    <w:p w14:paraId="04D4B9C5" w14:textId="77777777" w:rsidR="00E83446" w:rsidRPr="00E83446" w:rsidRDefault="00E83446" w:rsidP="00E83446">
      <w:pPr>
        <w:pStyle w:val="BodyText"/>
        <w:ind w:left="2448"/>
        <w:rPr>
          <w:rFonts w:ascii="Courier New" w:hAnsi="Courier New" w:cs="Courier New"/>
        </w:rPr>
      </w:pPr>
      <w:proofErr w:type="spellStart"/>
      <w:proofErr w:type="gramStart"/>
      <w:r w:rsidRPr="00E83446">
        <w:rPr>
          <w:rFonts w:ascii="Courier New" w:hAnsi="Courier New" w:cs="Courier New"/>
        </w:rPr>
        <w:t>xaxis.addTimeExclusion</w:t>
      </w:r>
      <w:proofErr w:type="spellEnd"/>
      <w:proofErr w:type="gramEnd"/>
      <w:r w:rsidRPr="00E83446">
        <w:rPr>
          <w:rFonts w:ascii="Courier New" w:hAnsi="Courier New" w:cs="Courier New"/>
        </w:rPr>
        <w:t>(ex);</w:t>
      </w:r>
    </w:p>
    <w:p w14:paraId="6FE770BD" w14:textId="77777777" w:rsidR="00E83446" w:rsidRPr="00E83446" w:rsidRDefault="00E83446" w:rsidP="00E83446">
      <w:pPr>
        <w:pStyle w:val="BodyText"/>
        <w:ind w:left="2448"/>
        <w:rPr>
          <w:rFonts w:ascii="Courier New" w:hAnsi="Courier New" w:cs="Courier New"/>
        </w:rPr>
      </w:pPr>
      <w:proofErr w:type="spellStart"/>
      <w:proofErr w:type="gramStart"/>
      <w:r w:rsidRPr="00E83446">
        <w:rPr>
          <w:rFonts w:ascii="Courier New" w:hAnsi="Courier New" w:cs="Courier New"/>
        </w:rPr>
        <w:t>xaxis.setSkipWeekends</w:t>
      </w:r>
      <w:proofErr w:type="spellEnd"/>
      <w:proofErr w:type="gramEnd"/>
      <w:r w:rsidRPr="00E83446">
        <w:rPr>
          <w:rFonts w:ascii="Courier New" w:hAnsi="Courier New" w:cs="Courier New"/>
        </w:rPr>
        <w:t>(true);</w:t>
      </w:r>
    </w:p>
    <w:p w14:paraId="1CDCE904"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6E55733C" w14:textId="017D00DC"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3396AFBF" w14:textId="36E0F23A" w:rsidR="00E83446" w:rsidRPr="00E83446" w:rsidRDefault="00E83446" w:rsidP="00E83446">
      <w:pPr>
        <w:pStyle w:val="BodyText"/>
        <w:rPr>
          <w:rFonts w:ascii="Courier New" w:hAnsi="Courier New" w:cs="Courier New"/>
        </w:rPr>
      </w:pPr>
    </w:p>
    <w:p w14:paraId="17D888B4" w14:textId="77777777" w:rsidR="00E83446" w:rsidRPr="00E83446" w:rsidRDefault="00E83446" w:rsidP="00E83446">
      <w:pPr>
        <w:pStyle w:val="BodyText"/>
        <w:rPr>
          <w:rFonts w:ascii="Courier New" w:hAnsi="Courier New" w:cs="Courier New"/>
        </w:rPr>
      </w:pPr>
      <w:r w:rsidRPr="00E83446">
        <w:rPr>
          <w:rFonts w:ascii="Courier New" w:hAnsi="Courier New" w:cs="Courier New"/>
        </w:rPr>
        <w:t>/**</w:t>
      </w:r>
    </w:p>
    <w:p w14:paraId="69012CD7"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Create a Date object based on a passed in date array.</w:t>
      </w:r>
    </w:p>
    <w:p w14:paraId="6D2230EF"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xml:space="preserve">* @param </w:t>
      </w:r>
      <w:proofErr w:type="spellStart"/>
      <w:r w:rsidRPr="00E83446">
        <w:rPr>
          <w:rFonts w:ascii="Courier New" w:hAnsi="Courier New" w:cs="Courier New"/>
        </w:rPr>
        <w:t>dateArray</w:t>
      </w:r>
      <w:proofErr w:type="spellEnd"/>
      <w:r w:rsidRPr="00E83446">
        <w:rPr>
          <w:rFonts w:ascii="Courier New" w:hAnsi="Courier New" w:cs="Courier New"/>
        </w:rPr>
        <w:t xml:space="preserve"> the date array to use</w:t>
      </w:r>
    </w:p>
    <w:p w14:paraId="53BC3231"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@param c a calendar object to use in calculations</w:t>
      </w:r>
    </w:p>
    <w:p w14:paraId="75DE54E5"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 @return the newly created Date object</w:t>
      </w:r>
    </w:p>
    <w:p w14:paraId="6D6BBFE3" w14:textId="77777777" w:rsidR="00E83446" w:rsidRPr="00E83446" w:rsidRDefault="00E83446" w:rsidP="00E83446">
      <w:pPr>
        <w:pStyle w:val="BodyText"/>
        <w:ind w:left="2304"/>
        <w:rPr>
          <w:rFonts w:ascii="Courier New" w:hAnsi="Courier New" w:cs="Courier New"/>
        </w:rPr>
      </w:pPr>
      <w:r w:rsidRPr="00E83446">
        <w:rPr>
          <w:rFonts w:ascii="Courier New" w:hAnsi="Courier New" w:cs="Courier New"/>
        </w:rPr>
        <w:t>*/</w:t>
      </w:r>
    </w:p>
    <w:p w14:paraId="59AD5A7B" w14:textId="77777777" w:rsidR="00E83446" w:rsidRPr="00E83446" w:rsidRDefault="00E83446" w:rsidP="00E83446">
      <w:pPr>
        <w:pStyle w:val="BodyText"/>
        <w:rPr>
          <w:rFonts w:ascii="Courier New" w:hAnsi="Courier New" w:cs="Courier New"/>
        </w:rPr>
      </w:pPr>
      <w:r w:rsidRPr="00E83446">
        <w:rPr>
          <w:rFonts w:ascii="Courier New" w:hAnsi="Courier New" w:cs="Courier New"/>
        </w:rPr>
        <w:t xml:space="preserve">protected Date </w:t>
      </w:r>
      <w:proofErr w:type="spellStart"/>
      <w:r w:rsidRPr="00E83446">
        <w:rPr>
          <w:rFonts w:ascii="Courier New" w:hAnsi="Courier New" w:cs="Courier New"/>
        </w:rPr>
        <w:t>createDate</w:t>
      </w:r>
      <w:proofErr w:type="spellEnd"/>
      <w:r w:rsidRPr="00E83446">
        <w:rPr>
          <w:rFonts w:ascii="Courier New" w:hAnsi="Courier New" w:cs="Courier New"/>
        </w:rPr>
        <w:t>(</w:t>
      </w:r>
      <w:proofErr w:type="gramStart"/>
      <w:r w:rsidRPr="00E83446">
        <w:rPr>
          <w:rFonts w:ascii="Courier New" w:hAnsi="Courier New" w:cs="Courier New"/>
        </w:rPr>
        <w:t>int[</w:t>
      </w:r>
      <w:proofErr w:type="gramEnd"/>
      <w:r w:rsidRPr="00E83446">
        <w:rPr>
          <w:rFonts w:ascii="Courier New" w:hAnsi="Courier New" w:cs="Courier New"/>
        </w:rPr>
        <w:t xml:space="preserve">] </w:t>
      </w:r>
      <w:proofErr w:type="spellStart"/>
      <w:r w:rsidRPr="00E83446">
        <w:rPr>
          <w:rFonts w:ascii="Courier New" w:hAnsi="Courier New" w:cs="Courier New"/>
        </w:rPr>
        <w:t>dateArray</w:t>
      </w:r>
      <w:proofErr w:type="spellEnd"/>
      <w:r w:rsidRPr="00E83446">
        <w:rPr>
          <w:rFonts w:ascii="Courier New" w:hAnsi="Courier New" w:cs="Courier New"/>
        </w:rPr>
        <w:t>, Calendar c) {</w:t>
      </w:r>
    </w:p>
    <w:p w14:paraId="6A74F3A0"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if (c == null) {</w:t>
      </w:r>
    </w:p>
    <w:p w14:paraId="23B34440" w14:textId="77777777" w:rsidR="00E83446" w:rsidRPr="00E83446" w:rsidRDefault="00E83446" w:rsidP="00E83446">
      <w:pPr>
        <w:pStyle w:val="BodyText"/>
        <w:ind w:left="2880"/>
        <w:rPr>
          <w:rFonts w:ascii="Courier New" w:hAnsi="Courier New" w:cs="Courier New"/>
        </w:rPr>
      </w:pPr>
      <w:r w:rsidRPr="00E83446">
        <w:rPr>
          <w:rFonts w:ascii="Courier New" w:hAnsi="Courier New" w:cs="Courier New"/>
        </w:rPr>
        <w:t>return null;</w:t>
      </w:r>
    </w:p>
    <w:p w14:paraId="2F4E2025"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w:t>
      </w:r>
    </w:p>
    <w:p w14:paraId="6333FD90" w14:textId="77777777" w:rsidR="00E83446" w:rsidRPr="00E83446" w:rsidRDefault="00E83446" w:rsidP="00E83446">
      <w:pPr>
        <w:pStyle w:val="BodyText"/>
        <w:ind w:left="2448"/>
        <w:rPr>
          <w:rFonts w:ascii="Courier New" w:hAnsi="Courier New" w:cs="Courier New"/>
        </w:rPr>
      </w:pPr>
      <w:proofErr w:type="spellStart"/>
      <w:r w:rsidRPr="00E83446">
        <w:rPr>
          <w:rFonts w:ascii="Courier New" w:hAnsi="Courier New" w:cs="Courier New"/>
        </w:rPr>
        <w:t>c.</w:t>
      </w:r>
      <w:proofErr w:type="gramStart"/>
      <w:r w:rsidRPr="00E83446">
        <w:rPr>
          <w:rFonts w:ascii="Courier New" w:hAnsi="Courier New" w:cs="Courier New"/>
        </w:rPr>
        <w:t>clear</w:t>
      </w:r>
      <w:proofErr w:type="spellEnd"/>
      <w:r w:rsidRPr="00E83446">
        <w:rPr>
          <w:rFonts w:ascii="Courier New" w:hAnsi="Courier New" w:cs="Courier New"/>
        </w:rPr>
        <w:t>(</w:t>
      </w:r>
      <w:proofErr w:type="gramEnd"/>
      <w:r w:rsidRPr="00E83446">
        <w:rPr>
          <w:rFonts w:ascii="Courier New" w:hAnsi="Courier New" w:cs="Courier New"/>
        </w:rPr>
        <w:t>);</w:t>
      </w:r>
    </w:p>
    <w:p w14:paraId="5C935A26"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lastRenderedPageBreak/>
        <w:t>if (</w:t>
      </w:r>
      <w:proofErr w:type="spellStart"/>
      <w:proofErr w:type="gramStart"/>
      <w:r w:rsidRPr="00E83446">
        <w:rPr>
          <w:rFonts w:ascii="Courier New" w:hAnsi="Courier New" w:cs="Courier New"/>
        </w:rPr>
        <w:t>dateArray</w:t>
      </w:r>
      <w:proofErr w:type="spellEnd"/>
      <w:r w:rsidRPr="00E83446">
        <w:rPr>
          <w:rFonts w:ascii="Courier New" w:hAnsi="Courier New" w:cs="Courier New"/>
        </w:rPr>
        <w:t xml:space="preserve"> !</w:t>
      </w:r>
      <w:proofErr w:type="gramEnd"/>
      <w:r w:rsidRPr="00E83446">
        <w:rPr>
          <w:rFonts w:ascii="Courier New" w:hAnsi="Courier New" w:cs="Courier New"/>
        </w:rPr>
        <w:t>= null) {</w:t>
      </w:r>
    </w:p>
    <w:p w14:paraId="1BF63FAB" w14:textId="77777777" w:rsidR="00E83446" w:rsidRPr="00E83446" w:rsidRDefault="00E83446" w:rsidP="00E83446">
      <w:pPr>
        <w:pStyle w:val="BodyText"/>
        <w:ind w:left="2880"/>
        <w:rPr>
          <w:rFonts w:ascii="Courier New" w:hAnsi="Courier New" w:cs="Courier New"/>
        </w:rPr>
      </w:pPr>
      <w:r w:rsidRPr="00E83446">
        <w:rPr>
          <w:rFonts w:ascii="Courier New" w:hAnsi="Courier New" w:cs="Courier New"/>
        </w:rPr>
        <w:t>if (</w:t>
      </w:r>
      <w:proofErr w:type="spellStart"/>
      <w:r w:rsidRPr="00E83446">
        <w:rPr>
          <w:rFonts w:ascii="Courier New" w:hAnsi="Courier New" w:cs="Courier New"/>
        </w:rPr>
        <w:t>dateArray.length</w:t>
      </w:r>
      <w:proofErr w:type="spellEnd"/>
      <w:r w:rsidRPr="00E83446">
        <w:rPr>
          <w:rFonts w:ascii="Courier New" w:hAnsi="Courier New" w:cs="Courier New"/>
        </w:rPr>
        <w:t xml:space="preserve"> &gt;= 6) {</w:t>
      </w:r>
    </w:p>
    <w:p w14:paraId="50F5511F" w14:textId="77777777" w:rsidR="00E83446" w:rsidRPr="00E83446" w:rsidRDefault="00E83446" w:rsidP="00E83446">
      <w:pPr>
        <w:pStyle w:val="BodyText"/>
        <w:ind w:left="3312"/>
        <w:rPr>
          <w:rFonts w:ascii="Courier New" w:hAnsi="Courier New" w:cs="Courier New"/>
        </w:rPr>
      </w:pPr>
      <w:proofErr w:type="spellStart"/>
      <w:r w:rsidRPr="00E83446">
        <w:rPr>
          <w:rFonts w:ascii="Courier New" w:hAnsi="Courier New" w:cs="Courier New"/>
        </w:rPr>
        <w:t>c.set</w:t>
      </w:r>
      <w:proofErr w:type="spellEnd"/>
      <w:r w:rsidRPr="00E83446">
        <w:rPr>
          <w:rFonts w:ascii="Courier New" w:hAnsi="Courier New" w:cs="Courier New"/>
        </w:rPr>
        <w:t>(</w:t>
      </w:r>
      <w:proofErr w:type="spellStart"/>
      <w:proofErr w:type="gramStart"/>
      <w:r w:rsidRPr="00E83446">
        <w:rPr>
          <w:rFonts w:ascii="Courier New" w:hAnsi="Courier New" w:cs="Courier New"/>
        </w:rPr>
        <w:t>dateArray</w:t>
      </w:r>
      <w:proofErr w:type="spellEnd"/>
      <w:r w:rsidRPr="00E83446">
        <w:rPr>
          <w:rFonts w:ascii="Courier New" w:hAnsi="Courier New" w:cs="Courier New"/>
        </w:rPr>
        <w:t>[</w:t>
      </w:r>
      <w:proofErr w:type="gramEnd"/>
      <w:r w:rsidRPr="00E83446">
        <w:rPr>
          <w:rFonts w:ascii="Courier New" w:hAnsi="Courier New" w:cs="Courier New"/>
        </w:rPr>
        <w:t xml:space="preserve">0], </w:t>
      </w:r>
      <w:proofErr w:type="spellStart"/>
      <w:r w:rsidRPr="00E83446">
        <w:rPr>
          <w:rFonts w:ascii="Courier New" w:hAnsi="Courier New" w:cs="Courier New"/>
        </w:rPr>
        <w:t>dateArray</w:t>
      </w:r>
      <w:proofErr w:type="spellEnd"/>
      <w:r w:rsidRPr="00E83446">
        <w:rPr>
          <w:rFonts w:ascii="Courier New" w:hAnsi="Courier New" w:cs="Courier New"/>
        </w:rPr>
        <w:t xml:space="preserve">[1], </w:t>
      </w:r>
      <w:proofErr w:type="spellStart"/>
      <w:r w:rsidRPr="00E83446">
        <w:rPr>
          <w:rFonts w:ascii="Courier New" w:hAnsi="Courier New" w:cs="Courier New"/>
        </w:rPr>
        <w:t>dateArray</w:t>
      </w:r>
      <w:proofErr w:type="spellEnd"/>
      <w:r w:rsidRPr="00E83446">
        <w:rPr>
          <w:rFonts w:ascii="Courier New" w:hAnsi="Courier New" w:cs="Courier New"/>
        </w:rPr>
        <w:t>[2],</w:t>
      </w:r>
    </w:p>
    <w:p w14:paraId="6E35EF78" w14:textId="77777777" w:rsidR="00E83446" w:rsidRPr="00E83446" w:rsidRDefault="00E83446" w:rsidP="00E83446">
      <w:pPr>
        <w:pStyle w:val="BodyText"/>
        <w:ind w:left="3600"/>
        <w:rPr>
          <w:rFonts w:ascii="Courier New" w:hAnsi="Courier New" w:cs="Courier New"/>
        </w:rPr>
      </w:pPr>
      <w:proofErr w:type="spellStart"/>
      <w:proofErr w:type="gramStart"/>
      <w:r w:rsidRPr="00E83446">
        <w:rPr>
          <w:rFonts w:ascii="Courier New" w:hAnsi="Courier New" w:cs="Courier New"/>
        </w:rPr>
        <w:t>dateArray</w:t>
      </w:r>
      <w:proofErr w:type="spellEnd"/>
      <w:r w:rsidRPr="00E83446">
        <w:rPr>
          <w:rFonts w:ascii="Courier New" w:hAnsi="Courier New" w:cs="Courier New"/>
        </w:rPr>
        <w:t>[</w:t>
      </w:r>
      <w:proofErr w:type="gramEnd"/>
      <w:r w:rsidRPr="00E83446">
        <w:rPr>
          <w:rFonts w:ascii="Courier New" w:hAnsi="Courier New" w:cs="Courier New"/>
        </w:rPr>
        <w:t xml:space="preserve">3], </w:t>
      </w:r>
      <w:proofErr w:type="spellStart"/>
      <w:r w:rsidRPr="00E83446">
        <w:rPr>
          <w:rFonts w:ascii="Courier New" w:hAnsi="Courier New" w:cs="Courier New"/>
        </w:rPr>
        <w:t>dateArray</w:t>
      </w:r>
      <w:proofErr w:type="spellEnd"/>
      <w:r w:rsidRPr="00E83446">
        <w:rPr>
          <w:rFonts w:ascii="Courier New" w:hAnsi="Courier New" w:cs="Courier New"/>
        </w:rPr>
        <w:t xml:space="preserve">[4], </w:t>
      </w:r>
      <w:proofErr w:type="spellStart"/>
      <w:r w:rsidRPr="00E83446">
        <w:rPr>
          <w:rFonts w:ascii="Courier New" w:hAnsi="Courier New" w:cs="Courier New"/>
        </w:rPr>
        <w:t>dateArray</w:t>
      </w:r>
      <w:proofErr w:type="spellEnd"/>
      <w:r w:rsidRPr="00E83446">
        <w:rPr>
          <w:rFonts w:ascii="Courier New" w:hAnsi="Courier New" w:cs="Courier New"/>
        </w:rPr>
        <w:t>[5]);</w:t>
      </w:r>
    </w:p>
    <w:p w14:paraId="2630CD4D"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w:t>
      </w:r>
    </w:p>
    <w:p w14:paraId="3940BC72"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else if (</w:t>
      </w:r>
      <w:proofErr w:type="spellStart"/>
      <w:r w:rsidRPr="00E83446">
        <w:rPr>
          <w:rFonts w:ascii="Courier New" w:hAnsi="Courier New" w:cs="Courier New"/>
        </w:rPr>
        <w:t>dateArray.length</w:t>
      </w:r>
      <w:proofErr w:type="spellEnd"/>
      <w:r w:rsidRPr="00E83446">
        <w:rPr>
          <w:rFonts w:ascii="Courier New" w:hAnsi="Courier New" w:cs="Courier New"/>
        </w:rPr>
        <w:t xml:space="preserve"> &gt;= 5) {</w:t>
      </w:r>
    </w:p>
    <w:p w14:paraId="038A211B" w14:textId="77777777" w:rsidR="00E83446" w:rsidRPr="00E83446" w:rsidRDefault="00E83446" w:rsidP="00E83446">
      <w:pPr>
        <w:pStyle w:val="BodyText"/>
        <w:ind w:left="2880"/>
        <w:rPr>
          <w:rFonts w:ascii="Courier New" w:hAnsi="Courier New" w:cs="Courier New"/>
        </w:rPr>
      </w:pPr>
      <w:proofErr w:type="spellStart"/>
      <w:r w:rsidRPr="00E83446">
        <w:rPr>
          <w:rFonts w:ascii="Courier New" w:hAnsi="Courier New" w:cs="Courier New"/>
        </w:rPr>
        <w:t>c.set</w:t>
      </w:r>
      <w:proofErr w:type="spellEnd"/>
      <w:r w:rsidRPr="00E83446">
        <w:rPr>
          <w:rFonts w:ascii="Courier New" w:hAnsi="Courier New" w:cs="Courier New"/>
        </w:rPr>
        <w:t>(</w:t>
      </w:r>
      <w:proofErr w:type="spellStart"/>
      <w:proofErr w:type="gramStart"/>
      <w:r w:rsidRPr="00E83446">
        <w:rPr>
          <w:rFonts w:ascii="Courier New" w:hAnsi="Courier New" w:cs="Courier New"/>
        </w:rPr>
        <w:t>dateArray</w:t>
      </w:r>
      <w:proofErr w:type="spellEnd"/>
      <w:r w:rsidRPr="00E83446">
        <w:rPr>
          <w:rFonts w:ascii="Courier New" w:hAnsi="Courier New" w:cs="Courier New"/>
        </w:rPr>
        <w:t>[</w:t>
      </w:r>
      <w:proofErr w:type="gramEnd"/>
      <w:r w:rsidRPr="00E83446">
        <w:rPr>
          <w:rFonts w:ascii="Courier New" w:hAnsi="Courier New" w:cs="Courier New"/>
        </w:rPr>
        <w:t xml:space="preserve">0], </w:t>
      </w:r>
      <w:proofErr w:type="spellStart"/>
      <w:r w:rsidRPr="00E83446">
        <w:rPr>
          <w:rFonts w:ascii="Courier New" w:hAnsi="Courier New" w:cs="Courier New"/>
        </w:rPr>
        <w:t>dateArray</w:t>
      </w:r>
      <w:proofErr w:type="spellEnd"/>
      <w:r w:rsidRPr="00E83446">
        <w:rPr>
          <w:rFonts w:ascii="Courier New" w:hAnsi="Courier New" w:cs="Courier New"/>
        </w:rPr>
        <w:t xml:space="preserve">[1], </w:t>
      </w:r>
      <w:proofErr w:type="spellStart"/>
      <w:r w:rsidRPr="00E83446">
        <w:rPr>
          <w:rFonts w:ascii="Courier New" w:hAnsi="Courier New" w:cs="Courier New"/>
        </w:rPr>
        <w:t>dateArray</w:t>
      </w:r>
      <w:proofErr w:type="spellEnd"/>
      <w:r w:rsidRPr="00E83446">
        <w:rPr>
          <w:rFonts w:ascii="Courier New" w:hAnsi="Courier New" w:cs="Courier New"/>
        </w:rPr>
        <w:t>[2],</w:t>
      </w:r>
    </w:p>
    <w:p w14:paraId="6524CB6B" w14:textId="77777777" w:rsidR="00E83446" w:rsidRPr="00E83446" w:rsidRDefault="00E83446" w:rsidP="00E83446">
      <w:pPr>
        <w:pStyle w:val="BodyText"/>
        <w:ind w:left="3600"/>
        <w:rPr>
          <w:rFonts w:ascii="Courier New" w:hAnsi="Courier New" w:cs="Courier New"/>
        </w:rPr>
      </w:pPr>
      <w:proofErr w:type="spellStart"/>
      <w:proofErr w:type="gramStart"/>
      <w:r w:rsidRPr="00E83446">
        <w:rPr>
          <w:rFonts w:ascii="Courier New" w:hAnsi="Courier New" w:cs="Courier New"/>
        </w:rPr>
        <w:t>dateArray</w:t>
      </w:r>
      <w:proofErr w:type="spellEnd"/>
      <w:r w:rsidRPr="00E83446">
        <w:rPr>
          <w:rFonts w:ascii="Courier New" w:hAnsi="Courier New" w:cs="Courier New"/>
        </w:rPr>
        <w:t>[</w:t>
      </w:r>
      <w:proofErr w:type="gramEnd"/>
      <w:r w:rsidRPr="00E83446">
        <w:rPr>
          <w:rFonts w:ascii="Courier New" w:hAnsi="Courier New" w:cs="Courier New"/>
        </w:rPr>
        <w:t xml:space="preserve">3], </w:t>
      </w:r>
      <w:proofErr w:type="spellStart"/>
      <w:r w:rsidRPr="00E83446">
        <w:rPr>
          <w:rFonts w:ascii="Courier New" w:hAnsi="Courier New" w:cs="Courier New"/>
        </w:rPr>
        <w:t>dateArray</w:t>
      </w:r>
      <w:proofErr w:type="spellEnd"/>
      <w:r w:rsidRPr="00E83446">
        <w:rPr>
          <w:rFonts w:ascii="Courier New" w:hAnsi="Courier New" w:cs="Courier New"/>
        </w:rPr>
        <w:t>[4]);</w:t>
      </w:r>
    </w:p>
    <w:p w14:paraId="4F9CB411"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w:t>
      </w:r>
    </w:p>
    <w:p w14:paraId="49B4D51B"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else if (</w:t>
      </w:r>
      <w:proofErr w:type="spellStart"/>
      <w:r w:rsidRPr="00E83446">
        <w:rPr>
          <w:rFonts w:ascii="Courier New" w:hAnsi="Courier New" w:cs="Courier New"/>
        </w:rPr>
        <w:t>dateArray.length</w:t>
      </w:r>
      <w:proofErr w:type="spellEnd"/>
      <w:r w:rsidRPr="00E83446">
        <w:rPr>
          <w:rFonts w:ascii="Courier New" w:hAnsi="Courier New" w:cs="Courier New"/>
        </w:rPr>
        <w:t xml:space="preserve"> &gt;= 3) {</w:t>
      </w:r>
    </w:p>
    <w:p w14:paraId="396039FC" w14:textId="77777777" w:rsidR="00E83446" w:rsidRPr="00E83446" w:rsidRDefault="00E83446" w:rsidP="00E83446">
      <w:pPr>
        <w:pStyle w:val="BodyText"/>
        <w:ind w:left="2880"/>
        <w:rPr>
          <w:rFonts w:ascii="Courier New" w:hAnsi="Courier New" w:cs="Courier New"/>
        </w:rPr>
      </w:pPr>
      <w:proofErr w:type="spellStart"/>
      <w:r w:rsidRPr="00E83446">
        <w:rPr>
          <w:rFonts w:ascii="Courier New" w:hAnsi="Courier New" w:cs="Courier New"/>
        </w:rPr>
        <w:t>c.set</w:t>
      </w:r>
      <w:proofErr w:type="spellEnd"/>
      <w:r w:rsidRPr="00E83446">
        <w:rPr>
          <w:rFonts w:ascii="Courier New" w:hAnsi="Courier New" w:cs="Courier New"/>
        </w:rPr>
        <w:t>(</w:t>
      </w:r>
      <w:proofErr w:type="spellStart"/>
      <w:proofErr w:type="gramStart"/>
      <w:r w:rsidRPr="00E83446">
        <w:rPr>
          <w:rFonts w:ascii="Courier New" w:hAnsi="Courier New" w:cs="Courier New"/>
        </w:rPr>
        <w:t>dateArray</w:t>
      </w:r>
      <w:proofErr w:type="spellEnd"/>
      <w:r w:rsidRPr="00E83446">
        <w:rPr>
          <w:rFonts w:ascii="Courier New" w:hAnsi="Courier New" w:cs="Courier New"/>
        </w:rPr>
        <w:t>[</w:t>
      </w:r>
      <w:proofErr w:type="gramEnd"/>
      <w:r w:rsidRPr="00E83446">
        <w:rPr>
          <w:rFonts w:ascii="Courier New" w:hAnsi="Courier New" w:cs="Courier New"/>
        </w:rPr>
        <w:t xml:space="preserve">0], </w:t>
      </w:r>
      <w:proofErr w:type="spellStart"/>
      <w:r w:rsidRPr="00E83446">
        <w:rPr>
          <w:rFonts w:ascii="Courier New" w:hAnsi="Courier New" w:cs="Courier New"/>
        </w:rPr>
        <w:t>dateArray</w:t>
      </w:r>
      <w:proofErr w:type="spellEnd"/>
      <w:r w:rsidRPr="00E83446">
        <w:rPr>
          <w:rFonts w:ascii="Courier New" w:hAnsi="Courier New" w:cs="Courier New"/>
        </w:rPr>
        <w:t xml:space="preserve">[1], </w:t>
      </w:r>
      <w:proofErr w:type="spellStart"/>
      <w:r w:rsidRPr="00E83446">
        <w:rPr>
          <w:rFonts w:ascii="Courier New" w:hAnsi="Courier New" w:cs="Courier New"/>
        </w:rPr>
        <w:t>dateArray</w:t>
      </w:r>
      <w:proofErr w:type="spellEnd"/>
      <w:r w:rsidRPr="00E83446">
        <w:rPr>
          <w:rFonts w:ascii="Courier New" w:hAnsi="Courier New" w:cs="Courier New"/>
        </w:rPr>
        <w:t>[2]);</w:t>
      </w:r>
    </w:p>
    <w:p w14:paraId="3B9D55D5"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w:t>
      </w:r>
    </w:p>
    <w:p w14:paraId="1DF2ABB1"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else {</w:t>
      </w:r>
    </w:p>
    <w:p w14:paraId="6EB9771E" w14:textId="1DFB0390" w:rsidR="00E83446" w:rsidRDefault="00E83446" w:rsidP="00E83446">
      <w:pPr>
        <w:pStyle w:val="BodyText"/>
        <w:ind w:left="2880"/>
        <w:rPr>
          <w:rFonts w:ascii="Courier New" w:hAnsi="Courier New" w:cs="Courier New"/>
        </w:rPr>
      </w:pPr>
      <w:proofErr w:type="spellStart"/>
      <w:r w:rsidRPr="00E83446">
        <w:rPr>
          <w:rFonts w:ascii="Courier New" w:hAnsi="Courier New" w:cs="Courier New"/>
        </w:rPr>
        <w:t>c.</w:t>
      </w:r>
      <w:proofErr w:type="gramStart"/>
      <w:r w:rsidRPr="00E83446">
        <w:rPr>
          <w:rFonts w:ascii="Courier New" w:hAnsi="Courier New" w:cs="Courier New"/>
        </w:rPr>
        <w:t>setTimeInMillis</w:t>
      </w:r>
      <w:proofErr w:type="spellEnd"/>
      <w:r w:rsidRPr="00E83446">
        <w:rPr>
          <w:rFonts w:ascii="Courier New" w:hAnsi="Courier New" w:cs="Courier New"/>
        </w:rPr>
        <w:t>(</w:t>
      </w:r>
      <w:proofErr w:type="spellStart"/>
      <w:proofErr w:type="gramEnd"/>
      <w:r w:rsidRPr="00E83446">
        <w:rPr>
          <w:rFonts w:ascii="Courier New" w:hAnsi="Courier New" w:cs="Courier New"/>
        </w:rPr>
        <w:t>System.currentTimeMillis</w:t>
      </w:r>
      <w:proofErr w:type="spellEnd"/>
      <w:r w:rsidRPr="00E83446">
        <w:rPr>
          <w:rFonts w:ascii="Courier New" w:hAnsi="Courier New" w:cs="Courier New"/>
        </w:rPr>
        <w:t>());</w:t>
      </w:r>
    </w:p>
    <w:p w14:paraId="5A9773C2" w14:textId="77777777" w:rsidR="00E83446" w:rsidRPr="00E83446" w:rsidRDefault="00E83446" w:rsidP="00E83446">
      <w:pPr>
        <w:pStyle w:val="BodyText"/>
        <w:ind w:left="2880"/>
        <w:rPr>
          <w:rFonts w:ascii="Courier New" w:hAnsi="Courier New" w:cs="Courier New"/>
        </w:rPr>
      </w:pPr>
      <w:r w:rsidRPr="00E83446">
        <w:rPr>
          <w:rFonts w:ascii="Courier New" w:hAnsi="Courier New" w:cs="Courier New"/>
        </w:rPr>
        <w:t>}</w:t>
      </w:r>
    </w:p>
    <w:p w14:paraId="7F40CEA9"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w:t>
      </w:r>
    </w:p>
    <w:p w14:paraId="74452CE4"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 xml:space="preserve">return </w:t>
      </w:r>
      <w:proofErr w:type="spellStart"/>
      <w:proofErr w:type="gramStart"/>
      <w:r w:rsidRPr="00E83446">
        <w:rPr>
          <w:rFonts w:ascii="Courier New" w:hAnsi="Courier New" w:cs="Courier New"/>
        </w:rPr>
        <w:t>c.getTime</w:t>
      </w:r>
      <w:proofErr w:type="spellEnd"/>
      <w:proofErr w:type="gramEnd"/>
      <w:r w:rsidRPr="00E83446">
        <w:rPr>
          <w:rFonts w:ascii="Courier New" w:hAnsi="Courier New" w:cs="Courier New"/>
        </w:rPr>
        <w:t>();</w:t>
      </w:r>
    </w:p>
    <w:p w14:paraId="41C45ECA" w14:textId="2A1C3E24" w:rsidR="00E83446" w:rsidRDefault="00E83446" w:rsidP="00E83446">
      <w:pPr>
        <w:pStyle w:val="BodyText"/>
        <w:rPr>
          <w:rFonts w:ascii="Courier New" w:hAnsi="Courier New" w:cs="Courier New"/>
        </w:rPr>
      </w:pPr>
      <w:r w:rsidRPr="00E83446">
        <w:rPr>
          <w:rFonts w:ascii="Courier New" w:hAnsi="Courier New" w:cs="Courier New"/>
        </w:rPr>
        <w:t>}</w:t>
      </w:r>
    </w:p>
    <w:p w14:paraId="0725ECB7" w14:textId="2C07705C" w:rsidR="00E83446" w:rsidRPr="00E83446" w:rsidRDefault="00E83446" w:rsidP="00E83446">
      <w:pPr>
        <w:pStyle w:val="Heading3"/>
      </w:pPr>
      <w:r w:rsidRPr="00E83446">
        <w:t>6.1.5.3</w:t>
      </w:r>
      <w:r>
        <w:tab/>
      </w:r>
      <w:r w:rsidRPr="00E83446">
        <w:t>Using Date Methods</w:t>
      </w:r>
    </w:p>
    <w:p w14:paraId="54F6DF8D" w14:textId="77777777" w:rsidR="00E83446" w:rsidRPr="00E83446" w:rsidRDefault="00E83446" w:rsidP="00E83446">
      <w:pPr>
        <w:pStyle w:val="BodyText"/>
      </w:pPr>
      <w:r w:rsidRPr="00E83446">
        <w:t xml:space="preserve">The </w:t>
      </w:r>
      <w:proofErr w:type="spellStart"/>
      <w:proofErr w:type="gramStart"/>
      <w:r w:rsidRPr="00E83446">
        <w:rPr>
          <w:rFonts w:ascii="Courier New" w:hAnsi="Courier New" w:cs="Courier New"/>
        </w:rPr>
        <w:t>dateToValue</w:t>
      </w:r>
      <w:proofErr w:type="spellEnd"/>
      <w:r w:rsidRPr="00E83446">
        <w:rPr>
          <w:rFonts w:ascii="Courier New" w:hAnsi="Courier New" w:cs="Courier New"/>
        </w:rPr>
        <w:t>(</w:t>
      </w:r>
      <w:proofErr w:type="gramEnd"/>
      <w:r w:rsidRPr="00E83446">
        <w:rPr>
          <w:rFonts w:ascii="Courier New" w:hAnsi="Courier New" w:cs="Courier New"/>
        </w:rPr>
        <w:t>)</w:t>
      </w:r>
      <w:r w:rsidRPr="00E83446">
        <w:t xml:space="preserve"> method converts a Java date value into its corresponding axis value (a floating-point value). The </w:t>
      </w:r>
      <w:proofErr w:type="spellStart"/>
      <w:proofErr w:type="gramStart"/>
      <w:r w:rsidRPr="00E83446">
        <w:rPr>
          <w:rFonts w:ascii="Courier New" w:hAnsi="Courier New" w:cs="Courier New"/>
        </w:rPr>
        <w:t>valueToDate</w:t>
      </w:r>
      <w:proofErr w:type="spellEnd"/>
      <w:r w:rsidRPr="00E83446">
        <w:rPr>
          <w:rFonts w:ascii="Courier New" w:hAnsi="Courier New" w:cs="Courier New"/>
        </w:rPr>
        <w:t>(</w:t>
      </w:r>
      <w:proofErr w:type="gramEnd"/>
      <w:r w:rsidRPr="00E83446">
        <w:rPr>
          <w:rFonts w:ascii="Courier New" w:hAnsi="Courier New" w:cs="Courier New"/>
        </w:rPr>
        <w:t>)</w:t>
      </w:r>
      <w:r w:rsidRPr="00E83446">
        <w:t xml:space="preserve"> method converts a value along an axis to the date that it represents. Note that the axis must already be set as a time label axis. </w:t>
      </w:r>
    </w:p>
    <w:p w14:paraId="7238520E" w14:textId="77777777" w:rsidR="00E83446" w:rsidRDefault="00E83446" w:rsidP="00E83446">
      <w:pPr>
        <w:pStyle w:val="BodyText"/>
      </w:pPr>
    </w:p>
    <w:p w14:paraId="36E78FD7" w14:textId="6EE8C0C6" w:rsidR="00E83446" w:rsidRPr="00E83446" w:rsidRDefault="00E83446" w:rsidP="00E83446">
      <w:pPr>
        <w:pStyle w:val="BodyText"/>
        <w:rPr>
          <w:rFonts w:eastAsiaTheme="minorHAnsi"/>
        </w:rPr>
      </w:pPr>
      <w:r w:rsidRPr="00E83446">
        <w:t xml:space="preserve">Here is a code example showing the </w:t>
      </w:r>
      <w:proofErr w:type="spellStart"/>
      <w:proofErr w:type="gramStart"/>
      <w:r w:rsidRPr="00E83446">
        <w:rPr>
          <w:rFonts w:ascii="Courier New" w:hAnsi="Courier New" w:cs="Courier New"/>
        </w:rPr>
        <w:t>dateToValue</w:t>
      </w:r>
      <w:proofErr w:type="spellEnd"/>
      <w:r w:rsidRPr="00E83446">
        <w:rPr>
          <w:rFonts w:ascii="Courier New" w:hAnsi="Courier New" w:cs="Courier New"/>
        </w:rPr>
        <w:t>(</w:t>
      </w:r>
      <w:proofErr w:type="gramEnd"/>
      <w:r w:rsidRPr="00E83446">
        <w:rPr>
          <w:rFonts w:ascii="Courier New" w:hAnsi="Courier New" w:cs="Courier New"/>
        </w:rPr>
        <w:t>)</w:t>
      </w:r>
      <w:r w:rsidRPr="00E83446">
        <w:t xml:space="preserve"> method converting a date (in this case, February 2, 1999) to a y-axis value, and showing the </w:t>
      </w:r>
      <w:proofErr w:type="spellStart"/>
      <w:r w:rsidRPr="00E83446">
        <w:rPr>
          <w:rFonts w:ascii="Courier New" w:hAnsi="Courier New" w:cs="Courier New"/>
        </w:rPr>
        <w:t>valueToDate</w:t>
      </w:r>
      <w:proofErr w:type="spellEnd"/>
      <w:r w:rsidRPr="00E83446">
        <w:rPr>
          <w:rFonts w:ascii="Courier New" w:hAnsi="Courier New" w:cs="Courier New"/>
        </w:rPr>
        <w:t>()</w:t>
      </w:r>
      <w:r w:rsidRPr="00E83446">
        <w:t xml:space="preserve"> method converting a y-axis value (in this case, 3.0) to the date that it represents.</w:t>
      </w:r>
      <w:r w:rsidRPr="00E83446">
        <w:rPr>
          <w:rFonts w:eastAsiaTheme="minorHAnsi"/>
        </w:rPr>
        <w:t xml:space="preserve"> </w:t>
      </w:r>
    </w:p>
    <w:p w14:paraId="1B9F7B91" w14:textId="77777777" w:rsidR="00E83446" w:rsidRDefault="00E83446" w:rsidP="00E83446">
      <w:pPr>
        <w:pStyle w:val="BodyText"/>
        <w:ind w:left="2448"/>
        <w:rPr>
          <w:rFonts w:ascii="Courier New" w:hAnsi="Courier New" w:cs="Courier New"/>
        </w:rPr>
      </w:pPr>
    </w:p>
    <w:p w14:paraId="1DB20CD0" w14:textId="75B0D31A" w:rsidR="00E83446" w:rsidRPr="00E83446" w:rsidRDefault="00E83446" w:rsidP="00E83446">
      <w:pPr>
        <w:pStyle w:val="BodyText"/>
        <w:ind w:left="2448"/>
        <w:rPr>
          <w:rFonts w:ascii="Courier New" w:hAnsi="Courier New" w:cs="Courier New"/>
        </w:rPr>
      </w:pPr>
      <w:proofErr w:type="spellStart"/>
      <w:r w:rsidRPr="00E83446">
        <w:rPr>
          <w:rFonts w:ascii="Courier New" w:hAnsi="Courier New" w:cs="Courier New"/>
        </w:rPr>
        <w:t>JCAxis</w:t>
      </w:r>
      <w:proofErr w:type="spellEnd"/>
      <w:r w:rsidRPr="00E83446">
        <w:rPr>
          <w:rFonts w:ascii="Courier New" w:hAnsi="Courier New" w:cs="Courier New"/>
        </w:rPr>
        <w:t xml:space="preserve"> y = </w:t>
      </w:r>
      <w:proofErr w:type="spellStart"/>
      <w:proofErr w:type="gramStart"/>
      <w:r w:rsidRPr="00E83446">
        <w:rPr>
          <w:rFonts w:ascii="Courier New" w:hAnsi="Courier New" w:cs="Courier New"/>
        </w:rPr>
        <w:t>chart.getChartArea</w:t>
      </w:r>
      <w:proofErr w:type="spellEnd"/>
      <w:proofErr w:type="gramEnd"/>
      <w:r w:rsidRPr="00E83446">
        <w:rPr>
          <w:rFonts w:ascii="Courier New" w:hAnsi="Courier New" w:cs="Courier New"/>
        </w:rPr>
        <w:t>().</w:t>
      </w:r>
      <w:proofErr w:type="spellStart"/>
      <w:r w:rsidRPr="00E83446">
        <w:rPr>
          <w:rFonts w:ascii="Courier New" w:hAnsi="Courier New" w:cs="Courier New"/>
        </w:rPr>
        <w:t>getYAxis</w:t>
      </w:r>
      <w:proofErr w:type="spellEnd"/>
      <w:r w:rsidRPr="00E83446">
        <w:rPr>
          <w:rFonts w:ascii="Courier New" w:hAnsi="Courier New" w:cs="Courier New"/>
        </w:rPr>
        <w:t xml:space="preserve">(0); </w:t>
      </w:r>
    </w:p>
    <w:p w14:paraId="52A23831" w14:textId="77777777" w:rsidR="00E83446" w:rsidRPr="00E83446" w:rsidRDefault="00E83446" w:rsidP="00E83446">
      <w:pPr>
        <w:pStyle w:val="BodyText"/>
        <w:ind w:left="2448"/>
        <w:rPr>
          <w:rFonts w:ascii="Courier New" w:hAnsi="Courier New" w:cs="Courier New"/>
        </w:rPr>
      </w:pPr>
      <w:r w:rsidRPr="00E83446">
        <w:rPr>
          <w:rFonts w:ascii="Courier New" w:hAnsi="Courier New" w:cs="Courier New"/>
        </w:rPr>
        <w:t xml:space="preserve">Date d = </w:t>
      </w:r>
      <w:proofErr w:type="spellStart"/>
      <w:proofErr w:type="gramStart"/>
      <w:r w:rsidRPr="00E83446">
        <w:rPr>
          <w:rFonts w:ascii="Courier New" w:hAnsi="Courier New" w:cs="Courier New"/>
        </w:rPr>
        <w:t>y.valueToDate</w:t>
      </w:r>
      <w:proofErr w:type="spellEnd"/>
      <w:proofErr w:type="gramEnd"/>
      <w:r w:rsidRPr="00E83446">
        <w:rPr>
          <w:rFonts w:ascii="Courier New" w:hAnsi="Courier New" w:cs="Courier New"/>
        </w:rPr>
        <w:t xml:space="preserve">(3.0); </w:t>
      </w:r>
    </w:p>
    <w:p w14:paraId="1888A646" w14:textId="50542B89" w:rsidR="00E83446" w:rsidRDefault="00E83446" w:rsidP="00E83446">
      <w:pPr>
        <w:pStyle w:val="BodyText"/>
        <w:ind w:left="2448"/>
        <w:rPr>
          <w:rFonts w:ascii="Courier New" w:hAnsi="Courier New" w:cs="Courier New"/>
        </w:rPr>
      </w:pPr>
      <w:r w:rsidRPr="00E83446">
        <w:rPr>
          <w:rFonts w:ascii="Courier New" w:hAnsi="Courier New" w:cs="Courier New"/>
        </w:rPr>
        <w:t xml:space="preserve">double </w:t>
      </w:r>
      <w:proofErr w:type="spellStart"/>
      <w:r w:rsidRPr="00E83446">
        <w:rPr>
          <w:rFonts w:ascii="Courier New" w:hAnsi="Courier New" w:cs="Courier New"/>
        </w:rPr>
        <w:t>val</w:t>
      </w:r>
      <w:proofErr w:type="spellEnd"/>
      <w:r w:rsidRPr="00E83446">
        <w:rPr>
          <w:rFonts w:ascii="Courier New" w:hAnsi="Courier New" w:cs="Courier New"/>
        </w:rPr>
        <w:t xml:space="preserve"> = </w:t>
      </w:r>
      <w:proofErr w:type="spellStart"/>
      <w:proofErr w:type="gramStart"/>
      <w:r w:rsidRPr="00E83446">
        <w:rPr>
          <w:rFonts w:ascii="Courier New" w:hAnsi="Courier New" w:cs="Courier New"/>
        </w:rPr>
        <w:t>y.dateToValue</w:t>
      </w:r>
      <w:proofErr w:type="spellEnd"/>
      <w:proofErr w:type="gramEnd"/>
      <w:r w:rsidRPr="00E83446">
        <w:rPr>
          <w:rFonts w:ascii="Courier New" w:hAnsi="Courier New" w:cs="Courier New"/>
        </w:rPr>
        <w:t>(new Date(99,1,2));</w:t>
      </w:r>
    </w:p>
    <w:p w14:paraId="1011AB57" w14:textId="0A96AE1D" w:rsidR="00E83446" w:rsidRPr="00E83446" w:rsidRDefault="00E83446" w:rsidP="00E83446">
      <w:pPr>
        <w:pStyle w:val="Heading3"/>
      </w:pPr>
      <w:r w:rsidRPr="00E83446">
        <w:rPr>
          <w:rStyle w:val="SC11135277"/>
          <w:rFonts w:cs="Arial"/>
          <w:b/>
          <w:bCs/>
          <w:color w:val="auto"/>
          <w:sz w:val="24"/>
          <w:szCs w:val="28"/>
        </w:rPr>
        <w:t>6.1.6</w:t>
      </w:r>
      <w:r>
        <w:rPr>
          <w:rStyle w:val="SC11135277"/>
          <w:rFonts w:cs="Arial"/>
          <w:b/>
          <w:bCs/>
          <w:color w:val="auto"/>
          <w:sz w:val="24"/>
          <w:szCs w:val="28"/>
        </w:rPr>
        <w:tab/>
      </w:r>
      <w:r w:rsidRPr="00E83446">
        <w:rPr>
          <w:rStyle w:val="SC11135277"/>
          <w:rFonts w:cs="Arial"/>
          <w:b/>
          <w:bCs/>
          <w:color w:val="auto"/>
          <w:sz w:val="24"/>
          <w:szCs w:val="28"/>
        </w:rPr>
        <w:t xml:space="preserve">Customizing Axes Labels </w:t>
      </w:r>
    </w:p>
    <w:p w14:paraId="12FABE9A" w14:textId="77777777" w:rsidR="00C74C3B" w:rsidRDefault="00C74C3B" w:rsidP="00E83446">
      <w:pPr>
        <w:pStyle w:val="BodyText"/>
      </w:pPr>
    </w:p>
    <w:p w14:paraId="57A04C36" w14:textId="26512B66" w:rsidR="00E83446" w:rsidRDefault="00E83446" w:rsidP="00E83446">
      <w:pPr>
        <w:pStyle w:val="BodyText"/>
      </w:pPr>
      <w:proofErr w:type="spellStart"/>
      <w:r w:rsidRPr="00E83446">
        <w:t>JClass</w:t>
      </w:r>
      <w:proofErr w:type="spellEnd"/>
      <w:r w:rsidRPr="00E83446">
        <w:t xml:space="preserve"> </w:t>
      </w:r>
      <w:proofErr w:type="spellStart"/>
      <w:r w:rsidRPr="00E83446">
        <w:t>ServerChart</w:t>
      </w:r>
      <w:proofErr w:type="spellEnd"/>
      <w:r w:rsidRPr="00E83446">
        <w:t xml:space="preserve"> will label axes by default. However, you can also generate custom labels for the axes by implementing the </w:t>
      </w:r>
      <w:proofErr w:type="spellStart"/>
      <w:r w:rsidRPr="00C74C3B">
        <w:rPr>
          <w:rFonts w:ascii="Courier New" w:hAnsi="Courier New" w:cs="Courier New"/>
        </w:rPr>
        <w:t>JCLabelGenerator</w:t>
      </w:r>
      <w:proofErr w:type="spellEnd"/>
      <w:r w:rsidRPr="00E83446">
        <w:t xml:space="preserve"> interface. This interface has one method –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E83446">
        <w:t xml:space="preserve"> – that is called when a label is required at a particular value. </w:t>
      </w:r>
    </w:p>
    <w:p w14:paraId="3FD3AC28" w14:textId="77777777" w:rsidR="00C74C3B" w:rsidRDefault="00C74C3B" w:rsidP="00E83446">
      <w:pPr>
        <w:pStyle w:val="BodyText"/>
      </w:pPr>
    </w:p>
    <w:p w14:paraId="73F814C4" w14:textId="77777777" w:rsidR="00C74C3B" w:rsidRDefault="00E83446" w:rsidP="00E83446">
      <w:pPr>
        <w:pStyle w:val="BodyText"/>
      </w:pPr>
      <w:r w:rsidRPr="00E83446">
        <w:t xml:space="preserve">Note that the spokes of radar and area radar charts will be automatically labelled “0”, “1”, “2”, and so forth, unless the x-annotation method is </w:t>
      </w:r>
      <w:proofErr w:type="spellStart"/>
      <w:r w:rsidRPr="00C74C3B">
        <w:rPr>
          <w:rFonts w:ascii="Courier New" w:hAnsi="Courier New" w:cs="Courier New"/>
        </w:rPr>
        <w:t>JCAxis.POINT_LABELS</w:t>
      </w:r>
      <w:proofErr w:type="spellEnd"/>
      <w:r w:rsidRPr="00E83446">
        <w:t xml:space="preserve">. </w:t>
      </w:r>
    </w:p>
    <w:p w14:paraId="64EFD579" w14:textId="77777777" w:rsidR="00C74C3B" w:rsidRDefault="00C74C3B" w:rsidP="00E83446">
      <w:pPr>
        <w:pStyle w:val="BodyText"/>
      </w:pPr>
    </w:p>
    <w:p w14:paraId="4DFB04B7" w14:textId="77777777" w:rsidR="00C74C3B" w:rsidRDefault="00E83446" w:rsidP="00E83446">
      <w:pPr>
        <w:pStyle w:val="BodyText"/>
      </w:pPr>
      <w:r w:rsidRPr="00E83446">
        <w:t xml:space="preserve">To generate custom axes labels, the axis’ </w:t>
      </w:r>
      <w:proofErr w:type="spellStart"/>
      <w:r w:rsidRPr="00C74C3B">
        <w:rPr>
          <w:rFonts w:ascii="Courier New" w:hAnsi="Courier New" w:cs="Courier New"/>
        </w:rPr>
        <w:t>AnnotationMethod</w:t>
      </w:r>
      <w:proofErr w:type="spellEnd"/>
      <w:r w:rsidRPr="00E83446">
        <w:t xml:space="preserve"> property, which determines how the axis is labelled, must be set to </w:t>
      </w:r>
      <w:r w:rsidRPr="00C74C3B">
        <w:rPr>
          <w:rFonts w:ascii="Courier New" w:hAnsi="Courier New" w:cs="Courier New"/>
        </w:rPr>
        <w:t>VALUE</w:t>
      </w:r>
      <w:r w:rsidRPr="00E83446">
        <w:t xml:space="preserve">. Also, the </w:t>
      </w:r>
      <w:proofErr w:type="spellStart"/>
      <w:proofErr w:type="gramStart"/>
      <w:r w:rsidRPr="00C74C3B">
        <w:rPr>
          <w:rFonts w:ascii="Courier New" w:hAnsi="Courier New" w:cs="Courier New"/>
        </w:rPr>
        <w:t>setLabelGenerator</w:t>
      </w:r>
      <w:proofErr w:type="spellEnd"/>
      <w:r w:rsidRPr="00C74C3B">
        <w:rPr>
          <w:rFonts w:ascii="Courier New" w:hAnsi="Courier New" w:cs="Courier New"/>
        </w:rPr>
        <w:t>(</w:t>
      </w:r>
      <w:proofErr w:type="gramEnd"/>
      <w:r w:rsidRPr="00C74C3B">
        <w:rPr>
          <w:rFonts w:ascii="Courier New" w:hAnsi="Courier New" w:cs="Courier New"/>
        </w:rPr>
        <w:t>)</w:t>
      </w:r>
      <w:r w:rsidRPr="00E83446">
        <w:t xml:space="preserve"> method must be called with the class that implements the </w:t>
      </w:r>
      <w:proofErr w:type="spellStart"/>
      <w:r w:rsidRPr="00C74C3B">
        <w:rPr>
          <w:rFonts w:ascii="Courier New" w:hAnsi="Courier New" w:cs="Courier New"/>
        </w:rPr>
        <w:t>JCLabelGenerator</w:t>
      </w:r>
      <w:proofErr w:type="spellEnd"/>
      <w:r w:rsidRPr="00E83446">
        <w:t xml:space="preserve"> interface. </w:t>
      </w:r>
    </w:p>
    <w:p w14:paraId="7C67BF1A" w14:textId="77777777" w:rsidR="00C74C3B" w:rsidRDefault="00C74C3B" w:rsidP="00E83446">
      <w:pPr>
        <w:pStyle w:val="BodyText"/>
      </w:pPr>
    </w:p>
    <w:p w14:paraId="66FAF9F1" w14:textId="77777777" w:rsidR="00C74C3B" w:rsidRDefault="00C74C3B">
      <w:pPr>
        <w:ind w:left="0"/>
        <w:rPr>
          <w:szCs w:val="18"/>
        </w:rPr>
      </w:pPr>
      <w:r>
        <w:br w:type="page"/>
      </w:r>
    </w:p>
    <w:p w14:paraId="391DB5B6" w14:textId="74CC919C" w:rsidR="00C74C3B" w:rsidRDefault="00E83446" w:rsidP="00E83446">
      <w:pPr>
        <w:pStyle w:val="BodyText"/>
      </w:pPr>
      <w:r w:rsidRPr="00E83446">
        <w:lastRenderedPageBreak/>
        <w:t xml:space="preserve">The number of labels, that is, the number of times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E83446">
        <w:t xml:space="preserve"> is called, depends on the </w:t>
      </w:r>
      <w:proofErr w:type="spellStart"/>
      <w:r w:rsidRPr="00C74C3B">
        <w:rPr>
          <w:rFonts w:ascii="Courier New" w:hAnsi="Courier New" w:cs="Courier New"/>
        </w:rPr>
        <w:t>NumSpacing</w:t>
      </w:r>
      <w:proofErr w:type="spellEnd"/>
      <w:r w:rsidRPr="00E83446">
        <w:t xml:space="preserve"> parameter of the axis. Not all labels will be displayed if there is not enough room. </w:t>
      </w:r>
    </w:p>
    <w:p w14:paraId="3C1FAD89" w14:textId="77777777" w:rsidR="00C74C3B" w:rsidRDefault="00C74C3B" w:rsidP="00E83446">
      <w:pPr>
        <w:pStyle w:val="BodyText"/>
      </w:pPr>
    </w:p>
    <w:p w14:paraId="48171A02" w14:textId="45537E86" w:rsidR="00E83446" w:rsidRDefault="00E83446" w:rsidP="00E83446">
      <w:pPr>
        <w:pStyle w:val="BodyText"/>
      </w:pPr>
      <w:r w:rsidRPr="00E83446">
        <w:t xml:space="preserve">The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E83446">
        <w:t xml:space="preserve"> method takes two parameters: </w:t>
      </w:r>
      <w:r w:rsidRPr="00C74C3B">
        <w:rPr>
          <w:rFonts w:ascii="Courier New" w:hAnsi="Courier New" w:cs="Courier New"/>
        </w:rPr>
        <w:t>value</w:t>
      </w:r>
      <w:r w:rsidRPr="00E83446">
        <w:t xml:space="preserve"> (the axis value to be labelled) and </w:t>
      </w:r>
      <w:r w:rsidRPr="00C74C3B">
        <w:rPr>
          <w:rFonts w:ascii="Courier New" w:hAnsi="Courier New" w:cs="Courier New"/>
        </w:rPr>
        <w:t>precision</w:t>
      </w:r>
      <w:r w:rsidRPr="00E83446">
        <w:t xml:space="preserve"> (the numeric precision to be used).</w:t>
      </w:r>
    </w:p>
    <w:p w14:paraId="38FCDFB1" w14:textId="77777777" w:rsidR="00C74C3B" w:rsidRPr="00C74C3B" w:rsidRDefault="00C74C3B" w:rsidP="00C74C3B">
      <w:pPr>
        <w:widowControl/>
        <w:adjustRightInd w:val="0"/>
        <w:ind w:left="0" w:right="240"/>
        <w:jc w:val="right"/>
        <w:rPr>
          <w:rFonts w:eastAsiaTheme="minorHAnsi"/>
          <w:color w:val="000000"/>
          <w:sz w:val="24"/>
          <w:szCs w:val="24"/>
        </w:rPr>
      </w:pPr>
    </w:p>
    <w:p w14:paraId="2EC8E33B" w14:textId="77777777" w:rsidR="00C74C3B" w:rsidRPr="00C74C3B" w:rsidRDefault="00C74C3B" w:rsidP="00B60463">
      <w:pPr>
        <w:pStyle w:val="BodyText"/>
        <w:numPr>
          <w:ilvl w:val="0"/>
          <w:numId w:val="32"/>
        </w:numPr>
        <w:ind w:left="2520"/>
      </w:pPr>
      <w:r w:rsidRPr="00C74C3B">
        <w:t xml:space="preserve">In the usual case, the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C74C3B">
        <w:t xml:space="preserve"> method returns a </w:t>
      </w:r>
      <w:r w:rsidRPr="00C74C3B">
        <w:rPr>
          <w:rFonts w:ascii="Courier New" w:hAnsi="Courier New" w:cs="Courier New"/>
        </w:rPr>
        <w:t>String</w:t>
      </w:r>
      <w:r w:rsidRPr="00C74C3B">
        <w:t xml:space="preserve">, and that </w:t>
      </w:r>
      <w:r w:rsidRPr="00C74C3B">
        <w:rPr>
          <w:rFonts w:ascii="Courier New" w:hAnsi="Courier New" w:cs="Courier New"/>
        </w:rPr>
        <w:t>String</w:t>
      </w:r>
      <w:r w:rsidRPr="00C74C3B">
        <w:t xml:space="preserve"> will be used as the axis label at </w:t>
      </w:r>
      <w:r w:rsidRPr="00C74C3B">
        <w:rPr>
          <w:rFonts w:ascii="Courier New" w:hAnsi="Courier New" w:cs="Courier New"/>
        </w:rPr>
        <w:t>value</w:t>
      </w:r>
      <w:r w:rsidRPr="00C74C3B">
        <w:t xml:space="preserve">. </w:t>
      </w:r>
    </w:p>
    <w:p w14:paraId="6BC20F52" w14:textId="1382BB05" w:rsidR="00C74C3B" w:rsidRPr="00C74C3B" w:rsidRDefault="00C74C3B" w:rsidP="00B60463">
      <w:pPr>
        <w:pStyle w:val="BodyText"/>
        <w:numPr>
          <w:ilvl w:val="0"/>
          <w:numId w:val="32"/>
        </w:numPr>
        <w:ind w:left="2520"/>
      </w:pPr>
      <w:r w:rsidRPr="00C74C3B">
        <w:t xml:space="preserve">If the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C74C3B">
        <w:t xml:space="preserve"> method returns a </w:t>
      </w:r>
      <w:proofErr w:type="spellStart"/>
      <w:r w:rsidRPr="00C74C3B">
        <w:rPr>
          <w:rFonts w:ascii="Courier New" w:hAnsi="Courier New" w:cs="Courier New"/>
        </w:rPr>
        <w:t>ChartText</w:t>
      </w:r>
      <w:proofErr w:type="spellEnd"/>
      <w:r w:rsidRPr="00C74C3B">
        <w:t xml:space="preserve"> object, then that </w:t>
      </w:r>
      <w:proofErr w:type="spellStart"/>
      <w:r w:rsidRPr="00C74C3B">
        <w:rPr>
          <w:rFonts w:ascii="Courier New" w:hAnsi="Courier New" w:cs="Courier New"/>
        </w:rPr>
        <w:t>ChartText</w:t>
      </w:r>
      <w:proofErr w:type="spellEnd"/>
      <w:r w:rsidRPr="00C74C3B">
        <w:t xml:space="preserve"> object will be used as the axis label at </w:t>
      </w:r>
      <w:r w:rsidRPr="00C74C3B">
        <w:rPr>
          <w:rFonts w:ascii="Courier New" w:hAnsi="Courier New" w:cs="Courier New"/>
        </w:rPr>
        <w:t>value</w:t>
      </w:r>
      <w:r w:rsidRPr="00C74C3B">
        <w:t>.</w:t>
      </w:r>
    </w:p>
    <w:p w14:paraId="0ED2A22C" w14:textId="194D68AA" w:rsidR="00C74C3B" w:rsidRPr="00C74C3B" w:rsidRDefault="00C74C3B" w:rsidP="00B60463">
      <w:pPr>
        <w:pStyle w:val="BodyText"/>
        <w:numPr>
          <w:ilvl w:val="0"/>
          <w:numId w:val="32"/>
        </w:numPr>
        <w:ind w:left="2520"/>
      </w:pPr>
      <w:r w:rsidRPr="00C74C3B">
        <w:t xml:space="preserve">If an object other than </w:t>
      </w:r>
      <w:r w:rsidRPr="00C74C3B">
        <w:rPr>
          <w:rFonts w:ascii="Courier New" w:hAnsi="Courier New" w:cs="Courier New"/>
        </w:rPr>
        <w:t>String</w:t>
      </w:r>
      <w:r w:rsidRPr="00C74C3B">
        <w:t xml:space="preserve"> or </w:t>
      </w:r>
      <w:proofErr w:type="spellStart"/>
      <w:r w:rsidRPr="00C74C3B">
        <w:rPr>
          <w:rFonts w:ascii="Courier New" w:hAnsi="Courier New" w:cs="Courier New"/>
        </w:rPr>
        <w:t>ChartText</w:t>
      </w:r>
      <w:proofErr w:type="spellEnd"/>
      <w:r w:rsidRPr="00C74C3B">
        <w:t xml:space="preserve"> is returned, the </w:t>
      </w:r>
      <w:r w:rsidRPr="00C74C3B">
        <w:rPr>
          <w:rFonts w:ascii="Courier New" w:hAnsi="Courier New" w:cs="Courier New"/>
        </w:rPr>
        <w:t>String</w:t>
      </w:r>
      <w:r w:rsidRPr="00C74C3B">
        <w:t xml:space="preserve"> derived from calling that object’s </w:t>
      </w:r>
      <w:proofErr w:type="spellStart"/>
      <w:proofErr w:type="gramStart"/>
      <w:r w:rsidRPr="00C74C3B">
        <w:rPr>
          <w:rFonts w:ascii="Courier New" w:hAnsi="Courier New" w:cs="Courier New"/>
        </w:rPr>
        <w:t>toString</w:t>
      </w:r>
      <w:proofErr w:type="spellEnd"/>
      <w:r w:rsidRPr="00C74C3B">
        <w:rPr>
          <w:rFonts w:ascii="Courier New" w:hAnsi="Courier New" w:cs="Courier New"/>
        </w:rPr>
        <w:t>(</w:t>
      </w:r>
      <w:proofErr w:type="gramEnd"/>
      <w:r w:rsidRPr="00C74C3B">
        <w:rPr>
          <w:rFonts w:ascii="Courier New" w:hAnsi="Courier New" w:cs="Courier New"/>
        </w:rPr>
        <w:t>)</w:t>
      </w:r>
      <w:r w:rsidRPr="00C74C3B">
        <w:t xml:space="preserve"> method will be used as the axis label at </w:t>
      </w:r>
      <w:r w:rsidRPr="00C74C3B">
        <w:rPr>
          <w:rFonts w:ascii="Courier New" w:hAnsi="Courier New" w:cs="Courier New"/>
        </w:rPr>
        <w:t>value</w:t>
      </w:r>
      <w:r w:rsidRPr="00C74C3B">
        <w:t xml:space="preserve">. </w:t>
      </w:r>
    </w:p>
    <w:p w14:paraId="3F7E4178" w14:textId="77777777" w:rsidR="00C74C3B" w:rsidRDefault="00C74C3B" w:rsidP="00C74C3B">
      <w:pPr>
        <w:pStyle w:val="BodyText"/>
      </w:pPr>
    </w:p>
    <w:p w14:paraId="4CAA70D8" w14:textId="6BC08D61" w:rsidR="00C74C3B" w:rsidRDefault="00C74C3B" w:rsidP="00C74C3B">
      <w:pPr>
        <w:pStyle w:val="BodyText"/>
      </w:pPr>
      <w:r w:rsidRPr="00C74C3B">
        <w:t xml:space="preserve">Here is a code example showing how to customize the labels for a linear axis by implementing the </w:t>
      </w:r>
      <w:proofErr w:type="spellStart"/>
      <w:r w:rsidRPr="00C74C3B">
        <w:rPr>
          <w:rFonts w:ascii="Courier New" w:hAnsi="Courier New" w:cs="Courier New"/>
        </w:rPr>
        <w:t>JCLabelGenerator</w:t>
      </w:r>
      <w:proofErr w:type="spellEnd"/>
      <w:r w:rsidRPr="00C74C3B">
        <w:t xml:space="preserve"> interface. In this case, Roman numeral labels are going to be generated (instead of the usual Arabic labels) for the numbers 1 through 13. </w:t>
      </w:r>
    </w:p>
    <w:p w14:paraId="4688F9AF" w14:textId="77777777" w:rsidR="00C74C3B" w:rsidRDefault="00C74C3B" w:rsidP="00C74C3B">
      <w:pPr>
        <w:pStyle w:val="BodyText"/>
      </w:pPr>
    </w:p>
    <w:p w14:paraId="7882104C" w14:textId="41B7E2EA" w:rsidR="00C74C3B" w:rsidRPr="00C74C3B" w:rsidRDefault="00C74C3B" w:rsidP="00C74C3B">
      <w:pPr>
        <w:pStyle w:val="BodyText"/>
        <w:rPr>
          <w:rFonts w:ascii="Courier New" w:hAnsi="Courier New" w:cs="Courier New"/>
        </w:rPr>
      </w:pPr>
      <w:r w:rsidRPr="00C74C3B">
        <w:rPr>
          <w:rFonts w:ascii="Courier New" w:hAnsi="Courier New" w:cs="Courier New"/>
        </w:rPr>
        <w:t xml:space="preserve">class </w:t>
      </w:r>
      <w:proofErr w:type="spellStart"/>
      <w:r w:rsidRPr="00C74C3B">
        <w:rPr>
          <w:rFonts w:ascii="Courier New" w:hAnsi="Courier New" w:cs="Courier New"/>
        </w:rPr>
        <w:t>MyLabelGenerator</w:t>
      </w:r>
      <w:proofErr w:type="spellEnd"/>
      <w:r w:rsidRPr="00C74C3B">
        <w:rPr>
          <w:rFonts w:ascii="Courier New" w:hAnsi="Courier New" w:cs="Courier New"/>
        </w:rPr>
        <w:t xml:space="preserve"> implements </w:t>
      </w:r>
      <w:proofErr w:type="spellStart"/>
      <w:r w:rsidRPr="00C74C3B">
        <w:rPr>
          <w:rFonts w:ascii="Courier New" w:hAnsi="Courier New" w:cs="Courier New"/>
        </w:rPr>
        <w:t>JCLabelGenerator</w:t>
      </w:r>
      <w:proofErr w:type="spellEnd"/>
    </w:p>
    <w:p w14:paraId="2F29AAB4" w14:textId="0268E76E" w:rsidR="00C74C3B" w:rsidRDefault="00C74C3B" w:rsidP="00C74C3B">
      <w:pPr>
        <w:pStyle w:val="BodyText"/>
        <w:rPr>
          <w:rFonts w:ascii="Courier New" w:hAnsi="Courier New" w:cs="Courier New"/>
        </w:rPr>
      </w:pPr>
      <w:r w:rsidRPr="00C74C3B">
        <w:rPr>
          <w:rFonts w:ascii="Courier New" w:hAnsi="Courier New" w:cs="Courier New"/>
        </w:rPr>
        <w:t>{</w:t>
      </w:r>
    </w:p>
    <w:p w14:paraId="195F1DE3" w14:textId="77777777" w:rsidR="00C74C3B" w:rsidRPr="00C74C3B" w:rsidRDefault="00C74C3B" w:rsidP="00C74C3B">
      <w:pPr>
        <w:pStyle w:val="BodyText"/>
        <w:rPr>
          <w:rFonts w:ascii="Courier New" w:hAnsi="Courier New" w:cs="Courier New"/>
        </w:rPr>
      </w:pPr>
      <w:r w:rsidRPr="00C74C3B">
        <w:rPr>
          <w:rFonts w:ascii="Courier New" w:hAnsi="Courier New" w:cs="Courier New"/>
        </w:rPr>
        <w:t xml:space="preserve">public Object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double value, int precision) {</w:t>
      </w:r>
    </w:p>
    <w:p w14:paraId="710A59F7" w14:textId="77777777" w:rsidR="00C74C3B" w:rsidRPr="00C74C3B" w:rsidRDefault="00C74C3B" w:rsidP="00C74C3B">
      <w:pPr>
        <w:pStyle w:val="BodyText"/>
        <w:ind w:left="2448"/>
        <w:rPr>
          <w:rFonts w:ascii="Courier New" w:hAnsi="Courier New" w:cs="Courier New"/>
        </w:rPr>
      </w:pPr>
      <w:r w:rsidRPr="00C74C3B">
        <w:rPr>
          <w:rFonts w:ascii="Courier New" w:hAnsi="Courier New" w:cs="Courier New"/>
        </w:rPr>
        <w:t xml:space="preserve">int </w:t>
      </w:r>
      <w:proofErr w:type="spellStart"/>
      <w:r w:rsidRPr="00C74C3B">
        <w:rPr>
          <w:rFonts w:ascii="Courier New" w:hAnsi="Courier New" w:cs="Courier New"/>
        </w:rPr>
        <w:t>intvalue</w:t>
      </w:r>
      <w:proofErr w:type="spellEnd"/>
      <w:r w:rsidRPr="00C74C3B">
        <w:rPr>
          <w:rFonts w:ascii="Courier New" w:hAnsi="Courier New" w:cs="Courier New"/>
        </w:rPr>
        <w:t xml:space="preserve"> = (int) value;</w:t>
      </w:r>
    </w:p>
    <w:p w14:paraId="352A4407" w14:textId="77777777" w:rsidR="00C74C3B" w:rsidRPr="00C74C3B" w:rsidRDefault="00C74C3B" w:rsidP="00C74C3B">
      <w:pPr>
        <w:pStyle w:val="BodyText"/>
        <w:ind w:left="2448"/>
        <w:rPr>
          <w:rFonts w:ascii="Courier New" w:hAnsi="Courier New" w:cs="Courier New"/>
        </w:rPr>
      </w:pPr>
      <w:r w:rsidRPr="00C74C3B">
        <w:rPr>
          <w:rFonts w:ascii="Courier New" w:hAnsi="Courier New" w:cs="Courier New"/>
        </w:rPr>
        <w:t>String s = null;</w:t>
      </w:r>
    </w:p>
    <w:p w14:paraId="31809E94" w14:textId="77777777" w:rsidR="00C74C3B" w:rsidRPr="00C74C3B" w:rsidRDefault="00C74C3B" w:rsidP="00C74C3B">
      <w:pPr>
        <w:pStyle w:val="BodyText"/>
        <w:ind w:left="2448"/>
        <w:rPr>
          <w:rFonts w:ascii="Courier New" w:hAnsi="Courier New" w:cs="Courier New"/>
        </w:rPr>
      </w:pPr>
      <w:r w:rsidRPr="00C74C3B">
        <w:rPr>
          <w:rFonts w:ascii="Courier New" w:hAnsi="Courier New" w:cs="Courier New"/>
        </w:rPr>
        <w:t>switch (</w:t>
      </w:r>
      <w:proofErr w:type="spellStart"/>
      <w:r w:rsidRPr="00C74C3B">
        <w:rPr>
          <w:rFonts w:ascii="Courier New" w:hAnsi="Courier New" w:cs="Courier New"/>
        </w:rPr>
        <w:t>intvalue</w:t>
      </w:r>
      <w:proofErr w:type="spellEnd"/>
      <w:r w:rsidRPr="00C74C3B">
        <w:rPr>
          <w:rFonts w:ascii="Courier New" w:hAnsi="Courier New" w:cs="Courier New"/>
        </w:rPr>
        <w:t>) {</w:t>
      </w:r>
    </w:p>
    <w:p w14:paraId="2E506C08"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1 :</w:t>
      </w:r>
      <w:proofErr w:type="gramEnd"/>
    </w:p>
    <w:p w14:paraId="5E4D47B2"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"I";</w:t>
      </w:r>
    </w:p>
    <w:p w14:paraId="55C45ADE"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68DEE35E"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2 :</w:t>
      </w:r>
      <w:proofErr w:type="gramEnd"/>
    </w:p>
    <w:p w14:paraId="49C57C7E"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"II";</w:t>
      </w:r>
    </w:p>
    <w:p w14:paraId="3845C477"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678EE923"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3 :</w:t>
      </w:r>
      <w:proofErr w:type="gramEnd"/>
    </w:p>
    <w:p w14:paraId="7092D0BC"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"III";</w:t>
      </w:r>
    </w:p>
    <w:p w14:paraId="4B5EA126"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08591B88"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4 :</w:t>
      </w:r>
      <w:proofErr w:type="gramEnd"/>
    </w:p>
    <w:p w14:paraId="5D81D306"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"IV";</w:t>
      </w:r>
    </w:p>
    <w:p w14:paraId="588963DF"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29C941EC"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5 :</w:t>
      </w:r>
      <w:proofErr w:type="gramEnd"/>
    </w:p>
    <w:p w14:paraId="28F2C165"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"V";</w:t>
      </w:r>
    </w:p>
    <w:p w14:paraId="03F1FE30"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75B11747"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6 :</w:t>
      </w:r>
      <w:proofErr w:type="gramEnd"/>
    </w:p>
    <w:p w14:paraId="25D70691"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"VI";</w:t>
      </w:r>
    </w:p>
    <w:p w14:paraId="4523A13F"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02EDCD0D"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7 :</w:t>
      </w:r>
      <w:proofErr w:type="gramEnd"/>
    </w:p>
    <w:p w14:paraId="77E0130F"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"VII";</w:t>
      </w:r>
    </w:p>
    <w:p w14:paraId="6A480E26"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6953C7B5"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8 :</w:t>
      </w:r>
      <w:proofErr w:type="gramEnd"/>
    </w:p>
    <w:p w14:paraId="4E2146EA"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"VIII";</w:t>
      </w:r>
    </w:p>
    <w:p w14:paraId="6DAA68E1"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lastRenderedPageBreak/>
        <w:t>break;</w:t>
      </w:r>
    </w:p>
    <w:p w14:paraId="3D8672D4"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9 :</w:t>
      </w:r>
      <w:proofErr w:type="gramEnd"/>
    </w:p>
    <w:p w14:paraId="69F008DA"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"IX";</w:t>
      </w:r>
    </w:p>
    <w:p w14:paraId="38908B3B"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1C3A2FD3" w14:textId="77777777" w:rsidR="00C74C3B" w:rsidRPr="00C74C3B" w:rsidRDefault="00C74C3B" w:rsidP="00C74C3B">
      <w:pPr>
        <w:pStyle w:val="BodyText"/>
        <w:ind w:left="2880"/>
        <w:rPr>
          <w:rFonts w:ascii="Courier New" w:hAnsi="Courier New" w:cs="Courier New"/>
        </w:rPr>
      </w:pPr>
      <w:r w:rsidRPr="00C74C3B">
        <w:rPr>
          <w:rFonts w:ascii="Courier New" w:hAnsi="Courier New" w:cs="Courier New"/>
        </w:rPr>
        <w:t xml:space="preserve">case </w:t>
      </w:r>
      <w:proofErr w:type="gramStart"/>
      <w:r w:rsidRPr="00C74C3B">
        <w:rPr>
          <w:rFonts w:ascii="Courier New" w:hAnsi="Courier New" w:cs="Courier New"/>
        </w:rPr>
        <w:t>10 :</w:t>
      </w:r>
      <w:proofErr w:type="gramEnd"/>
    </w:p>
    <w:p w14:paraId="7F497FE0"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"X";</w:t>
      </w:r>
    </w:p>
    <w:p w14:paraId="41BBA67E"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56EEFBD3" w14:textId="77777777" w:rsidR="00C74C3B" w:rsidRPr="00C74C3B" w:rsidRDefault="00C74C3B" w:rsidP="00C74C3B">
      <w:pPr>
        <w:pStyle w:val="BodyText"/>
        <w:ind w:left="2880"/>
        <w:rPr>
          <w:rFonts w:ascii="Courier New" w:hAnsi="Courier New" w:cs="Courier New"/>
        </w:rPr>
      </w:pPr>
      <w:proofErr w:type="gramStart"/>
      <w:r w:rsidRPr="00C74C3B">
        <w:rPr>
          <w:rFonts w:ascii="Courier New" w:hAnsi="Courier New" w:cs="Courier New"/>
        </w:rPr>
        <w:t>default :</w:t>
      </w:r>
      <w:proofErr w:type="gramEnd"/>
    </w:p>
    <w:p w14:paraId="293FB581"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s = "";</w:t>
      </w:r>
    </w:p>
    <w:p w14:paraId="0C22E644" w14:textId="77777777" w:rsidR="00C74C3B" w:rsidRPr="00C74C3B" w:rsidRDefault="00C74C3B" w:rsidP="00C74C3B">
      <w:pPr>
        <w:pStyle w:val="BodyText"/>
        <w:ind w:left="3312"/>
        <w:rPr>
          <w:rFonts w:ascii="Courier New" w:hAnsi="Courier New" w:cs="Courier New"/>
        </w:rPr>
      </w:pPr>
      <w:r w:rsidRPr="00C74C3B">
        <w:rPr>
          <w:rFonts w:ascii="Courier New" w:hAnsi="Courier New" w:cs="Courier New"/>
        </w:rPr>
        <w:t>break;</w:t>
      </w:r>
    </w:p>
    <w:p w14:paraId="31E86E5C" w14:textId="77777777" w:rsidR="00C74C3B" w:rsidRPr="00C74C3B" w:rsidRDefault="00C74C3B" w:rsidP="00C74C3B">
      <w:pPr>
        <w:pStyle w:val="BodyText"/>
        <w:ind w:left="2592"/>
        <w:rPr>
          <w:rFonts w:ascii="Courier New" w:hAnsi="Courier New" w:cs="Courier New"/>
        </w:rPr>
      </w:pPr>
      <w:r w:rsidRPr="00C74C3B">
        <w:rPr>
          <w:rFonts w:ascii="Courier New" w:hAnsi="Courier New" w:cs="Courier New"/>
        </w:rPr>
        <w:t>}</w:t>
      </w:r>
    </w:p>
    <w:p w14:paraId="3CDE86FB" w14:textId="77777777" w:rsidR="00C74C3B" w:rsidRPr="00C74C3B" w:rsidRDefault="00C74C3B" w:rsidP="00C74C3B">
      <w:pPr>
        <w:pStyle w:val="BodyText"/>
        <w:ind w:left="2592"/>
        <w:rPr>
          <w:rFonts w:ascii="Courier New" w:hAnsi="Courier New" w:cs="Courier New"/>
        </w:rPr>
      </w:pPr>
      <w:r w:rsidRPr="00C74C3B">
        <w:rPr>
          <w:rFonts w:ascii="Courier New" w:hAnsi="Courier New" w:cs="Courier New"/>
        </w:rPr>
        <w:t>return s;</w:t>
      </w:r>
    </w:p>
    <w:p w14:paraId="3FED1091" w14:textId="77777777" w:rsidR="00C74C3B" w:rsidRPr="00C74C3B" w:rsidRDefault="00C74C3B" w:rsidP="00C74C3B">
      <w:pPr>
        <w:pStyle w:val="BodyText"/>
        <w:ind w:left="2448"/>
        <w:rPr>
          <w:rFonts w:ascii="Courier New" w:hAnsi="Courier New" w:cs="Courier New"/>
        </w:rPr>
      </w:pPr>
      <w:r w:rsidRPr="00C74C3B">
        <w:rPr>
          <w:rFonts w:ascii="Courier New" w:hAnsi="Courier New" w:cs="Courier New"/>
        </w:rPr>
        <w:t>}</w:t>
      </w:r>
    </w:p>
    <w:p w14:paraId="0D830C34" w14:textId="3FBF206F" w:rsidR="00C74C3B" w:rsidRDefault="00C74C3B" w:rsidP="00C74C3B">
      <w:pPr>
        <w:pStyle w:val="BodyText"/>
        <w:rPr>
          <w:rFonts w:ascii="Courier New" w:hAnsi="Courier New" w:cs="Courier New"/>
        </w:rPr>
      </w:pPr>
      <w:r w:rsidRPr="00C74C3B">
        <w:rPr>
          <w:rFonts w:ascii="Courier New" w:hAnsi="Courier New" w:cs="Courier New"/>
        </w:rPr>
        <w:t>}</w:t>
      </w:r>
    </w:p>
    <w:p w14:paraId="57324AFA" w14:textId="77777777" w:rsidR="00C74C3B" w:rsidRDefault="00C74C3B" w:rsidP="00C74C3B">
      <w:pPr>
        <w:pStyle w:val="BodyText"/>
      </w:pPr>
    </w:p>
    <w:p w14:paraId="26DA419F" w14:textId="3F733701" w:rsidR="00C74C3B" w:rsidRPr="00C74C3B" w:rsidRDefault="00C74C3B" w:rsidP="00C74C3B">
      <w:pPr>
        <w:pStyle w:val="BodyText"/>
      </w:pPr>
      <w:r w:rsidRPr="00C74C3B">
        <w:t xml:space="preserve">Note that the user will need to specify the label generator as follows: </w:t>
      </w:r>
    </w:p>
    <w:p w14:paraId="1E14479B" w14:textId="77777777" w:rsidR="00C74C3B" w:rsidRPr="00C74C3B" w:rsidRDefault="00C74C3B" w:rsidP="00C74C3B">
      <w:pPr>
        <w:pStyle w:val="BodyText"/>
      </w:pPr>
    </w:p>
    <w:p w14:paraId="0B0BCCCB" w14:textId="77777777" w:rsidR="00C74C3B" w:rsidRPr="00C74C3B" w:rsidRDefault="00C74C3B" w:rsidP="00C74C3B">
      <w:pPr>
        <w:pStyle w:val="BodyText"/>
        <w:rPr>
          <w:rFonts w:ascii="Courier New" w:hAnsi="Courier New" w:cs="Courier New"/>
        </w:rPr>
      </w:pPr>
      <w:proofErr w:type="spellStart"/>
      <w:proofErr w:type="gramStart"/>
      <w:r w:rsidRPr="00C74C3B">
        <w:rPr>
          <w:rFonts w:ascii="Courier New" w:hAnsi="Courier New" w:cs="Courier New"/>
        </w:rPr>
        <w:t>axis.setLabelGenerator</w:t>
      </w:r>
      <w:proofErr w:type="spellEnd"/>
      <w:proofErr w:type="gramEnd"/>
      <w:r w:rsidRPr="00C74C3B">
        <w:rPr>
          <w:rFonts w:ascii="Courier New" w:hAnsi="Courier New" w:cs="Courier New"/>
        </w:rPr>
        <w:t xml:space="preserve">(new </w:t>
      </w:r>
      <w:proofErr w:type="spellStart"/>
      <w:r w:rsidRPr="00C74C3B">
        <w:rPr>
          <w:rFonts w:ascii="Courier New" w:hAnsi="Courier New" w:cs="Courier New"/>
        </w:rPr>
        <w:t>MyLabelGenerator</w:t>
      </w:r>
      <w:proofErr w:type="spellEnd"/>
      <w:r w:rsidRPr="00C74C3B">
        <w:rPr>
          <w:rFonts w:ascii="Courier New" w:hAnsi="Courier New" w:cs="Courier New"/>
        </w:rPr>
        <w:t xml:space="preserve">()); </w:t>
      </w:r>
    </w:p>
    <w:p w14:paraId="48B91639" w14:textId="77777777" w:rsidR="00C74C3B" w:rsidRPr="00C74C3B" w:rsidRDefault="00C74C3B" w:rsidP="00C74C3B">
      <w:pPr>
        <w:pStyle w:val="BodyText"/>
        <w:rPr>
          <w:rFonts w:ascii="Courier New" w:hAnsi="Courier New" w:cs="Courier New"/>
        </w:rPr>
      </w:pPr>
    </w:p>
    <w:p w14:paraId="224C1D5D" w14:textId="705913B2" w:rsidR="00C74C3B" w:rsidRDefault="00C74C3B" w:rsidP="00C74C3B">
      <w:pPr>
        <w:pStyle w:val="BodyText"/>
      </w:pPr>
      <w:r w:rsidRPr="00C74C3B">
        <w:t xml:space="preserve">Also note that </w:t>
      </w:r>
      <w:proofErr w:type="spellStart"/>
      <w:r w:rsidRPr="00C74C3B">
        <w:t>JClass</w:t>
      </w:r>
      <w:proofErr w:type="spellEnd"/>
      <w:r w:rsidRPr="00C74C3B">
        <w:t xml:space="preserve"> </w:t>
      </w:r>
      <w:proofErr w:type="spellStart"/>
      <w:r w:rsidRPr="00C74C3B">
        <w:t>ServerChart</w:t>
      </w:r>
      <w:proofErr w:type="spellEnd"/>
      <w:r w:rsidRPr="00C74C3B">
        <w:t xml:space="preserve"> calls the </w:t>
      </w:r>
      <w:proofErr w:type="spellStart"/>
      <w:proofErr w:type="gramStart"/>
      <w:r w:rsidRPr="00C74C3B">
        <w:t>makeLabel</w:t>
      </w:r>
      <w:proofErr w:type="spellEnd"/>
      <w:r w:rsidRPr="00C74C3B">
        <w:rPr>
          <w:rFonts w:ascii="Courier New" w:hAnsi="Courier New" w:cs="Courier New"/>
        </w:rPr>
        <w:t>(</w:t>
      </w:r>
      <w:proofErr w:type="gramEnd"/>
      <w:r w:rsidRPr="00C74C3B">
        <w:rPr>
          <w:rFonts w:ascii="Courier New" w:hAnsi="Courier New" w:cs="Courier New"/>
        </w:rPr>
        <w:t>)</w:t>
      </w:r>
      <w:r w:rsidRPr="00C74C3B">
        <w:t xml:space="preserve"> method for each </w:t>
      </w:r>
      <w:r w:rsidRPr="00C74C3B">
        <w:rPr>
          <w:i/>
        </w:rPr>
        <w:t>needed</w:t>
      </w:r>
      <w:r w:rsidRPr="00C74C3B">
        <w:t xml:space="preserve"> label (recall that each axis requests needed labels based on its </w:t>
      </w:r>
      <w:proofErr w:type="spellStart"/>
      <w:r w:rsidRPr="00C74C3B">
        <w:rPr>
          <w:rFonts w:ascii="Courier New" w:hAnsi="Courier New" w:cs="Courier New"/>
        </w:rPr>
        <w:t>NumSpacing</w:t>
      </w:r>
      <w:proofErr w:type="spellEnd"/>
      <w:r w:rsidRPr="00C74C3B">
        <w:t xml:space="preserve">, </w:t>
      </w:r>
      <w:r w:rsidRPr="00C74C3B">
        <w:rPr>
          <w:rFonts w:ascii="Courier New" w:hAnsi="Courier New" w:cs="Courier New"/>
        </w:rPr>
        <w:t>Min</w:t>
      </w:r>
      <w:r w:rsidRPr="00C74C3B">
        <w:t xml:space="preserve">, and </w:t>
      </w:r>
      <w:r w:rsidRPr="00C74C3B">
        <w:rPr>
          <w:rFonts w:ascii="Courier New" w:hAnsi="Courier New" w:cs="Courier New"/>
        </w:rPr>
        <w:t>Max</w:t>
      </w:r>
      <w:r w:rsidRPr="00C74C3B">
        <w:t xml:space="preserve"> properties). Thus, if </w:t>
      </w:r>
      <w:proofErr w:type="spellStart"/>
      <w:r w:rsidRPr="00C74C3B">
        <w:t>JClass</w:t>
      </w:r>
      <w:proofErr w:type="spellEnd"/>
      <w:r w:rsidRPr="00C74C3B">
        <w:t xml:space="preserve"> </w:t>
      </w:r>
      <w:proofErr w:type="spellStart"/>
      <w:r w:rsidRPr="00C74C3B">
        <w:t>ServerChart</w:t>
      </w:r>
      <w:proofErr w:type="spellEnd"/>
      <w:r w:rsidRPr="00C74C3B">
        <w:t xml:space="preserve"> needs </w:t>
      </w:r>
      <w:r w:rsidRPr="00C74C3B">
        <w:rPr>
          <w:i/>
        </w:rPr>
        <w:t>n</w:t>
      </w:r>
      <w:r w:rsidRPr="00C74C3B">
        <w:t xml:space="preserve"> labels, the </w:t>
      </w:r>
      <w:proofErr w:type="spellStart"/>
      <w:proofErr w:type="gramStart"/>
      <w:r w:rsidRPr="00C74C3B">
        <w:rPr>
          <w:rFonts w:ascii="Courier New" w:hAnsi="Courier New" w:cs="Courier New"/>
        </w:rPr>
        <w:t>makeLabel</w:t>
      </w:r>
      <w:proofErr w:type="spellEnd"/>
      <w:r w:rsidRPr="00C74C3B">
        <w:rPr>
          <w:rFonts w:ascii="Courier New" w:hAnsi="Courier New" w:cs="Courier New"/>
        </w:rPr>
        <w:t>(</w:t>
      </w:r>
      <w:proofErr w:type="gramEnd"/>
      <w:r w:rsidRPr="00C74C3B">
        <w:rPr>
          <w:rFonts w:ascii="Courier New" w:hAnsi="Courier New" w:cs="Courier New"/>
        </w:rPr>
        <w:t>)</w:t>
      </w:r>
      <w:r w:rsidRPr="00C74C3B">
        <w:t xml:space="preserve"> method is called </w:t>
      </w:r>
      <w:r w:rsidRPr="00C74C3B">
        <w:rPr>
          <w:i/>
        </w:rPr>
        <w:t>n</w:t>
      </w:r>
      <w:r w:rsidRPr="00C74C3B">
        <w:t xml:space="preserve"> times.</w:t>
      </w:r>
    </w:p>
    <w:p w14:paraId="66B2CCF0" w14:textId="177C066C" w:rsidR="00C74C3B" w:rsidRPr="00C74C3B" w:rsidRDefault="00C74C3B" w:rsidP="00C74C3B">
      <w:pPr>
        <w:pStyle w:val="Heading3"/>
      </w:pPr>
      <w:r w:rsidRPr="00C74C3B">
        <w:rPr>
          <w:rStyle w:val="SC11135277"/>
          <w:rFonts w:cs="Arial"/>
          <w:b/>
          <w:bCs/>
          <w:color w:val="auto"/>
          <w:sz w:val="24"/>
          <w:szCs w:val="28"/>
        </w:rPr>
        <w:t>6.1.7</w:t>
      </w:r>
      <w:r>
        <w:rPr>
          <w:rStyle w:val="SC11135277"/>
          <w:rFonts w:cs="Arial"/>
          <w:b/>
          <w:bCs/>
          <w:color w:val="auto"/>
          <w:sz w:val="24"/>
          <w:szCs w:val="28"/>
        </w:rPr>
        <w:tab/>
      </w:r>
      <w:r w:rsidRPr="00C74C3B">
        <w:rPr>
          <w:rStyle w:val="SC11135277"/>
          <w:rFonts w:cs="Arial"/>
          <w:b/>
          <w:bCs/>
          <w:color w:val="auto"/>
          <w:sz w:val="24"/>
          <w:szCs w:val="28"/>
        </w:rPr>
        <w:t xml:space="preserve">Truncating Axis Labels </w:t>
      </w:r>
    </w:p>
    <w:p w14:paraId="2AC3A080" w14:textId="77777777" w:rsidR="00C74C3B" w:rsidRDefault="00C74C3B" w:rsidP="00C74C3B">
      <w:pPr>
        <w:pStyle w:val="BodyText"/>
      </w:pPr>
    </w:p>
    <w:p w14:paraId="3C4A729B" w14:textId="0F1B70D0" w:rsidR="00C74C3B" w:rsidRPr="00C74C3B" w:rsidRDefault="00C74C3B" w:rsidP="00C74C3B">
      <w:pPr>
        <w:pStyle w:val="BodyText"/>
      </w:pPr>
      <w:r w:rsidRPr="00C74C3B">
        <w:t xml:space="preserve">Axis labels that use either the </w:t>
      </w:r>
      <w:proofErr w:type="spellStart"/>
      <w:r w:rsidRPr="00C74C3B">
        <w:t>PointLabels</w:t>
      </w:r>
      <w:proofErr w:type="spellEnd"/>
      <w:r w:rsidRPr="00C74C3B">
        <w:t xml:space="preserve"> or </w:t>
      </w:r>
      <w:proofErr w:type="spellStart"/>
      <w:r w:rsidRPr="00C74C3B">
        <w:t>ValueLabels</w:t>
      </w:r>
      <w:proofErr w:type="spellEnd"/>
      <w:r w:rsidRPr="00C74C3B">
        <w:t xml:space="preserve"> annotation method can be truncated. Alternatively, you can specify short labels to use when the full label exceeds the space allocated for the axis label. In either case, you can implement tooltips by supplying image maps for the abbreviated axis labels. </w:t>
      </w:r>
    </w:p>
    <w:p w14:paraId="12869E41" w14:textId="77777777" w:rsidR="00C74C3B" w:rsidRDefault="00C74C3B" w:rsidP="00C74C3B">
      <w:pPr>
        <w:pStyle w:val="BodyText"/>
        <w:rPr>
          <w:rStyle w:val="SC11135241"/>
          <w:rFonts w:cs="Times New Roman"/>
          <w:color w:val="auto"/>
        </w:rPr>
      </w:pPr>
    </w:p>
    <w:p w14:paraId="746D0F7E" w14:textId="2DF1062C" w:rsidR="00C74C3B" w:rsidRPr="00C74C3B" w:rsidRDefault="00C74C3B" w:rsidP="00C74C3B">
      <w:pPr>
        <w:pStyle w:val="BodyText"/>
        <w:rPr>
          <w:rFonts w:ascii="Arial Narrow" w:hAnsi="Arial Narrow"/>
          <w:b/>
          <w:sz w:val="24"/>
        </w:rPr>
      </w:pPr>
      <w:r w:rsidRPr="00C74C3B">
        <w:rPr>
          <w:rStyle w:val="SC11135241"/>
          <w:rFonts w:ascii="Arial Narrow" w:hAnsi="Arial Narrow" w:cs="Times New Roman"/>
          <w:b/>
          <w:color w:val="auto"/>
          <w:sz w:val="24"/>
        </w:rPr>
        <w:t>Truncation</w:t>
      </w:r>
    </w:p>
    <w:p w14:paraId="16F83BBA" w14:textId="621018A4" w:rsidR="00C74C3B" w:rsidRPr="00C74C3B" w:rsidRDefault="00C74C3B" w:rsidP="00C74C3B">
      <w:pPr>
        <w:pStyle w:val="BodyText"/>
      </w:pPr>
      <w:r w:rsidRPr="00C74C3B">
        <w:rPr>
          <w:rStyle w:val="SC11135241"/>
          <w:rFonts w:cs="Times New Roman"/>
          <w:color w:val="auto"/>
        </w:rPr>
        <w:t xml:space="preserve">You can specify the width of axis labels, decide how text is truncated when the width is exceeded, and choose whether to display an ellipsis when text is truncated. </w:t>
      </w:r>
    </w:p>
    <w:p w14:paraId="172D20D7" w14:textId="77777777" w:rsidR="00C74C3B" w:rsidRDefault="00C74C3B" w:rsidP="00C74C3B">
      <w:pPr>
        <w:pStyle w:val="BodyText"/>
      </w:pPr>
    </w:p>
    <w:p w14:paraId="3CAFBD5F" w14:textId="5171D60A" w:rsidR="00C74C3B" w:rsidRPr="00C74C3B" w:rsidRDefault="00C74C3B" w:rsidP="00C74C3B">
      <w:pPr>
        <w:pStyle w:val="BodyText"/>
      </w:pPr>
      <w:r w:rsidRPr="00C74C3B">
        <w:t xml:space="preserve">By default, there is no limit on the width of the label. To set the width, set the </w:t>
      </w:r>
      <w:proofErr w:type="spellStart"/>
      <w:r w:rsidRPr="00C74C3B">
        <w:rPr>
          <w:rFonts w:ascii="Courier New" w:hAnsi="Courier New" w:cs="Courier New"/>
        </w:rPr>
        <w:t>MaxAnnotationWidth</w:t>
      </w:r>
      <w:proofErr w:type="spellEnd"/>
      <w:r w:rsidRPr="00C74C3B">
        <w:t xml:space="preserve"> to a value in pixels. When label text exceeds this value, the text is automatically truncated based on the current values of the </w:t>
      </w:r>
      <w:proofErr w:type="spellStart"/>
      <w:r w:rsidRPr="00C74C3B">
        <w:rPr>
          <w:rFonts w:ascii="Courier New" w:hAnsi="Courier New" w:cs="Courier New"/>
        </w:rPr>
        <w:t>AnnotationTruncateMode</w:t>
      </w:r>
      <w:proofErr w:type="spellEnd"/>
      <w:r w:rsidRPr="00C74C3B">
        <w:t xml:space="preserve"> and </w:t>
      </w:r>
      <w:proofErr w:type="spellStart"/>
      <w:r w:rsidRPr="00C74C3B">
        <w:rPr>
          <w:rFonts w:ascii="Courier New" w:hAnsi="Courier New" w:cs="Courier New"/>
        </w:rPr>
        <w:t>UseEllipsisWhenTruncating</w:t>
      </w:r>
      <w:proofErr w:type="spellEnd"/>
      <w:r w:rsidRPr="00C74C3B">
        <w:t xml:space="preserve"> properties. By default, the trailing part of the text is </w:t>
      </w:r>
      <w:proofErr w:type="gramStart"/>
      <w:r w:rsidRPr="00C74C3B">
        <w:t>truncated</w:t>
      </w:r>
      <w:proofErr w:type="gramEnd"/>
      <w:r w:rsidRPr="00C74C3B">
        <w:t xml:space="preserve"> and an ellipsis is used to signify that the text has been truncated. </w:t>
      </w:r>
    </w:p>
    <w:p w14:paraId="5F4F81A9" w14:textId="77777777" w:rsidR="00C74C3B" w:rsidRPr="00C74C3B" w:rsidRDefault="00C74C3B" w:rsidP="00C74C3B">
      <w:pPr>
        <w:pStyle w:val="BodyText"/>
      </w:pPr>
    </w:p>
    <w:p w14:paraId="24559930" w14:textId="68F17001" w:rsidR="00C74C3B" w:rsidRDefault="00C74C3B" w:rsidP="00C74C3B">
      <w:pPr>
        <w:pStyle w:val="BodyText"/>
      </w:pPr>
      <w:r w:rsidRPr="00C74C3B">
        <w:t xml:space="preserve">To remove the ellipsis, set </w:t>
      </w:r>
      <w:proofErr w:type="spellStart"/>
      <w:r w:rsidRPr="00C74C3B">
        <w:rPr>
          <w:rFonts w:ascii="Courier New" w:hAnsi="Courier New" w:cs="Courier New"/>
        </w:rPr>
        <w:t>UseEllipsisWhenTruncating</w:t>
      </w:r>
      <w:proofErr w:type="spellEnd"/>
      <w:r w:rsidRPr="00C74C3B">
        <w:t xml:space="preserve"> to </w:t>
      </w:r>
      <w:r w:rsidRPr="00C74C3B">
        <w:rPr>
          <w:rFonts w:ascii="Courier New" w:hAnsi="Courier New" w:cs="Courier New"/>
        </w:rPr>
        <w:t>false</w:t>
      </w:r>
      <w:r w:rsidRPr="00C74C3B">
        <w:t xml:space="preserve">. To change how the text is truncated, you can set the </w:t>
      </w:r>
      <w:proofErr w:type="spellStart"/>
      <w:r w:rsidRPr="00C74C3B">
        <w:rPr>
          <w:rFonts w:ascii="Courier New" w:hAnsi="Courier New" w:cs="Courier New"/>
        </w:rPr>
        <w:t>AnnotationTruncateMode</w:t>
      </w:r>
      <w:proofErr w:type="spellEnd"/>
      <w:r w:rsidRPr="00C74C3B">
        <w:t xml:space="preserve"> property to one of the values in the following table:</w:t>
      </w:r>
    </w:p>
    <w:p w14:paraId="1162C629" w14:textId="00C915E2" w:rsidR="00C74C3B" w:rsidRDefault="00C74C3B" w:rsidP="00C74C3B">
      <w:pPr>
        <w:pStyle w:val="BodyText"/>
        <w:ind w:right="720"/>
        <w:rPr>
          <w:rFonts w:ascii="Courier New" w:hAnsi="Courier New" w:cs="Courier New"/>
        </w:rPr>
      </w:pPr>
      <w:r>
        <w:rPr>
          <w:rFonts w:ascii="Courier New" w:hAnsi="Courier New" w:cs="Courier New"/>
          <w:noProof/>
        </w:rPr>
        <w:lastRenderedPageBreak/>
        <w:drawing>
          <wp:inline distT="0" distB="0" distL="0" distR="0" wp14:anchorId="5B26E159" wp14:editId="2FF262E7">
            <wp:extent cx="4295775" cy="1745159"/>
            <wp:effectExtent l="0" t="0" r="0" b="762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18583" cy="1754425"/>
                    </a:xfrm>
                    <a:prstGeom prst="rect">
                      <a:avLst/>
                    </a:prstGeom>
                    <a:noFill/>
                    <a:ln>
                      <a:noFill/>
                    </a:ln>
                  </pic:spPr>
                </pic:pic>
              </a:graphicData>
            </a:graphic>
          </wp:inline>
        </w:drawing>
      </w:r>
    </w:p>
    <w:p w14:paraId="62D32B81" w14:textId="77777777" w:rsidR="00C74C3B" w:rsidRDefault="00C74C3B" w:rsidP="00C74C3B">
      <w:pPr>
        <w:pStyle w:val="BodyText"/>
      </w:pPr>
    </w:p>
    <w:p w14:paraId="19C3CB65" w14:textId="072CF582" w:rsidR="00C74C3B" w:rsidRPr="00C74C3B" w:rsidRDefault="00C74C3B" w:rsidP="00C74C3B">
      <w:pPr>
        <w:pStyle w:val="BodyText"/>
      </w:pPr>
      <w:r w:rsidRPr="00C74C3B">
        <w:t xml:space="preserve">For example, the following code causes label text to be truncated when it exceeds 40 pixels. The truncation occurs on the right and the ellipsis is omitted: </w:t>
      </w:r>
    </w:p>
    <w:p w14:paraId="075EB431" w14:textId="77777777" w:rsidR="00C74C3B" w:rsidRPr="003B0440" w:rsidRDefault="00C74C3B" w:rsidP="003B0440">
      <w:pPr>
        <w:pStyle w:val="BodyText"/>
        <w:ind w:left="2448"/>
        <w:rPr>
          <w:rFonts w:ascii="Courier New" w:hAnsi="Courier New" w:cs="Courier New"/>
        </w:rPr>
      </w:pPr>
    </w:p>
    <w:p w14:paraId="57336EC0" w14:textId="77777777" w:rsidR="00C74C3B" w:rsidRPr="003B0440" w:rsidRDefault="00C74C3B" w:rsidP="003B0440">
      <w:pPr>
        <w:pStyle w:val="BodyText"/>
        <w:ind w:left="2448"/>
        <w:rPr>
          <w:rFonts w:ascii="Courier New" w:hAnsi="Courier New" w:cs="Courier New"/>
        </w:rPr>
      </w:pPr>
      <w:proofErr w:type="spellStart"/>
      <w:proofErr w:type="gramStart"/>
      <w:r w:rsidRPr="003B0440">
        <w:rPr>
          <w:rFonts w:ascii="Courier New" w:hAnsi="Courier New" w:cs="Courier New"/>
        </w:rPr>
        <w:t>axis.setMaxAnnotationWidth</w:t>
      </w:r>
      <w:proofErr w:type="spellEnd"/>
      <w:proofErr w:type="gramEnd"/>
      <w:r w:rsidRPr="003B0440">
        <w:rPr>
          <w:rFonts w:ascii="Courier New" w:hAnsi="Courier New" w:cs="Courier New"/>
        </w:rPr>
        <w:t>(40);</w:t>
      </w:r>
    </w:p>
    <w:p w14:paraId="6B2CA95E" w14:textId="77777777" w:rsidR="00C74C3B" w:rsidRPr="003B0440" w:rsidRDefault="00C74C3B" w:rsidP="003B0440">
      <w:pPr>
        <w:pStyle w:val="BodyText"/>
        <w:ind w:left="2448"/>
        <w:rPr>
          <w:rFonts w:ascii="Courier New" w:hAnsi="Courier New" w:cs="Courier New"/>
        </w:rPr>
      </w:pPr>
      <w:proofErr w:type="spellStart"/>
      <w:proofErr w:type="gramStart"/>
      <w:r w:rsidRPr="003B0440">
        <w:rPr>
          <w:rFonts w:ascii="Courier New" w:hAnsi="Courier New" w:cs="Courier New"/>
        </w:rPr>
        <w:t>axis.setAnnotationTruncateMode</w:t>
      </w:r>
      <w:proofErr w:type="spellEnd"/>
      <w:proofErr w:type="gramEnd"/>
      <w:r w:rsidRPr="003B0440">
        <w:rPr>
          <w:rFonts w:ascii="Courier New" w:hAnsi="Courier New" w:cs="Courier New"/>
        </w:rPr>
        <w:t>(</w:t>
      </w:r>
      <w:proofErr w:type="spellStart"/>
      <w:r w:rsidRPr="003B0440">
        <w:rPr>
          <w:rFonts w:ascii="Courier New" w:hAnsi="Courier New" w:cs="Courier New"/>
        </w:rPr>
        <w:t>JCUtil.TRUNCATE_RIGHT</w:t>
      </w:r>
      <w:proofErr w:type="spellEnd"/>
      <w:r w:rsidRPr="003B0440">
        <w:rPr>
          <w:rFonts w:ascii="Courier New" w:hAnsi="Courier New" w:cs="Courier New"/>
        </w:rPr>
        <w:t>);</w:t>
      </w:r>
    </w:p>
    <w:p w14:paraId="3D592A09" w14:textId="6EDB69CE" w:rsidR="00C74C3B" w:rsidRDefault="00C74C3B" w:rsidP="003B0440">
      <w:pPr>
        <w:pStyle w:val="BodyText"/>
        <w:ind w:left="2448"/>
        <w:rPr>
          <w:rFonts w:ascii="Courier New" w:hAnsi="Courier New" w:cs="Courier New"/>
        </w:rPr>
      </w:pPr>
      <w:proofErr w:type="spellStart"/>
      <w:proofErr w:type="gramStart"/>
      <w:r w:rsidRPr="003B0440">
        <w:rPr>
          <w:rFonts w:ascii="Courier New" w:hAnsi="Courier New" w:cs="Courier New"/>
        </w:rPr>
        <w:t>axis.setUseEllipsisWhenTruncating</w:t>
      </w:r>
      <w:proofErr w:type="spellEnd"/>
      <w:proofErr w:type="gramEnd"/>
      <w:r w:rsidRPr="003B0440">
        <w:rPr>
          <w:rFonts w:ascii="Courier New" w:hAnsi="Courier New" w:cs="Courier New"/>
        </w:rPr>
        <w:t>(false);</w:t>
      </w:r>
    </w:p>
    <w:p w14:paraId="06DF1049" w14:textId="77777777" w:rsidR="0030091E" w:rsidRDefault="0030091E" w:rsidP="0030091E">
      <w:pPr>
        <w:pStyle w:val="BodyText"/>
        <w:rPr>
          <w:rStyle w:val="SC11135241"/>
          <w:rFonts w:cs="Times New Roman"/>
          <w:color w:val="auto"/>
        </w:rPr>
      </w:pPr>
    </w:p>
    <w:p w14:paraId="723FC4B1" w14:textId="603FB3BC" w:rsidR="0030091E" w:rsidRPr="0030091E" w:rsidRDefault="0030091E" w:rsidP="0030091E">
      <w:pPr>
        <w:pStyle w:val="BodyText"/>
        <w:rPr>
          <w:rFonts w:ascii="Arial Narrow" w:hAnsi="Arial Narrow"/>
          <w:b/>
          <w:sz w:val="24"/>
        </w:rPr>
      </w:pPr>
      <w:r w:rsidRPr="0030091E">
        <w:rPr>
          <w:rStyle w:val="SC11135241"/>
          <w:rFonts w:ascii="Arial Narrow" w:hAnsi="Arial Narrow" w:cs="Times New Roman"/>
          <w:b/>
          <w:color w:val="auto"/>
          <w:sz w:val="24"/>
        </w:rPr>
        <w:t>Short Labels</w:t>
      </w:r>
    </w:p>
    <w:p w14:paraId="7276E58A" w14:textId="6A16414B" w:rsidR="0030091E" w:rsidRDefault="0030091E" w:rsidP="0030091E">
      <w:pPr>
        <w:pStyle w:val="BodyText"/>
        <w:rPr>
          <w:rStyle w:val="SC11135241"/>
          <w:rFonts w:cs="Times New Roman"/>
          <w:color w:val="auto"/>
        </w:rPr>
      </w:pPr>
      <w:r w:rsidRPr="0030091E">
        <w:rPr>
          <w:rStyle w:val="SC11135241"/>
          <w:rFonts w:cs="Times New Roman"/>
          <w:color w:val="auto"/>
        </w:rPr>
        <w:t xml:space="preserve">You can choose to create short versions of your axis labels. If the full label exceeds the value of </w:t>
      </w:r>
      <w:proofErr w:type="spellStart"/>
      <w:r w:rsidRPr="0030091E">
        <w:rPr>
          <w:rStyle w:val="SC11135198"/>
          <w:rFonts w:ascii="Courier New" w:hAnsi="Courier New" w:cs="Courier New"/>
          <w:color w:val="auto"/>
          <w:sz w:val="18"/>
          <w:szCs w:val="18"/>
        </w:rPr>
        <w:t>MaxAnnotationWidth</w:t>
      </w:r>
      <w:proofErr w:type="spellEnd"/>
      <w:r w:rsidRPr="0030091E">
        <w:rPr>
          <w:rStyle w:val="SC11135198"/>
          <w:rFonts w:ascii="Times New Roman" w:hAnsi="Times New Roman" w:cs="Times New Roman"/>
          <w:color w:val="auto"/>
          <w:sz w:val="18"/>
          <w:szCs w:val="18"/>
        </w:rPr>
        <w:t xml:space="preserve"> </w:t>
      </w:r>
      <w:r w:rsidRPr="0030091E">
        <w:rPr>
          <w:rStyle w:val="SC11135241"/>
          <w:rFonts w:cs="Times New Roman"/>
          <w:color w:val="auto"/>
        </w:rPr>
        <w:t xml:space="preserve">and short labels are available, the short labels are used instead of truncated text. If the short labels exceed </w:t>
      </w:r>
      <w:proofErr w:type="spellStart"/>
      <w:r w:rsidRPr="0030091E">
        <w:rPr>
          <w:rStyle w:val="SC11135198"/>
          <w:rFonts w:ascii="Courier New" w:hAnsi="Courier New" w:cs="Courier New"/>
          <w:color w:val="auto"/>
          <w:sz w:val="18"/>
          <w:szCs w:val="18"/>
        </w:rPr>
        <w:t>MaxAnnotationWidth</w:t>
      </w:r>
      <w:proofErr w:type="spellEnd"/>
      <w:r w:rsidRPr="0030091E">
        <w:rPr>
          <w:rStyle w:val="SC11135241"/>
          <w:rFonts w:cs="Times New Roman"/>
          <w:color w:val="auto"/>
        </w:rPr>
        <w:t>, the short labels are clipped (not truncated).</w:t>
      </w:r>
    </w:p>
    <w:p w14:paraId="4E3C12D4" w14:textId="77777777" w:rsidR="0030091E" w:rsidRPr="0030091E" w:rsidRDefault="0030091E" w:rsidP="0030091E">
      <w:pPr>
        <w:pStyle w:val="BodyText"/>
        <w:rPr>
          <w:rFonts w:eastAsiaTheme="minorHAnsi"/>
        </w:rPr>
      </w:pPr>
    </w:p>
    <w:p w14:paraId="27B1CFAD" w14:textId="45B51038" w:rsidR="0030091E" w:rsidRPr="0030091E" w:rsidRDefault="0030091E" w:rsidP="0030091E">
      <w:pPr>
        <w:pStyle w:val="BodyText"/>
        <w:rPr>
          <w:rFonts w:ascii="Courier New" w:hAnsi="Courier New" w:cs="Courier New"/>
        </w:rPr>
      </w:pPr>
      <w:r w:rsidRPr="0030091E">
        <w:t xml:space="preserve">To create short labels for </w:t>
      </w:r>
      <w:proofErr w:type="spellStart"/>
      <w:r w:rsidRPr="0030091E">
        <w:rPr>
          <w:rFonts w:ascii="Courier New" w:hAnsi="Courier New" w:cs="Courier New"/>
        </w:rPr>
        <w:t>PointLabels</w:t>
      </w:r>
      <w:proofErr w:type="spellEnd"/>
      <w:r w:rsidRPr="0030091E">
        <w:t xml:space="preserve">, set the </w:t>
      </w:r>
      <w:proofErr w:type="spellStart"/>
      <w:r w:rsidRPr="0030091E">
        <w:rPr>
          <w:rFonts w:ascii="Courier New" w:hAnsi="Courier New" w:cs="Courier New"/>
        </w:rPr>
        <w:t>ShortPointLabels</w:t>
      </w:r>
      <w:proofErr w:type="spellEnd"/>
      <w:r w:rsidRPr="0030091E">
        <w:t xml:space="preserve"> property on </w:t>
      </w:r>
      <w:proofErr w:type="spellStart"/>
      <w:r w:rsidRPr="0030091E">
        <w:rPr>
          <w:rFonts w:ascii="Courier New" w:hAnsi="Courier New" w:cs="Courier New"/>
        </w:rPr>
        <w:t>ChartDataView</w:t>
      </w:r>
      <w:proofErr w:type="spellEnd"/>
      <w:r w:rsidRPr="0030091E">
        <w:t xml:space="preserve"> to a list of Strings that correspond to your list of </w:t>
      </w:r>
      <w:proofErr w:type="spellStart"/>
      <w:r w:rsidRPr="0030091E">
        <w:rPr>
          <w:rFonts w:ascii="Courier New" w:hAnsi="Courier New" w:cs="Courier New"/>
        </w:rPr>
        <w:t>PointLabels</w:t>
      </w:r>
      <w:proofErr w:type="spellEnd"/>
      <w:r w:rsidRPr="0030091E">
        <w:t xml:space="preserve">. To create short labels for </w:t>
      </w:r>
      <w:proofErr w:type="spellStart"/>
      <w:r w:rsidRPr="0030091E">
        <w:rPr>
          <w:rFonts w:ascii="Courier New" w:hAnsi="Courier New" w:cs="Courier New"/>
        </w:rPr>
        <w:t>ValueLabels</w:t>
      </w:r>
      <w:proofErr w:type="spellEnd"/>
      <w:r w:rsidRPr="0030091E">
        <w:t xml:space="preserve">, for each </w:t>
      </w:r>
      <w:proofErr w:type="spellStart"/>
      <w:r w:rsidRPr="0030091E">
        <w:t>ValueLabel</w:t>
      </w:r>
      <w:proofErr w:type="spellEnd"/>
      <w:r w:rsidRPr="0030091E">
        <w:t xml:space="preserve"> you can set the </w:t>
      </w:r>
      <w:proofErr w:type="spellStart"/>
      <w:r w:rsidRPr="0030091E">
        <w:rPr>
          <w:rFonts w:ascii="Courier New" w:hAnsi="Courier New" w:cs="Courier New"/>
        </w:rPr>
        <w:t>ShortText</w:t>
      </w:r>
      <w:proofErr w:type="spellEnd"/>
      <w:r w:rsidRPr="0030091E">
        <w:t xml:space="preserve"> property on its </w:t>
      </w:r>
      <w:proofErr w:type="spellStart"/>
      <w:r w:rsidRPr="0030091E">
        <w:rPr>
          <w:rFonts w:ascii="Courier New" w:hAnsi="Courier New" w:cs="Courier New"/>
        </w:rPr>
        <w:t>ChartText</w:t>
      </w:r>
      <w:proofErr w:type="spellEnd"/>
      <w:r w:rsidRPr="0030091E">
        <w:t xml:space="preserve"> object to a String representing the short label. </w:t>
      </w:r>
    </w:p>
    <w:p w14:paraId="175B114A" w14:textId="77777777" w:rsidR="0030091E" w:rsidRPr="0030091E" w:rsidRDefault="0030091E" w:rsidP="0030091E">
      <w:pPr>
        <w:pStyle w:val="BodyText"/>
        <w:ind w:left="0"/>
      </w:pPr>
    </w:p>
    <w:p w14:paraId="1BB30825" w14:textId="77777777" w:rsidR="0030091E" w:rsidRPr="0030091E" w:rsidRDefault="0030091E" w:rsidP="0030091E">
      <w:pPr>
        <w:pStyle w:val="BodyText"/>
        <w:rPr>
          <w:rFonts w:ascii="Arial Narrow" w:hAnsi="Arial Narrow" w:cs="Courier New"/>
          <w:b/>
          <w:sz w:val="24"/>
        </w:rPr>
      </w:pPr>
      <w:r w:rsidRPr="0030091E">
        <w:rPr>
          <w:rFonts w:ascii="Arial Narrow" w:hAnsi="Arial Narrow" w:cs="Courier New"/>
          <w:b/>
          <w:sz w:val="24"/>
        </w:rPr>
        <w:t>Image Maps</w:t>
      </w:r>
    </w:p>
    <w:p w14:paraId="3E4C3920" w14:textId="77777777" w:rsidR="0030091E" w:rsidRPr="0030091E" w:rsidRDefault="0030091E" w:rsidP="0030091E">
      <w:pPr>
        <w:pStyle w:val="BodyText"/>
      </w:pPr>
      <w:r w:rsidRPr="0030091E">
        <w:t xml:space="preserve">You can also create image maps for point labels and value labels. Using image maps, you can choose to display the full label text in a tooltip whenever the mouse hovers over an axis label. The tooltip appears </w:t>
      </w:r>
      <w:proofErr w:type="gramStart"/>
      <w:r w:rsidRPr="0030091E">
        <w:t>whether or not</w:t>
      </w:r>
      <w:proofErr w:type="gramEnd"/>
      <w:r w:rsidRPr="0030091E">
        <w:t xml:space="preserve"> the label text is truncated. You can choose to auto-generate an image map for each label that does not already have image map information. </w:t>
      </w:r>
    </w:p>
    <w:p w14:paraId="4E9E8170" w14:textId="77777777" w:rsidR="0030091E" w:rsidRDefault="0030091E" w:rsidP="0030091E">
      <w:pPr>
        <w:pStyle w:val="BodyText"/>
      </w:pPr>
    </w:p>
    <w:p w14:paraId="4E9307FF" w14:textId="0A21D2BE" w:rsidR="0030091E" w:rsidRDefault="0030091E" w:rsidP="0030091E">
      <w:pPr>
        <w:pStyle w:val="BodyText"/>
      </w:pPr>
      <w:r w:rsidRPr="0030091E">
        <w:t xml:space="preserve">To auto-generate the image map for a given label, ensure no image maps are specified for the label and then set </w:t>
      </w:r>
      <w:proofErr w:type="spellStart"/>
      <w:r w:rsidRPr="0030091E">
        <w:rPr>
          <w:rFonts w:ascii="Courier New" w:hAnsi="Courier New" w:cs="Courier New"/>
        </w:rPr>
        <w:t>TruncatedLabelTooltipEnabled</w:t>
      </w:r>
      <w:proofErr w:type="spellEnd"/>
      <w:r w:rsidRPr="0030091E">
        <w:t xml:space="preserve"> to </w:t>
      </w:r>
      <w:r w:rsidRPr="0030091E">
        <w:rPr>
          <w:rFonts w:ascii="Courier New" w:hAnsi="Courier New" w:cs="Courier New"/>
        </w:rPr>
        <w:t>true</w:t>
      </w:r>
      <w:r w:rsidRPr="0030091E">
        <w:t xml:space="preserve"> on the </w:t>
      </w:r>
      <w:proofErr w:type="spellStart"/>
      <w:r w:rsidRPr="0030091E">
        <w:rPr>
          <w:rFonts w:ascii="Courier New" w:hAnsi="Courier New" w:cs="Courier New"/>
        </w:rPr>
        <w:t>JCAxis</w:t>
      </w:r>
      <w:proofErr w:type="spellEnd"/>
      <w:r w:rsidRPr="0030091E">
        <w:t xml:space="preserve"> object. The generated labels set the </w:t>
      </w:r>
      <w:proofErr w:type="spellStart"/>
      <w:r w:rsidRPr="0030091E">
        <w:rPr>
          <w:rFonts w:ascii="Courier New" w:hAnsi="Courier New" w:cs="Courier New"/>
        </w:rPr>
        <w:t>Url</w:t>
      </w:r>
      <w:proofErr w:type="spellEnd"/>
      <w:r w:rsidRPr="0030091E">
        <w:t xml:space="preserve"> property to null and the </w:t>
      </w:r>
      <w:r w:rsidRPr="0030091E">
        <w:rPr>
          <w:rFonts w:ascii="Courier New" w:hAnsi="Courier New" w:cs="Courier New"/>
        </w:rPr>
        <w:t>Extra</w:t>
      </w:r>
      <w:r w:rsidRPr="0030091E">
        <w:t xml:space="preserve"> property to a value such that the full label text is displayed in the tooltip.</w:t>
      </w:r>
    </w:p>
    <w:p w14:paraId="29485ABC" w14:textId="77777777" w:rsidR="0030091E" w:rsidRDefault="0030091E" w:rsidP="0030091E">
      <w:pPr>
        <w:pStyle w:val="BodyText"/>
      </w:pPr>
    </w:p>
    <w:p w14:paraId="5B647B69" w14:textId="17B67AF3" w:rsidR="0030091E" w:rsidRDefault="0030091E" w:rsidP="0030091E">
      <w:pPr>
        <w:pStyle w:val="BodyText"/>
      </w:pPr>
      <w:r w:rsidRPr="0030091E">
        <w:t xml:space="preserve">To create your own image maps for </w:t>
      </w:r>
      <w:proofErr w:type="spellStart"/>
      <w:r w:rsidRPr="0030091E">
        <w:rPr>
          <w:rFonts w:ascii="Courier New" w:hAnsi="Courier New" w:cs="Courier New"/>
        </w:rPr>
        <w:t>PointLabels</w:t>
      </w:r>
      <w:proofErr w:type="spellEnd"/>
      <w:r w:rsidRPr="0030091E">
        <w:t xml:space="preserve">, you can set the </w:t>
      </w:r>
      <w:proofErr w:type="spellStart"/>
      <w:r w:rsidRPr="0030091E">
        <w:rPr>
          <w:rFonts w:ascii="Courier New" w:hAnsi="Courier New" w:cs="Courier New"/>
        </w:rPr>
        <w:t>PointLabelImageMapInfo</w:t>
      </w:r>
      <w:proofErr w:type="spellEnd"/>
      <w:r w:rsidRPr="0030091E">
        <w:t xml:space="preserve"> property on the </w:t>
      </w:r>
      <w:proofErr w:type="spellStart"/>
      <w:r w:rsidRPr="0030091E">
        <w:t>ChartDataView</w:t>
      </w:r>
      <w:proofErr w:type="spellEnd"/>
      <w:r w:rsidRPr="0030091E">
        <w:t xml:space="preserve"> to an array of </w:t>
      </w:r>
      <w:proofErr w:type="spellStart"/>
      <w:r w:rsidRPr="0030091E">
        <w:rPr>
          <w:rFonts w:ascii="Courier New" w:hAnsi="Courier New" w:cs="Courier New"/>
        </w:rPr>
        <w:t>ImageMapInfo</w:t>
      </w:r>
      <w:proofErr w:type="spellEnd"/>
      <w:r w:rsidRPr="0030091E">
        <w:t xml:space="preserve"> objects, one for each </w:t>
      </w:r>
      <w:proofErr w:type="spellStart"/>
      <w:r w:rsidRPr="0030091E">
        <w:rPr>
          <w:rFonts w:ascii="Courier New" w:hAnsi="Courier New" w:cs="Courier New"/>
        </w:rPr>
        <w:t>PointLabel</w:t>
      </w:r>
      <w:proofErr w:type="spellEnd"/>
      <w:r>
        <w:rPr>
          <w:rFonts w:ascii="Courier New" w:hAnsi="Courier New" w:cs="Courier New"/>
        </w:rPr>
        <w:t>.</w:t>
      </w:r>
    </w:p>
    <w:p w14:paraId="056F3E52" w14:textId="77777777" w:rsidR="0030091E" w:rsidRDefault="0030091E" w:rsidP="0030091E">
      <w:pPr>
        <w:pStyle w:val="BodyText"/>
      </w:pPr>
    </w:p>
    <w:p w14:paraId="66FE2D2E" w14:textId="77777777" w:rsidR="0030091E" w:rsidRDefault="0030091E" w:rsidP="0030091E">
      <w:pPr>
        <w:pStyle w:val="BodyText"/>
      </w:pPr>
      <w:r w:rsidRPr="0030091E">
        <w:lastRenderedPageBreak/>
        <w:t xml:space="preserve">To create your own image maps for </w:t>
      </w:r>
      <w:proofErr w:type="spellStart"/>
      <w:r w:rsidRPr="0030091E">
        <w:rPr>
          <w:rFonts w:ascii="Courier New" w:hAnsi="Courier New" w:cs="Courier New"/>
        </w:rPr>
        <w:t>ValueLabels</w:t>
      </w:r>
      <w:proofErr w:type="spellEnd"/>
      <w:r w:rsidRPr="0030091E">
        <w:t xml:space="preserve">, you can set the </w:t>
      </w:r>
      <w:proofErr w:type="spellStart"/>
      <w:r w:rsidRPr="0030091E">
        <w:rPr>
          <w:rFonts w:ascii="Courier New" w:hAnsi="Courier New" w:cs="Courier New"/>
        </w:rPr>
        <w:t>ImageMapInfo</w:t>
      </w:r>
      <w:proofErr w:type="spellEnd"/>
      <w:r w:rsidRPr="0030091E">
        <w:t xml:space="preserve"> property on a </w:t>
      </w:r>
      <w:proofErr w:type="spellStart"/>
      <w:r w:rsidRPr="0030091E">
        <w:rPr>
          <w:rFonts w:ascii="Courier New" w:hAnsi="Courier New" w:cs="Courier New"/>
        </w:rPr>
        <w:t>JCValueLabel</w:t>
      </w:r>
      <w:proofErr w:type="spellEnd"/>
      <w:r w:rsidRPr="0030091E">
        <w:t xml:space="preserve"> to the image map information for that </w:t>
      </w:r>
      <w:proofErr w:type="spellStart"/>
      <w:r w:rsidRPr="0030091E">
        <w:rPr>
          <w:rFonts w:ascii="Courier New" w:hAnsi="Courier New" w:cs="Courier New"/>
        </w:rPr>
        <w:t>ValueLabel</w:t>
      </w:r>
      <w:proofErr w:type="spellEnd"/>
      <w:r w:rsidRPr="0030091E">
        <w:t>.</w:t>
      </w:r>
    </w:p>
    <w:p w14:paraId="7A8828A5" w14:textId="77777777" w:rsidR="0030091E" w:rsidRDefault="0030091E" w:rsidP="0030091E">
      <w:pPr>
        <w:pStyle w:val="BodyText"/>
      </w:pPr>
    </w:p>
    <w:p w14:paraId="144FE5E9" w14:textId="04FE54C9" w:rsidR="0030091E" w:rsidRPr="0030091E" w:rsidRDefault="0030091E" w:rsidP="0030091E">
      <w:pPr>
        <w:pStyle w:val="Heading2"/>
        <w:rPr>
          <w:rFonts w:ascii="Times New Roman" w:eastAsia="Times New Roman" w:hAnsi="Times New Roman" w:cs="Times New Roman"/>
          <w:sz w:val="18"/>
          <w:szCs w:val="18"/>
        </w:rPr>
      </w:pPr>
      <w:bookmarkStart w:id="60" w:name="_Toc3993333"/>
      <w:r w:rsidRPr="0030091E">
        <w:t xml:space="preserve">6.2 </w:t>
      </w:r>
      <w:r>
        <w:tab/>
      </w:r>
      <w:r w:rsidRPr="0030091E">
        <w:t>Positioning Axes</w:t>
      </w:r>
      <w:bookmarkEnd w:id="60"/>
      <w:r w:rsidRPr="0030091E">
        <w:t xml:space="preserve"> </w:t>
      </w:r>
    </w:p>
    <w:p w14:paraId="73D07A1E" w14:textId="77777777" w:rsidR="0030091E" w:rsidRDefault="0030091E" w:rsidP="0030091E">
      <w:pPr>
        <w:pStyle w:val="BodyText"/>
      </w:pPr>
      <w:r w:rsidRPr="0030091E">
        <w:t xml:space="preserve">Use the </w:t>
      </w:r>
      <w:r w:rsidRPr="0030091E">
        <w:rPr>
          <w:rFonts w:ascii="Courier New" w:hAnsi="Courier New" w:cs="Courier New"/>
        </w:rPr>
        <w:t>Placement</w:t>
      </w:r>
      <w:r w:rsidRPr="0030091E">
        <w:t xml:space="preserve"> property to make a specific axis placement or use the </w:t>
      </w:r>
      <w:proofErr w:type="spellStart"/>
      <w:r w:rsidRPr="0030091E">
        <w:rPr>
          <w:rFonts w:ascii="Courier New" w:hAnsi="Courier New" w:cs="Courier New"/>
        </w:rPr>
        <w:t>PlacementIsDefault</w:t>
      </w:r>
      <w:proofErr w:type="spellEnd"/>
      <w:r w:rsidRPr="0030091E">
        <w:t xml:space="preserve"> property to specify whether the chart is meant to determine axis placement. When making a specific axis placement, the axes may be placed against its partner axis at that axis' minimum value, maximum value, origin value, or a user-specified value. </w:t>
      </w:r>
    </w:p>
    <w:p w14:paraId="6599503A" w14:textId="77777777" w:rsidR="0030091E" w:rsidRDefault="0030091E" w:rsidP="0030091E">
      <w:pPr>
        <w:pStyle w:val="BodyText"/>
      </w:pPr>
    </w:p>
    <w:p w14:paraId="7C1F251F" w14:textId="1FE9C0E2" w:rsidR="0030091E" w:rsidRPr="0030091E" w:rsidRDefault="0030091E" w:rsidP="0030091E">
      <w:pPr>
        <w:pStyle w:val="BodyText"/>
        <w:rPr>
          <w:rFonts w:eastAsiaTheme="minorHAnsi"/>
        </w:rPr>
      </w:pPr>
      <w:r w:rsidRPr="0030091E">
        <w:t xml:space="preserve">For example, </w:t>
      </w:r>
    </w:p>
    <w:p w14:paraId="2A8CF967" w14:textId="77777777" w:rsidR="0030091E" w:rsidRPr="0030091E" w:rsidRDefault="0030091E" w:rsidP="0030091E">
      <w:pPr>
        <w:pStyle w:val="BodyText"/>
        <w:rPr>
          <w:rFonts w:ascii="Courier New" w:hAnsi="Courier New" w:cs="Courier New"/>
        </w:rPr>
      </w:pPr>
      <w:proofErr w:type="spellStart"/>
      <w:proofErr w:type="gramStart"/>
      <w:r w:rsidRPr="0030091E">
        <w:rPr>
          <w:rFonts w:ascii="Courier New" w:hAnsi="Courier New" w:cs="Courier New"/>
        </w:rPr>
        <w:t>axis.setPlacement</w:t>
      </w:r>
      <w:proofErr w:type="spellEnd"/>
      <w:proofErr w:type="gramEnd"/>
      <w:r w:rsidRPr="0030091E">
        <w:rPr>
          <w:rFonts w:ascii="Courier New" w:hAnsi="Courier New" w:cs="Courier New"/>
        </w:rPr>
        <w:t>(</w:t>
      </w:r>
      <w:proofErr w:type="spellStart"/>
      <w:r w:rsidRPr="0030091E">
        <w:rPr>
          <w:rFonts w:ascii="Courier New" w:hAnsi="Courier New" w:cs="Courier New"/>
        </w:rPr>
        <w:t>JCAxis.MIN</w:t>
      </w:r>
      <w:proofErr w:type="spellEnd"/>
      <w:r w:rsidRPr="0030091E">
        <w:rPr>
          <w:rFonts w:ascii="Courier New" w:hAnsi="Courier New" w:cs="Courier New"/>
        </w:rPr>
        <w:t xml:space="preserve">); </w:t>
      </w:r>
    </w:p>
    <w:p w14:paraId="1B15B8A3" w14:textId="77777777" w:rsidR="0030091E" w:rsidRPr="0030091E" w:rsidRDefault="0030091E" w:rsidP="0030091E">
      <w:pPr>
        <w:pStyle w:val="BodyText"/>
        <w:rPr>
          <w:rFonts w:eastAsiaTheme="minorHAnsi"/>
        </w:rPr>
      </w:pPr>
    </w:p>
    <w:p w14:paraId="579A9E8D" w14:textId="51E00B13" w:rsidR="0030091E" w:rsidRPr="0030091E" w:rsidRDefault="0030091E" w:rsidP="0030091E">
      <w:pPr>
        <w:pStyle w:val="BodyText"/>
      </w:pPr>
      <w:r w:rsidRPr="0030091E">
        <w:t xml:space="preserve">will place the axis against its partner axis' minimum value, while </w:t>
      </w:r>
    </w:p>
    <w:p w14:paraId="5C427B20" w14:textId="77777777" w:rsidR="0030091E" w:rsidRPr="0030091E" w:rsidRDefault="0030091E" w:rsidP="0030091E">
      <w:pPr>
        <w:pStyle w:val="BodyText"/>
        <w:rPr>
          <w:rFonts w:ascii="Courier New" w:hAnsi="Courier New" w:cs="Courier New"/>
        </w:rPr>
      </w:pPr>
      <w:proofErr w:type="spellStart"/>
      <w:proofErr w:type="gramStart"/>
      <w:r w:rsidRPr="0030091E">
        <w:rPr>
          <w:rFonts w:ascii="Courier New" w:hAnsi="Courier New" w:cs="Courier New"/>
        </w:rPr>
        <w:t>axis.setPlacement</w:t>
      </w:r>
      <w:proofErr w:type="spellEnd"/>
      <w:proofErr w:type="gramEnd"/>
      <w:r w:rsidRPr="0030091E">
        <w:rPr>
          <w:rFonts w:ascii="Courier New" w:hAnsi="Courier New" w:cs="Courier New"/>
        </w:rPr>
        <w:t>(</w:t>
      </w:r>
      <w:proofErr w:type="spellStart"/>
      <w:r w:rsidRPr="0030091E">
        <w:rPr>
          <w:rFonts w:ascii="Courier New" w:hAnsi="Courier New" w:cs="Courier New"/>
        </w:rPr>
        <w:t>otherAxis</w:t>
      </w:r>
      <w:proofErr w:type="spellEnd"/>
      <w:r w:rsidRPr="0030091E">
        <w:rPr>
          <w:rFonts w:ascii="Courier New" w:hAnsi="Courier New" w:cs="Courier New"/>
        </w:rPr>
        <w:t>, 5.0)</w:t>
      </w:r>
    </w:p>
    <w:p w14:paraId="44E4112C" w14:textId="77777777" w:rsidR="0030091E" w:rsidRPr="0030091E" w:rsidRDefault="0030091E" w:rsidP="0030091E">
      <w:pPr>
        <w:pStyle w:val="BodyText"/>
        <w:rPr>
          <w:rFonts w:eastAsiaTheme="minorHAnsi"/>
        </w:rPr>
      </w:pPr>
    </w:p>
    <w:p w14:paraId="4002BCF0" w14:textId="44171742" w:rsidR="0030091E" w:rsidRPr="0030091E" w:rsidRDefault="0030091E" w:rsidP="0030091E">
      <w:pPr>
        <w:pStyle w:val="BodyText"/>
        <w:rPr>
          <w:rFonts w:eastAsiaTheme="minorHAnsi"/>
        </w:rPr>
      </w:pPr>
      <w:r w:rsidRPr="0030091E">
        <w:t xml:space="preserve">will place the axis against </w:t>
      </w:r>
      <w:proofErr w:type="spellStart"/>
      <w:r w:rsidRPr="0030091E">
        <w:rPr>
          <w:rFonts w:ascii="Courier New" w:hAnsi="Courier New" w:cs="Courier New"/>
        </w:rPr>
        <w:t>otherAxis</w:t>
      </w:r>
      <w:proofErr w:type="spellEnd"/>
      <w:r w:rsidRPr="0030091E">
        <w:t xml:space="preserve"> at the value 5.0 </w:t>
      </w:r>
    </w:p>
    <w:p w14:paraId="4C6BC3BB" w14:textId="344FA857" w:rsidR="0030091E" w:rsidRPr="0030091E" w:rsidRDefault="0030091E" w:rsidP="0030091E">
      <w:pPr>
        <w:pStyle w:val="BodyText"/>
        <w:ind w:left="0"/>
        <w:rPr>
          <w:rFonts w:eastAsiaTheme="minorHAnsi"/>
        </w:rPr>
      </w:pPr>
    </w:p>
    <w:p w14:paraId="5640256C" w14:textId="21E8039A" w:rsidR="0030091E" w:rsidRDefault="0030091E" w:rsidP="0030091E">
      <w:pPr>
        <w:pStyle w:val="BodyText"/>
      </w:pPr>
      <w:r w:rsidRPr="0030091E">
        <w:rPr>
          <w:b/>
        </w:rPr>
        <w:t>Note</w:t>
      </w:r>
      <w:r w:rsidRPr="0030091E">
        <w:t xml:space="preserve">: When </w:t>
      </w:r>
      <w:r w:rsidRPr="0030091E">
        <w:rPr>
          <w:rFonts w:ascii="Courier New" w:hAnsi="Courier New" w:cs="Courier New"/>
        </w:rPr>
        <w:t>Placement</w:t>
      </w:r>
      <w:r w:rsidRPr="0030091E">
        <w:t xml:space="preserve"> is set to </w:t>
      </w:r>
      <w:r w:rsidRPr="0030091E">
        <w:rPr>
          <w:rFonts w:ascii="Courier New" w:hAnsi="Courier New" w:cs="Courier New"/>
        </w:rPr>
        <w:t>Origin</w:t>
      </w:r>
      <w:r w:rsidRPr="0030091E">
        <w:t>, changing the axis origin will move the placed axis to the new origin value.</w:t>
      </w:r>
    </w:p>
    <w:p w14:paraId="5CDEF067" w14:textId="77777777" w:rsidR="0030091E" w:rsidRPr="0030091E" w:rsidRDefault="0030091E" w:rsidP="0030091E">
      <w:pPr>
        <w:pStyle w:val="BodyText"/>
      </w:pPr>
    </w:p>
    <w:p w14:paraId="5D40C695" w14:textId="6FB987DE" w:rsidR="0030091E" w:rsidRDefault="0030091E">
      <w:pPr>
        <w:pStyle w:val="BodyText"/>
      </w:pPr>
      <w:r w:rsidRPr="0030091E">
        <w:rPr>
          <w:noProof/>
        </w:rPr>
        <w:drawing>
          <wp:inline distT="0" distB="0" distL="0" distR="0" wp14:anchorId="63B385FD" wp14:editId="4C7AE675">
            <wp:extent cx="2781300" cy="2360111"/>
            <wp:effectExtent l="0" t="0" r="0" b="254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91638" cy="2368884"/>
                    </a:xfrm>
                    <a:prstGeom prst="rect">
                      <a:avLst/>
                    </a:prstGeom>
                    <a:noFill/>
                    <a:ln>
                      <a:noFill/>
                    </a:ln>
                  </pic:spPr>
                </pic:pic>
              </a:graphicData>
            </a:graphic>
          </wp:inline>
        </w:drawing>
      </w:r>
    </w:p>
    <w:p w14:paraId="3B9E316E" w14:textId="78C7E03F" w:rsidR="0030091E" w:rsidRDefault="0030091E">
      <w:pPr>
        <w:pStyle w:val="BodyText"/>
        <w:rPr>
          <w:rFonts w:ascii="Arial Narrow" w:hAnsi="Arial Narrow"/>
          <w:i/>
        </w:rPr>
      </w:pPr>
      <w:r w:rsidRPr="0030091E">
        <w:rPr>
          <w:rFonts w:ascii="Arial Narrow" w:hAnsi="Arial Narrow"/>
          <w:i/>
        </w:rPr>
        <w:t>Figure 60</w:t>
      </w:r>
      <w:r>
        <w:rPr>
          <w:rFonts w:ascii="Arial Narrow" w:hAnsi="Arial Narrow"/>
          <w:i/>
        </w:rPr>
        <w:t xml:space="preserve">     </w:t>
      </w:r>
      <w:r w:rsidRPr="0030091E">
        <w:rPr>
          <w:rFonts w:ascii="Arial Narrow" w:hAnsi="Arial Narrow"/>
          <w:i/>
        </w:rPr>
        <w:t>An example of axes positioning; the x-axis is placed against the y-axis' minimum value.</w:t>
      </w:r>
    </w:p>
    <w:p w14:paraId="09695060" w14:textId="77777777" w:rsidR="0030091E" w:rsidRDefault="0030091E" w:rsidP="0030091E">
      <w:pPr>
        <w:pStyle w:val="SP11253953"/>
        <w:ind w:right="240"/>
        <w:jc w:val="right"/>
        <w:rPr>
          <w:rFonts w:cs="PMGPF J+ Helvetica"/>
          <w:color w:val="000000"/>
        </w:rPr>
      </w:pPr>
    </w:p>
    <w:p w14:paraId="283D1CD6" w14:textId="77777777" w:rsidR="0030091E" w:rsidRDefault="0030091E" w:rsidP="0030091E">
      <w:pPr>
        <w:pStyle w:val="SP11253980"/>
        <w:spacing w:after="20"/>
        <w:ind w:left="1440" w:firstLine="1440"/>
        <w:jc w:val="center"/>
        <w:rPr>
          <w:rFonts w:cs="PMGPF J+ Helvetica"/>
          <w:color w:val="000000"/>
        </w:rPr>
      </w:pPr>
    </w:p>
    <w:p w14:paraId="7A0FD2B3" w14:textId="77777777" w:rsidR="0030091E" w:rsidRDefault="0030091E">
      <w:pPr>
        <w:ind w:left="0"/>
        <w:rPr>
          <w:rStyle w:val="SC11135241"/>
          <w:rFonts w:ascii="PMGPF J+ Helvetica" w:eastAsiaTheme="minorHAnsi" w:hAnsi="PMGPF J+ Helvetica"/>
          <w:b/>
          <w:bCs/>
        </w:rPr>
      </w:pPr>
      <w:r>
        <w:rPr>
          <w:rStyle w:val="SC11135241"/>
          <w:b/>
          <w:bCs/>
        </w:rPr>
        <w:br w:type="page"/>
      </w:r>
    </w:p>
    <w:p w14:paraId="4B880CCB" w14:textId="60034F8E" w:rsidR="0030091E" w:rsidRPr="0030091E" w:rsidRDefault="0030091E" w:rsidP="0030091E">
      <w:pPr>
        <w:pStyle w:val="BodyText"/>
        <w:rPr>
          <w:rFonts w:ascii="Arial Narrow" w:hAnsi="Arial Narrow"/>
          <w:b/>
          <w:sz w:val="24"/>
        </w:rPr>
      </w:pPr>
      <w:r w:rsidRPr="0030091E">
        <w:rPr>
          <w:rStyle w:val="SC11135241"/>
          <w:rFonts w:ascii="Arial Narrow" w:hAnsi="Arial Narrow" w:cs="Times New Roman"/>
          <w:b/>
          <w:color w:val="auto"/>
          <w:sz w:val="24"/>
        </w:rPr>
        <w:lastRenderedPageBreak/>
        <w:t>Polar Charts – Special Minimum and Maximum Values</w:t>
      </w:r>
    </w:p>
    <w:p w14:paraId="3D5F936D" w14:textId="77777777" w:rsidR="0030091E" w:rsidRPr="0030091E" w:rsidRDefault="0030091E" w:rsidP="0030091E">
      <w:pPr>
        <w:pStyle w:val="BodyText"/>
      </w:pPr>
      <w:r w:rsidRPr="0030091E">
        <w:rPr>
          <w:rStyle w:val="SC11135241"/>
          <w:rFonts w:cs="Times New Roman"/>
          <w:color w:val="auto"/>
        </w:rPr>
        <w:t xml:space="preserve">Note that for polar charts, the x-axis maximum and minimum values are fixed, and these fixed values change depending on the angle unit type. The y-axis maximum and minimum values are </w:t>
      </w:r>
      <w:proofErr w:type="gramStart"/>
      <w:r w:rsidRPr="0030091E">
        <w:rPr>
          <w:rStyle w:val="SC11135241"/>
          <w:rFonts w:cs="Times New Roman"/>
          <w:color w:val="auto"/>
        </w:rPr>
        <w:t>adjustable, but</w:t>
      </w:r>
      <w:proofErr w:type="gramEnd"/>
      <w:r w:rsidRPr="0030091E">
        <w:rPr>
          <w:rStyle w:val="SC11135241"/>
          <w:rFonts w:cs="Times New Roman"/>
          <w:color w:val="auto"/>
        </w:rPr>
        <w:t xml:space="preserve"> are constrained to avoid data clipping. The y-axis minimum will never be less than zero (unless the y-axis is reversed). (</w:t>
      </w:r>
      <w:r w:rsidRPr="0030091E">
        <w:rPr>
          <w:rStyle w:val="SC11135241"/>
          <w:rFonts w:cs="Times New Roman"/>
          <w:i/>
          <w:color w:val="auto"/>
        </w:rPr>
        <w:t>theta, –r</w:t>
      </w:r>
      <w:r w:rsidRPr="0030091E">
        <w:rPr>
          <w:rStyle w:val="SC11135241"/>
          <w:rFonts w:cs="Times New Roman"/>
          <w:color w:val="auto"/>
        </w:rPr>
        <w:t>) will be interpreted as (</w:t>
      </w:r>
      <w:r w:rsidRPr="0030091E">
        <w:rPr>
          <w:rStyle w:val="SC11135241"/>
          <w:rFonts w:cs="Times New Roman"/>
          <w:i/>
          <w:color w:val="auto"/>
        </w:rPr>
        <w:t>theta+180, r</w:t>
      </w:r>
      <w:r w:rsidRPr="0030091E">
        <w:rPr>
          <w:rStyle w:val="SC11135241"/>
          <w:rFonts w:cs="Times New Roman"/>
          <w:color w:val="auto"/>
        </w:rPr>
        <w:t>). The y-axis minimum will always be at the center unless the axis is reversed, in which case the y-axis maximum will be at the center.</w:t>
      </w:r>
    </w:p>
    <w:p w14:paraId="245ECAA7" w14:textId="77777777" w:rsidR="0030091E" w:rsidRDefault="0030091E" w:rsidP="0030091E">
      <w:pPr>
        <w:pStyle w:val="BodyText"/>
        <w:rPr>
          <w:rStyle w:val="SC11135241"/>
          <w:rFonts w:cs="Times New Roman"/>
          <w:color w:val="auto"/>
        </w:rPr>
      </w:pPr>
    </w:p>
    <w:p w14:paraId="16A7819C" w14:textId="0F35F759" w:rsidR="0030091E" w:rsidRPr="0030091E" w:rsidRDefault="0030091E" w:rsidP="0030091E">
      <w:pPr>
        <w:pStyle w:val="BodyText"/>
        <w:rPr>
          <w:rFonts w:ascii="Arial Narrow" w:hAnsi="Arial Narrow"/>
          <w:b/>
          <w:sz w:val="24"/>
        </w:rPr>
      </w:pPr>
      <w:r w:rsidRPr="0030091E">
        <w:rPr>
          <w:rStyle w:val="SC11135241"/>
          <w:rFonts w:ascii="Arial Narrow" w:hAnsi="Arial Narrow" w:cs="Times New Roman"/>
          <w:b/>
          <w:color w:val="auto"/>
          <w:sz w:val="24"/>
        </w:rPr>
        <w:t>Radar and Area Radar Charts – Minimum Values</w:t>
      </w:r>
    </w:p>
    <w:p w14:paraId="1FCDF7A3" w14:textId="77777777" w:rsidR="0030091E" w:rsidRDefault="0030091E" w:rsidP="0030091E">
      <w:pPr>
        <w:pStyle w:val="BodyText"/>
        <w:rPr>
          <w:rStyle w:val="SC11135241"/>
          <w:rFonts w:cs="Times New Roman"/>
          <w:color w:val="auto"/>
        </w:rPr>
      </w:pPr>
      <w:r w:rsidRPr="0030091E">
        <w:rPr>
          <w:rStyle w:val="SC11135241"/>
          <w:rFonts w:cs="Times New Roman"/>
          <w:color w:val="auto"/>
        </w:rPr>
        <w:t>The minimum value for a y-axis in radar and area radar charts can be negative.</w:t>
      </w:r>
    </w:p>
    <w:p w14:paraId="4FE27405" w14:textId="77777777" w:rsidR="0030091E" w:rsidRDefault="0030091E" w:rsidP="0030091E">
      <w:pPr>
        <w:pStyle w:val="BodyText"/>
        <w:rPr>
          <w:rStyle w:val="SC11135241"/>
          <w:rFonts w:cs="Times New Roman"/>
          <w:color w:val="auto"/>
        </w:rPr>
      </w:pPr>
    </w:p>
    <w:p w14:paraId="352F4D19" w14:textId="77777777" w:rsidR="0030091E" w:rsidRPr="0030091E" w:rsidRDefault="0030091E" w:rsidP="0030091E">
      <w:pPr>
        <w:pStyle w:val="Heading2"/>
        <w:rPr>
          <w:rStyle w:val="SC11135176"/>
          <w:rFonts w:cs="Arial"/>
          <w:b/>
          <w:bCs/>
          <w:color w:val="auto"/>
        </w:rPr>
      </w:pPr>
      <w:bookmarkStart w:id="61" w:name="_Toc3993334"/>
      <w:r w:rsidRPr="0030091E">
        <w:rPr>
          <w:rStyle w:val="SC11135176"/>
          <w:rFonts w:cs="Arial"/>
          <w:b/>
          <w:bCs/>
          <w:color w:val="auto"/>
        </w:rPr>
        <w:t xml:space="preserve">6.3 </w:t>
      </w:r>
      <w:r w:rsidRPr="0030091E">
        <w:rPr>
          <w:rStyle w:val="SC11135176"/>
          <w:rFonts w:cs="Arial"/>
          <w:b/>
          <w:bCs/>
          <w:color w:val="auto"/>
        </w:rPr>
        <w:tab/>
        <w:t>Chart Orientation and Axis Direction</w:t>
      </w:r>
      <w:bookmarkEnd w:id="61"/>
      <w:r w:rsidRPr="0030091E">
        <w:rPr>
          <w:rStyle w:val="SC11135176"/>
          <w:rFonts w:cs="Arial"/>
          <w:b/>
          <w:bCs/>
          <w:color w:val="auto"/>
        </w:rPr>
        <w:t xml:space="preserve"> </w:t>
      </w:r>
    </w:p>
    <w:p w14:paraId="6CFF88A0" w14:textId="72AD8482" w:rsidR="0030091E" w:rsidRPr="0030091E" w:rsidRDefault="0030091E" w:rsidP="0030091E">
      <w:pPr>
        <w:pStyle w:val="BodyText"/>
      </w:pPr>
      <w:r w:rsidRPr="0030091E">
        <w:t xml:space="preserve">A typical rectangular chart draws the x-axis horizontally from left-to-right and the y-axes vertically from bottom-to-top. You can reverse the orientation of the entire chart, and/or the direction of each axis. </w:t>
      </w:r>
    </w:p>
    <w:p w14:paraId="42AE65DB" w14:textId="2FA47A4A" w:rsidR="0030091E" w:rsidRPr="0030091E" w:rsidRDefault="0030091E" w:rsidP="0030091E">
      <w:pPr>
        <w:pStyle w:val="Heading3"/>
        <w:rPr>
          <w:rStyle w:val="SC11135277"/>
          <w:rFonts w:cs="Arial"/>
          <w:b/>
          <w:bCs/>
          <w:color w:val="auto"/>
          <w:sz w:val="24"/>
          <w:szCs w:val="28"/>
        </w:rPr>
      </w:pPr>
      <w:r w:rsidRPr="0030091E">
        <w:rPr>
          <w:rStyle w:val="SC11135277"/>
          <w:rFonts w:cs="Arial"/>
          <w:b/>
          <w:bCs/>
          <w:color w:val="auto"/>
          <w:sz w:val="24"/>
          <w:szCs w:val="28"/>
        </w:rPr>
        <w:t>6.3.1</w:t>
      </w:r>
      <w:r>
        <w:rPr>
          <w:rStyle w:val="SC11135277"/>
          <w:rFonts w:cs="Arial"/>
          <w:b/>
          <w:bCs/>
          <w:color w:val="auto"/>
          <w:sz w:val="24"/>
          <w:szCs w:val="28"/>
        </w:rPr>
        <w:tab/>
      </w:r>
      <w:r w:rsidRPr="0030091E">
        <w:rPr>
          <w:rStyle w:val="SC11135277"/>
          <w:rFonts w:cs="Arial"/>
          <w:b/>
          <w:bCs/>
          <w:color w:val="auto"/>
          <w:sz w:val="24"/>
          <w:szCs w:val="28"/>
        </w:rPr>
        <w:t>Inverting Chart Orientation</w:t>
      </w:r>
    </w:p>
    <w:p w14:paraId="41819C0F" w14:textId="77777777" w:rsidR="0030091E" w:rsidRDefault="0030091E" w:rsidP="0030091E">
      <w:pPr>
        <w:pStyle w:val="BodyText"/>
      </w:pPr>
    </w:p>
    <w:p w14:paraId="5FC496D8" w14:textId="0BD44AC1" w:rsidR="0030091E" w:rsidRDefault="0030091E" w:rsidP="0030091E">
      <w:pPr>
        <w:pStyle w:val="BodyText"/>
      </w:pPr>
      <w:r w:rsidRPr="0030091E">
        <w:t xml:space="preserve">Use the </w:t>
      </w:r>
      <w:proofErr w:type="spellStart"/>
      <w:r w:rsidRPr="0030091E">
        <w:rPr>
          <w:rFonts w:ascii="Courier New" w:hAnsi="Courier New" w:cs="Courier New"/>
        </w:rPr>
        <w:t>ChartDataView</w:t>
      </w:r>
      <w:proofErr w:type="spellEnd"/>
      <w:r w:rsidRPr="0030091E">
        <w:t xml:space="preserve"> object’s </w:t>
      </w:r>
      <w:r w:rsidRPr="0030091E">
        <w:rPr>
          <w:rFonts w:ascii="Courier New" w:hAnsi="Courier New" w:cs="Courier New"/>
        </w:rPr>
        <w:t>Inverted</w:t>
      </w:r>
      <w:r w:rsidRPr="0030091E">
        <w:t xml:space="preserve"> property to change the chart orientation for rectangular charts. When set to true, the x-axis is drawn vertically and the y-axis horizontally for the data view. Any properties set on the x-axis then apply to the vertical axis, and y-axis properties apply to the horizontal axis. To switch the orientation of charts with multiple data views, you must set the </w:t>
      </w:r>
      <w:r w:rsidRPr="0030091E">
        <w:rPr>
          <w:rFonts w:ascii="Courier New" w:hAnsi="Courier New" w:cs="Courier New"/>
        </w:rPr>
        <w:t>Inverted</w:t>
      </w:r>
      <w:r w:rsidRPr="0030091E">
        <w:t xml:space="preserve"> property of each </w:t>
      </w:r>
      <w:proofErr w:type="spellStart"/>
      <w:r w:rsidRPr="0030091E">
        <w:rPr>
          <w:rFonts w:ascii="Courier New" w:hAnsi="Courier New" w:cs="Courier New"/>
        </w:rPr>
        <w:t>ChartDataView</w:t>
      </w:r>
      <w:proofErr w:type="spellEnd"/>
      <w:r w:rsidRPr="0030091E">
        <w:t xml:space="preserve"> object.</w:t>
      </w:r>
    </w:p>
    <w:p w14:paraId="6A449824" w14:textId="77777777" w:rsidR="0030091E" w:rsidRDefault="0030091E" w:rsidP="0030091E">
      <w:pPr>
        <w:pStyle w:val="BodyText"/>
      </w:pPr>
    </w:p>
    <w:p w14:paraId="59D762C6" w14:textId="648D8899" w:rsidR="0030091E" w:rsidRDefault="0030091E" w:rsidP="0030091E">
      <w:pPr>
        <w:pStyle w:val="BodyText"/>
        <w:ind w:right="720"/>
      </w:pPr>
      <w:r w:rsidRPr="0030091E">
        <w:rPr>
          <w:noProof/>
        </w:rPr>
        <w:drawing>
          <wp:inline distT="0" distB="0" distL="0" distR="0" wp14:anchorId="129146A3" wp14:editId="344D12BA">
            <wp:extent cx="4297973" cy="1600200"/>
            <wp:effectExtent l="0" t="0" r="762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04043" cy="1602460"/>
                    </a:xfrm>
                    <a:prstGeom prst="rect">
                      <a:avLst/>
                    </a:prstGeom>
                    <a:noFill/>
                    <a:ln>
                      <a:noFill/>
                    </a:ln>
                  </pic:spPr>
                </pic:pic>
              </a:graphicData>
            </a:graphic>
          </wp:inline>
        </w:drawing>
      </w:r>
    </w:p>
    <w:p w14:paraId="24BE4886" w14:textId="47F8C3E4" w:rsidR="0030091E" w:rsidRDefault="0030091E" w:rsidP="0030091E">
      <w:pPr>
        <w:pStyle w:val="BodyText"/>
        <w:ind w:right="720"/>
        <w:rPr>
          <w:rFonts w:ascii="Arial Narrow" w:hAnsi="Arial Narrow"/>
          <w:i/>
        </w:rPr>
      </w:pPr>
      <w:r w:rsidRPr="0030091E">
        <w:rPr>
          <w:rFonts w:ascii="Arial Narrow" w:hAnsi="Arial Narrow"/>
          <w:i/>
        </w:rPr>
        <w:t>Figure 61</w:t>
      </w:r>
      <w:r>
        <w:rPr>
          <w:rFonts w:ascii="Arial Narrow" w:hAnsi="Arial Narrow"/>
          <w:i/>
        </w:rPr>
        <w:t xml:space="preserve">    </w:t>
      </w:r>
      <w:r w:rsidRPr="0030091E">
        <w:rPr>
          <w:rFonts w:ascii="Arial Narrow" w:hAnsi="Arial Narrow"/>
          <w:i/>
        </w:rPr>
        <w:t>Normal and inverted orientation.</w:t>
      </w:r>
    </w:p>
    <w:p w14:paraId="31E75990" w14:textId="77777777" w:rsidR="00D91073" w:rsidRDefault="00D91073" w:rsidP="0030091E">
      <w:pPr>
        <w:pStyle w:val="BodyText"/>
        <w:ind w:right="720"/>
        <w:rPr>
          <w:b/>
          <w:bCs/>
        </w:rPr>
      </w:pPr>
    </w:p>
    <w:p w14:paraId="2D7FD2AD" w14:textId="2B56898B" w:rsidR="00D91073" w:rsidRDefault="00D91073" w:rsidP="0030091E">
      <w:pPr>
        <w:pStyle w:val="BodyText"/>
        <w:ind w:right="720"/>
        <w:rPr>
          <w:rFonts w:ascii="Arial Narrow" w:hAnsi="Arial Narrow"/>
          <w:i/>
        </w:rPr>
      </w:pPr>
      <w:r>
        <w:rPr>
          <w:b/>
          <w:bCs/>
        </w:rPr>
        <w:t>Note</w:t>
      </w:r>
      <w:r>
        <w:t xml:space="preserve">: The </w:t>
      </w:r>
      <w:r w:rsidRPr="00D91073">
        <w:rPr>
          <w:rFonts w:ascii="Courier New" w:hAnsi="Courier New" w:cs="Courier New"/>
          <w:szCs w:val="16"/>
        </w:rPr>
        <w:t>Inverted</w:t>
      </w:r>
      <w:r w:rsidRPr="00D91073">
        <w:rPr>
          <w:rFonts w:ascii="PMGPL A+ Monospaced" w:hAnsi="PMGPL A+ Monospaced" w:cs="PMGPL A+ Monospaced"/>
          <w:szCs w:val="16"/>
        </w:rPr>
        <w:t xml:space="preserve"> </w:t>
      </w:r>
      <w:r>
        <w:t>property is ignored for timeline charts and all circular charts.</w:t>
      </w:r>
    </w:p>
    <w:p w14:paraId="42264CFB" w14:textId="526AA1EA" w:rsidR="00723068" w:rsidRPr="00723068" w:rsidRDefault="00723068" w:rsidP="00723068">
      <w:pPr>
        <w:pStyle w:val="Heading3"/>
      </w:pPr>
      <w:r w:rsidRPr="00723068">
        <w:rPr>
          <w:rStyle w:val="SC11135277"/>
          <w:rFonts w:cs="Arial"/>
          <w:b/>
          <w:bCs/>
          <w:color w:val="auto"/>
          <w:sz w:val="24"/>
          <w:szCs w:val="28"/>
        </w:rPr>
        <w:t>6.3.2</w:t>
      </w:r>
      <w:r>
        <w:rPr>
          <w:rStyle w:val="SC11135277"/>
          <w:rFonts w:cs="Arial"/>
          <w:b/>
          <w:bCs/>
          <w:color w:val="auto"/>
          <w:sz w:val="24"/>
          <w:szCs w:val="28"/>
        </w:rPr>
        <w:tab/>
      </w:r>
      <w:r w:rsidRPr="00723068">
        <w:rPr>
          <w:rStyle w:val="SC11135277"/>
          <w:rFonts w:cs="Arial"/>
          <w:b/>
          <w:bCs/>
          <w:color w:val="auto"/>
          <w:sz w:val="24"/>
          <w:szCs w:val="28"/>
        </w:rPr>
        <w:t xml:space="preserve">Changing Axis Direction </w:t>
      </w:r>
    </w:p>
    <w:p w14:paraId="28E91ED9" w14:textId="77777777" w:rsidR="00723068" w:rsidRDefault="00723068" w:rsidP="00723068">
      <w:pPr>
        <w:pStyle w:val="BodyText"/>
      </w:pPr>
    </w:p>
    <w:p w14:paraId="4735AAAE" w14:textId="10C40086" w:rsidR="00723068" w:rsidRDefault="00723068" w:rsidP="00723068">
      <w:pPr>
        <w:pStyle w:val="BodyText"/>
      </w:pPr>
      <w:r w:rsidRPr="00723068">
        <w:t xml:space="preserve">Use the </w:t>
      </w:r>
      <w:r w:rsidRPr="00723068">
        <w:rPr>
          <w:rFonts w:ascii="Courier New" w:hAnsi="Courier New" w:cs="Courier New"/>
        </w:rPr>
        <w:t>Reversed</w:t>
      </w:r>
      <w:r w:rsidRPr="00723068">
        <w:t xml:space="preserve"> property of </w:t>
      </w:r>
      <w:proofErr w:type="spellStart"/>
      <w:r w:rsidRPr="00723068">
        <w:rPr>
          <w:rFonts w:ascii="Courier New" w:hAnsi="Courier New" w:cs="Courier New"/>
        </w:rPr>
        <w:t>JCAxis</w:t>
      </w:r>
      <w:proofErr w:type="spellEnd"/>
      <w:r w:rsidRPr="00723068">
        <w:t xml:space="preserve"> to reverse the direction of an axis. By default, </w:t>
      </w:r>
      <w:proofErr w:type="gramStart"/>
      <w:r w:rsidRPr="00723068">
        <w:rPr>
          <w:rFonts w:ascii="Courier New" w:hAnsi="Courier New" w:cs="Courier New"/>
        </w:rPr>
        <w:t>Reversed</w:t>
      </w:r>
      <w:proofErr w:type="gramEnd"/>
      <w:r w:rsidRPr="00723068">
        <w:t xml:space="preserve"> is set to </w:t>
      </w:r>
      <w:r w:rsidRPr="00723068">
        <w:rPr>
          <w:rFonts w:ascii="Courier New" w:hAnsi="Courier New" w:cs="Courier New"/>
        </w:rPr>
        <w:t>false</w:t>
      </w:r>
      <w:r w:rsidRPr="00723068">
        <w:t>.</w:t>
      </w:r>
    </w:p>
    <w:p w14:paraId="4A54D558" w14:textId="4D30CF52" w:rsidR="0043534A" w:rsidRDefault="0043534A" w:rsidP="0043534A">
      <w:pPr>
        <w:pStyle w:val="BodyText"/>
        <w:ind w:right="720"/>
      </w:pPr>
      <w:r w:rsidRPr="0043534A">
        <w:rPr>
          <w:noProof/>
        </w:rPr>
        <w:lastRenderedPageBreak/>
        <w:drawing>
          <wp:inline distT="0" distB="0" distL="0" distR="0" wp14:anchorId="53A7E04C" wp14:editId="3E89F2B5">
            <wp:extent cx="4093992" cy="1552575"/>
            <wp:effectExtent l="0" t="0" r="190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07018" cy="1557515"/>
                    </a:xfrm>
                    <a:prstGeom prst="rect">
                      <a:avLst/>
                    </a:prstGeom>
                    <a:noFill/>
                    <a:ln>
                      <a:noFill/>
                    </a:ln>
                  </pic:spPr>
                </pic:pic>
              </a:graphicData>
            </a:graphic>
          </wp:inline>
        </w:drawing>
      </w:r>
    </w:p>
    <w:p w14:paraId="383AA6BB" w14:textId="33F4801F" w:rsidR="0043534A" w:rsidRPr="0043534A" w:rsidRDefault="0043534A" w:rsidP="0043534A">
      <w:pPr>
        <w:pStyle w:val="BodyText"/>
        <w:rPr>
          <w:rFonts w:ascii="Arial Narrow" w:hAnsi="Arial Narrow"/>
          <w:i/>
        </w:rPr>
      </w:pPr>
      <w:r w:rsidRPr="0043534A">
        <w:rPr>
          <w:rFonts w:ascii="Arial Narrow" w:hAnsi="Arial Narrow"/>
          <w:i/>
        </w:rPr>
        <w:t>Figure 62</w:t>
      </w:r>
      <w:r>
        <w:rPr>
          <w:rFonts w:ascii="Arial Narrow" w:hAnsi="Arial Narrow"/>
          <w:i/>
        </w:rPr>
        <w:t xml:space="preserve">     </w:t>
      </w:r>
      <w:r w:rsidRPr="0043534A">
        <w:rPr>
          <w:rFonts w:ascii="Arial Narrow" w:hAnsi="Arial Narrow"/>
          <w:i/>
        </w:rPr>
        <w:t xml:space="preserve">Two charts depicting a normal and reversed y- axis. </w:t>
      </w:r>
    </w:p>
    <w:p w14:paraId="76EA4B21" w14:textId="77777777" w:rsidR="0043534A" w:rsidRDefault="0043534A" w:rsidP="0043534A">
      <w:pPr>
        <w:pStyle w:val="BodyText"/>
      </w:pPr>
    </w:p>
    <w:p w14:paraId="17893823" w14:textId="77777777" w:rsidR="0043534A" w:rsidRDefault="0043534A" w:rsidP="0043534A">
      <w:pPr>
        <w:pStyle w:val="BodyText"/>
      </w:pPr>
      <w:r w:rsidRPr="0043534A">
        <w:t xml:space="preserve">For polar charts, data points with positive x-values will be displayed in a counterclockwise direction starting at the origin base. When the </w:t>
      </w:r>
      <w:proofErr w:type="spellStart"/>
      <w:r w:rsidRPr="0043534A">
        <w:rPr>
          <w:rFonts w:ascii="Courier New" w:hAnsi="Courier New" w:cs="Courier New"/>
        </w:rPr>
        <w:t>XAxis.reversed</w:t>
      </w:r>
      <w:proofErr w:type="spellEnd"/>
      <w:r w:rsidRPr="0043534A">
        <w:t xml:space="preserve"> flag is </w:t>
      </w:r>
      <w:r w:rsidRPr="0043534A">
        <w:rPr>
          <w:rFonts w:ascii="Courier New" w:hAnsi="Courier New" w:cs="Courier New"/>
        </w:rPr>
        <w:t>true</w:t>
      </w:r>
      <w:r w:rsidRPr="0043534A">
        <w:t>, positive x-values will be displayed clockwise.</w:t>
      </w:r>
    </w:p>
    <w:p w14:paraId="2D493813" w14:textId="77777777" w:rsidR="0043534A" w:rsidRDefault="0043534A" w:rsidP="0043534A">
      <w:pPr>
        <w:pStyle w:val="BodyText"/>
      </w:pPr>
    </w:p>
    <w:p w14:paraId="4FF6B5DA" w14:textId="6DA9F985" w:rsidR="0043534A" w:rsidRPr="0043534A" w:rsidRDefault="0043534A" w:rsidP="0043534A">
      <w:pPr>
        <w:pStyle w:val="Heading2"/>
      </w:pPr>
      <w:bookmarkStart w:id="62" w:name="_Toc3993335"/>
      <w:r w:rsidRPr="0043534A">
        <w:rPr>
          <w:rStyle w:val="SC11135176"/>
          <w:rFonts w:cs="Arial"/>
          <w:b/>
          <w:bCs/>
          <w:color w:val="auto"/>
        </w:rPr>
        <w:t xml:space="preserve">6.4 </w:t>
      </w:r>
      <w:r>
        <w:rPr>
          <w:rStyle w:val="SC11135176"/>
          <w:rFonts w:cs="Arial"/>
          <w:b/>
          <w:bCs/>
          <w:color w:val="auto"/>
        </w:rPr>
        <w:tab/>
      </w:r>
      <w:r w:rsidRPr="0043534A">
        <w:rPr>
          <w:rStyle w:val="SC11135176"/>
          <w:rFonts w:cs="Arial"/>
          <w:b/>
          <w:bCs/>
          <w:color w:val="auto"/>
        </w:rPr>
        <w:t>Setting Axis Bounds</w:t>
      </w:r>
      <w:bookmarkEnd w:id="62"/>
      <w:r w:rsidRPr="0043534A">
        <w:rPr>
          <w:rStyle w:val="SC11135176"/>
          <w:rFonts w:cs="Arial"/>
          <w:b/>
          <w:bCs/>
          <w:color w:val="auto"/>
        </w:rPr>
        <w:t xml:space="preserve"> </w:t>
      </w:r>
    </w:p>
    <w:p w14:paraId="7CAE706A" w14:textId="2CD6659E" w:rsidR="0043534A" w:rsidRDefault="0043534A" w:rsidP="0043534A">
      <w:pPr>
        <w:pStyle w:val="BodyText"/>
      </w:pPr>
      <w:r>
        <w:t xml:space="preserve">Normally a graph displays </w:t>
      </w:r>
      <w:proofErr w:type="gramStart"/>
      <w:r>
        <w:t>all of</w:t>
      </w:r>
      <w:proofErr w:type="gramEnd"/>
      <w:r>
        <w:t xml:space="preserve"> the data it contains. There are situations where only part of the data is to be displayed. This can be accomplished by fixing axis bounds.</w:t>
      </w:r>
    </w:p>
    <w:p w14:paraId="2CCA48DC" w14:textId="77777777" w:rsidR="0043534A" w:rsidRDefault="0043534A" w:rsidP="0043534A">
      <w:pPr>
        <w:pStyle w:val="BodyText"/>
        <w:rPr>
          <w:rStyle w:val="SC11135241"/>
          <w:rFonts w:cs="Times New Roman"/>
          <w:color w:val="auto"/>
        </w:rPr>
      </w:pPr>
    </w:p>
    <w:p w14:paraId="58EA56DC" w14:textId="6176FCBA" w:rsidR="0043534A" w:rsidRPr="0043534A" w:rsidRDefault="0043534A" w:rsidP="0043534A">
      <w:pPr>
        <w:pStyle w:val="BodyText"/>
        <w:rPr>
          <w:rFonts w:ascii="Arial Narrow" w:hAnsi="Arial Narrow"/>
          <w:b/>
          <w:sz w:val="24"/>
        </w:rPr>
      </w:pPr>
      <w:r w:rsidRPr="0043534A">
        <w:rPr>
          <w:rStyle w:val="SC11135241"/>
          <w:rFonts w:ascii="Arial Narrow" w:hAnsi="Arial Narrow" w:cs="Times New Roman"/>
          <w:b/>
          <w:color w:val="auto"/>
          <w:sz w:val="24"/>
        </w:rPr>
        <w:t>Min and Max</w:t>
      </w:r>
    </w:p>
    <w:p w14:paraId="7CE19848" w14:textId="77777777" w:rsidR="0043534A" w:rsidRDefault="0043534A" w:rsidP="0043534A">
      <w:pPr>
        <w:pStyle w:val="BodyText"/>
        <w:rPr>
          <w:rStyle w:val="SC11135241"/>
          <w:rFonts w:cs="Times New Roman"/>
          <w:color w:val="auto"/>
        </w:rPr>
      </w:pPr>
    </w:p>
    <w:p w14:paraId="25864FC9" w14:textId="77777777" w:rsidR="0043534A" w:rsidRDefault="0043534A" w:rsidP="0043534A">
      <w:pPr>
        <w:pStyle w:val="BodyText"/>
        <w:rPr>
          <w:rStyle w:val="SC11135241"/>
          <w:rFonts w:cs="Times New Roman"/>
          <w:color w:val="auto"/>
        </w:rPr>
      </w:pPr>
      <w:r w:rsidRPr="0043534A">
        <w:rPr>
          <w:rStyle w:val="SC11135241"/>
          <w:rFonts w:cs="Times New Roman"/>
          <w:color w:val="auto"/>
        </w:rPr>
        <w:t xml:space="preserve">Use the </w:t>
      </w:r>
      <w:r w:rsidRPr="0043534A">
        <w:rPr>
          <w:rStyle w:val="SC11135198"/>
          <w:rFonts w:ascii="Courier New" w:hAnsi="Courier New" w:cs="Courier New"/>
          <w:color w:val="auto"/>
          <w:sz w:val="18"/>
          <w:szCs w:val="18"/>
        </w:rPr>
        <w:t>Min</w:t>
      </w:r>
      <w:r w:rsidRPr="0043534A">
        <w:rPr>
          <w:rStyle w:val="SC11135198"/>
          <w:rFonts w:ascii="Times New Roman" w:hAnsi="Times New Roman" w:cs="Times New Roman"/>
          <w:color w:val="auto"/>
          <w:sz w:val="18"/>
          <w:szCs w:val="18"/>
        </w:rPr>
        <w:t xml:space="preserve"> </w:t>
      </w:r>
      <w:r w:rsidRPr="0043534A">
        <w:rPr>
          <w:rStyle w:val="SC11135241"/>
          <w:rFonts w:cs="Times New Roman"/>
          <w:color w:val="auto"/>
        </w:rPr>
        <w:t xml:space="preserve">and </w:t>
      </w:r>
      <w:r w:rsidRPr="0043534A">
        <w:rPr>
          <w:rStyle w:val="SC11135198"/>
          <w:rFonts w:ascii="Courier New" w:hAnsi="Courier New" w:cs="Courier New"/>
          <w:color w:val="auto"/>
          <w:sz w:val="18"/>
          <w:szCs w:val="18"/>
        </w:rPr>
        <w:t>Max</w:t>
      </w:r>
      <w:r w:rsidRPr="0043534A">
        <w:rPr>
          <w:rStyle w:val="SC11135198"/>
          <w:rFonts w:ascii="Times New Roman" w:hAnsi="Times New Roman" w:cs="Times New Roman"/>
          <w:color w:val="auto"/>
          <w:sz w:val="18"/>
          <w:szCs w:val="18"/>
        </w:rPr>
        <w:t xml:space="preserve"> </w:t>
      </w:r>
      <w:r w:rsidRPr="0043534A">
        <w:rPr>
          <w:rStyle w:val="SC11135241"/>
          <w:rFonts w:cs="Times New Roman"/>
          <w:color w:val="auto"/>
        </w:rPr>
        <w:t xml:space="preserve">properties of </w:t>
      </w:r>
      <w:proofErr w:type="spellStart"/>
      <w:r w:rsidRPr="0043534A">
        <w:rPr>
          <w:rStyle w:val="SC11135198"/>
          <w:rFonts w:ascii="Courier New" w:hAnsi="Courier New" w:cs="Courier New"/>
          <w:color w:val="auto"/>
          <w:sz w:val="18"/>
          <w:szCs w:val="18"/>
        </w:rPr>
        <w:t>JCAxis</w:t>
      </w:r>
      <w:proofErr w:type="spellEnd"/>
      <w:r w:rsidRPr="0043534A">
        <w:rPr>
          <w:rStyle w:val="SC11135198"/>
          <w:rFonts w:ascii="Times New Roman" w:hAnsi="Times New Roman" w:cs="Times New Roman"/>
          <w:color w:val="auto"/>
          <w:sz w:val="18"/>
          <w:szCs w:val="18"/>
        </w:rPr>
        <w:t xml:space="preserve"> </w:t>
      </w:r>
      <w:r w:rsidRPr="0043534A">
        <w:rPr>
          <w:rStyle w:val="SC11135241"/>
          <w:rFonts w:cs="Times New Roman"/>
          <w:color w:val="auto"/>
        </w:rPr>
        <w:t xml:space="preserve">to frame a chart at specific axis values. The </w:t>
      </w:r>
      <w:proofErr w:type="spellStart"/>
      <w:r w:rsidRPr="0043534A">
        <w:rPr>
          <w:rStyle w:val="SC11135198"/>
          <w:rFonts w:ascii="Courier New" w:hAnsi="Courier New" w:cs="Courier New"/>
          <w:color w:val="auto"/>
          <w:sz w:val="18"/>
          <w:szCs w:val="18"/>
        </w:rPr>
        <w:t>MinIsDefault</w:t>
      </w:r>
      <w:proofErr w:type="spellEnd"/>
      <w:r w:rsidRPr="0043534A">
        <w:rPr>
          <w:rStyle w:val="SC11135198"/>
          <w:rFonts w:ascii="Times New Roman" w:hAnsi="Times New Roman" w:cs="Times New Roman"/>
          <w:color w:val="auto"/>
          <w:sz w:val="18"/>
          <w:szCs w:val="18"/>
        </w:rPr>
        <w:t xml:space="preserve"> </w:t>
      </w:r>
      <w:r w:rsidRPr="0043534A">
        <w:rPr>
          <w:rStyle w:val="SC11135241"/>
          <w:rFonts w:cs="Times New Roman"/>
          <w:color w:val="auto"/>
        </w:rPr>
        <w:t xml:space="preserve">and </w:t>
      </w:r>
      <w:proofErr w:type="spellStart"/>
      <w:r w:rsidRPr="0043534A">
        <w:rPr>
          <w:rStyle w:val="SC11135198"/>
          <w:rFonts w:ascii="Courier New" w:hAnsi="Courier New" w:cs="Courier New"/>
          <w:color w:val="auto"/>
          <w:sz w:val="18"/>
          <w:szCs w:val="18"/>
        </w:rPr>
        <w:t>MaxIsDefault</w:t>
      </w:r>
      <w:proofErr w:type="spellEnd"/>
      <w:r w:rsidRPr="0043534A">
        <w:rPr>
          <w:rStyle w:val="SC11135198"/>
          <w:rFonts w:ascii="Times New Roman" w:hAnsi="Times New Roman" w:cs="Times New Roman"/>
          <w:color w:val="auto"/>
          <w:sz w:val="18"/>
          <w:szCs w:val="18"/>
        </w:rPr>
        <w:t xml:space="preserve"> </w:t>
      </w:r>
      <w:r w:rsidRPr="0043534A">
        <w:rPr>
          <w:rStyle w:val="SC11135241"/>
          <w:rFonts w:cs="Times New Roman"/>
          <w:color w:val="auto"/>
        </w:rPr>
        <w:t xml:space="preserve">properties allow the chart to automatically determine axis bounds based on the data bounds. </w:t>
      </w:r>
    </w:p>
    <w:p w14:paraId="67028F64" w14:textId="77777777" w:rsidR="0043534A" w:rsidRDefault="0043534A" w:rsidP="0043534A">
      <w:pPr>
        <w:pStyle w:val="BodyText"/>
        <w:rPr>
          <w:rStyle w:val="SC11135241"/>
          <w:rFonts w:cs="Times New Roman"/>
          <w:color w:val="auto"/>
        </w:rPr>
      </w:pPr>
    </w:p>
    <w:p w14:paraId="470AD293" w14:textId="21986265" w:rsidR="0043534A" w:rsidRPr="0043534A" w:rsidRDefault="0043534A" w:rsidP="0043534A">
      <w:pPr>
        <w:pStyle w:val="Heading2"/>
      </w:pPr>
      <w:bookmarkStart w:id="63" w:name="_Toc3993336"/>
      <w:r w:rsidRPr="0043534A">
        <w:rPr>
          <w:rStyle w:val="SC11135176"/>
          <w:rFonts w:cs="Arial"/>
          <w:b/>
          <w:bCs/>
          <w:color w:val="auto"/>
        </w:rPr>
        <w:t xml:space="preserve">6.5 </w:t>
      </w:r>
      <w:r>
        <w:rPr>
          <w:rStyle w:val="SC11135176"/>
          <w:rFonts w:cs="Arial"/>
          <w:b/>
          <w:bCs/>
          <w:color w:val="auto"/>
        </w:rPr>
        <w:tab/>
      </w:r>
      <w:r w:rsidRPr="0043534A">
        <w:rPr>
          <w:rStyle w:val="SC11135176"/>
          <w:rFonts w:cs="Arial"/>
          <w:b/>
          <w:bCs/>
          <w:color w:val="auto"/>
        </w:rPr>
        <w:t>Customizing Origins</w:t>
      </w:r>
      <w:bookmarkEnd w:id="63"/>
      <w:r w:rsidRPr="0043534A">
        <w:rPr>
          <w:rStyle w:val="SC11135176"/>
          <w:rFonts w:cs="Arial"/>
          <w:b/>
          <w:bCs/>
          <w:color w:val="auto"/>
        </w:rPr>
        <w:t xml:space="preserve"> </w:t>
      </w:r>
    </w:p>
    <w:p w14:paraId="38053371" w14:textId="6E038585" w:rsidR="0043534A" w:rsidRDefault="0043534A" w:rsidP="0043534A">
      <w:pPr>
        <w:pStyle w:val="BodyText"/>
      </w:pPr>
      <w:r>
        <w:t>The chart can choose appropriate origins for the axes automatically, based on the data. It is also possible to customize how the chart determines the origin, or to directly specify the coordinates of the origin.</w:t>
      </w:r>
    </w:p>
    <w:p w14:paraId="18262E70" w14:textId="2AC6F8B7" w:rsidR="0043534A" w:rsidRDefault="0043534A" w:rsidP="0043534A">
      <w:pPr>
        <w:pStyle w:val="BodyText"/>
      </w:pPr>
      <w:r w:rsidRPr="0043534A">
        <w:rPr>
          <w:noProof/>
        </w:rPr>
        <w:lastRenderedPageBreak/>
        <w:drawing>
          <wp:inline distT="0" distB="0" distL="0" distR="0" wp14:anchorId="02492D5B" wp14:editId="363BAF75">
            <wp:extent cx="2051846" cy="2200275"/>
            <wp:effectExtent l="0" t="0" r="571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72524" cy="2222448"/>
                    </a:xfrm>
                    <a:prstGeom prst="rect">
                      <a:avLst/>
                    </a:prstGeom>
                    <a:noFill/>
                    <a:ln>
                      <a:noFill/>
                    </a:ln>
                  </pic:spPr>
                </pic:pic>
              </a:graphicData>
            </a:graphic>
          </wp:inline>
        </w:drawing>
      </w:r>
    </w:p>
    <w:p w14:paraId="13E74288" w14:textId="46D2E60C" w:rsidR="0043534A" w:rsidRPr="0043534A" w:rsidRDefault="0043534A" w:rsidP="0043534A">
      <w:pPr>
        <w:pStyle w:val="BodyText"/>
        <w:rPr>
          <w:rFonts w:ascii="Arial Narrow" w:eastAsiaTheme="minorHAnsi" w:hAnsi="Arial Narrow"/>
          <w:i/>
        </w:rPr>
      </w:pPr>
      <w:r w:rsidRPr="0043534A">
        <w:rPr>
          <w:rFonts w:ascii="Arial Narrow" w:eastAsiaTheme="minorHAnsi" w:hAnsi="Arial Narrow"/>
          <w:i/>
        </w:rPr>
        <w:t>Figure 63</w:t>
      </w:r>
      <w:r>
        <w:rPr>
          <w:rFonts w:ascii="Arial Narrow" w:eastAsiaTheme="minorHAnsi" w:hAnsi="Arial Narrow"/>
          <w:i/>
        </w:rPr>
        <w:t xml:space="preserve">     </w:t>
      </w:r>
      <w:r w:rsidRPr="0043534A">
        <w:rPr>
          <w:rFonts w:ascii="Arial Narrow" w:eastAsiaTheme="minorHAnsi" w:hAnsi="Arial Narrow"/>
          <w:i/>
        </w:rPr>
        <w:t>Defining origins for x-axes and y-axes.</w:t>
      </w:r>
    </w:p>
    <w:p w14:paraId="7F0F24B0" w14:textId="77777777" w:rsidR="0043534A" w:rsidRDefault="0043534A" w:rsidP="0043534A">
      <w:pPr>
        <w:pStyle w:val="BodyText"/>
      </w:pPr>
    </w:p>
    <w:p w14:paraId="29F015B4" w14:textId="044C52BF" w:rsidR="0043534A" w:rsidRPr="0043534A" w:rsidRDefault="0043534A" w:rsidP="0043534A">
      <w:pPr>
        <w:pStyle w:val="BodyText"/>
        <w:rPr>
          <w:rFonts w:ascii="Arial Narrow" w:hAnsi="Arial Narrow"/>
          <w:b/>
          <w:sz w:val="24"/>
        </w:rPr>
      </w:pPr>
      <w:r w:rsidRPr="0043534A">
        <w:rPr>
          <w:rFonts w:ascii="Arial Narrow" w:hAnsi="Arial Narrow"/>
          <w:b/>
          <w:sz w:val="24"/>
        </w:rPr>
        <w:t>Origin Placement</w:t>
      </w:r>
    </w:p>
    <w:p w14:paraId="7A7D5A00" w14:textId="77777777" w:rsidR="0043534A" w:rsidRPr="0043534A" w:rsidRDefault="0043534A" w:rsidP="0043534A">
      <w:pPr>
        <w:pStyle w:val="BodyText"/>
      </w:pPr>
      <w:r w:rsidRPr="0043534A">
        <w:t xml:space="preserve">The easiest way to customize an origin is by controlling its placement, using the Axes’ </w:t>
      </w:r>
      <w:proofErr w:type="spellStart"/>
      <w:r w:rsidRPr="0043534A">
        <w:rPr>
          <w:rFonts w:ascii="Courier New" w:hAnsi="Courier New" w:cs="Courier New"/>
        </w:rPr>
        <w:t>OriginPlacement</w:t>
      </w:r>
      <w:proofErr w:type="spellEnd"/>
      <w:r w:rsidRPr="0043534A">
        <w:t xml:space="preserve"> property. It has four possible values: </w:t>
      </w:r>
      <w:r w:rsidRPr="0043534A">
        <w:rPr>
          <w:rFonts w:ascii="Courier New" w:hAnsi="Courier New" w:cs="Courier New"/>
        </w:rPr>
        <w:t>AUTOMATIC</w:t>
      </w:r>
      <w:r w:rsidRPr="0043534A">
        <w:t xml:space="preserve">, </w:t>
      </w:r>
      <w:r w:rsidRPr="0043534A">
        <w:rPr>
          <w:rFonts w:ascii="Courier New" w:hAnsi="Courier New" w:cs="Courier New"/>
        </w:rPr>
        <w:t>ZERO</w:t>
      </w:r>
      <w:r w:rsidRPr="0043534A">
        <w:t xml:space="preserve">, </w:t>
      </w:r>
      <w:r w:rsidRPr="0043534A">
        <w:rPr>
          <w:rFonts w:ascii="Courier New" w:hAnsi="Courier New" w:cs="Courier New"/>
        </w:rPr>
        <w:t>MIN</w:t>
      </w:r>
      <w:r w:rsidRPr="0043534A">
        <w:t xml:space="preserve">, and </w:t>
      </w:r>
      <w:r w:rsidRPr="0043534A">
        <w:rPr>
          <w:rFonts w:ascii="Courier New" w:hAnsi="Courier New" w:cs="Courier New"/>
        </w:rPr>
        <w:t>MAX</w:t>
      </w:r>
      <w:r w:rsidRPr="0043534A">
        <w:t xml:space="preserve">. When set to </w:t>
      </w:r>
      <w:r w:rsidRPr="0043534A">
        <w:rPr>
          <w:rFonts w:ascii="Courier New" w:hAnsi="Courier New" w:cs="Courier New"/>
        </w:rPr>
        <w:t>AUTOMATIC</w:t>
      </w:r>
      <w:r w:rsidRPr="0043534A">
        <w:t xml:space="preserve">, the origin is placed at the axis minimum or at zero, if the data contains positive and negative values or is a bar chart. </w:t>
      </w:r>
      <w:r w:rsidRPr="0043534A">
        <w:rPr>
          <w:rFonts w:ascii="Courier New" w:hAnsi="Courier New" w:cs="Courier New"/>
        </w:rPr>
        <w:t>ZERO</w:t>
      </w:r>
      <w:r w:rsidRPr="0043534A">
        <w:t xml:space="preserve"> places the origin at zero, </w:t>
      </w:r>
      <w:r w:rsidRPr="0043534A">
        <w:rPr>
          <w:rFonts w:ascii="Courier New" w:hAnsi="Courier New" w:cs="Courier New"/>
        </w:rPr>
        <w:t>MIN</w:t>
      </w:r>
      <w:r w:rsidRPr="0043534A">
        <w:t xml:space="preserve"> places the origin at the minimum value on the axis, and </w:t>
      </w:r>
      <w:r w:rsidRPr="0043534A">
        <w:rPr>
          <w:rFonts w:ascii="Courier New" w:hAnsi="Courier New" w:cs="Courier New"/>
        </w:rPr>
        <w:t>MAX</w:t>
      </w:r>
      <w:r w:rsidRPr="0043534A">
        <w:t xml:space="preserve"> places the origin at the maximum value on axis.</w:t>
      </w:r>
    </w:p>
    <w:p w14:paraId="1EA29915" w14:textId="77777777" w:rsidR="0043534A" w:rsidRDefault="0043534A" w:rsidP="0043534A">
      <w:pPr>
        <w:pStyle w:val="BodyText"/>
      </w:pPr>
    </w:p>
    <w:p w14:paraId="35F2BA5F" w14:textId="02FF7E72" w:rsidR="0043534A" w:rsidRPr="0043534A" w:rsidRDefault="0043534A" w:rsidP="0043534A">
      <w:pPr>
        <w:pStyle w:val="BodyText"/>
      </w:pPr>
      <w:r w:rsidRPr="0043534A">
        <w:rPr>
          <w:rFonts w:ascii="Arial Narrow" w:hAnsi="Arial Narrow"/>
          <w:b/>
          <w:sz w:val="24"/>
        </w:rPr>
        <w:t>Origin</w:t>
      </w:r>
      <w:r w:rsidRPr="0043534A">
        <w:rPr>
          <w:sz w:val="24"/>
        </w:rPr>
        <w:t xml:space="preserve"> </w:t>
      </w:r>
      <w:r w:rsidRPr="0043534A">
        <w:rPr>
          <w:rFonts w:ascii="Arial Narrow" w:hAnsi="Arial Narrow"/>
          <w:b/>
          <w:sz w:val="24"/>
        </w:rPr>
        <w:t>Coordinates</w:t>
      </w:r>
    </w:p>
    <w:p w14:paraId="3BE49877" w14:textId="77777777" w:rsidR="0043534A" w:rsidRPr="0043534A" w:rsidRDefault="0043534A" w:rsidP="0043534A">
      <w:pPr>
        <w:pStyle w:val="BodyText"/>
      </w:pPr>
      <w:r w:rsidRPr="0043534A">
        <w:t xml:space="preserve">When the origin of a coordinate must be set to a value different from the default (0,0), use the </w:t>
      </w:r>
      <w:r w:rsidRPr="0043534A">
        <w:rPr>
          <w:rFonts w:ascii="Courier New" w:hAnsi="Courier New" w:cs="Courier New"/>
        </w:rPr>
        <w:t>Axes’ Origin</w:t>
      </w:r>
      <w:r w:rsidRPr="0043534A">
        <w:t xml:space="preserve"> property. The </w:t>
      </w:r>
      <w:proofErr w:type="spellStart"/>
      <w:r w:rsidRPr="0043534A">
        <w:rPr>
          <w:rFonts w:ascii="Courier New" w:hAnsi="Courier New" w:cs="Courier New"/>
        </w:rPr>
        <w:t>OriginIsDefault</w:t>
      </w:r>
      <w:proofErr w:type="spellEnd"/>
      <w:r w:rsidRPr="0043534A">
        <w:t xml:space="preserve"> property allows the chart to automatically determine the origin coordinate based on the data. </w:t>
      </w:r>
    </w:p>
    <w:p w14:paraId="0C796A07" w14:textId="77777777" w:rsidR="0043534A" w:rsidRDefault="0043534A" w:rsidP="0043534A">
      <w:pPr>
        <w:pStyle w:val="BodyText"/>
      </w:pPr>
    </w:p>
    <w:p w14:paraId="0F0AC6EF" w14:textId="77777777" w:rsidR="0043534A" w:rsidRDefault="0043534A" w:rsidP="0043534A">
      <w:pPr>
        <w:pStyle w:val="BodyText"/>
      </w:pPr>
      <w:r w:rsidRPr="0043534A">
        <w:t xml:space="preserve">Note: When an origin coordinate is explicitly set or fixed, the chart ignores the </w:t>
      </w:r>
      <w:proofErr w:type="spellStart"/>
      <w:r w:rsidRPr="0043534A">
        <w:rPr>
          <w:rFonts w:ascii="Courier New" w:hAnsi="Courier New" w:cs="Courier New"/>
        </w:rPr>
        <w:t>OriginPlacement</w:t>
      </w:r>
      <w:proofErr w:type="spellEnd"/>
      <w:r w:rsidRPr="0043534A">
        <w:t xml:space="preserve"> property.</w:t>
      </w:r>
    </w:p>
    <w:p w14:paraId="2F8BC7C6" w14:textId="77777777" w:rsidR="0043534A" w:rsidRDefault="0043534A" w:rsidP="0043534A">
      <w:pPr>
        <w:pStyle w:val="BodyText"/>
      </w:pPr>
    </w:p>
    <w:p w14:paraId="76558CB2" w14:textId="0499FA3A" w:rsidR="0043534A" w:rsidRPr="0043534A" w:rsidRDefault="0043534A" w:rsidP="0043534A">
      <w:pPr>
        <w:pStyle w:val="Heading2"/>
      </w:pPr>
      <w:bookmarkStart w:id="64" w:name="_Toc3993337"/>
      <w:r w:rsidRPr="0043534A">
        <w:rPr>
          <w:rStyle w:val="SC11135176"/>
          <w:rFonts w:cs="Arial"/>
          <w:b/>
          <w:bCs/>
          <w:color w:val="auto"/>
        </w:rPr>
        <w:t xml:space="preserve">6.6 </w:t>
      </w:r>
      <w:r>
        <w:rPr>
          <w:rStyle w:val="SC11135176"/>
          <w:rFonts w:cs="Arial"/>
          <w:b/>
          <w:bCs/>
          <w:color w:val="auto"/>
        </w:rPr>
        <w:tab/>
      </w:r>
      <w:r w:rsidRPr="0043534A">
        <w:rPr>
          <w:rStyle w:val="SC11135176"/>
          <w:rFonts w:cs="Arial"/>
          <w:b/>
          <w:bCs/>
          <w:color w:val="auto"/>
        </w:rPr>
        <w:t>Logarithmic Axes</w:t>
      </w:r>
      <w:bookmarkEnd w:id="64"/>
      <w:r w:rsidRPr="0043534A">
        <w:rPr>
          <w:rStyle w:val="SC11135176"/>
          <w:rFonts w:cs="Arial"/>
          <w:b/>
          <w:bCs/>
          <w:color w:val="auto"/>
        </w:rPr>
        <w:t xml:space="preserve"> </w:t>
      </w:r>
    </w:p>
    <w:p w14:paraId="16B9BE3D" w14:textId="22213DF7" w:rsidR="0043534A" w:rsidRDefault="0043534A" w:rsidP="0043534A">
      <w:pPr>
        <w:pStyle w:val="BodyText"/>
      </w:pPr>
      <w:r>
        <w:t xml:space="preserve">Axis annotation is normally interpreted and drawn in a </w:t>
      </w:r>
      <w:r>
        <w:rPr>
          <w:i/>
          <w:iCs/>
        </w:rPr>
        <w:t xml:space="preserve">linear </w:t>
      </w:r>
      <w:r>
        <w:t xml:space="preserve">fashion. It is also possible to set any axis to be interpreted </w:t>
      </w:r>
      <w:r>
        <w:rPr>
          <w:i/>
          <w:iCs/>
        </w:rPr>
        <w:t xml:space="preserve">logarithmically </w:t>
      </w:r>
      <w:r>
        <w:t>(log base 10), as shown in the following image. Logarithmic axes are useful for charting certain types of scientific data.</w:t>
      </w:r>
    </w:p>
    <w:p w14:paraId="7052FDBA" w14:textId="504A26A2" w:rsidR="0043534A" w:rsidRDefault="0043534A" w:rsidP="0043534A">
      <w:pPr>
        <w:pStyle w:val="BodyText"/>
        <w:ind w:right="720"/>
      </w:pPr>
      <w:r w:rsidRPr="0043534A">
        <w:rPr>
          <w:noProof/>
        </w:rPr>
        <w:lastRenderedPageBreak/>
        <w:drawing>
          <wp:inline distT="0" distB="0" distL="0" distR="0" wp14:anchorId="78DE2459" wp14:editId="5E3271F2">
            <wp:extent cx="2695575" cy="1433185"/>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10163" cy="1440941"/>
                    </a:xfrm>
                    <a:prstGeom prst="rect">
                      <a:avLst/>
                    </a:prstGeom>
                    <a:noFill/>
                    <a:ln>
                      <a:noFill/>
                    </a:ln>
                  </pic:spPr>
                </pic:pic>
              </a:graphicData>
            </a:graphic>
          </wp:inline>
        </w:drawing>
      </w:r>
    </w:p>
    <w:p w14:paraId="47B8E6E6" w14:textId="7CB9457F" w:rsidR="0043534A" w:rsidRDefault="00BD64FD" w:rsidP="0043534A">
      <w:pPr>
        <w:pStyle w:val="BodyText"/>
        <w:ind w:right="720"/>
        <w:rPr>
          <w:rFonts w:ascii="Arial Narrow" w:hAnsi="Arial Narrow"/>
          <w:i/>
        </w:rPr>
      </w:pPr>
      <w:r w:rsidRPr="00BD64FD">
        <w:rPr>
          <w:rFonts w:ascii="Arial Narrow" w:hAnsi="Arial Narrow"/>
          <w:i/>
        </w:rPr>
        <w:t>Figure 64</w:t>
      </w:r>
      <w:r>
        <w:rPr>
          <w:rFonts w:ascii="Arial Narrow" w:hAnsi="Arial Narrow"/>
          <w:i/>
        </w:rPr>
        <w:tab/>
        <w:t xml:space="preserve">   </w:t>
      </w:r>
      <w:r w:rsidRPr="00BD64FD">
        <w:rPr>
          <w:rFonts w:ascii="Arial Narrow" w:hAnsi="Arial Narrow"/>
          <w:i/>
        </w:rPr>
        <w:t>Logarithmic x-axes and y-axes.</w:t>
      </w:r>
    </w:p>
    <w:p w14:paraId="63706227" w14:textId="77777777" w:rsidR="00BD64FD" w:rsidRDefault="00BD64FD" w:rsidP="00BD64FD">
      <w:pPr>
        <w:pStyle w:val="BodyText"/>
      </w:pPr>
    </w:p>
    <w:p w14:paraId="0C6C6AB6" w14:textId="5CA28FB8" w:rsidR="00BD64FD" w:rsidRPr="00BD64FD" w:rsidRDefault="00BD64FD" w:rsidP="00BD64FD">
      <w:pPr>
        <w:pStyle w:val="BodyText"/>
      </w:pPr>
      <w:r w:rsidRPr="00BD64FD">
        <w:t xml:space="preserve">Because of the nature of logarithmic axes, they impose the following restrictions on the chart: </w:t>
      </w:r>
    </w:p>
    <w:p w14:paraId="3646925F" w14:textId="77777777" w:rsidR="00BD64FD" w:rsidRPr="00BD64FD" w:rsidRDefault="00BD64FD" w:rsidP="00BD64FD">
      <w:pPr>
        <w:pStyle w:val="BodyText"/>
      </w:pPr>
    </w:p>
    <w:p w14:paraId="4C6A2093" w14:textId="6A157043" w:rsidR="00BD64FD" w:rsidRPr="00BD64FD" w:rsidRDefault="00BD64FD" w:rsidP="00B60463">
      <w:pPr>
        <w:pStyle w:val="BodyText"/>
        <w:numPr>
          <w:ilvl w:val="0"/>
          <w:numId w:val="33"/>
        </w:numPr>
        <w:ind w:left="2520"/>
      </w:pPr>
      <w:r w:rsidRPr="00BD64FD">
        <w:t xml:space="preserve">any data that is less than or equal to zero is not graphed (it is treated as a </w:t>
      </w:r>
      <w:r w:rsidRPr="00BD64FD">
        <w:rPr>
          <w:i/>
        </w:rPr>
        <w:t>data hole</w:t>
      </w:r>
      <w:r w:rsidRPr="00BD64FD">
        <w:t>), since a logarithmic axis only handles data values that are greater than zero. For the same reason, axis and data minimum/maximum bounds and origin properties cannot be set to zero or less.</w:t>
      </w:r>
    </w:p>
    <w:p w14:paraId="1E708DFB" w14:textId="5380A44A" w:rsidR="00BD64FD" w:rsidRPr="00BD64FD" w:rsidRDefault="00BD64FD" w:rsidP="00B60463">
      <w:pPr>
        <w:pStyle w:val="BodyText"/>
        <w:numPr>
          <w:ilvl w:val="0"/>
          <w:numId w:val="33"/>
        </w:numPr>
        <w:ind w:left="2520"/>
      </w:pPr>
      <w:r w:rsidRPr="00BD64FD">
        <w:t>axis numbering increment, ticking increment, and precision properties have no effect when the axis is logarithmic.</w:t>
      </w:r>
    </w:p>
    <w:p w14:paraId="5F03A335" w14:textId="092B7E95" w:rsidR="00BD64FD" w:rsidRPr="00BD64FD" w:rsidRDefault="00BD64FD" w:rsidP="00B60463">
      <w:pPr>
        <w:pStyle w:val="BodyText"/>
        <w:numPr>
          <w:ilvl w:val="0"/>
          <w:numId w:val="33"/>
        </w:numPr>
        <w:ind w:left="2520"/>
      </w:pPr>
      <w:r w:rsidRPr="00BD64FD">
        <w:t>the x-axis of bar and stacking bar charts cannot be logarithmic.</w:t>
      </w:r>
    </w:p>
    <w:p w14:paraId="29991DF8" w14:textId="64A3C97B" w:rsidR="00BD64FD" w:rsidRPr="00BD64FD" w:rsidRDefault="00BD64FD" w:rsidP="00B60463">
      <w:pPr>
        <w:pStyle w:val="BodyText"/>
        <w:numPr>
          <w:ilvl w:val="0"/>
          <w:numId w:val="33"/>
        </w:numPr>
        <w:ind w:left="2520"/>
      </w:pPr>
      <w:r w:rsidRPr="00BD64FD">
        <w:t xml:space="preserve">the annotation method for the x-axis cannot be </w:t>
      </w:r>
      <w:proofErr w:type="spellStart"/>
      <w:r w:rsidRPr="00BD64FD">
        <w:rPr>
          <w:rFonts w:ascii="Courier New" w:hAnsi="Courier New" w:cs="Courier New"/>
        </w:rPr>
        <w:t>PointLabels</w:t>
      </w:r>
      <w:proofErr w:type="spellEnd"/>
      <w:r w:rsidRPr="00BD64FD">
        <w:t xml:space="preserve"> or </w:t>
      </w:r>
      <w:proofErr w:type="spellStart"/>
      <w:r w:rsidRPr="00BD64FD">
        <w:rPr>
          <w:rFonts w:ascii="Courier New" w:hAnsi="Courier New" w:cs="Courier New"/>
        </w:rPr>
        <w:t>TimeLabels</w:t>
      </w:r>
      <w:proofErr w:type="spellEnd"/>
      <w:r w:rsidRPr="00BD64FD">
        <w:t>.</w:t>
      </w:r>
    </w:p>
    <w:p w14:paraId="02C58539" w14:textId="77777777" w:rsidR="00BD64FD" w:rsidRDefault="00BD64FD" w:rsidP="00BD64FD">
      <w:pPr>
        <w:pStyle w:val="BodyText"/>
      </w:pPr>
    </w:p>
    <w:p w14:paraId="721F7447" w14:textId="788AE023" w:rsidR="00BD64FD" w:rsidRPr="00BD64FD" w:rsidRDefault="00BD64FD" w:rsidP="00BD64FD">
      <w:pPr>
        <w:pStyle w:val="BodyText"/>
        <w:rPr>
          <w:rFonts w:ascii="Arial Narrow" w:hAnsi="Arial Narrow"/>
          <w:b/>
          <w:sz w:val="24"/>
        </w:rPr>
      </w:pPr>
      <w:r w:rsidRPr="00BD64FD">
        <w:rPr>
          <w:rFonts w:ascii="Arial Narrow" w:hAnsi="Arial Narrow"/>
          <w:b/>
          <w:sz w:val="24"/>
        </w:rPr>
        <w:t>Specifying a Logarithmic Axis</w:t>
      </w:r>
    </w:p>
    <w:p w14:paraId="3BBCC90B" w14:textId="77777777" w:rsidR="00BD64FD" w:rsidRPr="00BD64FD" w:rsidRDefault="00BD64FD" w:rsidP="00BD64FD">
      <w:pPr>
        <w:pStyle w:val="BodyText"/>
      </w:pPr>
      <w:r w:rsidRPr="00BD64FD">
        <w:t xml:space="preserve">Use the </w:t>
      </w:r>
      <w:r w:rsidRPr="00BD64FD">
        <w:rPr>
          <w:rFonts w:ascii="Courier New" w:hAnsi="Courier New" w:cs="Courier New"/>
        </w:rPr>
        <w:t>Logarithmic</w:t>
      </w:r>
      <w:r w:rsidRPr="00BD64FD">
        <w:t xml:space="preserve"> property of </w:t>
      </w:r>
      <w:proofErr w:type="spellStart"/>
      <w:r w:rsidRPr="00BD64FD">
        <w:rPr>
          <w:rFonts w:ascii="Courier New" w:hAnsi="Courier New" w:cs="Courier New"/>
        </w:rPr>
        <w:t>JCAxis</w:t>
      </w:r>
      <w:proofErr w:type="spellEnd"/>
      <w:r w:rsidRPr="00BD64FD">
        <w:t xml:space="preserve"> to make an axis logarithmic. </w:t>
      </w:r>
    </w:p>
    <w:p w14:paraId="514EF1E4" w14:textId="77777777" w:rsidR="00BD64FD" w:rsidRDefault="00BD64FD" w:rsidP="00BD64FD">
      <w:pPr>
        <w:pStyle w:val="BodyText"/>
      </w:pPr>
    </w:p>
    <w:p w14:paraId="24E759B1" w14:textId="77777777" w:rsidR="00BD64FD" w:rsidRDefault="00BD64FD" w:rsidP="00BD64FD">
      <w:pPr>
        <w:pStyle w:val="BodyText"/>
      </w:pPr>
      <w:r w:rsidRPr="00BD64FD">
        <w:rPr>
          <w:b/>
        </w:rPr>
        <w:t>Note</w:t>
      </w:r>
      <w:r w:rsidRPr="00BD64FD">
        <w:t>: Pie charts are not affected by logarithmic axes.</w:t>
      </w:r>
    </w:p>
    <w:p w14:paraId="7970ABFF" w14:textId="77777777" w:rsidR="00BD64FD" w:rsidRDefault="00BD64FD" w:rsidP="00BD64FD">
      <w:pPr>
        <w:pStyle w:val="BodyText"/>
        <w:rPr>
          <w:rStyle w:val="SC11135176"/>
          <w:sz w:val="23"/>
          <w:szCs w:val="23"/>
        </w:rPr>
      </w:pPr>
    </w:p>
    <w:p w14:paraId="7244E9F4" w14:textId="54AB8404" w:rsidR="00BD64FD" w:rsidRPr="00BD64FD" w:rsidRDefault="00BD64FD" w:rsidP="00BD64FD">
      <w:pPr>
        <w:pStyle w:val="Heading2"/>
      </w:pPr>
      <w:bookmarkStart w:id="65" w:name="_Toc3993338"/>
      <w:r w:rsidRPr="00BD64FD">
        <w:rPr>
          <w:rStyle w:val="SC11135176"/>
          <w:rFonts w:cs="Arial"/>
          <w:b/>
          <w:bCs/>
          <w:color w:val="auto"/>
        </w:rPr>
        <w:t xml:space="preserve">6.7 </w:t>
      </w:r>
      <w:r>
        <w:rPr>
          <w:rStyle w:val="SC11135176"/>
          <w:rFonts w:cs="Arial"/>
          <w:b/>
          <w:bCs/>
          <w:color w:val="auto"/>
        </w:rPr>
        <w:tab/>
      </w:r>
      <w:r w:rsidRPr="00BD64FD">
        <w:rPr>
          <w:rStyle w:val="SC11135176"/>
          <w:rFonts w:cs="Arial"/>
          <w:b/>
          <w:bCs/>
          <w:color w:val="auto"/>
        </w:rPr>
        <w:t>Titling Axes and Rotating Axis Elements</w:t>
      </w:r>
      <w:bookmarkEnd w:id="65"/>
      <w:r w:rsidRPr="00BD64FD">
        <w:rPr>
          <w:rStyle w:val="SC11135176"/>
          <w:rFonts w:cs="Arial"/>
          <w:b/>
          <w:bCs/>
          <w:color w:val="auto"/>
        </w:rPr>
        <w:t xml:space="preserve"> </w:t>
      </w:r>
    </w:p>
    <w:p w14:paraId="26EF32F1" w14:textId="52F47A53" w:rsidR="00BD64FD" w:rsidRDefault="00BD64FD" w:rsidP="00BD64FD">
      <w:pPr>
        <w:pStyle w:val="BodyText"/>
      </w:pPr>
      <w:r>
        <w:t xml:space="preserve">Adding a title to an axis clarifies what is charted along that axis. You can add a title to any axis, </w:t>
      </w:r>
      <w:proofErr w:type="gramStart"/>
      <w:r>
        <w:t>and also</w:t>
      </w:r>
      <w:proofErr w:type="gramEnd"/>
      <w:r>
        <w:t xml:space="preserve"> rotate the title or the annotation along the axis, as shown below.</w:t>
      </w:r>
    </w:p>
    <w:p w14:paraId="08059913" w14:textId="59CC6610" w:rsidR="00BD64FD" w:rsidRDefault="00BD64FD" w:rsidP="00BD64FD">
      <w:pPr>
        <w:pStyle w:val="BodyText"/>
      </w:pPr>
      <w:r w:rsidRPr="00BD64FD">
        <w:rPr>
          <w:noProof/>
        </w:rPr>
        <w:lastRenderedPageBreak/>
        <w:drawing>
          <wp:inline distT="0" distB="0" distL="0" distR="0" wp14:anchorId="3AEB0BAD" wp14:editId="07B5856D">
            <wp:extent cx="2038350" cy="1948091"/>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44312" cy="1953789"/>
                    </a:xfrm>
                    <a:prstGeom prst="rect">
                      <a:avLst/>
                    </a:prstGeom>
                    <a:noFill/>
                    <a:ln>
                      <a:noFill/>
                    </a:ln>
                  </pic:spPr>
                </pic:pic>
              </a:graphicData>
            </a:graphic>
          </wp:inline>
        </w:drawing>
      </w:r>
    </w:p>
    <w:p w14:paraId="3C714643" w14:textId="77777777" w:rsidR="00BD64FD" w:rsidRPr="00BD64FD" w:rsidRDefault="00BD64FD" w:rsidP="00BD64FD">
      <w:pPr>
        <w:pStyle w:val="BodyText"/>
      </w:pPr>
      <w:r w:rsidRPr="00BD64FD">
        <w:t>Figure 65Rotated axis title and annotation.</w:t>
      </w:r>
    </w:p>
    <w:p w14:paraId="18763F98" w14:textId="77777777" w:rsidR="00BD64FD" w:rsidRDefault="00BD64FD" w:rsidP="00BD64FD">
      <w:pPr>
        <w:pStyle w:val="BodyText"/>
      </w:pPr>
    </w:p>
    <w:p w14:paraId="60A15E9E" w14:textId="183A87BE" w:rsidR="00BD64FD" w:rsidRPr="00BD64FD" w:rsidRDefault="00BD64FD" w:rsidP="00BD64FD">
      <w:pPr>
        <w:pStyle w:val="BodyText"/>
        <w:rPr>
          <w:rFonts w:ascii="Arial Narrow" w:hAnsi="Arial Narrow"/>
          <w:b/>
          <w:sz w:val="24"/>
        </w:rPr>
      </w:pPr>
      <w:r w:rsidRPr="00BD64FD">
        <w:rPr>
          <w:rFonts w:ascii="Arial Narrow" w:hAnsi="Arial Narrow"/>
          <w:b/>
          <w:sz w:val="24"/>
        </w:rPr>
        <w:t>Adding an Axis Title</w:t>
      </w:r>
    </w:p>
    <w:p w14:paraId="29B7AAEB" w14:textId="77777777" w:rsidR="00BD64FD" w:rsidRPr="00BD64FD" w:rsidRDefault="00BD64FD" w:rsidP="00BD64FD">
      <w:pPr>
        <w:pStyle w:val="BodyText"/>
      </w:pPr>
      <w:r w:rsidRPr="00BD64FD">
        <w:t xml:space="preserve">Use the </w:t>
      </w:r>
      <w:r w:rsidRPr="00BD64FD">
        <w:rPr>
          <w:rFonts w:ascii="Courier New" w:hAnsi="Courier New" w:cs="Courier New"/>
        </w:rPr>
        <w:t>Title</w:t>
      </w:r>
      <w:r w:rsidRPr="00BD64FD">
        <w:t xml:space="preserve"> property to add a title to an axis. It sets the </w:t>
      </w:r>
      <w:proofErr w:type="spellStart"/>
      <w:r w:rsidRPr="00BD64FD">
        <w:rPr>
          <w:rFonts w:ascii="Courier New" w:hAnsi="Courier New" w:cs="Courier New"/>
        </w:rPr>
        <w:t>JCAxisTitle</w:t>
      </w:r>
      <w:proofErr w:type="spellEnd"/>
      <w:r w:rsidRPr="00BD64FD">
        <w:t xml:space="preserve"> object associated with the </w:t>
      </w:r>
      <w:proofErr w:type="spellStart"/>
      <w:r w:rsidRPr="00BD64FD">
        <w:rPr>
          <w:rFonts w:ascii="Courier New" w:hAnsi="Courier New" w:cs="Courier New"/>
        </w:rPr>
        <w:t>JCAxis</w:t>
      </w:r>
      <w:proofErr w:type="spellEnd"/>
      <w:r w:rsidRPr="00BD64FD">
        <w:t xml:space="preserve">. </w:t>
      </w:r>
      <w:proofErr w:type="spellStart"/>
      <w:r w:rsidRPr="00BD64FD">
        <w:rPr>
          <w:rFonts w:ascii="Courier New" w:hAnsi="Courier New" w:cs="Courier New"/>
        </w:rPr>
        <w:t>JCAxisTitle</w:t>
      </w:r>
      <w:proofErr w:type="spellEnd"/>
      <w:r w:rsidRPr="00BD64FD">
        <w:t xml:space="preserve"> controls the appearance of the axis title. </w:t>
      </w:r>
      <w:proofErr w:type="spellStart"/>
      <w:r w:rsidRPr="00BD64FD">
        <w:rPr>
          <w:rFonts w:ascii="Courier New" w:hAnsi="Courier New" w:cs="Courier New"/>
        </w:rPr>
        <w:t>JCAxisTitle’s</w:t>
      </w:r>
      <w:proofErr w:type="spellEnd"/>
      <w:r w:rsidRPr="00BD64FD">
        <w:t xml:space="preserve"> Text property specifies the title text.</w:t>
      </w:r>
    </w:p>
    <w:p w14:paraId="3FD44C91" w14:textId="77777777" w:rsidR="00BD64FD" w:rsidRDefault="00BD64FD" w:rsidP="00BD64FD">
      <w:pPr>
        <w:pStyle w:val="BodyText"/>
      </w:pPr>
    </w:p>
    <w:p w14:paraId="0624B2D8" w14:textId="0B726D35" w:rsidR="00BD64FD" w:rsidRPr="00BD64FD" w:rsidRDefault="00BD64FD" w:rsidP="00BD64FD">
      <w:pPr>
        <w:pStyle w:val="BodyText"/>
        <w:rPr>
          <w:rFonts w:ascii="Arial Narrow" w:hAnsi="Arial Narrow"/>
          <w:b/>
          <w:sz w:val="24"/>
        </w:rPr>
      </w:pPr>
      <w:r w:rsidRPr="00BD64FD">
        <w:rPr>
          <w:rFonts w:ascii="Arial Narrow" w:hAnsi="Arial Narrow"/>
          <w:b/>
          <w:sz w:val="24"/>
        </w:rPr>
        <w:t xml:space="preserve">Axis Title Rotation </w:t>
      </w:r>
    </w:p>
    <w:p w14:paraId="48EDC828" w14:textId="77777777" w:rsidR="00BD64FD" w:rsidRPr="00BD64FD" w:rsidRDefault="00BD64FD" w:rsidP="00BD64FD">
      <w:pPr>
        <w:pStyle w:val="BodyText"/>
      </w:pPr>
      <w:r w:rsidRPr="00BD64FD">
        <w:t xml:space="preserve">Use the </w:t>
      </w:r>
      <w:r w:rsidRPr="00BD64FD">
        <w:rPr>
          <w:rFonts w:ascii="Courier New" w:hAnsi="Courier New" w:cs="Courier New"/>
        </w:rPr>
        <w:t>Rotation</w:t>
      </w:r>
      <w:r w:rsidRPr="00BD64FD">
        <w:t xml:space="preserve"> property of </w:t>
      </w:r>
      <w:proofErr w:type="spellStart"/>
      <w:r w:rsidRPr="00BD64FD">
        <w:rPr>
          <w:rFonts w:ascii="Courier New" w:hAnsi="Courier New" w:cs="Courier New"/>
        </w:rPr>
        <w:t>JCAxisTitle</w:t>
      </w:r>
      <w:proofErr w:type="spellEnd"/>
      <w:r w:rsidRPr="00BD64FD">
        <w:t xml:space="preserve"> to set the rotation of the title. Valid values are defined in </w:t>
      </w:r>
      <w:proofErr w:type="spellStart"/>
      <w:r w:rsidRPr="00BD64FD">
        <w:rPr>
          <w:rFonts w:ascii="Courier New" w:hAnsi="Courier New" w:cs="Courier New"/>
        </w:rPr>
        <w:t>ChartText</w:t>
      </w:r>
      <w:proofErr w:type="spellEnd"/>
      <w:r w:rsidRPr="00BD64FD">
        <w:rPr>
          <w:rFonts w:ascii="Courier New" w:hAnsi="Courier New" w:cs="Courier New"/>
        </w:rPr>
        <w:t>: DEG_0</w:t>
      </w:r>
      <w:r w:rsidRPr="00BD64FD">
        <w:t xml:space="preserve"> (no rotation), </w:t>
      </w:r>
      <w:r w:rsidRPr="00BD64FD">
        <w:rPr>
          <w:rFonts w:ascii="Courier New" w:hAnsi="Courier New" w:cs="Courier New"/>
        </w:rPr>
        <w:t>DEG_90</w:t>
      </w:r>
      <w:r w:rsidRPr="00BD64FD">
        <w:t xml:space="preserve"> (90 degrees counterclockwise), </w:t>
      </w:r>
      <w:r w:rsidRPr="00BD64FD">
        <w:rPr>
          <w:rFonts w:ascii="Courier New" w:hAnsi="Courier New" w:cs="Courier New"/>
        </w:rPr>
        <w:t>DEG_180</w:t>
      </w:r>
      <w:r w:rsidRPr="00BD64FD">
        <w:t xml:space="preserve"> (180 degrees), and </w:t>
      </w:r>
      <w:r w:rsidRPr="00BD64FD">
        <w:rPr>
          <w:rFonts w:ascii="Courier New" w:hAnsi="Courier New" w:cs="Courier New"/>
        </w:rPr>
        <w:t>DEG_270</w:t>
      </w:r>
      <w:r w:rsidRPr="00BD64FD">
        <w:t xml:space="preserve"> (270 degrees). </w:t>
      </w:r>
    </w:p>
    <w:p w14:paraId="2506FA0D" w14:textId="77777777" w:rsidR="00BD64FD" w:rsidRDefault="00BD64FD" w:rsidP="00BD64FD">
      <w:pPr>
        <w:pStyle w:val="BodyText"/>
      </w:pPr>
    </w:p>
    <w:p w14:paraId="65248F81" w14:textId="4E8A2700" w:rsidR="00BD64FD" w:rsidRPr="00BD64FD" w:rsidRDefault="00BD64FD" w:rsidP="00BD64FD">
      <w:pPr>
        <w:pStyle w:val="BodyText"/>
        <w:rPr>
          <w:rFonts w:ascii="Arial Narrow" w:hAnsi="Arial Narrow"/>
          <w:b/>
          <w:sz w:val="24"/>
        </w:rPr>
      </w:pPr>
      <w:r w:rsidRPr="00BD64FD">
        <w:rPr>
          <w:rFonts w:ascii="Arial Narrow" w:hAnsi="Arial Narrow"/>
          <w:b/>
          <w:sz w:val="24"/>
        </w:rPr>
        <w:t>Rotating Axis Annotation</w:t>
      </w:r>
    </w:p>
    <w:p w14:paraId="117447E3" w14:textId="411145CB" w:rsidR="00BD64FD" w:rsidRPr="00BD64FD" w:rsidRDefault="00BD64FD" w:rsidP="00BD64FD">
      <w:pPr>
        <w:pStyle w:val="BodyText"/>
        <w:rPr>
          <w:rFonts w:eastAsiaTheme="minorHAnsi"/>
        </w:rPr>
      </w:pPr>
      <w:r w:rsidRPr="00BD64FD">
        <w:t xml:space="preserve">Use the </w:t>
      </w:r>
      <w:proofErr w:type="spellStart"/>
      <w:r w:rsidRPr="00BD64FD">
        <w:rPr>
          <w:rFonts w:ascii="Courier New" w:hAnsi="Courier New" w:cs="Courier New"/>
        </w:rPr>
        <w:t>AnnotationRotation</w:t>
      </w:r>
      <w:proofErr w:type="spellEnd"/>
      <w:r w:rsidRPr="00BD64FD">
        <w:t xml:space="preserve"> property of </w:t>
      </w:r>
      <w:proofErr w:type="spellStart"/>
      <w:r w:rsidRPr="00BD64FD">
        <w:rPr>
          <w:rFonts w:ascii="Courier New" w:hAnsi="Courier New" w:cs="Courier New"/>
        </w:rPr>
        <w:t>JCAxis</w:t>
      </w:r>
      <w:proofErr w:type="spellEnd"/>
      <w:r w:rsidRPr="00BD64FD">
        <w:t xml:space="preserve"> to rotate the axis annotation to either 90, 180, or 270 degrees clockwise from the horizontal position. 90-degree rotation usually looks best on a right-hand side axis.</w:t>
      </w:r>
    </w:p>
    <w:p w14:paraId="6E25283E" w14:textId="77777777" w:rsidR="00BD64FD" w:rsidRPr="00BD64FD" w:rsidRDefault="00BD64FD" w:rsidP="00BD64FD">
      <w:pPr>
        <w:pStyle w:val="BodyText"/>
      </w:pPr>
    </w:p>
    <w:p w14:paraId="0048BA0C" w14:textId="77777777" w:rsidR="00BD64FD" w:rsidRPr="00BD64FD" w:rsidRDefault="00BD64FD" w:rsidP="00BD64FD">
      <w:pPr>
        <w:pStyle w:val="BodyText"/>
      </w:pPr>
      <w:r w:rsidRPr="00BD64FD">
        <w:t xml:space="preserve">This property can also be used to rotate the annotation at any other specified angle, if it is set to </w:t>
      </w:r>
      <w:proofErr w:type="spellStart"/>
      <w:r w:rsidRPr="00BD64FD">
        <w:rPr>
          <w:rFonts w:ascii="Courier New" w:hAnsi="Courier New" w:cs="Courier New"/>
        </w:rPr>
        <w:t>AnnotationRotation.ROTATION_OTHER</w:t>
      </w:r>
      <w:proofErr w:type="spellEnd"/>
      <w:r w:rsidRPr="00BD64FD">
        <w:t xml:space="preserve">. The new angle will be determined by the </w:t>
      </w:r>
      <w:proofErr w:type="spellStart"/>
      <w:r w:rsidRPr="00BD64FD">
        <w:rPr>
          <w:rFonts w:ascii="Courier New" w:hAnsi="Courier New" w:cs="Courier New"/>
        </w:rPr>
        <w:t>AnnotationRotationAngle</w:t>
      </w:r>
      <w:proofErr w:type="spellEnd"/>
      <w:r w:rsidRPr="00BD64FD">
        <w:t xml:space="preserve"> property’s value. By default, the angle is 0.0 degrees. </w:t>
      </w:r>
    </w:p>
    <w:p w14:paraId="45A03CF6" w14:textId="77777777" w:rsidR="00BD64FD" w:rsidRPr="00BD64FD" w:rsidRDefault="00BD64FD" w:rsidP="00BD64FD">
      <w:pPr>
        <w:pStyle w:val="BodyText"/>
      </w:pPr>
    </w:p>
    <w:p w14:paraId="1729C9CE" w14:textId="77777777" w:rsidR="00BD64FD" w:rsidRPr="00BD64FD" w:rsidRDefault="00BD64FD" w:rsidP="00BD64FD">
      <w:pPr>
        <w:pStyle w:val="BodyText"/>
      </w:pPr>
      <w:r w:rsidRPr="00BD64FD">
        <w:t xml:space="preserve">It is important to know that some fonts may not draw properly at an angle; therefore, they might not be visually appealing. If you are using rotated labels, your font choice should be made with care. </w:t>
      </w:r>
    </w:p>
    <w:p w14:paraId="738A35B0" w14:textId="77777777" w:rsidR="00BD64FD" w:rsidRPr="00BD64FD" w:rsidRDefault="00BD64FD" w:rsidP="00BD64FD">
      <w:pPr>
        <w:pStyle w:val="BodyText"/>
      </w:pPr>
    </w:p>
    <w:p w14:paraId="4EAF5C0E" w14:textId="3EF45006" w:rsidR="00BD64FD" w:rsidRDefault="00BD64FD" w:rsidP="00BD64FD">
      <w:pPr>
        <w:pStyle w:val="BodyText"/>
      </w:pPr>
      <w:r w:rsidRPr="00BD64FD">
        <w:rPr>
          <w:b/>
        </w:rPr>
        <w:t>Note</w:t>
      </w:r>
      <w:r w:rsidRPr="00BD64FD">
        <w:t xml:space="preserve">: In some cases, rotated labels will overlap. When labels overlap, the </w:t>
      </w:r>
      <w:r w:rsidRPr="00BD64FD">
        <w:rPr>
          <w:rFonts w:ascii="Courier New" w:hAnsi="Courier New" w:cs="Courier New"/>
        </w:rPr>
        <w:t>visible</w:t>
      </w:r>
      <w:r w:rsidRPr="00BD64FD">
        <w:t xml:space="preserve"> property for the higher indexed label is cleared, and only the lower indexed label is visible.</w:t>
      </w:r>
    </w:p>
    <w:p w14:paraId="19440845" w14:textId="77777777" w:rsidR="00E26E5D" w:rsidRDefault="00E26E5D" w:rsidP="00E26E5D">
      <w:pPr>
        <w:pStyle w:val="SP11253953"/>
        <w:ind w:right="240"/>
        <w:jc w:val="right"/>
        <w:rPr>
          <w:rFonts w:cs="PMGPF J+ Helvetica"/>
          <w:color w:val="000000"/>
        </w:rPr>
      </w:pPr>
    </w:p>
    <w:p w14:paraId="61FDEC79" w14:textId="77777777" w:rsidR="00E26E5D" w:rsidRDefault="00E26E5D" w:rsidP="00E26E5D">
      <w:pPr>
        <w:pStyle w:val="SP11253980"/>
        <w:spacing w:after="20"/>
        <w:ind w:left="1440" w:firstLine="1440"/>
        <w:jc w:val="center"/>
        <w:rPr>
          <w:rFonts w:cs="PMGPF J+ Helvetica"/>
          <w:color w:val="000000"/>
        </w:rPr>
      </w:pPr>
    </w:p>
    <w:p w14:paraId="6565BAA4" w14:textId="3DCD980A" w:rsidR="00E26E5D" w:rsidRPr="00E26E5D" w:rsidRDefault="00E26E5D" w:rsidP="00E26E5D">
      <w:pPr>
        <w:pStyle w:val="Heading2"/>
      </w:pPr>
      <w:bookmarkStart w:id="66" w:name="_Toc3993339"/>
      <w:r w:rsidRPr="00E26E5D">
        <w:rPr>
          <w:rStyle w:val="SC11135176"/>
          <w:rFonts w:cs="Arial"/>
          <w:b/>
          <w:bCs/>
          <w:color w:val="auto"/>
        </w:rPr>
        <w:lastRenderedPageBreak/>
        <w:t xml:space="preserve">6.8 </w:t>
      </w:r>
      <w:r>
        <w:rPr>
          <w:rStyle w:val="SC11135176"/>
          <w:rFonts w:cs="Arial"/>
          <w:b/>
          <w:bCs/>
          <w:color w:val="auto"/>
        </w:rPr>
        <w:tab/>
      </w:r>
      <w:r w:rsidRPr="00E26E5D">
        <w:rPr>
          <w:rStyle w:val="SC11135176"/>
          <w:rFonts w:cs="Arial"/>
          <w:b/>
          <w:bCs/>
          <w:color w:val="auto"/>
        </w:rPr>
        <w:t>Using Invisible Axes</w:t>
      </w:r>
      <w:bookmarkEnd w:id="66"/>
      <w:r w:rsidRPr="00E26E5D">
        <w:rPr>
          <w:rStyle w:val="SC11135176"/>
          <w:rFonts w:cs="Arial"/>
          <w:b/>
          <w:bCs/>
          <w:color w:val="auto"/>
        </w:rPr>
        <w:t xml:space="preserve"> </w:t>
      </w:r>
    </w:p>
    <w:p w14:paraId="75B25FCF" w14:textId="77777777" w:rsidR="00E26E5D" w:rsidRDefault="00E26E5D" w:rsidP="00E26E5D">
      <w:pPr>
        <w:pStyle w:val="BodyText"/>
      </w:pPr>
      <w:r w:rsidRPr="00E26E5D">
        <w:t xml:space="preserve">You can hide the axes by setting the axis </w:t>
      </w:r>
      <w:r w:rsidRPr="00E26E5D">
        <w:rPr>
          <w:rFonts w:ascii="Courier New" w:hAnsi="Courier New" w:cs="Courier New"/>
        </w:rPr>
        <w:t>Visible</w:t>
      </w:r>
      <w:r w:rsidRPr="00E26E5D">
        <w:t xml:space="preserve"> property to </w:t>
      </w:r>
      <w:r w:rsidRPr="00E26E5D">
        <w:rPr>
          <w:rFonts w:ascii="Courier New" w:hAnsi="Courier New" w:cs="Courier New"/>
        </w:rPr>
        <w:t>false</w:t>
      </w:r>
      <w:r w:rsidRPr="00E26E5D">
        <w:t xml:space="preserve">. When an axis is invisible, axis bounds are based on the data limits used. If you prefer to use values based on the precision, set the axis’ </w:t>
      </w:r>
      <w:proofErr w:type="spellStart"/>
      <w:r w:rsidRPr="00E26E5D">
        <w:rPr>
          <w:rFonts w:ascii="Courier New" w:hAnsi="Courier New" w:cs="Courier New"/>
        </w:rPr>
        <w:t>usePrecisionCalculatedBoundsForInvisibleAxes</w:t>
      </w:r>
      <w:proofErr w:type="spellEnd"/>
      <w:r w:rsidRPr="00E26E5D">
        <w:t xml:space="preserve"> property to true. </w:t>
      </w:r>
    </w:p>
    <w:p w14:paraId="7B331E2B" w14:textId="77777777" w:rsidR="00E26E5D" w:rsidRDefault="00E26E5D" w:rsidP="00E26E5D">
      <w:pPr>
        <w:pStyle w:val="BodyText"/>
      </w:pPr>
    </w:p>
    <w:p w14:paraId="0DC58DA4" w14:textId="77777777" w:rsidR="00E26E5D" w:rsidRDefault="00E26E5D" w:rsidP="00E26E5D">
      <w:pPr>
        <w:pStyle w:val="BodyText"/>
      </w:pPr>
      <w:r w:rsidRPr="00E26E5D">
        <w:t xml:space="preserve">When an axis is invisible, gridlines are not drawn even when </w:t>
      </w:r>
      <w:proofErr w:type="spellStart"/>
      <w:r w:rsidRPr="00E26E5D">
        <w:rPr>
          <w:rFonts w:ascii="Courier New" w:hAnsi="Courier New" w:cs="Courier New"/>
        </w:rPr>
        <w:t>GridVisible</w:t>
      </w:r>
      <w:proofErr w:type="spellEnd"/>
      <w:r w:rsidRPr="00E26E5D">
        <w:t xml:space="preserve"> is set to </w:t>
      </w:r>
      <w:r w:rsidRPr="00E26E5D">
        <w:rPr>
          <w:rFonts w:ascii="Courier New" w:hAnsi="Courier New" w:cs="Courier New"/>
        </w:rPr>
        <w:t>true</w:t>
      </w:r>
      <w:r w:rsidRPr="00E26E5D">
        <w:t xml:space="preserve">. To show gridlines, set </w:t>
      </w:r>
      <w:proofErr w:type="spellStart"/>
      <w:r w:rsidRPr="00E26E5D">
        <w:rPr>
          <w:rFonts w:ascii="Courier New" w:hAnsi="Courier New" w:cs="Courier New"/>
        </w:rPr>
        <w:t>showGridLinesOnInvisibleAxis</w:t>
      </w:r>
      <w:proofErr w:type="spellEnd"/>
      <w:r w:rsidRPr="00E26E5D">
        <w:t xml:space="preserve"> to true.</w:t>
      </w:r>
    </w:p>
    <w:p w14:paraId="5AE2BB92" w14:textId="77777777" w:rsidR="00E26E5D" w:rsidRDefault="00E26E5D" w:rsidP="00E26E5D">
      <w:pPr>
        <w:pStyle w:val="BodyText"/>
      </w:pPr>
    </w:p>
    <w:p w14:paraId="0850535E" w14:textId="03D0E7C9" w:rsidR="00E26E5D" w:rsidRPr="00E26E5D" w:rsidRDefault="00E26E5D" w:rsidP="00E26E5D">
      <w:pPr>
        <w:pStyle w:val="Heading2"/>
      </w:pPr>
      <w:bookmarkStart w:id="67" w:name="_Toc3993340"/>
      <w:r w:rsidRPr="00E26E5D">
        <w:rPr>
          <w:rStyle w:val="SC11135176"/>
          <w:rFonts w:cs="Arial"/>
          <w:b/>
          <w:bCs/>
          <w:color w:val="auto"/>
        </w:rPr>
        <w:t xml:space="preserve">6.9 </w:t>
      </w:r>
      <w:r>
        <w:rPr>
          <w:rStyle w:val="SC11135176"/>
          <w:rFonts w:cs="Arial"/>
          <w:b/>
          <w:bCs/>
          <w:color w:val="auto"/>
        </w:rPr>
        <w:tab/>
      </w:r>
      <w:r w:rsidRPr="00E26E5D">
        <w:rPr>
          <w:rStyle w:val="SC11135176"/>
          <w:rFonts w:cs="Arial"/>
          <w:b/>
          <w:bCs/>
          <w:color w:val="auto"/>
        </w:rPr>
        <w:t>Gridlines</w:t>
      </w:r>
      <w:bookmarkEnd w:id="67"/>
      <w:r w:rsidRPr="00E26E5D">
        <w:rPr>
          <w:rStyle w:val="SC11135176"/>
          <w:rFonts w:cs="Arial"/>
          <w:b/>
          <w:bCs/>
          <w:color w:val="auto"/>
        </w:rPr>
        <w:t xml:space="preserve"> </w:t>
      </w:r>
    </w:p>
    <w:p w14:paraId="1DD3B573" w14:textId="77777777" w:rsidR="00E26E5D" w:rsidRPr="00E26E5D" w:rsidRDefault="00E26E5D" w:rsidP="00E26E5D">
      <w:pPr>
        <w:pStyle w:val="BodyText"/>
      </w:pPr>
      <w:r w:rsidRPr="00E26E5D">
        <w:t xml:space="preserve">Displaying a grid on a chart can make it easier to see the exact value of data points. Gridlines are hidden by default. To show gridlines, set the </w:t>
      </w:r>
      <w:proofErr w:type="spellStart"/>
      <w:r w:rsidRPr="00E26E5D">
        <w:rPr>
          <w:rFonts w:ascii="Courier New" w:hAnsi="Courier New" w:cs="Courier New"/>
        </w:rPr>
        <w:t>GridVisible</w:t>
      </w:r>
      <w:proofErr w:type="spellEnd"/>
      <w:r w:rsidRPr="00E26E5D">
        <w:t xml:space="preserve"> property to </w:t>
      </w:r>
      <w:r w:rsidRPr="00E26E5D">
        <w:rPr>
          <w:rFonts w:ascii="Courier New" w:hAnsi="Courier New" w:cs="Courier New"/>
        </w:rPr>
        <w:t>true</w:t>
      </w:r>
      <w:r w:rsidRPr="00E26E5D">
        <w:t>. You can customize the spacing between gridlines as well as the appearance of the lines.</w:t>
      </w:r>
    </w:p>
    <w:p w14:paraId="294A7F49" w14:textId="77777777" w:rsidR="00E26E5D" w:rsidRDefault="00E26E5D" w:rsidP="00E26E5D">
      <w:pPr>
        <w:pStyle w:val="BodyText"/>
        <w:rPr>
          <w:rStyle w:val="SC11135241"/>
          <w:rFonts w:cs="Times New Roman"/>
          <w:color w:val="auto"/>
        </w:rPr>
      </w:pPr>
    </w:p>
    <w:p w14:paraId="0C9AF38D" w14:textId="5DE4B040" w:rsidR="00E26E5D" w:rsidRPr="00FD0D08" w:rsidRDefault="00E26E5D" w:rsidP="00E26E5D">
      <w:pPr>
        <w:pStyle w:val="BodyText"/>
        <w:rPr>
          <w:rFonts w:ascii="Arial Narrow" w:hAnsi="Arial Narrow"/>
          <w:b/>
          <w:sz w:val="24"/>
        </w:rPr>
      </w:pPr>
      <w:r w:rsidRPr="00FD0D08">
        <w:rPr>
          <w:rStyle w:val="SC11135241"/>
          <w:rFonts w:ascii="Arial Narrow" w:hAnsi="Arial Narrow" w:cs="Times New Roman"/>
          <w:b/>
          <w:color w:val="auto"/>
          <w:sz w:val="24"/>
        </w:rPr>
        <w:t>Gridlines in Rectangular Charts</w:t>
      </w:r>
    </w:p>
    <w:p w14:paraId="0F8E6E36" w14:textId="0098133B" w:rsidR="00E26E5D" w:rsidRDefault="00E26E5D" w:rsidP="00E26E5D">
      <w:pPr>
        <w:pStyle w:val="BodyText"/>
        <w:rPr>
          <w:rStyle w:val="SC11135241"/>
          <w:rFonts w:cs="Times New Roman"/>
          <w:color w:val="auto"/>
        </w:rPr>
      </w:pPr>
      <w:r w:rsidRPr="00E26E5D">
        <w:rPr>
          <w:rStyle w:val="SC11135241"/>
          <w:rFonts w:cs="Times New Roman"/>
          <w:color w:val="auto"/>
        </w:rPr>
        <w:t xml:space="preserve">In a </w:t>
      </w:r>
      <w:proofErr w:type="gramStart"/>
      <w:r w:rsidRPr="00E26E5D">
        <w:rPr>
          <w:rStyle w:val="SC11135241"/>
          <w:rFonts w:cs="Times New Roman"/>
          <w:color w:val="auto"/>
        </w:rPr>
        <w:t>rectangular charts</w:t>
      </w:r>
      <w:proofErr w:type="gramEnd"/>
      <w:r w:rsidRPr="00E26E5D">
        <w:rPr>
          <w:rStyle w:val="SC11135241"/>
          <w:rFonts w:cs="Times New Roman"/>
          <w:color w:val="auto"/>
        </w:rPr>
        <w:t>, such as plot and bar charts, gridlines are laid out in standard grid format. Horizontal gridlines are a property of the y-axis. Vertical gridlines are a property of the x-axis. Each can be given unique spacing and style properties, as described later in this section.</w:t>
      </w:r>
    </w:p>
    <w:p w14:paraId="65266CAA" w14:textId="77777777" w:rsidR="00FD0D08" w:rsidRPr="00E26E5D" w:rsidRDefault="00FD0D08" w:rsidP="00E26E5D">
      <w:pPr>
        <w:pStyle w:val="BodyText"/>
      </w:pPr>
    </w:p>
    <w:p w14:paraId="28909B46" w14:textId="0FE9098A" w:rsidR="00FD0D08" w:rsidRPr="00FD0D08" w:rsidRDefault="00FD0D08" w:rsidP="00FD0D08">
      <w:pPr>
        <w:pStyle w:val="BodyText"/>
        <w:ind w:right="720"/>
      </w:pPr>
      <w:r w:rsidRPr="00FD0D08">
        <w:rPr>
          <w:noProof/>
        </w:rPr>
        <w:drawing>
          <wp:inline distT="0" distB="0" distL="0" distR="0" wp14:anchorId="1AAA9373" wp14:editId="432F1727">
            <wp:extent cx="2779853" cy="1971675"/>
            <wp:effectExtent l="0" t="0" r="1905"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85921" cy="1975979"/>
                    </a:xfrm>
                    <a:prstGeom prst="rect">
                      <a:avLst/>
                    </a:prstGeom>
                    <a:noFill/>
                    <a:ln>
                      <a:noFill/>
                    </a:ln>
                  </pic:spPr>
                </pic:pic>
              </a:graphicData>
            </a:graphic>
          </wp:inline>
        </w:drawing>
      </w:r>
    </w:p>
    <w:p w14:paraId="4EA198EE" w14:textId="4D95DEDA" w:rsidR="00FD0D08" w:rsidRPr="00FD0D08" w:rsidRDefault="00FD0D08" w:rsidP="00FD0D08">
      <w:pPr>
        <w:pStyle w:val="BodyText"/>
        <w:rPr>
          <w:rFonts w:ascii="Arial Narrow" w:hAnsi="Arial Narrow"/>
          <w:i/>
        </w:rPr>
      </w:pPr>
      <w:r w:rsidRPr="00FD0D08">
        <w:rPr>
          <w:rFonts w:ascii="Arial Narrow" w:hAnsi="Arial Narrow"/>
          <w:i/>
        </w:rPr>
        <w:t>Figure 66</w:t>
      </w:r>
      <w:r>
        <w:rPr>
          <w:rFonts w:ascii="Arial Narrow" w:hAnsi="Arial Narrow"/>
          <w:i/>
        </w:rPr>
        <w:t xml:space="preserve">     </w:t>
      </w:r>
      <w:r w:rsidRPr="00FD0D08">
        <w:rPr>
          <w:rFonts w:ascii="Arial Narrow" w:hAnsi="Arial Narrow"/>
          <w:i/>
        </w:rPr>
        <w:t>Gridlines in a rectangular chart.</w:t>
      </w:r>
    </w:p>
    <w:p w14:paraId="2E1BDFC1" w14:textId="77777777" w:rsidR="00FD0D08" w:rsidRDefault="00FD0D08" w:rsidP="00FD0D08">
      <w:pPr>
        <w:pStyle w:val="BodyText"/>
      </w:pPr>
    </w:p>
    <w:p w14:paraId="2874CDC3" w14:textId="7A1FB97D" w:rsidR="00FD0D08" w:rsidRPr="00FD0D08" w:rsidRDefault="00FD0D08" w:rsidP="00FD0D08">
      <w:pPr>
        <w:pStyle w:val="BodyText"/>
        <w:rPr>
          <w:rFonts w:ascii="Arial Narrow" w:hAnsi="Arial Narrow"/>
          <w:b/>
          <w:sz w:val="24"/>
        </w:rPr>
      </w:pPr>
      <w:r w:rsidRPr="00FD0D08">
        <w:rPr>
          <w:rFonts w:ascii="Arial Narrow" w:hAnsi="Arial Narrow"/>
          <w:b/>
          <w:sz w:val="24"/>
        </w:rPr>
        <w:t>Gridlines in Polar Charts</w:t>
      </w:r>
    </w:p>
    <w:p w14:paraId="05B318F0" w14:textId="392B08DF" w:rsidR="00FD0D08" w:rsidRDefault="00FD0D08" w:rsidP="00FD0D08">
      <w:pPr>
        <w:pStyle w:val="BodyText"/>
      </w:pPr>
      <w:r w:rsidRPr="00FD0D08">
        <w:t>For polar charts, y-axis gridlines are circular while x-axis gridlines are radial lines from the center to the outside of the plot area. Each can be given unique spacing and style properties, as described later in this section.</w:t>
      </w:r>
    </w:p>
    <w:p w14:paraId="430016D2" w14:textId="48EB990F" w:rsidR="00FD0D08" w:rsidRDefault="00FD0D08" w:rsidP="00FD0D08">
      <w:pPr>
        <w:pStyle w:val="BodyText"/>
        <w:ind w:right="720"/>
      </w:pPr>
      <w:r w:rsidRPr="00FD0D08">
        <w:rPr>
          <w:noProof/>
        </w:rPr>
        <w:lastRenderedPageBreak/>
        <w:drawing>
          <wp:inline distT="0" distB="0" distL="0" distR="0" wp14:anchorId="41102C10" wp14:editId="69785897">
            <wp:extent cx="2695575" cy="1957839"/>
            <wp:effectExtent l="0" t="0" r="0" b="444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23865" cy="1978386"/>
                    </a:xfrm>
                    <a:prstGeom prst="rect">
                      <a:avLst/>
                    </a:prstGeom>
                    <a:noFill/>
                    <a:ln>
                      <a:noFill/>
                    </a:ln>
                  </pic:spPr>
                </pic:pic>
              </a:graphicData>
            </a:graphic>
          </wp:inline>
        </w:drawing>
      </w:r>
    </w:p>
    <w:p w14:paraId="392F52AB" w14:textId="7C727027" w:rsidR="00FD0D08" w:rsidRPr="00FD0D08" w:rsidRDefault="00FD0D08" w:rsidP="00FD0D08">
      <w:pPr>
        <w:pStyle w:val="BodyText"/>
        <w:rPr>
          <w:rFonts w:ascii="Arial Narrow" w:hAnsi="Arial Narrow"/>
          <w:i/>
        </w:rPr>
      </w:pPr>
      <w:r w:rsidRPr="00FD0D08">
        <w:rPr>
          <w:rFonts w:ascii="Arial Narrow" w:hAnsi="Arial Narrow"/>
          <w:i/>
        </w:rPr>
        <w:t>Figure 67</w:t>
      </w:r>
      <w:r>
        <w:rPr>
          <w:rFonts w:ascii="Arial Narrow" w:hAnsi="Arial Narrow"/>
          <w:i/>
        </w:rPr>
        <w:t xml:space="preserve">     </w:t>
      </w:r>
      <w:r w:rsidRPr="00FD0D08">
        <w:rPr>
          <w:rFonts w:ascii="Arial Narrow" w:hAnsi="Arial Narrow"/>
          <w:i/>
        </w:rPr>
        <w:t>Circular Gridlines.</w:t>
      </w:r>
    </w:p>
    <w:p w14:paraId="5EEDE39B" w14:textId="77777777" w:rsidR="00FD0D08" w:rsidRDefault="00FD0D08" w:rsidP="00FD0D08">
      <w:pPr>
        <w:pStyle w:val="BodyText"/>
      </w:pPr>
    </w:p>
    <w:p w14:paraId="67834113" w14:textId="3F0C88EE" w:rsidR="00FD0D08" w:rsidRPr="00FD0D08" w:rsidRDefault="00FD0D08" w:rsidP="00FD0D08">
      <w:pPr>
        <w:pStyle w:val="BodyText"/>
        <w:rPr>
          <w:rFonts w:ascii="Arial Narrow" w:hAnsi="Arial Narrow"/>
          <w:b/>
          <w:sz w:val="24"/>
        </w:rPr>
      </w:pPr>
      <w:r w:rsidRPr="00FD0D08">
        <w:rPr>
          <w:rFonts w:ascii="Arial Narrow" w:hAnsi="Arial Narrow"/>
          <w:b/>
          <w:sz w:val="24"/>
        </w:rPr>
        <w:t>Gridlines in Radar Charts</w:t>
      </w:r>
    </w:p>
    <w:p w14:paraId="115BA620" w14:textId="0A62D2FE" w:rsidR="00FD0D08" w:rsidRDefault="00FD0D08" w:rsidP="00FD0D08">
      <w:pPr>
        <w:pStyle w:val="BodyText"/>
      </w:pPr>
      <w:r w:rsidRPr="00FD0D08">
        <w:t xml:space="preserve">For radar and area radar charts, y-axis gridlines are represented as concentric circles around the center of the chart. If you would prefer webbed gridlines, where the lines between radial gridlines are drawn straight rather than as arcs, you need to set the </w:t>
      </w:r>
      <w:proofErr w:type="spellStart"/>
      <w:r w:rsidRPr="00FD0D08">
        <w:rPr>
          <w:rFonts w:ascii="Courier New" w:hAnsi="Courier New" w:cs="Courier New"/>
        </w:rPr>
        <w:t>RadarCircularGrid</w:t>
      </w:r>
      <w:proofErr w:type="spellEnd"/>
      <w:r w:rsidRPr="00FD0D08">
        <w:t xml:space="preserve"> property to </w:t>
      </w:r>
      <w:r w:rsidRPr="00FD0D08">
        <w:rPr>
          <w:rFonts w:ascii="Courier New" w:hAnsi="Courier New" w:cs="Courier New"/>
        </w:rPr>
        <w:t>false</w:t>
      </w:r>
      <w:r w:rsidRPr="00FD0D08">
        <w:t>.</w:t>
      </w:r>
    </w:p>
    <w:p w14:paraId="0C451BC4" w14:textId="463F7C58" w:rsidR="00FD0D08" w:rsidRDefault="00FD0D08" w:rsidP="00FD0D08">
      <w:pPr>
        <w:pStyle w:val="BodyText"/>
        <w:ind w:right="720"/>
      </w:pPr>
      <w:r w:rsidRPr="00FD0D08">
        <w:rPr>
          <w:noProof/>
        </w:rPr>
        <w:drawing>
          <wp:inline distT="0" distB="0" distL="0" distR="0" wp14:anchorId="5CBA1A73" wp14:editId="242A208D">
            <wp:extent cx="1766280" cy="1671320"/>
            <wp:effectExtent l="0" t="0" r="5715" b="508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83954" cy="1688044"/>
                    </a:xfrm>
                    <a:prstGeom prst="rect">
                      <a:avLst/>
                    </a:prstGeom>
                    <a:noFill/>
                    <a:ln>
                      <a:noFill/>
                    </a:ln>
                  </pic:spPr>
                </pic:pic>
              </a:graphicData>
            </a:graphic>
          </wp:inline>
        </w:drawing>
      </w:r>
      <w:r>
        <w:t xml:space="preserve"> </w:t>
      </w:r>
      <w:r w:rsidRPr="00FD0D08">
        <w:rPr>
          <w:noProof/>
        </w:rPr>
        <w:drawing>
          <wp:inline distT="0" distB="0" distL="0" distR="0" wp14:anchorId="1F38BC18" wp14:editId="15CC7DE9">
            <wp:extent cx="1666670" cy="1537970"/>
            <wp:effectExtent l="0" t="0" r="0" b="508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84881" cy="1554774"/>
                    </a:xfrm>
                    <a:prstGeom prst="rect">
                      <a:avLst/>
                    </a:prstGeom>
                    <a:noFill/>
                    <a:ln>
                      <a:noFill/>
                    </a:ln>
                  </pic:spPr>
                </pic:pic>
              </a:graphicData>
            </a:graphic>
          </wp:inline>
        </w:drawing>
      </w:r>
    </w:p>
    <w:p w14:paraId="1937604A" w14:textId="244317C3" w:rsidR="00FD0D08" w:rsidRPr="00FD0D08" w:rsidRDefault="00FD0D08" w:rsidP="00FD0D08">
      <w:pPr>
        <w:pStyle w:val="BodyText"/>
        <w:rPr>
          <w:rFonts w:ascii="Arial Narrow" w:hAnsi="Arial Narrow"/>
          <w:i/>
        </w:rPr>
      </w:pPr>
      <w:r w:rsidRPr="00FD0D08">
        <w:rPr>
          <w:rFonts w:ascii="Arial Narrow" w:hAnsi="Arial Narrow"/>
          <w:i/>
        </w:rPr>
        <w:t>Figure 68Circular gridlines vs webbed gridlines.</w:t>
      </w:r>
    </w:p>
    <w:p w14:paraId="5E9042BD" w14:textId="77777777" w:rsidR="00FD0D08" w:rsidRDefault="00FD0D08" w:rsidP="00FD0D08">
      <w:pPr>
        <w:pStyle w:val="BodyText"/>
      </w:pPr>
    </w:p>
    <w:p w14:paraId="7C75B49F" w14:textId="3CF35853" w:rsidR="00FD0D08" w:rsidRPr="00FD0D08" w:rsidRDefault="00FD0D08" w:rsidP="00FD0D08">
      <w:pPr>
        <w:pStyle w:val="BodyText"/>
        <w:rPr>
          <w:rFonts w:ascii="Arial Narrow" w:hAnsi="Arial Narrow"/>
          <w:b/>
          <w:sz w:val="24"/>
        </w:rPr>
      </w:pPr>
      <w:r w:rsidRPr="00FD0D08">
        <w:rPr>
          <w:rFonts w:ascii="Arial Narrow" w:hAnsi="Arial Narrow"/>
          <w:b/>
          <w:sz w:val="24"/>
        </w:rPr>
        <w:t>Grid Spacing</w:t>
      </w:r>
    </w:p>
    <w:p w14:paraId="4A9F2B60" w14:textId="77777777" w:rsidR="00FD0D08" w:rsidRPr="00FD0D08" w:rsidRDefault="00FD0D08" w:rsidP="00FD0D08">
      <w:pPr>
        <w:pStyle w:val="BodyText"/>
        <w:rPr>
          <w:rFonts w:ascii="Courier New" w:hAnsi="Courier New" w:cs="Courier New"/>
        </w:rPr>
      </w:pPr>
      <w:r w:rsidRPr="00FD0D08">
        <w:t xml:space="preserve">By default, the spacing between gridlines automatically corresponds with the axis </w:t>
      </w:r>
      <w:proofErr w:type="spellStart"/>
      <w:proofErr w:type="gramStart"/>
      <w:r w:rsidRPr="00FD0D08">
        <w:t>annotations.You</w:t>
      </w:r>
      <w:proofErr w:type="spellEnd"/>
      <w:proofErr w:type="gramEnd"/>
      <w:r w:rsidRPr="00FD0D08">
        <w:t xml:space="preserve"> can customize the interval between gridlines for each axis. To specify the gridline spacing for an axis, you set the </w:t>
      </w:r>
      <w:proofErr w:type="spellStart"/>
      <w:r w:rsidRPr="00FD0D08">
        <w:rPr>
          <w:rFonts w:ascii="Courier New" w:hAnsi="Courier New" w:cs="Courier New"/>
        </w:rPr>
        <w:t>GridSpacing</w:t>
      </w:r>
      <w:proofErr w:type="spellEnd"/>
      <w:r w:rsidRPr="00FD0D08">
        <w:t xml:space="preserve"> property for the axis and specify the interval between gridlines as a positive </w:t>
      </w:r>
      <w:r w:rsidRPr="00FD0D08">
        <w:rPr>
          <w:rFonts w:ascii="Courier New" w:hAnsi="Courier New" w:cs="Courier New"/>
        </w:rPr>
        <w:t>double</w:t>
      </w:r>
      <w:r w:rsidRPr="00FD0D08">
        <w:t xml:space="preserve"> (setting a value of zero means gridlines are not shown). </w:t>
      </w:r>
    </w:p>
    <w:p w14:paraId="5C1A6FDA" w14:textId="77777777" w:rsidR="00FD0D08" w:rsidRDefault="00FD0D08" w:rsidP="00FD0D08">
      <w:pPr>
        <w:pStyle w:val="BodyText"/>
      </w:pPr>
    </w:p>
    <w:p w14:paraId="7255A381" w14:textId="5A6E7F67" w:rsidR="00FD0D08" w:rsidRDefault="00FD0D08" w:rsidP="00FD0D08">
      <w:pPr>
        <w:pStyle w:val="BodyText"/>
      </w:pPr>
      <w:r w:rsidRPr="00FD0D08">
        <w:t>For example:</w:t>
      </w:r>
    </w:p>
    <w:p w14:paraId="5D6B685E" w14:textId="489E149C" w:rsidR="00FD0D08" w:rsidRDefault="00FD0D08" w:rsidP="00FD0D08">
      <w:pPr>
        <w:pStyle w:val="BodyText"/>
        <w:ind w:left="2448"/>
        <w:rPr>
          <w:rFonts w:ascii="Courier New" w:hAnsi="Courier New" w:cs="Courier New"/>
        </w:rPr>
      </w:pPr>
      <w:r w:rsidRPr="00FD0D08">
        <w:rPr>
          <w:rFonts w:ascii="Courier New" w:hAnsi="Courier New" w:cs="Courier New"/>
        </w:rPr>
        <w:t xml:space="preserve">// Set grid spacing for the x-axis </w:t>
      </w:r>
    </w:p>
    <w:p w14:paraId="73897A9D" w14:textId="5224BF70" w:rsidR="00FD0D08" w:rsidRDefault="00FD0D08" w:rsidP="00FD0D08">
      <w:pPr>
        <w:pStyle w:val="BodyText"/>
        <w:ind w:left="2448"/>
        <w:rPr>
          <w:rFonts w:ascii="Courier New" w:hAnsi="Courier New" w:cs="Courier New"/>
        </w:rPr>
      </w:pPr>
      <w:proofErr w:type="spellStart"/>
      <w:proofErr w:type="gramStart"/>
      <w:r w:rsidRPr="00FD0D08">
        <w:rPr>
          <w:rFonts w:ascii="Courier New" w:hAnsi="Courier New" w:cs="Courier New"/>
        </w:rPr>
        <w:t>xaxis.setGridSpacing</w:t>
      </w:r>
      <w:proofErr w:type="spellEnd"/>
      <w:proofErr w:type="gramEnd"/>
      <w:r w:rsidRPr="00FD0D08">
        <w:rPr>
          <w:rFonts w:ascii="Courier New" w:hAnsi="Courier New" w:cs="Courier New"/>
        </w:rPr>
        <w:t>(10);</w:t>
      </w:r>
    </w:p>
    <w:p w14:paraId="76E502E0" w14:textId="77777777" w:rsidR="00FD0D08" w:rsidRDefault="00FD0D08" w:rsidP="00FD0D08">
      <w:pPr>
        <w:pStyle w:val="SP11253953"/>
        <w:ind w:right="240"/>
        <w:jc w:val="right"/>
        <w:rPr>
          <w:rFonts w:cs="PMGPF J+ Helvetica"/>
          <w:color w:val="000000"/>
        </w:rPr>
      </w:pPr>
    </w:p>
    <w:p w14:paraId="4AAC3BB1" w14:textId="77777777" w:rsidR="00FD0D08" w:rsidRDefault="00FD0D08" w:rsidP="00FD0D08">
      <w:pPr>
        <w:pStyle w:val="SP11253980"/>
        <w:spacing w:after="20"/>
        <w:ind w:left="1440" w:firstLine="1440"/>
        <w:jc w:val="center"/>
        <w:rPr>
          <w:rFonts w:cs="PMGPF J+ Helvetica"/>
          <w:color w:val="000000"/>
        </w:rPr>
      </w:pPr>
    </w:p>
    <w:p w14:paraId="4C7AD9EE" w14:textId="77777777" w:rsidR="00FD0D08" w:rsidRPr="00FD0D08" w:rsidRDefault="00FD0D08" w:rsidP="00FD0D08">
      <w:pPr>
        <w:pStyle w:val="BodyText"/>
        <w:rPr>
          <w:rFonts w:ascii="Arial Narrow" w:hAnsi="Arial Narrow"/>
          <w:b/>
          <w:sz w:val="24"/>
        </w:rPr>
      </w:pPr>
      <w:r w:rsidRPr="00FD0D08">
        <w:rPr>
          <w:rStyle w:val="SC11135241"/>
          <w:rFonts w:ascii="Arial Narrow" w:hAnsi="Arial Narrow" w:cs="Times New Roman"/>
          <w:b/>
          <w:color w:val="auto"/>
          <w:sz w:val="24"/>
        </w:rPr>
        <w:lastRenderedPageBreak/>
        <w:t>Gridline Attributes</w:t>
      </w:r>
    </w:p>
    <w:p w14:paraId="20075721" w14:textId="0329CBDD" w:rsidR="00FD0D08" w:rsidRPr="00FD0D08" w:rsidRDefault="00FD0D08" w:rsidP="00FD0D08">
      <w:pPr>
        <w:pStyle w:val="BodyText"/>
      </w:pPr>
      <w:r w:rsidRPr="00FD0D08">
        <w:rPr>
          <w:rStyle w:val="SC11135241"/>
          <w:rFonts w:cs="Times New Roman"/>
          <w:color w:val="auto"/>
        </w:rPr>
        <w:t xml:space="preserve">You can customize the line pattern, thickness, and color of the gridlines by axis. To set the line attributes, you set the </w:t>
      </w:r>
      <w:proofErr w:type="spellStart"/>
      <w:r w:rsidRPr="00FD0D08">
        <w:rPr>
          <w:rStyle w:val="SC11135198"/>
          <w:rFonts w:ascii="Courier New" w:hAnsi="Courier New" w:cs="Courier New"/>
          <w:color w:val="auto"/>
          <w:sz w:val="18"/>
          <w:szCs w:val="18"/>
        </w:rPr>
        <w:t>GridStyle</w:t>
      </w:r>
      <w:proofErr w:type="spellEnd"/>
      <w:r w:rsidRPr="00FD0D08">
        <w:rPr>
          <w:rStyle w:val="SC11135198"/>
          <w:rFonts w:ascii="Times New Roman" w:hAnsi="Times New Roman" w:cs="Times New Roman"/>
          <w:color w:val="auto"/>
          <w:sz w:val="18"/>
          <w:szCs w:val="18"/>
        </w:rPr>
        <w:t xml:space="preserve"> </w:t>
      </w:r>
      <w:r w:rsidRPr="00FD0D08">
        <w:rPr>
          <w:rStyle w:val="SC11135241"/>
          <w:rFonts w:cs="Times New Roman"/>
          <w:color w:val="auto"/>
        </w:rPr>
        <w:t xml:space="preserve">property for each axis. </w:t>
      </w:r>
    </w:p>
    <w:p w14:paraId="409AE3D0" w14:textId="77777777" w:rsidR="00FD0D08" w:rsidRDefault="00FD0D08" w:rsidP="00FD0D08">
      <w:pPr>
        <w:pStyle w:val="BodyText"/>
        <w:rPr>
          <w:rStyle w:val="SC11135198"/>
          <w:rFonts w:ascii="Times New Roman" w:hAnsi="Times New Roman" w:cs="Times New Roman"/>
          <w:color w:val="auto"/>
          <w:sz w:val="18"/>
          <w:szCs w:val="18"/>
        </w:rPr>
      </w:pPr>
    </w:p>
    <w:p w14:paraId="551E4E4A" w14:textId="77777777" w:rsidR="00FD0D08" w:rsidRDefault="00FD0D08" w:rsidP="00FD0D08">
      <w:pPr>
        <w:pStyle w:val="BodyText"/>
        <w:rPr>
          <w:rStyle w:val="SC11135198"/>
          <w:rFonts w:ascii="Times New Roman" w:hAnsi="Times New Roman" w:cs="Times New Roman"/>
          <w:color w:val="auto"/>
          <w:sz w:val="18"/>
          <w:szCs w:val="18"/>
        </w:rPr>
      </w:pPr>
      <w:r w:rsidRPr="00FD0D08">
        <w:t>For example, the following code fragment changes the line color to green:</w:t>
      </w:r>
      <w:r w:rsidRPr="00FD0D08">
        <w:rPr>
          <w:rStyle w:val="SC11135198"/>
          <w:rFonts w:ascii="Times New Roman" w:hAnsi="Times New Roman" w:cs="Times New Roman"/>
          <w:color w:val="auto"/>
          <w:sz w:val="18"/>
          <w:szCs w:val="18"/>
        </w:rPr>
        <w:t xml:space="preserve"> </w:t>
      </w:r>
    </w:p>
    <w:p w14:paraId="063A7B8D" w14:textId="77777777" w:rsidR="00FD0D08" w:rsidRPr="00FD0D08" w:rsidRDefault="00FD0D08" w:rsidP="00FD0D08">
      <w:pPr>
        <w:pStyle w:val="BodyText"/>
        <w:ind w:left="2448"/>
        <w:rPr>
          <w:rStyle w:val="SC11135198"/>
          <w:rFonts w:ascii="Courier New" w:hAnsi="Courier New" w:cs="Courier New"/>
          <w:color w:val="auto"/>
          <w:sz w:val="18"/>
          <w:szCs w:val="18"/>
        </w:rPr>
      </w:pPr>
      <w:proofErr w:type="spellStart"/>
      <w:r w:rsidRPr="00FD0D08">
        <w:rPr>
          <w:rStyle w:val="SC11135198"/>
          <w:rFonts w:ascii="Courier New" w:hAnsi="Courier New" w:cs="Courier New"/>
          <w:color w:val="auto"/>
          <w:sz w:val="18"/>
          <w:szCs w:val="18"/>
        </w:rPr>
        <w:t>otherXAxis.setGridVisible</w:t>
      </w:r>
      <w:proofErr w:type="spellEnd"/>
      <w:r w:rsidRPr="00FD0D08">
        <w:rPr>
          <w:rStyle w:val="SC11135198"/>
          <w:rFonts w:ascii="Courier New" w:hAnsi="Courier New" w:cs="Courier New"/>
          <w:color w:val="auto"/>
          <w:sz w:val="18"/>
          <w:szCs w:val="18"/>
        </w:rPr>
        <w:t>(true);</w:t>
      </w:r>
    </w:p>
    <w:p w14:paraId="51418018" w14:textId="77777777" w:rsidR="00FD0D08" w:rsidRPr="00FD0D08" w:rsidRDefault="00FD0D08" w:rsidP="00FD0D08">
      <w:pPr>
        <w:pStyle w:val="BodyText"/>
        <w:ind w:left="2448"/>
        <w:rPr>
          <w:rStyle w:val="SC11135198"/>
          <w:rFonts w:ascii="Courier New" w:hAnsi="Courier New" w:cs="Courier New"/>
          <w:color w:val="auto"/>
          <w:sz w:val="18"/>
          <w:szCs w:val="18"/>
        </w:rPr>
      </w:pPr>
      <w:proofErr w:type="spellStart"/>
      <w:r w:rsidRPr="00FD0D08">
        <w:rPr>
          <w:rStyle w:val="SC11135198"/>
          <w:rFonts w:ascii="Courier New" w:hAnsi="Courier New" w:cs="Courier New"/>
          <w:color w:val="auto"/>
          <w:sz w:val="18"/>
          <w:szCs w:val="18"/>
        </w:rPr>
        <w:t>otherXAxis.getGridStyle</w:t>
      </w:r>
      <w:proofErr w:type="spellEnd"/>
      <w:r w:rsidRPr="00FD0D08">
        <w:rPr>
          <w:rStyle w:val="SC11135198"/>
          <w:rFonts w:ascii="Courier New" w:hAnsi="Courier New" w:cs="Courier New"/>
          <w:color w:val="auto"/>
          <w:sz w:val="18"/>
          <w:szCs w:val="18"/>
        </w:rPr>
        <w:t>(</w:t>
      </w:r>
      <w:proofErr w:type="gramStart"/>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getLineStyle</w:t>
      </w:r>
      <w:proofErr w:type="spellEnd"/>
      <w:proofErr w:type="gramEnd"/>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setColor</w:t>
      </w:r>
      <w:proofErr w:type="spellEnd"/>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Color.green</w:t>
      </w:r>
      <w:proofErr w:type="spellEnd"/>
      <w:r w:rsidRPr="00FD0D08">
        <w:rPr>
          <w:rStyle w:val="SC11135198"/>
          <w:rFonts w:ascii="Courier New" w:hAnsi="Courier New" w:cs="Courier New"/>
          <w:color w:val="auto"/>
          <w:sz w:val="18"/>
          <w:szCs w:val="18"/>
        </w:rPr>
        <w:t>);</w:t>
      </w:r>
    </w:p>
    <w:p w14:paraId="0CA3FF35" w14:textId="77777777" w:rsidR="00FD0D08" w:rsidRPr="00FD0D08" w:rsidRDefault="00FD0D08" w:rsidP="00FD0D08">
      <w:pPr>
        <w:pStyle w:val="BodyText"/>
        <w:ind w:left="2448"/>
        <w:rPr>
          <w:rStyle w:val="SC11135198"/>
          <w:rFonts w:ascii="Courier New" w:hAnsi="Courier New" w:cs="Courier New"/>
          <w:color w:val="auto"/>
          <w:sz w:val="18"/>
          <w:szCs w:val="18"/>
        </w:rPr>
      </w:pPr>
      <w:proofErr w:type="spellStart"/>
      <w:r w:rsidRPr="00FD0D08">
        <w:rPr>
          <w:rStyle w:val="SC11135198"/>
          <w:rFonts w:ascii="Courier New" w:hAnsi="Courier New" w:cs="Courier New"/>
          <w:color w:val="auto"/>
          <w:sz w:val="18"/>
          <w:szCs w:val="18"/>
        </w:rPr>
        <w:t>otherYAxis.setGridVisible</w:t>
      </w:r>
      <w:proofErr w:type="spellEnd"/>
      <w:r w:rsidRPr="00FD0D08">
        <w:rPr>
          <w:rStyle w:val="SC11135198"/>
          <w:rFonts w:ascii="Courier New" w:hAnsi="Courier New" w:cs="Courier New"/>
          <w:color w:val="auto"/>
          <w:sz w:val="18"/>
          <w:szCs w:val="18"/>
        </w:rPr>
        <w:t>(true);</w:t>
      </w:r>
    </w:p>
    <w:p w14:paraId="7158FAA1" w14:textId="77777777" w:rsidR="00FD0D08" w:rsidRDefault="00FD0D08" w:rsidP="00FD0D08">
      <w:pPr>
        <w:pStyle w:val="BodyText"/>
        <w:ind w:left="2448"/>
        <w:rPr>
          <w:rStyle w:val="SC11135198"/>
          <w:rFonts w:ascii="Courier New" w:hAnsi="Courier New" w:cs="Courier New"/>
          <w:color w:val="auto"/>
          <w:sz w:val="18"/>
          <w:szCs w:val="18"/>
        </w:rPr>
      </w:pPr>
      <w:proofErr w:type="spellStart"/>
      <w:r w:rsidRPr="00FD0D08">
        <w:rPr>
          <w:rStyle w:val="SC11135198"/>
          <w:rFonts w:ascii="Courier New" w:hAnsi="Courier New" w:cs="Courier New"/>
          <w:color w:val="auto"/>
          <w:sz w:val="18"/>
          <w:szCs w:val="18"/>
        </w:rPr>
        <w:t>otherYAxis.getGridStyle</w:t>
      </w:r>
      <w:proofErr w:type="spellEnd"/>
      <w:r w:rsidRPr="00FD0D08">
        <w:rPr>
          <w:rStyle w:val="SC11135198"/>
          <w:rFonts w:ascii="Courier New" w:hAnsi="Courier New" w:cs="Courier New"/>
          <w:color w:val="auto"/>
          <w:sz w:val="18"/>
          <w:szCs w:val="18"/>
        </w:rPr>
        <w:t>(</w:t>
      </w:r>
      <w:proofErr w:type="gramStart"/>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getLineStyle</w:t>
      </w:r>
      <w:proofErr w:type="spellEnd"/>
      <w:proofErr w:type="gramEnd"/>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setColor</w:t>
      </w:r>
      <w:proofErr w:type="spellEnd"/>
      <w:r w:rsidRPr="00FD0D08">
        <w:rPr>
          <w:rStyle w:val="SC11135198"/>
          <w:rFonts w:ascii="Courier New" w:hAnsi="Courier New" w:cs="Courier New"/>
          <w:color w:val="auto"/>
          <w:sz w:val="18"/>
          <w:szCs w:val="18"/>
        </w:rPr>
        <w:t>(</w:t>
      </w:r>
      <w:proofErr w:type="spellStart"/>
      <w:r w:rsidRPr="00FD0D08">
        <w:rPr>
          <w:rStyle w:val="SC11135198"/>
          <w:rFonts w:ascii="Courier New" w:hAnsi="Courier New" w:cs="Courier New"/>
          <w:color w:val="auto"/>
          <w:sz w:val="18"/>
          <w:szCs w:val="18"/>
        </w:rPr>
        <w:t>Color.green</w:t>
      </w:r>
      <w:proofErr w:type="spellEnd"/>
      <w:r w:rsidRPr="00FD0D08">
        <w:rPr>
          <w:rStyle w:val="SC11135198"/>
          <w:rFonts w:ascii="Courier New" w:hAnsi="Courier New" w:cs="Courier New"/>
          <w:color w:val="auto"/>
          <w:sz w:val="18"/>
          <w:szCs w:val="18"/>
        </w:rPr>
        <w:t>);</w:t>
      </w:r>
    </w:p>
    <w:p w14:paraId="7D389898" w14:textId="75758234" w:rsidR="00FD0D08" w:rsidRPr="00FD0D08" w:rsidRDefault="00FD0D08" w:rsidP="00FD0D08">
      <w:pPr>
        <w:pStyle w:val="Heading2"/>
      </w:pPr>
      <w:bookmarkStart w:id="68" w:name="_Toc3993341"/>
      <w:r w:rsidRPr="00FD0D08">
        <w:rPr>
          <w:rStyle w:val="SC11135176"/>
          <w:rFonts w:cs="Arial"/>
          <w:b/>
          <w:bCs/>
          <w:color w:val="auto"/>
        </w:rPr>
        <w:t xml:space="preserve">6.10 </w:t>
      </w:r>
      <w:r>
        <w:rPr>
          <w:rStyle w:val="SC11135176"/>
          <w:rFonts w:cs="Arial"/>
          <w:b/>
          <w:bCs/>
          <w:color w:val="auto"/>
        </w:rPr>
        <w:tab/>
      </w:r>
      <w:r w:rsidRPr="00FD0D08">
        <w:rPr>
          <w:rStyle w:val="SC11135176"/>
          <w:rFonts w:cs="Arial"/>
          <w:b/>
          <w:bCs/>
          <w:color w:val="auto"/>
        </w:rPr>
        <w:t>Adding a Second Y-Axis</w:t>
      </w:r>
      <w:bookmarkEnd w:id="68"/>
      <w:r w:rsidRPr="00FD0D08">
        <w:rPr>
          <w:rStyle w:val="SC11135176"/>
          <w:rFonts w:cs="Arial"/>
          <w:b/>
          <w:bCs/>
          <w:color w:val="auto"/>
        </w:rPr>
        <w:t xml:space="preserve"> </w:t>
      </w:r>
    </w:p>
    <w:p w14:paraId="7109045D" w14:textId="77777777" w:rsidR="00FD0D08" w:rsidRPr="00FD0D08" w:rsidRDefault="00FD0D08" w:rsidP="00FD0D08">
      <w:pPr>
        <w:pStyle w:val="BodyText"/>
      </w:pPr>
      <w:r w:rsidRPr="00FD0D08">
        <w:t xml:space="preserve">There are two ways to create a second y-axis on a chart. The simplest way is to define a numeric relationship between the two y-axes, as shown in the following illustration. Use this to display a different scale or interpretation of the same graph data. </w:t>
      </w:r>
    </w:p>
    <w:p w14:paraId="5735D5F7" w14:textId="77777777" w:rsidR="00FD0D08" w:rsidRDefault="00FD0D08" w:rsidP="00FD0D08">
      <w:pPr>
        <w:pStyle w:val="BodyText"/>
      </w:pPr>
    </w:p>
    <w:p w14:paraId="314E7899" w14:textId="01F9621E" w:rsidR="00FD0D08" w:rsidRPr="00FD0D08" w:rsidRDefault="00FD0D08" w:rsidP="00FD0D08">
      <w:pPr>
        <w:pStyle w:val="BodyText"/>
      </w:pPr>
      <w:r w:rsidRPr="00FD0D08">
        <w:rPr>
          <w:b/>
        </w:rPr>
        <w:t>Note</w:t>
      </w:r>
      <w:r w:rsidRPr="00FD0D08">
        <w:t>: For polar, radar, and area radar charts, there is no second y-axis.</w:t>
      </w:r>
    </w:p>
    <w:p w14:paraId="05C9ED43" w14:textId="77777777" w:rsidR="00FD0D08" w:rsidRDefault="00FD0D08" w:rsidP="00FD0D08">
      <w:pPr>
        <w:pStyle w:val="BodyText"/>
        <w:rPr>
          <w:rStyle w:val="SC11135241"/>
          <w:rFonts w:cs="Times New Roman"/>
          <w:color w:val="auto"/>
        </w:rPr>
      </w:pPr>
    </w:p>
    <w:p w14:paraId="7F42F00F" w14:textId="475E3FFF" w:rsidR="00FD0D08" w:rsidRPr="00FD0D08" w:rsidRDefault="00FD0D08" w:rsidP="00FD0D08">
      <w:pPr>
        <w:pStyle w:val="BodyText"/>
        <w:rPr>
          <w:rFonts w:ascii="Arial Narrow" w:hAnsi="Arial Narrow"/>
          <w:b/>
          <w:sz w:val="24"/>
        </w:rPr>
      </w:pPr>
      <w:r w:rsidRPr="00FD0D08">
        <w:rPr>
          <w:rStyle w:val="SC11135241"/>
          <w:rFonts w:ascii="Arial Narrow" w:hAnsi="Arial Narrow" w:cs="Times New Roman"/>
          <w:b/>
          <w:color w:val="auto"/>
          <w:sz w:val="24"/>
        </w:rPr>
        <w:t>Defining Axis Multiplier</w:t>
      </w:r>
    </w:p>
    <w:p w14:paraId="46005E91" w14:textId="77777777" w:rsidR="00FD0D08" w:rsidRPr="00FD0D08" w:rsidRDefault="00FD0D08" w:rsidP="00FD0D08">
      <w:pPr>
        <w:pStyle w:val="BodyText"/>
      </w:pPr>
      <w:r w:rsidRPr="00FD0D08">
        <w:rPr>
          <w:rStyle w:val="SC11135241"/>
          <w:rFonts w:cs="Times New Roman"/>
          <w:color w:val="auto"/>
        </w:rPr>
        <w:t xml:space="preserve">Use the </w:t>
      </w:r>
      <w:r w:rsidRPr="00FD0D08">
        <w:rPr>
          <w:rStyle w:val="SC11135198"/>
          <w:rFonts w:ascii="Courier New" w:hAnsi="Courier New" w:cs="Courier New"/>
          <w:color w:val="auto"/>
          <w:sz w:val="18"/>
          <w:szCs w:val="18"/>
        </w:rPr>
        <w:t>Multiplier</w:t>
      </w:r>
      <w:r w:rsidRPr="00FD0D08">
        <w:rPr>
          <w:rStyle w:val="SC11135198"/>
          <w:rFonts w:ascii="Times New Roman" w:hAnsi="Times New Roman" w:cs="Times New Roman"/>
          <w:color w:val="auto"/>
          <w:sz w:val="18"/>
          <w:szCs w:val="18"/>
        </w:rPr>
        <w:t xml:space="preserve"> </w:t>
      </w:r>
      <w:r w:rsidRPr="00FD0D08">
        <w:rPr>
          <w:rStyle w:val="SC11135241"/>
          <w:rFonts w:cs="Times New Roman"/>
          <w:color w:val="auto"/>
        </w:rPr>
        <w:t xml:space="preserve">property to define the multiplication factor for the second axis. This property is used to generate axis values based on the first axis. The multiplication factor can be positive or negative. </w:t>
      </w:r>
    </w:p>
    <w:p w14:paraId="435774BD" w14:textId="77777777" w:rsidR="00FD0D08" w:rsidRDefault="00FD0D08" w:rsidP="00FD0D08">
      <w:pPr>
        <w:pStyle w:val="BodyText"/>
        <w:rPr>
          <w:rStyle w:val="SC11135241"/>
          <w:rFonts w:cs="Times New Roman"/>
          <w:color w:val="auto"/>
        </w:rPr>
      </w:pPr>
    </w:p>
    <w:p w14:paraId="1738C8E7" w14:textId="2E9FCBBA" w:rsidR="00FD0D08" w:rsidRPr="00FD0D08" w:rsidRDefault="00FD0D08" w:rsidP="00FD0D08">
      <w:pPr>
        <w:pStyle w:val="BodyText"/>
        <w:rPr>
          <w:rFonts w:ascii="Arial Narrow" w:hAnsi="Arial Narrow"/>
          <w:b/>
          <w:sz w:val="24"/>
        </w:rPr>
      </w:pPr>
      <w:r w:rsidRPr="00FD0D08">
        <w:rPr>
          <w:rStyle w:val="SC11135241"/>
          <w:rFonts w:ascii="Arial Narrow" w:hAnsi="Arial Narrow" w:cs="Times New Roman"/>
          <w:b/>
          <w:color w:val="auto"/>
          <w:sz w:val="24"/>
        </w:rPr>
        <w:t>Using a Constant Value</w:t>
      </w:r>
    </w:p>
    <w:p w14:paraId="27F95527" w14:textId="7A500887" w:rsidR="00FD0D08" w:rsidRDefault="00FD0D08" w:rsidP="00FD0D08">
      <w:pPr>
        <w:pStyle w:val="BodyText"/>
        <w:rPr>
          <w:rStyle w:val="SC11135241"/>
          <w:rFonts w:cs="Times New Roman"/>
          <w:color w:val="auto"/>
        </w:rPr>
      </w:pPr>
      <w:r w:rsidRPr="00FD0D08">
        <w:rPr>
          <w:rStyle w:val="SC11135241"/>
          <w:rFonts w:cs="Times New Roman"/>
          <w:color w:val="auto"/>
        </w:rPr>
        <w:t xml:space="preserve">Use the </w:t>
      </w:r>
      <w:r w:rsidRPr="00FD0D08">
        <w:rPr>
          <w:rStyle w:val="SC11135198"/>
          <w:rFonts w:ascii="Courier New" w:hAnsi="Courier New" w:cs="Courier New"/>
          <w:color w:val="auto"/>
          <w:sz w:val="18"/>
          <w:szCs w:val="18"/>
        </w:rPr>
        <w:t>Constant</w:t>
      </w:r>
      <w:r w:rsidRPr="00FD0D08">
        <w:rPr>
          <w:rStyle w:val="SC11135198"/>
          <w:rFonts w:ascii="Times New Roman" w:hAnsi="Times New Roman" w:cs="Times New Roman"/>
          <w:color w:val="auto"/>
          <w:sz w:val="18"/>
          <w:szCs w:val="18"/>
        </w:rPr>
        <w:t xml:space="preserve"> </w:t>
      </w:r>
      <w:r w:rsidRPr="00FD0D08">
        <w:rPr>
          <w:rStyle w:val="SC11135241"/>
          <w:rFonts w:cs="Times New Roman"/>
          <w:color w:val="auto"/>
        </w:rPr>
        <w:t xml:space="preserve">axis property to define a value to be added to or subtracted from the axis values generated by </w:t>
      </w:r>
      <w:r w:rsidRPr="00FD0D08">
        <w:rPr>
          <w:rStyle w:val="SC11135198"/>
          <w:rFonts w:ascii="Courier New" w:hAnsi="Courier New" w:cs="Courier New"/>
          <w:color w:val="auto"/>
          <w:sz w:val="18"/>
          <w:szCs w:val="18"/>
        </w:rPr>
        <w:t>Multiplier</w:t>
      </w:r>
      <w:r w:rsidRPr="00FD0D08">
        <w:rPr>
          <w:rStyle w:val="SC11135241"/>
          <w:rFonts w:cs="Times New Roman"/>
          <w:color w:val="auto"/>
        </w:rPr>
        <w:t xml:space="preserve">. </w:t>
      </w:r>
    </w:p>
    <w:p w14:paraId="6B6412AF" w14:textId="77777777" w:rsidR="00FD0D08" w:rsidRDefault="00FD0D08" w:rsidP="00FD0D08">
      <w:pPr>
        <w:pStyle w:val="BodyText"/>
        <w:rPr>
          <w:rStyle w:val="SC11135241"/>
          <w:rFonts w:cs="Times New Roman"/>
          <w:color w:val="auto"/>
        </w:rPr>
      </w:pPr>
    </w:p>
    <w:p w14:paraId="08FA85E6" w14:textId="792DB649" w:rsidR="00FD0D08" w:rsidRDefault="00FD0D08" w:rsidP="00FD0D08">
      <w:pPr>
        <w:pStyle w:val="BodyText"/>
        <w:ind w:right="720"/>
        <w:rPr>
          <w:rStyle w:val="SC11135198"/>
          <w:rFonts w:ascii="Times New Roman" w:hAnsi="Times New Roman" w:cs="Times New Roman"/>
          <w:color w:val="auto"/>
          <w:sz w:val="18"/>
          <w:szCs w:val="18"/>
        </w:rPr>
      </w:pPr>
      <w:r w:rsidRPr="00FD0D08">
        <w:rPr>
          <w:rStyle w:val="SC11135198"/>
          <w:rFonts w:ascii="Times New Roman" w:hAnsi="Times New Roman" w:cs="Times New Roman"/>
          <w:noProof/>
          <w:color w:val="auto"/>
          <w:sz w:val="18"/>
          <w:szCs w:val="18"/>
        </w:rPr>
        <w:drawing>
          <wp:inline distT="0" distB="0" distL="0" distR="0" wp14:anchorId="758101B5" wp14:editId="34D213D8">
            <wp:extent cx="2887816" cy="2171700"/>
            <wp:effectExtent l="0" t="0" r="8255"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94286" cy="2176566"/>
                    </a:xfrm>
                    <a:prstGeom prst="rect">
                      <a:avLst/>
                    </a:prstGeom>
                    <a:noFill/>
                    <a:ln>
                      <a:noFill/>
                    </a:ln>
                  </pic:spPr>
                </pic:pic>
              </a:graphicData>
            </a:graphic>
          </wp:inline>
        </w:drawing>
      </w:r>
    </w:p>
    <w:p w14:paraId="69B71251" w14:textId="45EE98C4" w:rsidR="00FD0D08" w:rsidRPr="00FD0D08" w:rsidRDefault="00FD0D08" w:rsidP="00FD0D08">
      <w:pPr>
        <w:pStyle w:val="BodyText"/>
        <w:ind w:right="720"/>
        <w:rPr>
          <w:rStyle w:val="SC11135198"/>
          <w:rFonts w:ascii="Arial Narrow" w:hAnsi="Arial Narrow" w:cs="Times New Roman"/>
          <w:i/>
          <w:color w:val="auto"/>
          <w:sz w:val="18"/>
          <w:szCs w:val="18"/>
        </w:rPr>
      </w:pPr>
      <w:r w:rsidRPr="00FD0D08">
        <w:rPr>
          <w:rStyle w:val="SC11135198"/>
          <w:rFonts w:ascii="Arial Narrow" w:hAnsi="Arial Narrow" w:cs="Times New Roman"/>
          <w:i/>
          <w:color w:val="auto"/>
          <w:sz w:val="18"/>
          <w:szCs w:val="18"/>
        </w:rPr>
        <w:t>Figure 69</w:t>
      </w:r>
      <w:r>
        <w:rPr>
          <w:rStyle w:val="SC11135198"/>
          <w:rFonts w:ascii="Arial Narrow" w:hAnsi="Arial Narrow" w:cs="Times New Roman"/>
          <w:i/>
          <w:color w:val="auto"/>
          <w:sz w:val="18"/>
          <w:szCs w:val="18"/>
        </w:rPr>
        <w:t xml:space="preserve">     </w:t>
      </w:r>
      <w:r w:rsidRPr="00FD0D08">
        <w:rPr>
          <w:rStyle w:val="SC11135198"/>
          <w:rFonts w:ascii="Arial Narrow" w:hAnsi="Arial Narrow" w:cs="Times New Roman"/>
          <w:i/>
          <w:color w:val="auto"/>
          <w:sz w:val="18"/>
          <w:szCs w:val="18"/>
        </w:rPr>
        <w:t>Chart containing multiple y-axes.</w:t>
      </w:r>
    </w:p>
    <w:p w14:paraId="58DC4ED6" w14:textId="77777777" w:rsidR="00A51849" w:rsidRDefault="00A51849">
      <w:pPr>
        <w:ind w:left="0"/>
        <w:rPr>
          <w:rFonts w:eastAsiaTheme="minorHAnsi"/>
          <w:szCs w:val="18"/>
        </w:rPr>
      </w:pPr>
      <w:r>
        <w:rPr>
          <w:rFonts w:eastAsiaTheme="minorHAnsi"/>
          <w:szCs w:val="18"/>
        </w:rPr>
        <w:br w:type="page"/>
      </w:r>
    </w:p>
    <w:p w14:paraId="584B9D40" w14:textId="555C8161" w:rsidR="00AE095D" w:rsidRPr="00A51849" w:rsidRDefault="00AE095D" w:rsidP="00A51849">
      <w:pPr>
        <w:pStyle w:val="BodyText"/>
      </w:pPr>
      <w:r w:rsidRPr="00A51849">
        <w:lastRenderedPageBreak/>
        <w:t xml:space="preserve">In some cases, it may be desirable to show two sets of data in the same chart that are plotted against different axes. </w:t>
      </w:r>
      <w:proofErr w:type="spellStart"/>
      <w:r w:rsidRPr="00A51849">
        <w:t>JClass</w:t>
      </w:r>
      <w:proofErr w:type="spellEnd"/>
      <w:r w:rsidRPr="00A51849">
        <w:t xml:space="preserve"> </w:t>
      </w:r>
      <w:proofErr w:type="spellStart"/>
      <w:r w:rsidRPr="00A51849">
        <w:t>ServerChart</w:t>
      </w:r>
      <w:proofErr w:type="spellEnd"/>
      <w:r w:rsidRPr="00A51849">
        <w:t xml:space="preserve"> supports this by allowing each </w:t>
      </w:r>
      <w:proofErr w:type="spellStart"/>
      <w:r w:rsidRPr="00A51849">
        <w:rPr>
          <w:rFonts w:ascii="Courier New" w:hAnsi="Courier New" w:cs="Courier New"/>
        </w:rPr>
        <w:t>DataView</w:t>
      </w:r>
      <w:proofErr w:type="spellEnd"/>
      <w:r w:rsidRPr="00A51849">
        <w:t xml:space="preserve"> to specify its own </w:t>
      </w:r>
      <w:proofErr w:type="spellStart"/>
      <w:r w:rsidRPr="00A51849">
        <w:rPr>
          <w:rFonts w:ascii="Courier New" w:hAnsi="Courier New" w:cs="Courier New"/>
        </w:rPr>
        <w:t>XAxis</w:t>
      </w:r>
      <w:proofErr w:type="spellEnd"/>
      <w:r w:rsidRPr="00A51849">
        <w:t xml:space="preserve"> and </w:t>
      </w:r>
      <w:proofErr w:type="spellStart"/>
      <w:r w:rsidRPr="00A51849">
        <w:rPr>
          <w:rFonts w:ascii="Courier New" w:hAnsi="Courier New" w:cs="Courier New"/>
        </w:rPr>
        <w:t>YAxis</w:t>
      </w:r>
      <w:proofErr w:type="spellEnd"/>
      <w:r w:rsidRPr="00A51849">
        <w:t xml:space="preserve">. For example, consider a case in which a second data set d2 is to be plotted against its own y-axis. A </w:t>
      </w:r>
      <w:proofErr w:type="spellStart"/>
      <w:r w:rsidRPr="00A51849">
        <w:rPr>
          <w:rFonts w:ascii="Courier New" w:hAnsi="Courier New" w:cs="Courier New"/>
        </w:rPr>
        <w:t>JCAxis</w:t>
      </w:r>
      <w:proofErr w:type="spellEnd"/>
      <w:r w:rsidRPr="00A51849">
        <w:t xml:space="preserve"> instance must be created and added to the </w:t>
      </w:r>
      <w:proofErr w:type="spellStart"/>
      <w:r w:rsidRPr="00A51849">
        <w:rPr>
          <w:rFonts w:ascii="Courier New" w:hAnsi="Courier New" w:cs="Courier New"/>
        </w:rPr>
        <w:t>JCChartArea</w:t>
      </w:r>
      <w:proofErr w:type="spellEnd"/>
      <w:r w:rsidRPr="00A51849">
        <w:t xml:space="preserve">, as shown: </w:t>
      </w:r>
    </w:p>
    <w:p w14:paraId="143588A3" w14:textId="77777777" w:rsidR="00AE095D" w:rsidRPr="00A51849" w:rsidRDefault="00AE095D" w:rsidP="00A51849">
      <w:pPr>
        <w:pStyle w:val="BodyText"/>
        <w:ind w:left="0"/>
      </w:pPr>
    </w:p>
    <w:p w14:paraId="64C7938E" w14:textId="77777777" w:rsidR="00AE095D" w:rsidRPr="00A51849" w:rsidRDefault="00AE095D" w:rsidP="00A51849">
      <w:pPr>
        <w:pStyle w:val="BodyText"/>
        <w:rPr>
          <w:rFonts w:ascii="Courier New" w:hAnsi="Courier New" w:cs="Courier New"/>
        </w:rPr>
      </w:pPr>
      <w:r w:rsidRPr="00A51849">
        <w:rPr>
          <w:rFonts w:ascii="Courier New" w:hAnsi="Courier New" w:cs="Courier New"/>
        </w:rPr>
        <w:t xml:space="preserve">// Create a new axis and set it vertical </w:t>
      </w:r>
      <w:proofErr w:type="spellStart"/>
      <w:r w:rsidRPr="00A51849">
        <w:rPr>
          <w:rFonts w:ascii="Courier New" w:hAnsi="Courier New" w:cs="Courier New"/>
        </w:rPr>
        <w:t>otherYAxis</w:t>
      </w:r>
      <w:proofErr w:type="spellEnd"/>
      <w:r w:rsidRPr="00A51849">
        <w:rPr>
          <w:rFonts w:ascii="Courier New" w:hAnsi="Courier New" w:cs="Courier New"/>
        </w:rPr>
        <w:t xml:space="preserve"> = new </w:t>
      </w:r>
      <w:proofErr w:type="spellStart"/>
      <w:r w:rsidRPr="00A51849">
        <w:rPr>
          <w:rFonts w:ascii="Courier New" w:hAnsi="Courier New" w:cs="Courier New"/>
        </w:rPr>
        <w:t>JCAxis</w:t>
      </w:r>
      <w:proofErr w:type="spellEnd"/>
      <w:r w:rsidRPr="00A51849">
        <w:rPr>
          <w:rFonts w:ascii="Courier New" w:hAnsi="Courier New" w:cs="Courier New"/>
        </w:rPr>
        <w:t>(</w:t>
      </w:r>
      <w:proofErr w:type="gramStart"/>
      <w:r w:rsidRPr="00A51849">
        <w:rPr>
          <w:rFonts w:ascii="Courier New" w:hAnsi="Courier New" w:cs="Courier New"/>
        </w:rPr>
        <w:t>);</w:t>
      </w:r>
      <w:proofErr w:type="spellStart"/>
      <w:r w:rsidRPr="00A51849">
        <w:rPr>
          <w:rFonts w:ascii="Courier New" w:hAnsi="Courier New" w:cs="Courier New"/>
        </w:rPr>
        <w:t>otherYAxis.setVertical</w:t>
      </w:r>
      <w:proofErr w:type="spellEnd"/>
      <w:proofErr w:type="gramEnd"/>
      <w:r w:rsidRPr="00A51849">
        <w:rPr>
          <w:rFonts w:ascii="Courier New" w:hAnsi="Courier New" w:cs="Courier New"/>
        </w:rPr>
        <w:t xml:space="preserve">(true);// Add it to the list of new axes in the chart </w:t>
      </w:r>
      <w:proofErr w:type="spellStart"/>
      <w:r w:rsidRPr="00A51849">
        <w:rPr>
          <w:rFonts w:ascii="Courier New" w:hAnsi="Courier New" w:cs="Courier New"/>
        </w:rPr>
        <w:t>areac.getChartArea</w:t>
      </w:r>
      <w:proofErr w:type="spellEnd"/>
      <w:r w:rsidRPr="00A51849">
        <w:rPr>
          <w:rFonts w:ascii="Courier New" w:hAnsi="Courier New" w:cs="Courier New"/>
        </w:rPr>
        <w:t>().</w:t>
      </w:r>
      <w:proofErr w:type="spellStart"/>
      <w:r w:rsidRPr="00A51849">
        <w:rPr>
          <w:rFonts w:ascii="Courier New" w:hAnsi="Courier New" w:cs="Courier New"/>
        </w:rPr>
        <w:t>setYAxis</w:t>
      </w:r>
      <w:proofErr w:type="spellEnd"/>
      <w:r w:rsidRPr="00A51849">
        <w:rPr>
          <w:rFonts w:ascii="Courier New" w:hAnsi="Courier New" w:cs="Courier New"/>
        </w:rPr>
        <w:t xml:space="preserve">(1, </w:t>
      </w:r>
      <w:proofErr w:type="spellStart"/>
      <w:r w:rsidRPr="00A51849">
        <w:rPr>
          <w:rFonts w:ascii="Courier New" w:hAnsi="Courier New" w:cs="Courier New"/>
        </w:rPr>
        <w:t>otherYAxis</w:t>
      </w:r>
      <w:proofErr w:type="spellEnd"/>
      <w:r w:rsidRPr="00A51849">
        <w:rPr>
          <w:rFonts w:ascii="Courier New" w:hAnsi="Courier New" w:cs="Courier New"/>
        </w:rPr>
        <w:t>);// Add it to the data viewd2.setYAxis(</w:t>
      </w:r>
      <w:proofErr w:type="spellStart"/>
      <w:r w:rsidRPr="00A51849">
        <w:rPr>
          <w:rFonts w:ascii="Courier New" w:hAnsi="Courier New" w:cs="Courier New"/>
        </w:rPr>
        <w:t>otherYAxis</w:t>
      </w:r>
      <w:proofErr w:type="spellEnd"/>
      <w:r w:rsidRPr="00A51849">
        <w:rPr>
          <w:rFonts w:ascii="Courier New" w:hAnsi="Courier New" w:cs="Courier New"/>
        </w:rPr>
        <w:t>);</w:t>
      </w:r>
    </w:p>
    <w:p w14:paraId="452D1D0A" w14:textId="77777777" w:rsidR="00A51849" w:rsidRDefault="00A51849" w:rsidP="00A51849">
      <w:pPr>
        <w:pStyle w:val="BodyText"/>
      </w:pPr>
    </w:p>
    <w:p w14:paraId="57748D38" w14:textId="16C95777" w:rsidR="00AE095D" w:rsidRPr="00A51849" w:rsidRDefault="00AE095D" w:rsidP="00A51849">
      <w:pPr>
        <w:pStyle w:val="BodyText"/>
        <w:rPr>
          <w:rFonts w:ascii="Arial Narrow" w:hAnsi="Arial Narrow"/>
          <w:b/>
          <w:sz w:val="24"/>
        </w:rPr>
      </w:pPr>
      <w:r w:rsidRPr="00A51849">
        <w:rPr>
          <w:rFonts w:ascii="Arial Narrow" w:hAnsi="Arial Narrow"/>
          <w:b/>
          <w:sz w:val="24"/>
        </w:rPr>
        <w:t>Hiding the Second Axis</w:t>
      </w:r>
    </w:p>
    <w:p w14:paraId="2D5A86FE" w14:textId="77777777" w:rsidR="00AE095D" w:rsidRPr="00A51849" w:rsidRDefault="00AE095D" w:rsidP="00A51849">
      <w:pPr>
        <w:pStyle w:val="BodyText"/>
      </w:pPr>
      <w:r w:rsidRPr="00A51849">
        <w:t xml:space="preserve">Set the </w:t>
      </w:r>
      <w:r w:rsidRPr="00A51849">
        <w:rPr>
          <w:rFonts w:ascii="Courier New" w:hAnsi="Courier New" w:cs="Courier New"/>
        </w:rPr>
        <w:t>Visible</w:t>
      </w:r>
      <w:r w:rsidRPr="00A51849">
        <w:t xml:space="preserve"> property to </w:t>
      </w:r>
      <w:r w:rsidRPr="00A51849">
        <w:rPr>
          <w:rFonts w:ascii="Courier New" w:hAnsi="Courier New" w:cs="Courier New"/>
        </w:rPr>
        <w:t>false</w:t>
      </w:r>
      <w:r w:rsidRPr="00A51849">
        <w:t xml:space="preserve"> to remove it from display. By default, it is set to </w:t>
      </w:r>
      <w:r w:rsidRPr="00A51849">
        <w:rPr>
          <w:rFonts w:ascii="Courier New" w:hAnsi="Courier New" w:cs="Courier New"/>
        </w:rPr>
        <w:t>true</w:t>
      </w:r>
      <w:r w:rsidRPr="00A51849">
        <w:t>.</w:t>
      </w:r>
    </w:p>
    <w:p w14:paraId="503266B8" w14:textId="77777777" w:rsidR="00A51849" w:rsidRDefault="00A51849" w:rsidP="00A51849">
      <w:pPr>
        <w:pStyle w:val="BodyText"/>
      </w:pPr>
    </w:p>
    <w:p w14:paraId="04F99C76" w14:textId="6EBFD3EF" w:rsidR="00AE095D" w:rsidRPr="00A51849" w:rsidRDefault="00AE095D" w:rsidP="00A51849">
      <w:pPr>
        <w:pStyle w:val="BodyText"/>
        <w:rPr>
          <w:rFonts w:ascii="Arial Narrow" w:hAnsi="Arial Narrow"/>
          <w:b/>
          <w:sz w:val="24"/>
        </w:rPr>
      </w:pPr>
      <w:r w:rsidRPr="00A51849">
        <w:rPr>
          <w:rFonts w:ascii="Arial Narrow" w:hAnsi="Arial Narrow"/>
          <w:b/>
          <w:sz w:val="24"/>
        </w:rPr>
        <w:t>Other Second-Axis Properties</w:t>
      </w:r>
    </w:p>
    <w:p w14:paraId="38110CA9" w14:textId="6C18E363" w:rsidR="00FD0D08" w:rsidRDefault="00AE095D" w:rsidP="00A51849">
      <w:pPr>
        <w:pStyle w:val="BodyText"/>
      </w:pPr>
      <w:r w:rsidRPr="00A51849">
        <w:t>All axes have the same features. Any property can be set on any axis.</w:t>
      </w:r>
    </w:p>
    <w:p w14:paraId="11D84108" w14:textId="30439152" w:rsidR="00714D8C" w:rsidRDefault="00714D8C">
      <w:pPr>
        <w:ind w:left="0"/>
        <w:rPr>
          <w:szCs w:val="18"/>
        </w:rPr>
      </w:pPr>
      <w:r>
        <w:br w:type="page"/>
      </w:r>
    </w:p>
    <w:p w14:paraId="221CFE7C" w14:textId="7DCDAAFC" w:rsidR="00714D8C" w:rsidRDefault="00714D8C" w:rsidP="00714D8C">
      <w:pPr>
        <w:pStyle w:val="Heading1"/>
        <w:ind w:right="0"/>
      </w:pPr>
      <w:bookmarkStart w:id="69" w:name="_Toc3993342"/>
      <w:r>
        <w:rPr>
          <w:w w:val="89"/>
          <w:sz w:val="48"/>
        </w:rPr>
        <w:lastRenderedPageBreak/>
        <w:t>7</w:t>
      </w:r>
      <w:r>
        <w:rPr>
          <w:w w:val="89"/>
        </w:rPr>
        <w:br/>
      </w:r>
      <w:r w:rsidRPr="00714D8C">
        <w:rPr>
          <w:w w:val="85"/>
        </w:rPr>
        <w:t>Defining Text and Style Elements</w:t>
      </w:r>
      <w:bookmarkEnd w:id="69"/>
    </w:p>
    <w:p w14:paraId="4D5BA23A" w14:textId="06F76427" w:rsidR="00714D8C" w:rsidRPr="00AA3402" w:rsidRDefault="00714D8C" w:rsidP="00714D8C">
      <w:pPr>
        <w:pStyle w:val="SP5217091"/>
        <w:spacing w:before="60"/>
        <w:jc w:val="right"/>
        <w:rPr>
          <w:rFonts w:ascii="Arial Narrow" w:hAnsi="Arial Narrow" w:cs="AAJLI K+ Helvetica"/>
          <w:color w:val="0000FF"/>
          <w:sz w:val="18"/>
          <w:szCs w:val="18"/>
        </w:rPr>
      </w:pPr>
      <w:proofErr w:type="spellStart"/>
      <w:r>
        <w:rPr>
          <w:rStyle w:val="SC581990"/>
          <w:rFonts w:ascii="Arial Narrow" w:hAnsi="Arial Narrow"/>
          <w:color w:val="0000FF"/>
        </w:rPr>
        <w:t>JCLabel</w:t>
      </w:r>
      <w:proofErr w:type="spellEnd"/>
      <w:r>
        <w:rPr>
          <w:rStyle w:val="SC581990"/>
          <w:rFonts w:ascii="Arial Narrow" w:hAnsi="Arial Narrow"/>
          <w:color w:val="0000FF"/>
        </w:rPr>
        <w:t xml:space="preserve"> Class</w:t>
      </w:r>
      <w:r w:rsidRPr="00AA3402">
        <w:rPr>
          <w:rStyle w:val="SC581990"/>
          <w:rFonts w:ascii="Arial Narrow" w:hAnsi="Arial Narrow"/>
          <w:color w:val="0000FF"/>
        </w:rPr>
        <w:t xml:space="preserve"> </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714D8C">
        <w:rPr>
          <w:rStyle w:val="SC581990"/>
          <w:rFonts w:ascii="Arial Narrow" w:hAnsi="Arial Narrow"/>
          <w:color w:val="0000FF"/>
        </w:rPr>
        <w:t>Header</w:t>
      </w:r>
      <w:proofErr w:type="gramEnd"/>
      <w:r w:rsidRPr="00714D8C">
        <w:rPr>
          <w:rStyle w:val="SC581990"/>
          <w:rFonts w:ascii="Arial Narrow" w:hAnsi="Arial Narrow"/>
          <w:color w:val="0000FF"/>
        </w:rPr>
        <w:t xml:space="preserve"> and Footer Titles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Pr>
          <w:rStyle w:val="SC581990"/>
          <w:rFonts w:ascii="Arial Narrow" w:hAnsi="Arial Narrow"/>
          <w:color w:val="0000FF"/>
        </w:rPr>
        <w:t xml:space="preserve">Legends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Chart Labels</w:t>
      </w:r>
    </w:p>
    <w:p w14:paraId="4F6B7A57" w14:textId="66A2F4B3" w:rsidR="00714D8C" w:rsidRPr="00AA3402" w:rsidRDefault="00714D8C" w:rsidP="00714D8C">
      <w:pPr>
        <w:pStyle w:val="SP5217091"/>
        <w:spacing w:before="60"/>
        <w:ind w:left="1728"/>
        <w:jc w:val="right"/>
        <w:rPr>
          <w:rFonts w:ascii="Arial Narrow" w:hAnsi="Arial Narrow" w:cs="AAJLI K+ Helvetica"/>
          <w:color w:val="0000FF"/>
          <w:sz w:val="18"/>
          <w:szCs w:val="18"/>
        </w:rPr>
      </w:pPr>
      <w:r>
        <w:rPr>
          <w:rStyle w:val="SC581990"/>
          <w:rFonts w:ascii="Arial Narrow" w:hAnsi="Arial Narrow"/>
          <w:color w:val="0000FF"/>
        </w:rPr>
        <w:t xml:space="preserve">Chart Styles  </w:t>
      </w:r>
      <w:r w:rsidRPr="00AA3402">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Outline</w:t>
      </w:r>
      <w:proofErr w:type="gramEnd"/>
      <w:r>
        <w:rPr>
          <w:rStyle w:val="SC581990"/>
          <w:rFonts w:ascii="Arial Narrow" w:hAnsi="Arial Narrow"/>
          <w:color w:val="0000FF"/>
        </w:rPr>
        <w:t xml:space="preserve"> Style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Borders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Fonts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Colors</w:t>
      </w:r>
    </w:p>
    <w:p w14:paraId="69412B54" w14:textId="0A57DFA4" w:rsidR="00714D8C" w:rsidRDefault="00714D8C" w:rsidP="00714D8C">
      <w:pPr>
        <w:pStyle w:val="BodyText"/>
        <w:spacing w:before="60"/>
        <w:jc w:val="right"/>
      </w:pPr>
      <w:r>
        <w:rPr>
          <w:rStyle w:val="SC581990"/>
          <w:rFonts w:ascii="Arial Narrow" w:hAnsi="Arial Narrow"/>
          <w:color w:val="0000FF"/>
        </w:rPr>
        <w:t xml:space="preserve">Customizing the Chart </w:t>
      </w:r>
      <w:proofErr w:type="gramStart"/>
      <w:r>
        <w:rPr>
          <w:rStyle w:val="SC581990"/>
          <w:rFonts w:ascii="Arial Narrow" w:hAnsi="Arial Narrow"/>
          <w:color w:val="0000FF"/>
        </w:rPr>
        <w:t>Layout</w:t>
      </w:r>
      <w:r w:rsidRPr="00A719A7">
        <w:rPr>
          <w:rStyle w:val="SC581990"/>
          <w:rFonts w:ascii="Arial Narrow" w:hAnsi="Arial Narrow"/>
          <w:color w:val="0000FF"/>
        </w:rPr>
        <w:t xml:space="preserve"> </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eastAsiaTheme="minorHAnsi" w:hAnsi="Arial Narrow" w:cs="AAJLI K+ Helvetica"/>
          <w:color w:val="0000FF"/>
        </w:rPr>
        <w:t xml:space="preserve"> </w:t>
      </w:r>
      <w:r>
        <w:rPr>
          <w:rStyle w:val="SC581990"/>
          <w:rFonts w:ascii="Arial Narrow" w:hAnsi="Arial Narrow"/>
          <w:color w:val="0000FF"/>
        </w:rPr>
        <w:t xml:space="preserve">3D Effect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Anti-Aliasing</w:t>
      </w:r>
    </w:p>
    <w:p w14:paraId="24830918" w14:textId="77777777" w:rsidR="00714D8C" w:rsidRDefault="00714D8C" w:rsidP="00714D8C">
      <w:pPr>
        <w:pStyle w:val="BodyText"/>
      </w:pPr>
    </w:p>
    <w:p w14:paraId="7E867207" w14:textId="77777777" w:rsidR="00714D8C" w:rsidRDefault="00714D8C" w:rsidP="00714D8C">
      <w:pPr>
        <w:pStyle w:val="BodyText"/>
      </w:pPr>
    </w:p>
    <w:p w14:paraId="2980D4B2" w14:textId="77777777" w:rsidR="00714D8C" w:rsidRDefault="00714D8C" w:rsidP="00714D8C">
      <w:pPr>
        <w:pStyle w:val="BodyText"/>
      </w:pPr>
      <w:r w:rsidRPr="00714D8C">
        <w:t xml:space="preserve">This chapter describes the different formatting elements available within </w:t>
      </w:r>
      <w:proofErr w:type="spellStart"/>
      <w:r w:rsidRPr="00714D8C">
        <w:t>JClass</w:t>
      </w:r>
      <w:proofErr w:type="spellEnd"/>
      <w:r w:rsidRPr="00714D8C">
        <w:t xml:space="preserve"> </w:t>
      </w:r>
      <w:proofErr w:type="spellStart"/>
      <w:r w:rsidRPr="00714D8C">
        <w:t>ServerChart</w:t>
      </w:r>
      <w:proofErr w:type="spellEnd"/>
      <w:r w:rsidRPr="00714D8C">
        <w:t xml:space="preserve">, and how they can be used. </w:t>
      </w:r>
    </w:p>
    <w:p w14:paraId="30B79A54" w14:textId="77777777" w:rsidR="00714D8C" w:rsidRDefault="00714D8C" w:rsidP="00714D8C">
      <w:pPr>
        <w:pStyle w:val="BodyText"/>
      </w:pPr>
    </w:p>
    <w:p w14:paraId="4A2CF3FE" w14:textId="77777777" w:rsidR="00714D8C" w:rsidRDefault="00714D8C" w:rsidP="00714D8C">
      <w:pPr>
        <w:pStyle w:val="BodyText"/>
      </w:pPr>
      <w:r w:rsidRPr="00714D8C">
        <w:rPr>
          <w:b/>
        </w:rPr>
        <w:t>Note</w:t>
      </w:r>
      <w:r w:rsidRPr="00714D8C">
        <w:t xml:space="preserve">: If you are developing your chart application using one of the </w:t>
      </w:r>
      <w:proofErr w:type="spellStart"/>
      <w:r w:rsidRPr="00714D8C">
        <w:t>JClass</w:t>
      </w:r>
      <w:proofErr w:type="spellEnd"/>
      <w:r w:rsidRPr="00714D8C">
        <w:t xml:space="preserve"> </w:t>
      </w:r>
      <w:proofErr w:type="spellStart"/>
      <w:r w:rsidRPr="00714D8C">
        <w:t>ServerChart</w:t>
      </w:r>
      <w:proofErr w:type="spellEnd"/>
      <w:r w:rsidRPr="00714D8C">
        <w:t xml:space="preserve"> beans, go to Chapter 16, </w:t>
      </w:r>
      <w:r w:rsidRPr="00714D8C">
        <w:rPr>
          <w:color w:val="0000FF"/>
        </w:rPr>
        <w:t xml:space="preserve">Creating Charts with JavaBeans </w:t>
      </w:r>
      <w:r w:rsidRPr="00714D8C">
        <w:t>instead.</w:t>
      </w:r>
    </w:p>
    <w:p w14:paraId="4795F955" w14:textId="77777777" w:rsidR="00714D8C" w:rsidRDefault="00714D8C" w:rsidP="00714D8C">
      <w:pPr>
        <w:pStyle w:val="BodyText"/>
        <w:rPr>
          <w:rStyle w:val="SC12106504"/>
          <w:sz w:val="23"/>
          <w:szCs w:val="23"/>
        </w:rPr>
      </w:pPr>
    </w:p>
    <w:p w14:paraId="774E1F63" w14:textId="01541B72" w:rsidR="00714D8C" w:rsidRPr="00714D8C" w:rsidRDefault="00714D8C" w:rsidP="00714D8C">
      <w:pPr>
        <w:pStyle w:val="Heading2"/>
      </w:pPr>
      <w:bookmarkStart w:id="70" w:name="_Toc3993343"/>
      <w:r w:rsidRPr="00714D8C">
        <w:rPr>
          <w:rStyle w:val="SC12106504"/>
          <w:rFonts w:cs="Arial"/>
          <w:b/>
          <w:bCs/>
          <w:color w:val="auto"/>
        </w:rPr>
        <w:t xml:space="preserve">7.1 </w:t>
      </w:r>
      <w:r>
        <w:rPr>
          <w:rStyle w:val="SC12106504"/>
          <w:rFonts w:cs="Arial"/>
          <w:b/>
          <w:bCs/>
          <w:color w:val="auto"/>
        </w:rPr>
        <w:tab/>
      </w:r>
      <w:proofErr w:type="spellStart"/>
      <w:r w:rsidRPr="00714D8C">
        <w:rPr>
          <w:rStyle w:val="SC12106504"/>
          <w:rFonts w:cs="Arial"/>
          <w:b/>
          <w:bCs/>
          <w:color w:val="auto"/>
        </w:rPr>
        <w:t>JCLabel</w:t>
      </w:r>
      <w:proofErr w:type="spellEnd"/>
      <w:r w:rsidRPr="00714D8C">
        <w:rPr>
          <w:rStyle w:val="SC12106504"/>
          <w:rFonts w:cs="Arial"/>
          <w:b/>
          <w:bCs/>
          <w:color w:val="auto"/>
        </w:rPr>
        <w:t xml:space="preserve"> Class</w:t>
      </w:r>
      <w:bookmarkEnd w:id="70"/>
      <w:r w:rsidRPr="00714D8C">
        <w:rPr>
          <w:rStyle w:val="SC12106504"/>
          <w:rFonts w:cs="Arial"/>
          <w:b/>
          <w:bCs/>
          <w:color w:val="auto"/>
        </w:rPr>
        <w:t xml:space="preserve"> </w:t>
      </w:r>
    </w:p>
    <w:p w14:paraId="28B736DB" w14:textId="77777777" w:rsidR="00714D8C" w:rsidRPr="00714D8C" w:rsidRDefault="00714D8C" w:rsidP="00714D8C">
      <w:pPr>
        <w:pStyle w:val="BodyText"/>
      </w:pPr>
      <w:r w:rsidRPr="00714D8C">
        <w:t xml:space="preserve">By default, the header, the footer, and labels are </w:t>
      </w:r>
      <w:proofErr w:type="spellStart"/>
      <w:r w:rsidRPr="00812632">
        <w:rPr>
          <w:rFonts w:ascii="Courier New" w:hAnsi="Courier New" w:cs="Courier New"/>
        </w:rPr>
        <w:t>JCLabel</w:t>
      </w:r>
      <w:proofErr w:type="spellEnd"/>
      <w:r w:rsidRPr="00714D8C">
        <w:t xml:space="preserve"> objects, although they can be any Swing </w:t>
      </w:r>
      <w:proofErr w:type="spellStart"/>
      <w:r w:rsidRPr="00812632">
        <w:rPr>
          <w:rFonts w:ascii="Courier New" w:hAnsi="Courier New" w:cs="Courier New"/>
        </w:rPr>
        <w:t>JComponent</w:t>
      </w:r>
      <w:proofErr w:type="spellEnd"/>
      <w:r w:rsidRPr="00714D8C">
        <w:t xml:space="preserve">. This section provides some background information on </w:t>
      </w:r>
      <w:proofErr w:type="spellStart"/>
      <w:r w:rsidRPr="00812632">
        <w:rPr>
          <w:rFonts w:ascii="Courier New" w:hAnsi="Courier New" w:cs="Courier New"/>
        </w:rPr>
        <w:t>JCLabel</w:t>
      </w:r>
      <w:proofErr w:type="spellEnd"/>
      <w:r w:rsidRPr="00714D8C">
        <w:t xml:space="preserve">. </w:t>
      </w:r>
    </w:p>
    <w:p w14:paraId="455E2037" w14:textId="77777777" w:rsidR="00714D8C" w:rsidRPr="00812632" w:rsidRDefault="00714D8C" w:rsidP="00714D8C">
      <w:pPr>
        <w:pStyle w:val="BodyText"/>
        <w:rPr>
          <w:rFonts w:ascii="Courier New" w:hAnsi="Courier New" w:cs="Courier New"/>
        </w:rPr>
      </w:pPr>
    </w:p>
    <w:p w14:paraId="68D668B3" w14:textId="77777777" w:rsidR="00714D8C" w:rsidRPr="00714D8C" w:rsidRDefault="00714D8C" w:rsidP="00714D8C">
      <w:pPr>
        <w:pStyle w:val="BodyText"/>
      </w:pPr>
      <w:r w:rsidRPr="00714D8C">
        <w:t xml:space="preserve">A </w:t>
      </w:r>
      <w:proofErr w:type="spellStart"/>
      <w:r w:rsidRPr="00812632">
        <w:rPr>
          <w:rFonts w:ascii="Courier New" w:hAnsi="Courier New" w:cs="Courier New"/>
        </w:rPr>
        <w:t>JCLabel</w:t>
      </w:r>
      <w:proofErr w:type="spellEnd"/>
      <w:r w:rsidRPr="00714D8C">
        <w:t xml:space="preserve"> object can display text, an image, or both. By default, labels are vertically centered in their display area. Text-only labels are left-aligned, while image-only labels are horizontally centered by default. </w:t>
      </w:r>
    </w:p>
    <w:p w14:paraId="138948EC" w14:textId="77777777" w:rsidR="00714D8C" w:rsidRPr="00714D8C" w:rsidRDefault="00714D8C" w:rsidP="00714D8C">
      <w:pPr>
        <w:pStyle w:val="BodyText"/>
      </w:pPr>
    </w:p>
    <w:p w14:paraId="06BDA166" w14:textId="77777777" w:rsidR="00714D8C" w:rsidRPr="00714D8C" w:rsidRDefault="00714D8C" w:rsidP="00714D8C">
      <w:pPr>
        <w:pStyle w:val="BodyText"/>
      </w:pPr>
      <w:proofErr w:type="spellStart"/>
      <w:r w:rsidRPr="00812632">
        <w:rPr>
          <w:rFonts w:ascii="Courier New" w:hAnsi="Courier New" w:cs="Courier New"/>
        </w:rPr>
        <w:t>JCLabel</w:t>
      </w:r>
      <w:proofErr w:type="spellEnd"/>
      <w:r w:rsidRPr="00714D8C">
        <w:t xml:space="preserve"> extends </w:t>
      </w:r>
      <w:proofErr w:type="spellStart"/>
      <w:r w:rsidRPr="00812632">
        <w:rPr>
          <w:rFonts w:ascii="Courier New" w:hAnsi="Courier New" w:cs="Courier New"/>
        </w:rPr>
        <w:t>JLabel</w:t>
      </w:r>
      <w:proofErr w:type="spellEnd"/>
      <w:r w:rsidRPr="00714D8C">
        <w:t xml:space="preserve"> and optionally makes it </w:t>
      </w:r>
      <w:proofErr w:type="spellStart"/>
      <w:r w:rsidRPr="00714D8C">
        <w:t>threadsafe</w:t>
      </w:r>
      <w:proofErr w:type="spellEnd"/>
      <w:r w:rsidRPr="00714D8C">
        <w:t xml:space="preserve"> by defining its own </w:t>
      </w:r>
      <w:proofErr w:type="spellStart"/>
      <w:r w:rsidRPr="00714D8C">
        <w:t>threadsafe</w:t>
      </w:r>
      <w:proofErr w:type="spellEnd"/>
      <w:r w:rsidRPr="00714D8C">
        <w:t xml:space="preserve"> user interface layer, </w:t>
      </w:r>
      <w:proofErr w:type="spellStart"/>
      <w:r w:rsidRPr="00812632">
        <w:rPr>
          <w:rFonts w:ascii="Courier New" w:hAnsi="Courier New" w:cs="Courier New"/>
        </w:rPr>
        <w:t>JCLabelUI</w:t>
      </w:r>
      <w:proofErr w:type="spellEnd"/>
      <w:r w:rsidRPr="00714D8C">
        <w:t xml:space="preserve">. By default, </w:t>
      </w:r>
      <w:proofErr w:type="spellStart"/>
      <w:r w:rsidRPr="00812632">
        <w:rPr>
          <w:rFonts w:ascii="Courier New" w:hAnsi="Courier New" w:cs="Courier New"/>
        </w:rPr>
        <w:t>JCLabel</w:t>
      </w:r>
      <w:proofErr w:type="spellEnd"/>
      <w:r w:rsidRPr="00714D8C">
        <w:t xml:space="preserve"> uses the normal non-</w:t>
      </w:r>
      <w:proofErr w:type="spellStart"/>
      <w:r w:rsidRPr="00714D8C">
        <w:t>threadsafe</w:t>
      </w:r>
      <w:proofErr w:type="spellEnd"/>
      <w:r w:rsidRPr="00714D8C">
        <w:t xml:space="preserve"> </w:t>
      </w:r>
      <w:proofErr w:type="spellStart"/>
      <w:r w:rsidRPr="00812632">
        <w:rPr>
          <w:rFonts w:ascii="Courier New" w:hAnsi="Courier New" w:cs="Courier New"/>
        </w:rPr>
        <w:t>JLabel</w:t>
      </w:r>
      <w:proofErr w:type="spellEnd"/>
      <w:r w:rsidRPr="00714D8C">
        <w:t xml:space="preserve"> </w:t>
      </w:r>
      <w:r w:rsidRPr="00812632">
        <w:rPr>
          <w:rFonts w:ascii="Courier New" w:hAnsi="Courier New" w:cs="Courier New"/>
        </w:rPr>
        <w:t>UI</w:t>
      </w:r>
      <w:r w:rsidRPr="00714D8C">
        <w:t xml:space="preserve">. To use the </w:t>
      </w:r>
      <w:proofErr w:type="spellStart"/>
      <w:r w:rsidRPr="00714D8C">
        <w:t>threadsafe</w:t>
      </w:r>
      <w:proofErr w:type="spellEnd"/>
      <w:r w:rsidRPr="00714D8C">
        <w:t xml:space="preserve"> UI, set the system variable </w:t>
      </w:r>
      <w:proofErr w:type="spellStart"/>
      <w:proofErr w:type="gramStart"/>
      <w:r w:rsidRPr="00812632">
        <w:rPr>
          <w:rFonts w:ascii="Courier New" w:hAnsi="Courier New" w:cs="Courier New"/>
        </w:rPr>
        <w:t>jclass.server</w:t>
      </w:r>
      <w:proofErr w:type="gramEnd"/>
      <w:r w:rsidRPr="00812632">
        <w:rPr>
          <w:rFonts w:ascii="Courier New" w:hAnsi="Courier New" w:cs="Courier New"/>
        </w:rPr>
        <w:t>.useAlternativeLabelUI</w:t>
      </w:r>
      <w:proofErr w:type="spellEnd"/>
      <w:r w:rsidRPr="00714D8C">
        <w:t xml:space="preserve"> to </w:t>
      </w:r>
      <w:r w:rsidRPr="00812632">
        <w:rPr>
          <w:rFonts w:ascii="Courier New" w:hAnsi="Courier New" w:cs="Courier New"/>
        </w:rPr>
        <w:t>true</w:t>
      </w:r>
      <w:r w:rsidRPr="00714D8C">
        <w:t xml:space="preserve">. This tells </w:t>
      </w:r>
      <w:proofErr w:type="spellStart"/>
      <w:r w:rsidRPr="00812632">
        <w:rPr>
          <w:rFonts w:ascii="Courier New" w:hAnsi="Courier New" w:cs="Courier New"/>
        </w:rPr>
        <w:t>JCLabel</w:t>
      </w:r>
      <w:proofErr w:type="spellEnd"/>
      <w:r w:rsidRPr="00714D8C">
        <w:t xml:space="preserve"> to use the </w:t>
      </w:r>
      <w:proofErr w:type="spellStart"/>
      <w:r w:rsidRPr="00714D8C">
        <w:t>threadsafe</w:t>
      </w:r>
      <w:proofErr w:type="spellEnd"/>
      <w:r w:rsidRPr="00714D8C">
        <w:t xml:space="preserve"> </w:t>
      </w:r>
      <w:proofErr w:type="spellStart"/>
      <w:r w:rsidRPr="00812632">
        <w:rPr>
          <w:rFonts w:ascii="Courier New" w:hAnsi="Courier New" w:cs="Courier New"/>
        </w:rPr>
        <w:t>JCLabelUI</w:t>
      </w:r>
      <w:proofErr w:type="spellEnd"/>
      <w:r w:rsidRPr="00714D8C">
        <w:t xml:space="preserve"> instead of the default </w:t>
      </w:r>
      <w:proofErr w:type="spellStart"/>
      <w:r w:rsidRPr="00812632">
        <w:rPr>
          <w:rFonts w:ascii="Courier New" w:hAnsi="Courier New" w:cs="Courier New"/>
        </w:rPr>
        <w:t>JLabel</w:t>
      </w:r>
      <w:proofErr w:type="spellEnd"/>
      <w:r w:rsidRPr="00714D8C">
        <w:t xml:space="preserve"> </w:t>
      </w:r>
      <w:r w:rsidRPr="00812632">
        <w:t>UI</w:t>
      </w:r>
      <w:r w:rsidRPr="00714D8C">
        <w:t xml:space="preserve">. </w:t>
      </w:r>
    </w:p>
    <w:p w14:paraId="02F604CB" w14:textId="77777777" w:rsidR="00714D8C" w:rsidRPr="00714D8C" w:rsidRDefault="00714D8C" w:rsidP="00714D8C">
      <w:pPr>
        <w:pStyle w:val="BodyText"/>
      </w:pPr>
    </w:p>
    <w:p w14:paraId="4F854E3E" w14:textId="77777777" w:rsidR="00714D8C" w:rsidRPr="00714D8C" w:rsidRDefault="00714D8C" w:rsidP="00714D8C">
      <w:pPr>
        <w:pStyle w:val="BodyText"/>
      </w:pPr>
      <w:r w:rsidRPr="00714D8C">
        <w:t xml:space="preserve">If you need a </w:t>
      </w:r>
      <w:proofErr w:type="gramStart"/>
      <w:r w:rsidRPr="00714D8C">
        <w:t>particular look-and-feel</w:t>
      </w:r>
      <w:proofErr w:type="gramEnd"/>
      <w:r w:rsidRPr="00714D8C">
        <w:t xml:space="preserve">, you can define your own UI class and tell </w:t>
      </w:r>
      <w:proofErr w:type="spellStart"/>
      <w:r w:rsidRPr="00812632">
        <w:rPr>
          <w:rFonts w:ascii="Courier New" w:hAnsi="Courier New" w:cs="Courier New"/>
        </w:rPr>
        <w:t>JCLabel</w:t>
      </w:r>
      <w:proofErr w:type="spellEnd"/>
      <w:r w:rsidRPr="00714D8C">
        <w:t xml:space="preserve"> to use it instead. To set a custom UI class, set the static property </w:t>
      </w:r>
      <w:proofErr w:type="spellStart"/>
      <w:r w:rsidRPr="00812632">
        <w:rPr>
          <w:rFonts w:ascii="Courier New" w:hAnsi="Courier New" w:cs="Courier New"/>
        </w:rPr>
        <w:t>alternativeLabelUIClass</w:t>
      </w:r>
      <w:proofErr w:type="spellEnd"/>
      <w:r w:rsidRPr="00714D8C">
        <w:t xml:space="preserve"> to the appropriate class. The specified class must be a subclass of </w:t>
      </w:r>
      <w:proofErr w:type="spellStart"/>
      <w:proofErr w:type="gramStart"/>
      <w:r w:rsidRPr="00812632">
        <w:rPr>
          <w:rFonts w:ascii="Courier New" w:hAnsi="Courier New" w:cs="Courier New"/>
        </w:rPr>
        <w:t>javax.swing</w:t>
      </w:r>
      <w:proofErr w:type="gramEnd"/>
      <w:r w:rsidRPr="00812632">
        <w:rPr>
          <w:rFonts w:ascii="Courier New" w:hAnsi="Courier New" w:cs="Courier New"/>
        </w:rPr>
        <w:t>.plaf.LabelUI</w:t>
      </w:r>
      <w:proofErr w:type="spellEnd"/>
      <w:r w:rsidRPr="00714D8C">
        <w:t xml:space="preserve">. </w:t>
      </w:r>
    </w:p>
    <w:p w14:paraId="4B41CAFA" w14:textId="77777777" w:rsidR="00714D8C" w:rsidRPr="00714D8C" w:rsidRDefault="00714D8C" w:rsidP="00714D8C">
      <w:pPr>
        <w:pStyle w:val="BodyText"/>
      </w:pPr>
    </w:p>
    <w:p w14:paraId="690F1A0D" w14:textId="66DC2ADC" w:rsidR="00714D8C" w:rsidRDefault="00714D8C" w:rsidP="00714D8C">
      <w:pPr>
        <w:pStyle w:val="BodyText"/>
      </w:pPr>
      <w:proofErr w:type="spellStart"/>
      <w:r w:rsidRPr="00812632">
        <w:rPr>
          <w:rFonts w:ascii="Courier New" w:hAnsi="Courier New" w:cs="Courier New"/>
        </w:rPr>
        <w:t>JCLabel</w:t>
      </w:r>
      <w:proofErr w:type="spellEnd"/>
      <w:r w:rsidRPr="00714D8C">
        <w:t xml:space="preserve"> supports HTML text. However, when using the </w:t>
      </w:r>
      <w:proofErr w:type="spellStart"/>
      <w:r w:rsidRPr="00714D8C">
        <w:t>threadsafe</w:t>
      </w:r>
      <w:proofErr w:type="spellEnd"/>
      <w:r w:rsidRPr="00714D8C">
        <w:t xml:space="preserve"> </w:t>
      </w:r>
      <w:proofErr w:type="spellStart"/>
      <w:r w:rsidRPr="00812632">
        <w:rPr>
          <w:rFonts w:ascii="Courier New" w:hAnsi="Courier New" w:cs="Courier New"/>
        </w:rPr>
        <w:t>JCLabelUI</w:t>
      </w:r>
      <w:proofErr w:type="spellEnd"/>
      <w:r w:rsidRPr="00714D8C">
        <w:t>, occasionally the text may render in the wrong font or be positioned incorrectly because the HTML viewer itself is not thread-safe.</w:t>
      </w:r>
    </w:p>
    <w:p w14:paraId="60EE1DC8" w14:textId="77777777" w:rsidR="005F6E15" w:rsidRDefault="005F6E15" w:rsidP="005F6E15">
      <w:pPr>
        <w:pStyle w:val="SP12286721"/>
        <w:ind w:right="240"/>
        <w:jc w:val="right"/>
        <w:rPr>
          <w:rFonts w:cs="PMGPF J+ Helvetica"/>
          <w:color w:val="000000"/>
        </w:rPr>
      </w:pPr>
    </w:p>
    <w:p w14:paraId="2D8B00E9" w14:textId="77777777" w:rsidR="005F6E15" w:rsidRDefault="005F6E15">
      <w:pPr>
        <w:ind w:left="0"/>
        <w:rPr>
          <w:rStyle w:val="SC12106504"/>
          <w:rFonts w:ascii="Arial Narrow" w:eastAsia="Arial" w:hAnsi="Arial Narrow" w:cs="Arial"/>
          <w:color w:val="auto"/>
          <w:sz w:val="24"/>
          <w:szCs w:val="48"/>
        </w:rPr>
      </w:pPr>
      <w:r>
        <w:rPr>
          <w:rStyle w:val="SC12106504"/>
          <w:rFonts w:cs="Arial"/>
          <w:b w:val="0"/>
          <w:bCs w:val="0"/>
          <w:color w:val="auto"/>
        </w:rPr>
        <w:br w:type="page"/>
      </w:r>
    </w:p>
    <w:p w14:paraId="29F95BDF" w14:textId="7719A2E4" w:rsidR="005F6E15" w:rsidRPr="005F6E15" w:rsidRDefault="005F6E15" w:rsidP="005F6E15">
      <w:pPr>
        <w:pStyle w:val="Heading2"/>
      </w:pPr>
      <w:bookmarkStart w:id="71" w:name="_Toc3993344"/>
      <w:r w:rsidRPr="005F6E15">
        <w:rPr>
          <w:rStyle w:val="SC12106504"/>
          <w:rFonts w:cs="Arial"/>
          <w:b/>
          <w:bCs/>
          <w:color w:val="auto"/>
        </w:rPr>
        <w:lastRenderedPageBreak/>
        <w:t xml:space="preserve">7.2 </w:t>
      </w:r>
      <w:r>
        <w:rPr>
          <w:rStyle w:val="SC12106504"/>
          <w:rFonts w:cs="Arial"/>
          <w:b/>
          <w:bCs/>
          <w:color w:val="auto"/>
        </w:rPr>
        <w:tab/>
      </w:r>
      <w:r w:rsidRPr="005F6E15">
        <w:rPr>
          <w:rStyle w:val="SC12106504"/>
          <w:rFonts w:cs="Arial"/>
          <w:b/>
          <w:bCs/>
          <w:color w:val="auto"/>
        </w:rPr>
        <w:t>Header and Footer Titles</w:t>
      </w:r>
      <w:bookmarkEnd w:id="71"/>
      <w:r w:rsidRPr="005F6E15">
        <w:rPr>
          <w:rStyle w:val="SC12106504"/>
          <w:rFonts w:cs="Arial"/>
          <w:b/>
          <w:bCs/>
          <w:color w:val="auto"/>
        </w:rPr>
        <w:t xml:space="preserve"> </w:t>
      </w:r>
    </w:p>
    <w:p w14:paraId="1F94A825" w14:textId="77777777" w:rsidR="007F251D" w:rsidRDefault="005F6E15" w:rsidP="005F6E15">
      <w:pPr>
        <w:pStyle w:val="BodyText"/>
      </w:pPr>
      <w:r w:rsidRPr="005F6E15">
        <w:t xml:space="preserve">A chart can have two titles, called the header and footer. A title consists of one or more lines of text with an optional border. By </w:t>
      </w:r>
      <w:proofErr w:type="gramStart"/>
      <w:r w:rsidRPr="005F6E15">
        <w:t>default</w:t>
      </w:r>
      <w:proofErr w:type="gramEnd"/>
      <w:r w:rsidRPr="005F6E15">
        <w:t xml:space="preserve"> they are </w:t>
      </w:r>
      <w:proofErr w:type="spellStart"/>
      <w:r w:rsidRPr="007F251D">
        <w:rPr>
          <w:rFonts w:ascii="Courier New" w:hAnsi="Courier New" w:cs="Courier New"/>
        </w:rPr>
        <w:t>JCLabel</w:t>
      </w:r>
      <w:proofErr w:type="spellEnd"/>
      <w:r w:rsidRPr="005F6E15">
        <w:t xml:space="preserve"> instances and behave accordingly. For more information, see Section 7.1, </w:t>
      </w:r>
      <w:proofErr w:type="spellStart"/>
      <w:r w:rsidRPr="007F251D">
        <w:rPr>
          <w:color w:val="0000FF"/>
        </w:rPr>
        <w:t>JCLabel</w:t>
      </w:r>
      <w:proofErr w:type="spellEnd"/>
      <w:r w:rsidRPr="007F251D">
        <w:rPr>
          <w:color w:val="0000FF"/>
        </w:rPr>
        <w:t xml:space="preserve"> Class</w:t>
      </w:r>
      <w:r w:rsidRPr="005F6E15">
        <w:t xml:space="preserve">. </w:t>
      </w:r>
    </w:p>
    <w:p w14:paraId="0C6AD887" w14:textId="77777777" w:rsidR="007F251D" w:rsidRDefault="007F251D" w:rsidP="005F6E15">
      <w:pPr>
        <w:pStyle w:val="BodyText"/>
      </w:pPr>
    </w:p>
    <w:p w14:paraId="5E464829" w14:textId="2503589A" w:rsidR="005F6E15" w:rsidRPr="005F6E15" w:rsidRDefault="005F6E15" w:rsidP="005F6E15">
      <w:pPr>
        <w:pStyle w:val="BodyText"/>
      </w:pPr>
      <w:r w:rsidRPr="005F6E15">
        <w:t xml:space="preserve">You can change the text alignment by setting the </w:t>
      </w:r>
      <w:proofErr w:type="spellStart"/>
      <w:r w:rsidRPr="007F251D">
        <w:rPr>
          <w:rFonts w:ascii="Courier New" w:hAnsi="Courier New" w:cs="Courier New"/>
        </w:rPr>
        <w:t>HorizontalAlignment</w:t>
      </w:r>
      <w:proofErr w:type="spellEnd"/>
      <w:r w:rsidRPr="005F6E15">
        <w:t xml:space="preserve"> and </w:t>
      </w:r>
      <w:proofErr w:type="spellStart"/>
      <w:r w:rsidRPr="007F251D">
        <w:rPr>
          <w:rFonts w:ascii="Courier New" w:hAnsi="Courier New" w:cs="Courier New"/>
        </w:rPr>
        <w:t>VerticalAlignment</w:t>
      </w:r>
      <w:proofErr w:type="spellEnd"/>
      <w:r w:rsidRPr="005F6E15">
        <w:t xml:space="preserve"> properties of </w:t>
      </w:r>
      <w:proofErr w:type="spellStart"/>
      <w:r w:rsidRPr="007F251D">
        <w:rPr>
          <w:rFonts w:ascii="Courier New" w:hAnsi="Courier New" w:cs="Courier New"/>
        </w:rPr>
        <w:t>JCLabel</w:t>
      </w:r>
      <w:proofErr w:type="spellEnd"/>
      <w:r w:rsidRPr="005F6E15">
        <w:t xml:space="preserve">. You can also customize the title border, font, colors, and the size and position of the title. For more information, see Section 7.8, </w:t>
      </w:r>
      <w:r w:rsidRPr="007F251D">
        <w:rPr>
          <w:color w:val="0000FF"/>
        </w:rPr>
        <w:t>Borders</w:t>
      </w:r>
      <w:r w:rsidRPr="005F6E15">
        <w:t xml:space="preserve">, Section 7.9, Fonts, Section 7.10, </w:t>
      </w:r>
      <w:r w:rsidRPr="007F251D">
        <w:rPr>
          <w:color w:val="0000FF"/>
        </w:rPr>
        <w:t>Colors</w:t>
      </w:r>
      <w:r w:rsidRPr="005F6E15">
        <w:t xml:space="preserve">, and Section 7.11, </w:t>
      </w:r>
      <w:r w:rsidRPr="007F251D">
        <w:rPr>
          <w:color w:val="0000FF"/>
        </w:rPr>
        <w:t>Customizing the Chart Layout</w:t>
      </w:r>
      <w:r w:rsidRPr="005F6E15">
        <w:t xml:space="preserve">. </w:t>
      </w:r>
    </w:p>
    <w:p w14:paraId="5BE59F5B" w14:textId="2BD3387F" w:rsidR="005F6E15" w:rsidRPr="005F6E15" w:rsidRDefault="005F6E15" w:rsidP="005F6E15">
      <w:pPr>
        <w:pStyle w:val="Heading2"/>
        <w:rPr>
          <w:rStyle w:val="SC12106504"/>
          <w:rFonts w:cs="Arial"/>
          <w:b/>
          <w:bCs/>
          <w:color w:val="auto"/>
        </w:rPr>
      </w:pPr>
      <w:bookmarkStart w:id="72" w:name="_Toc3993345"/>
      <w:r w:rsidRPr="005F6E15">
        <w:rPr>
          <w:rStyle w:val="SC12106504"/>
          <w:rFonts w:cs="Arial"/>
          <w:b/>
          <w:bCs/>
          <w:color w:val="auto"/>
        </w:rPr>
        <w:t xml:space="preserve">7.3 </w:t>
      </w:r>
      <w:r>
        <w:rPr>
          <w:rStyle w:val="SC12106504"/>
          <w:rFonts w:cs="Arial"/>
          <w:b/>
          <w:bCs/>
          <w:color w:val="auto"/>
        </w:rPr>
        <w:tab/>
      </w:r>
      <w:r w:rsidRPr="005F6E15">
        <w:rPr>
          <w:rStyle w:val="SC12106504"/>
          <w:rFonts w:cs="Arial"/>
          <w:b/>
          <w:bCs/>
          <w:color w:val="auto"/>
        </w:rPr>
        <w:t>Legends</w:t>
      </w:r>
      <w:bookmarkEnd w:id="72"/>
      <w:r w:rsidRPr="005F6E15">
        <w:rPr>
          <w:rStyle w:val="SC12106504"/>
          <w:rFonts w:cs="Arial"/>
          <w:b/>
          <w:bCs/>
          <w:color w:val="auto"/>
        </w:rPr>
        <w:t xml:space="preserve"> </w:t>
      </w:r>
    </w:p>
    <w:p w14:paraId="276525E5" w14:textId="5C2AA9AF" w:rsidR="005F6E15" w:rsidRDefault="005F6E15" w:rsidP="005F6E15">
      <w:pPr>
        <w:pStyle w:val="BodyText"/>
      </w:pPr>
      <w:r w:rsidRPr="005F6E15">
        <w:t xml:space="preserve">A legend shows the visual attributes (or </w:t>
      </w:r>
      <w:proofErr w:type="spellStart"/>
      <w:r w:rsidRPr="007F251D">
        <w:rPr>
          <w:rFonts w:ascii="Courier New" w:hAnsi="Courier New" w:cs="Courier New"/>
        </w:rPr>
        <w:t>ChartStyle</w:t>
      </w:r>
      <w:proofErr w:type="spellEnd"/>
      <w:r w:rsidRPr="005F6E15">
        <w:t>) used for each series in the chart, with text that labels the series.</w:t>
      </w:r>
    </w:p>
    <w:p w14:paraId="6BBC8261" w14:textId="77777777" w:rsidR="007F251D" w:rsidRDefault="007F251D" w:rsidP="005F6E15">
      <w:pPr>
        <w:pStyle w:val="BodyText"/>
      </w:pPr>
    </w:p>
    <w:p w14:paraId="2A542F0B" w14:textId="39E2A672" w:rsidR="007F251D" w:rsidRDefault="007F251D" w:rsidP="007F251D">
      <w:pPr>
        <w:pStyle w:val="BodyText"/>
        <w:ind w:right="720"/>
        <w:rPr>
          <w:rStyle w:val="SC11135198"/>
          <w:rFonts w:ascii="Times New Roman" w:hAnsi="Times New Roman" w:cs="Times New Roman"/>
          <w:color w:val="auto"/>
          <w:sz w:val="18"/>
          <w:szCs w:val="18"/>
        </w:rPr>
      </w:pPr>
      <w:r w:rsidRPr="007F251D">
        <w:rPr>
          <w:rStyle w:val="SC11135198"/>
          <w:rFonts w:ascii="Times New Roman" w:hAnsi="Times New Roman" w:cs="Times New Roman"/>
          <w:noProof/>
          <w:color w:val="auto"/>
          <w:sz w:val="18"/>
          <w:szCs w:val="18"/>
        </w:rPr>
        <w:drawing>
          <wp:inline distT="0" distB="0" distL="0" distR="0" wp14:anchorId="4015B76C" wp14:editId="007323A2">
            <wp:extent cx="2695575" cy="1924275"/>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11419" cy="1935585"/>
                    </a:xfrm>
                    <a:prstGeom prst="rect">
                      <a:avLst/>
                    </a:prstGeom>
                    <a:noFill/>
                    <a:ln>
                      <a:noFill/>
                    </a:ln>
                  </pic:spPr>
                </pic:pic>
              </a:graphicData>
            </a:graphic>
          </wp:inline>
        </w:drawing>
      </w:r>
    </w:p>
    <w:p w14:paraId="6F5728A3" w14:textId="13AF2E63" w:rsidR="007F251D" w:rsidRPr="007F251D" w:rsidRDefault="007F251D" w:rsidP="007F251D">
      <w:pPr>
        <w:pStyle w:val="BodyText"/>
        <w:rPr>
          <w:rFonts w:ascii="Arial Narrow" w:hAnsi="Arial Narrow"/>
          <w:i/>
        </w:rPr>
      </w:pPr>
      <w:r w:rsidRPr="007F251D">
        <w:rPr>
          <w:rFonts w:ascii="Arial Narrow" w:hAnsi="Arial Narrow"/>
          <w:i/>
        </w:rPr>
        <w:t>Figure 70</w:t>
      </w:r>
      <w:r>
        <w:rPr>
          <w:rFonts w:ascii="Arial Narrow" w:hAnsi="Arial Narrow"/>
          <w:i/>
        </w:rPr>
        <w:t xml:space="preserve">    </w:t>
      </w:r>
      <w:r w:rsidRPr="007F251D">
        <w:rPr>
          <w:rFonts w:ascii="Arial Narrow" w:hAnsi="Arial Narrow"/>
          <w:i/>
        </w:rPr>
        <w:t xml:space="preserve">Vertically oriented legend anchored </w:t>
      </w:r>
      <w:proofErr w:type="spellStart"/>
      <w:r w:rsidRPr="007F251D">
        <w:rPr>
          <w:rFonts w:ascii="Arial Narrow" w:hAnsi="Arial Narrow"/>
          <w:i/>
        </w:rPr>
        <w:t>NorthEast</w:t>
      </w:r>
      <w:proofErr w:type="spellEnd"/>
      <w:r w:rsidRPr="007F251D">
        <w:rPr>
          <w:rFonts w:ascii="Arial Narrow" w:hAnsi="Arial Narrow"/>
          <w:i/>
        </w:rPr>
        <w:t>.</w:t>
      </w:r>
    </w:p>
    <w:p w14:paraId="7DBEF650" w14:textId="2C0FEABB" w:rsidR="007F251D" w:rsidRPr="007F251D" w:rsidRDefault="007F251D" w:rsidP="007F251D">
      <w:pPr>
        <w:pStyle w:val="Heading3"/>
      </w:pPr>
      <w:r w:rsidRPr="007F251D">
        <w:t>7.3.1</w:t>
      </w:r>
      <w:r>
        <w:tab/>
      </w:r>
      <w:r w:rsidRPr="007F251D">
        <w:t xml:space="preserve">Types of Legends </w:t>
      </w:r>
    </w:p>
    <w:p w14:paraId="3FCFB0E2" w14:textId="77777777" w:rsidR="007F251D" w:rsidRDefault="007F251D" w:rsidP="007F251D">
      <w:pPr>
        <w:pStyle w:val="BodyText"/>
      </w:pPr>
    </w:p>
    <w:p w14:paraId="28816B43" w14:textId="377C8A3A" w:rsidR="007F251D" w:rsidRPr="007F251D" w:rsidRDefault="007F251D" w:rsidP="007F251D">
      <w:pPr>
        <w:pStyle w:val="BodyText"/>
        <w:rPr>
          <w:rFonts w:eastAsiaTheme="minorHAnsi"/>
        </w:rPr>
      </w:pPr>
      <w:r w:rsidRPr="007F251D">
        <w:t xml:space="preserve">There are two types of legend objects: </w:t>
      </w:r>
      <w:proofErr w:type="spellStart"/>
      <w:r w:rsidRPr="007F251D">
        <w:rPr>
          <w:rFonts w:ascii="Courier New" w:hAnsi="Courier New" w:cs="Courier New"/>
        </w:rPr>
        <w:t>JCGridLegend</w:t>
      </w:r>
      <w:proofErr w:type="spellEnd"/>
      <w:r w:rsidRPr="007F251D">
        <w:t xml:space="preserve"> (the default) for a single-column layout and </w:t>
      </w:r>
      <w:proofErr w:type="spellStart"/>
      <w:r w:rsidRPr="007F251D">
        <w:rPr>
          <w:rFonts w:ascii="Courier New" w:hAnsi="Courier New" w:cs="Courier New"/>
        </w:rPr>
        <w:t>JCMultiColLegend</w:t>
      </w:r>
      <w:proofErr w:type="spellEnd"/>
      <w:r w:rsidRPr="007F251D">
        <w:t xml:space="preserve"> for a multiple-column layout. If these legends do not provide the desired functionality, you can customize the legend using the </w:t>
      </w:r>
      <w:proofErr w:type="spellStart"/>
      <w:r w:rsidRPr="007F251D">
        <w:t>JCLegend</w:t>
      </w:r>
      <w:proofErr w:type="spellEnd"/>
      <w:r w:rsidRPr="007F251D">
        <w:t xml:space="preserve"> Toolkit. For more information, see Section 7.3.3, </w:t>
      </w:r>
      <w:r w:rsidRPr="007F251D">
        <w:rPr>
          <w:color w:val="0000FF"/>
        </w:rPr>
        <w:t xml:space="preserve">Creating Custom Legends with the </w:t>
      </w:r>
      <w:proofErr w:type="spellStart"/>
      <w:r w:rsidRPr="007F251D">
        <w:rPr>
          <w:color w:val="0000FF"/>
        </w:rPr>
        <w:t>JCLegend</w:t>
      </w:r>
      <w:proofErr w:type="spellEnd"/>
      <w:r w:rsidRPr="007F251D">
        <w:rPr>
          <w:color w:val="0000FF"/>
        </w:rPr>
        <w:t xml:space="preserve"> Toolkit</w:t>
      </w:r>
      <w:r w:rsidRPr="007F251D">
        <w:t>.</w:t>
      </w:r>
    </w:p>
    <w:p w14:paraId="2968B952" w14:textId="77777777" w:rsidR="007F251D" w:rsidRDefault="007F251D" w:rsidP="007F251D">
      <w:pPr>
        <w:pStyle w:val="BodyText"/>
      </w:pPr>
    </w:p>
    <w:p w14:paraId="21FC5A11" w14:textId="1DC1A878" w:rsidR="007F251D" w:rsidRPr="007F251D" w:rsidRDefault="007F251D" w:rsidP="007F251D">
      <w:pPr>
        <w:pStyle w:val="BodyText"/>
        <w:rPr>
          <w:rFonts w:ascii="Arial Narrow" w:hAnsi="Arial Narrow"/>
          <w:b/>
          <w:sz w:val="24"/>
        </w:rPr>
      </w:pPr>
      <w:r w:rsidRPr="007F251D">
        <w:rPr>
          <w:rFonts w:ascii="Arial Narrow" w:hAnsi="Arial Narrow"/>
          <w:b/>
          <w:sz w:val="24"/>
        </w:rPr>
        <w:t>Single-Column Legends</w:t>
      </w:r>
    </w:p>
    <w:p w14:paraId="471829C6" w14:textId="50F51286" w:rsidR="007F251D" w:rsidRDefault="007F251D" w:rsidP="007F251D">
      <w:pPr>
        <w:pStyle w:val="BodyText"/>
      </w:pPr>
      <w:r w:rsidRPr="007F251D">
        <w:t xml:space="preserve">The classic single-column legend layout is provided by </w:t>
      </w:r>
      <w:proofErr w:type="spellStart"/>
      <w:r w:rsidRPr="007F251D">
        <w:rPr>
          <w:rFonts w:ascii="Courier New" w:hAnsi="Courier New" w:cs="Courier New"/>
        </w:rPr>
        <w:t>JCGridLegend</w:t>
      </w:r>
      <w:proofErr w:type="spellEnd"/>
      <w:r w:rsidRPr="007F251D">
        <w:t xml:space="preserve">. This is the default layout in </w:t>
      </w:r>
      <w:proofErr w:type="spellStart"/>
      <w:r w:rsidRPr="007F251D">
        <w:t>JClass</w:t>
      </w:r>
      <w:proofErr w:type="spellEnd"/>
      <w:r w:rsidRPr="007F251D">
        <w:t xml:space="preserve"> </w:t>
      </w:r>
      <w:proofErr w:type="spellStart"/>
      <w:r w:rsidRPr="007F251D">
        <w:t>ServerChart</w:t>
      </w:r>
      <w:proofErr w:type="spellEnd"/>
      <w:r w:rsidRPr="007F251D">
        <w:t>.</w:t>
      </w:r>
    </w:p>
    <w:p w14:paraId="78E23B19" w14:textId="77777777" w:rsidR="007F251D" w:rsidRPr="007F251D" w:rsidRDefault="007F251D" w:rsidP="007F251D">
      <w:pPr>
        <w:widowControl/>
        <w:adjustRightInd w:val="0"/>
        <w:ind w:left="0" w:right="240"/>
        <w:jc w:val="right"/>
        <w:rPr>
          <w:rFonts w:ascii="PMGPF J+ Helvetica" w:eastAsiaTheme="minorHAnsi" w:hAnsi="PMGPF J+ Helvetica" w:cs="PMGPF J+ Helvetica"/>
          <w:color w:val="000000"/>
          <w:sz w:val="24"/>
          <w:szCs w:val="24"/>
        </w:rPr>
      </w:pPr>
    </w:p>
    <w:p w14:paraId="1A023555" w14:textId="77777777" w:rsidR="007F251D" w:rsidRPr="007F251D" w:rsidRDefault="007F251D" w:rsidP="007F251D">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1C4AC1C" w14:textId="77777777" w:rsidR="007F251D" w:rsidRPr="007F251D" w:rsidRDefault="007F251D" w:rsidP="007F251D">
      <w:pPr>
        <w:widowControl/>
        <w:adjustRightInd w:val="0"/>
        <w:spacing w:before="280"/>
        <w:ind w:left="1440"/>
        <w:rPr>
          <w:rFonts w:ascii="PMGPF J+ Helvetica" w:eastAsiaTheme="minorHAnsi" w:hAnsi="PMGPF J+ Helvetica" w:cs="PMGPF J+ Helvetica"/>
          <w:color w:val="000000"/>
          <w:sz w:val="24"/>
          <w:szCs w:val="24"/>
        </w:rPr>
      </w:pPr>
    </w:p>
    <w:p w14:paraId="510B8AC8" w14:textId="77777777" w:rsidR="007F251D" w:rsidRPr="007F251D" w:rsidRDefault="007F251D" w:rsidP="007F251D">
      <w:pPr>
        <w:pStyle w:val="BodyText"/>
        <w:rPr>
          <w:rFonts w:ascii="Arial Narrow" w:hAnsi="Arial Narrow"/>
          <w:b/>
          <w:sz w:val="24"/>
        </w:rPr>
      </w:pPr>
      <w:r w:rsidRPr="007F251D">
        <w:rPr>
          <w:rFonts w:ascii="Arial Narrow" w:hAnsi="Arial Narrow"/>
          <w:b/>
          <w:sz w:val="24"/>
        </w:rPr>
        <w:t>Multi-Column Legends</w:t>
      </w:r>
    </w:p>
    <w:p w14:paraId="42D807FA" w14:textId="77777777" w:rsidR="007F251D" w:rsidRPr="007F251D" w:rsidRDefault="007F251D" w:rsidP="007F251D">
      <w:pPr>
        <w:pStyle w:val="BodyText"/>
      </w:pPr>
      <w:r w:rsidRPr="007F251D">
        <w:t xml:space="preserve">Multi-column legend layout is available using </w:t>
      </w:r>
      <w:proofErr w:type="spellStart"/>
      <w:r w:rsidRPr="007F251D">
        <w:rPr>
          <w:rFonts w:ascii="Courier New" w:hAnsi="Courier New" w:cs="Courier New"/>
        </w:rPr>
        <w:t>JCMultiColumnLegend</w:t>
      </w:r>
      <w:proofErr w:type="spellEnd"/>
      <w:r w:rsidRPr="007F251D">
        <w:t>. To designate this layout, follow these steps:</w:t>
      </w:r>
    </w:p>
    <w:p w14:paraId="74B6DC2E" w14:textId="77944A07" w:rsidR="007F251D" w:rsidRPr="007F251D" w:rsidRDefault="007F251D" w:rsidP="00B60463">
      <w:pPr>
        <w:pStyle w:val="BodyText"/>
        <w:numPr>
          <w:ilvl w:val="0"/>
          <w:numId w:val="34"/>
        </w:numPr>
        <w:ind w:left="2520"/>
      </w:pPr>
      <w:r w:rsidRPr="007F251D">
        <w:t>Create an instance.</w:t>
      </w:r>
    </w:p>
    <w:p w14:paraId="2629D32A" w14:textId="156FF15A" w:rsidR="007F251D" w:rsidRPr="007F251D" w:rsidRDefault="007F251D" w:rsidP="00B60463">
      <w:pPr>
        <w:pStyle w:val="BodyText"/>
        <w:numPr>
          <w:ilvl w:val="0"/>
          <w:numId w:val="34"/>
        </w:numPr>
        <w:ind w:left="2520"/>
      </w:pPr>
      <w:r w:rsidRPr="007F251D">
        <w:t>Set the number of rows and columns.</w:t>
      </w:r>
    </w:p>
    <w:p w14:paraId="2D96AEE0" w14:textId="2031AB07" w:rsidR="007F251D" w:rsidRPr="007F251D" w:rsidRDefault="007F251D" w:rsidP="00B60463">
      <w:pPr>
        <w:pStyle w:val="BodyText"/>
        <w:numPr>
          <w:ilvl w:val="0"/>
          <w:numId w:val="34"/>
        </w:numPr>
        <w:ind w:left="2520"/>
      </w:pPr>
      <w:r w:rsidRPr="007F251D">
        <w:t xml:space="preserve">Set the </w:t>
      </w:r>
      <w:r w:rsidRPr="007F251D">
        <w:rPr>
          <w:rFonts w:ascii="Courier New" w:hAnsi="Courier New" w:cs="Courier New"/>
        </w:rPr>
        <w:t xml:space="preserve">legend </w:t>
      </w:r>
      <w:r w:rsidRPr="007F251D">
        <w:t xml:space="preserve">property of the chart to this instance. </w:t>
      </w:r>
    </w:p>
    <w:p w14:paraId="2492CD9C" w14:textId="77777777" w:rsidR="007F251D" w:rsidRDefault="007F251D" w:rsidP="007F251D">
      <w:pPr>
        <w:pStyle w:val="BodyText"/>
      </w:pPr>
    </w:p>
    <w:p w14:paraId="3EB28D19" w14:textId="62DBC7F4" w:rsidR="007F251D" w:rsidRDefault="007F251D" w:rsidP="007F251D">
      <w:pPr>
        <w:pStyle w:val="BodyText"/>
      </w:pPr>
      <w:r w:rsidRPr="007F251D">
        <w:t xml:space="preserve">For example: </w:t>
      </w:r>
    </w:p>
    <w:p w14:paraId="5F570A3D" w14:textId="77777777" w:rsidR="007F251D" w:rsidRDefault="007F251D" w:rsidP="007F251D">
      <w:pPr>
        <w:pStyle w:val="BodyText"/>
      </w:pPr>
    </w:p>
    <w:p w14:paraId="08BF9F32" w14:textId="2EE697B7" w:rsidR="007F251D" w:rsidRPr="007F251D" w:rsidRDefault="007F251D" w:rsidP="007F251D">
      <w:pPr>
        <w:pStyle w:val="BodyText"/>
        <w:rPr>
          <w:rFonts w:ascii="Courier New" w:hAnsi="Courier New" w:cs="Courier New"/>
        </w:rPr>
      </w:pPr>
      <w:proofErr w:type="spellStart"/>
      <w:r w:rsidRPr="007F251D">
        <w:rPr>
          <w:rFonts w:ascii="Courier New" w:hAnsi="Courier New" w:cs="Courier New"/>
        </w:rPr>
        <w:t>JCMultiColLegend</w:t>
      </w:r>
      <w:proofErr w:type="spellEnd"/>
      <w:r w:rsidRPr="007F251D">
        <w:rPr>
          <w:rFonts w:ascii="Courier New" w:hAnsi="Courier New" w:cs="Courier New"/>
        </w:rPr>
        <w:t xml:space="preserve"> mcl = new </w:t>
      </w:r>
      <w:proofErr w:type="spellStart"/>
      <w:proofErr w:type="gramStart"/>
      <w:r w:rsidRPr="007F251D">
        <w:rPr>
          <w:rFonts w:ascii="Courier New" w:hAnsi="Courier New" w:cs="Courier New"/>
        </w:rPr>
        <w:t>JCMultiColumnLegend</w:t>
      </w:r>
      <w:proofErr w:type="spellEnd"/>
      <w:r w:rsidRPr="007F251D">
        <w:rPr>
          <w:rFonts w:ascii="Courier New" w:hAnsi="Courier New" w:cs="Courier New"/>
        </w:rPr>
        <w:t>(</w:t>
      </w:r>
      <w:proofErr w:type="gramEnd"/>
      <w:r w:rsidRPr="007F251D">
        <w:rPr>
          <w:rFonts w:ascii="Courier New" w:hAnsi="Courier New" w:cs="Courier New"/>
        </w:rPr>
        <w:t>);</w:t>
      </w:r>
    </w:p>
    <w:p w14:paraId="3A4AF025" w14:textId="77777777" w:rsidR="007F251D" w:rsidRPr="007F251D" w:rsidRDefault="007F251D" w:rsidP="007F251D">
      <w:pPr>
        <w:pStyle w:val="BodyText"/>
        <w:rPr>
          <w:rFonts w:ascii="Courier New" w:hAnsi="Courier New" w:cs="Courier New"/>
        </w:rPr>
      </w:pPr>
      <w:proofErr w:type="spellStart"/>
      <w:r w:rsidRPr="007F251D">
        <w:rPr>
          <w:rFonts w:ascii="Courier New" w:hAnsi="Courier New" w:cs="Courier New"/>
        </w:rPr>
        <w:t>mcl.</w:t>
      </w:r>
      <w:proofErr w:type="gramStart"/>
      <w:r w:rsidRPr="007F251D">
        <w:rPr>
          <w:rFonts w:ascii="Courier New" w:hAnsi="Courier New" w:cs="Courier New"/>
        </w:rPr>
        <w:t>setNumColumns</w:t>
      </w:r>
      <w:proofErr w:type="spellEnd"/>
      <w:r w:rsidRPr="007F251D">
        <w:rPr>
          <w:rFonts w:ascii="Courier New" w:hAnsi="Courier New" w:cs="Courier New"/>
        </w:rPr>
        <w:t>(</w:t>
      </w:r>
      <w:proofErr w:type="gramEnd"/>
      <w:r w:rsidRPr="007F251D">
        <w:rPr>
          <w:rFonts w:ascii="Courier New" w:hAnsi="Courier New" w:cs="Courier New"/>
        </w:rPr>
        <w:t>2);</w:t>
      </w:r>
    </w:p>
    <w:p w14:paraId="67EB9102" w14:textId="288F8F57" w:rsidR="007F251D" w:rsidRPr="007F251D" w:rsidRDefault="007F251D" w:rsidP="007F251D">
      <w:pPr>
        <w:pStyle w:val="BodyText"/>
        <w:rPr>
          <w:rFonts w:ascii="Courier New" w:hAnsi="Courier New" w:cs="Courier New"/>
        </w:rPr>
      </w:pPr>
      <w:proofErr w:type="spellStart"/>
      <w:r w:rsidRPr="007F251D">
        <w:rPr>
          <w:rFonts w:ascii="Courier New" w:hAnsi="Courier New" w:cs="Courier New"/>
        </w:rPr>
        <w:t>myChart.setLegend</w:t>
      </w:r>
      <w:proofErr w:type="spellEnd"/>
      <w:r w:rsidRPr="007F251D">
        <w:rPr>
          <w:rFonts w:ascii="Courier New" w:hAnsi="Courier New" w:cs="Courier New"/>
        </w:rPr>
        <w:t xml:space="preserve">(mcl); </w:t>
      </w:r>
    </w:p>
    <w:p w14:paraId="4E4DD9EF" w14:textId="77777777" w:rsidR="007F251D" w:rsidRDefault="007F251D" w:rsidP="007F251D">
      <w:pPr>
        <w:pStyle w:val="BodyText"/>
      </w:pPr>
    </w:p>
    <w:p w14:paraId="0E9B62FF" w14:textId="77777777" w:rsidR="007F251D" w:rsidRDefault="007F251D" w:rsidP="007F251D">
      <w:pPr>
        <w:pStyle w:val="BodyText"/>
      </w:pPr>
      <w:r w:rsidRPr="007F251D">
        <w:t xml:space="preserve">This example creates a legend for the current chart that has two columns. The number of rows depends on the number of items in the legend. To fix the number of rows, use </w:t>
      </w:r>
      <w:proofErr w:type="spellStart"/>
      <w:proofErr w:type="gramStart"/>
      <w:r w:rsidRPr="007F251D">
        <w:rPr>
          <w:rFonts w:ascii="Courier New" w:hAnsi="Courier New" w:cs="Courier New"/>
        </w:rPr>
        <w:t>setNumRows</w:t>
      </w:r>
      <w:proofErr w:type="spellEnd"/>
      <w:r w:rsidRPr="007F251D">
        <w:rPr>
          <w:rFonts w:ascii="Courier New" w:hAnsi="Courier New" w:cs="Courier New"/>
        </w:rPr>
        <w:t>(</w:t>
      </w:r>
      <w:proofErr w:type="gramEnd"/>
      <w:r w:rsidRPr="007F251D">
        <w:rPr>
          <w:rFonts w:ascii="Courier New" w:hAnsi="Courier New" w:cs="Courier New"/>
        </w:rPr>
        <w:t>)</w:t>
      </w:r>
      <w:r w:rsidRPr="007F251D">
        <w:t xml:space="preserve">. Both the number of rows and the number of columns </w:t>
      </w:r>
      <w:proofErr w:type="gramStart"/>
      <w:r w:rsidRPr="007F251D">
        <w:t>are</w:t>
      </w:r>
      <w:proofErr w:type="gramEnd"/>
      <w:r w:rsidRPr="007F251D">
        <w:t xml:space="preserve"> variable by default. </w:t>
      </w:r>
    </w:p>
    <w:p w14:paraId="590AB9AE" w14:textId="77777777" w:rsidR="007F251D" w:rsidRDefault="007F251D" w:rsidP="007F251D">
      <w:pPr>
        <w:pStyle w:val="BodyText"/>
      </w:pPr>
    </w:p>
    <w:p w14:paraId="64D4815C" w14:textId="7A3186BB" w:rsidR="007F251D" w:rsidRPr="007F251D" w:rsidRDefault="007F251D" w:rsidP="007F251D">
      <w:pPr>
        <w:pStyle w:val="BodyText"/>
        <w:rPr>
          <w:rStyle w:val="SC11135198"/>
          <w:rFonts w:ascii="Times New Roman" w:hAnsi="Times New Roman" w:cs="Times New Roman"/>
          <w:color w:val="auto"/>
          <w:sz w:val="18"/>
          <w:szCs w:val="18"/>
        </w:rPr>
      </w:pPr>
      <w:r w:rsidRPr="007F251D">
        <w:t xml:space="preserve">To reset the number of rows and columns to a variable state after they have been fixed, call the appropriate set method with a negative value. If both the </w:t>
      </w:r>
      <w:proofErr w:type="spellStart"/>
      <w:r w:rsidRPr="007F251D">
        <w:rPr>
          <w:rFonts w:ascii="Courier New" w:hAnsi="Courier New" w:cs="Courier New"/>
        </w:rPr>
        <w:t>NumRows</w:t>
      </w:r>
      <w:proofErr w:type="spellEnd"/>
      <w:r w:rsidRPr="007F251D">
        <w:rPr>
          <w:rFonts w:ascii="Courier New" w:hAnsi="Courier New" w:cs="Courier New"/>
        </w:rPr>
        <w:t xml:space="preserve"> </w:t>
      </w:r>
      <w:r w:rsidRPr="007F251D">
        <w:t xml:space="preserve">and </w:t>
      </w:r>
      <w:proofErr w:type="spellStart"/>
      <w:r w:rsidRPr="007F251D">
        <w:rPr>
          <w:rFonts w:ascii="Courier New" w:hAnsi="Courier New" w:cs="Courier New"/>
        </w:rPr>
        <w:t>NumColumns</w:t>
      </w:r>
      <w:proofErr w:type="spellEnd"/>
      <w:r w:rsidRPr="007F251D">
        <w:rPr>
          <w:rFonts w:ascii="Courier New" w:hAnsi="Courier New" w:cs="Courier New"/>
        </w:rPr>
        <w:t xml:space="preserve"> </w:t>
      </w:r>
      <w:r w:rsidRPr="007F251D">
        <w:t>properties are set to fixed values, the legend will be of that exact size and will ignore any extra items.</w:t>
      </w:r>
    </w:p>
    <w:p w14:paraId="52F7AFCE" w14:textId="77777777" w:rsidR="007F251D" w:rsidRPr="007F251D" w:rsidRDefault="007F251D" w:rsidP="007F251D">
      <w:pPr>
        <w:widowControl/>
        <w:adjustRightInd w:val="0"/>
        <w:ind w:left="0" w:right="240"/>
        <w:jc w:val="right"/>
        <w:rPr>
          <w:rFonts w:ascii="PMGPF J+ Helvetica" w:eastAsiaTheme="minorHAnsi" w:hAnsi="PMGPF J+ Helvetica" w:cs="PMGPF J+ Helvetica"/>
          <w:color w:val="000000"/>
          <w:sz w:val="24"/>
          <w:szCs w:val="24"/>
        </w:rPr>
      </w:pPr>
    </w:p>
    <w:p w14:paraId="46C3D09D" w14:textId="14157158" w:rsidR="007F251D" w:rsidRPr="007F251D" w:rsidRDefault="007F251D" w:rsidP="007F251D">
      <w:pPr>
        <w:pStyle w:val="Heading3"/>
      </w:pPr>
      <w:r w:rsidRPr="007F251D">
        <w:t>7.3.2</w:t>
      </w:r>
      <w:r>
        <w:tab/>
      </w:r>
      <w:r w:rsidRPr="007F251D">
        <w:t xml:space="preserve">Configuring Legends </w:t>
      </w:r>
    </w:p>
    <w:p w14:paraId="086175B8" w14:textId="77777777" w:rsidR="007F251D" w:rsidRDefault="007F251D" w:rsidP="007F251D">
      <w:pPr>
        <w:pStyle w:val="BodyText"/>
      </w:pPr>
    </w:p>
    <w:p w14:paraId="0B00C6A2" w14:textId="32D3F4C2" w:rsidR="007F251D" w:rsidRPr="007F251D" w:rsidRDefault="007F251D" w:rsidP="007F251D">
      <w:pPr>
        <w:pStyle w:val="BodyText"/>
      </w:pPr>
      <w:r w:rsidRPr="007F251D">
        <w:t xml:space="preserve">You can configure the series label and positioning. The legend is a </w:t>
      </w:r>
      <w:proofErr w:type="spellStart"/>
      <w:r w:rsidRPr="007F251D">
        <w:rPr>
          <w:rFonts w:ascii="Courier New" w:hAnsi="Courier New" w:cs="Courier New"/>
        </w:rPr>
        <w:t>JComponent</w:t>
      </w:r>
      <w:proofErr w:type="spellEnd"/>
      <w:r w:rsidRPr="007F251D">
        <w:t>, and all properties such as border, colors, font, and so on, apply. You can also specify the maximum width of a column in the legend.</w:t>
      </w:r>
    </w:p>
    <w:p w14:paraId="305E9975" w14:textId="15A9ED73" w:rsidR="007F251D" w:rsidRPr="007F251D" w:rsidRDefault="007F251D" w:rsidP="007F251D">
      <w:pPr>
        <w:pStyle w:val="Heading3"/>
      </w:pPr>
      <w:r w:rsidRPr="007F251D">
        <w:t>7.3.2.1</w:t>
      </w:r>
      <w:r>
        <w:tab/>
      </w:r>
      <w:r w:rsidRPr="007F251D">
        <w:t xml:space="preserve">Displaying Series Labels in the Legend </w:t>
      </w:r>
    </w:p>
    <w:p w14:paraId="22DA8284" w14:textId="77777777" w:rsidR="007F251D" w:rsidRPr="007F251D" w:rsidRDefault="007F251D" w:rsidP="007F251D">
      <w:pPr>
        <w:pStyle w:val="BodyText"/>
        <w:rPr>
          <w:rFonts w:eastAsiaTheme="minorHAnsi"/>
        </w:rPr>
      </w:pPr>
      <w:r w:rsidRPr="007F251D">
        <w:t xml:space="preserve">The legend displays the text contained in the </w:t>
      </w:r>
      <w:r w:rsidRPr="007F251D">
        <w:rPr>
          <w:rFonts w:ascii="Courier New" w:hAnsi="Courier New" w:cs="Courier New"/>
        </w:rPr>
        <w:t>Label</w:t>
      </w:r>
      <w:r w:rsidRPr="007F251D">
        <w:t xml:space="preserve"> property of each </w:t>
      </w:r>
      <w:r w:rsidRPr="007F251D">
        <w:rPr>
          <w:rFonts w:ascii="Courier New" w:hAnsi="Courier New" w:cs="Courier New"/>
        </w:rPr>
        <w:t>Series</w:t>
      </w:r>
      <w:r w:rsidRPr="007F251D">
        <w:t xml:space="preserve"> in a </w:t>
      </w:r>
      <w:proofErr w:type="spellStart"/>
      <w:r w:rsidRPr="007F251D">
        <w:rPr>
          <w:rFonts w:ascii="Courier New" w:hAnsi="Courier New" w:cs="Courier New"/>
        </w:rPr>
        <w:t>DataView</w:t>
      </w:r>
      <w:proofErr w:type="spellEnd"/>
      <w:r w:rsidRPr="007F251D">
        <w:t xml:space="preserve">. The </w:t>
      </w:r>
      <w:proofErr w:type="spellStart"/>
      <w:r w:rsidRPr="007F251D">
        <w:rPr>
          <w:rFonts w:ascii="Courier New" w:hAnsi="Courier New" w:cs="Courier New"/>
        </w:rPr>
        <w:t>VisibleInLegend</w:t>
      </w:r>
      <w:proofErr w:type="spellEnd"/>
      <w:r w:rsidRPr="007F251D">
        <w:t xml:space="preserve"> property of the series determines whether the </w:t>
      </w:r>
      <w:r w:rsidRPr="007F251D">
        <w:rPr>
          <w:rFonts w:ascii="Courier New" w:hAnsi="Courier New" w:cs="Courier New"/>
        </w:rPr>
        <w:t>Series</w:t>
      </w:r>
      <w:r w:rsidRPr="007F251D">
        <w:t xml:space="preserve"> will appear in the </w:t>
      </w:r>
      <w:r w:rsidRPr="007F251D">
        <w:rPr>
          <w:rFonts w:ascii="Courier New" w:hAnsi="Courier New" w:cs="Courier New"/>
        </w:rPr>
        <w:t>Legend</w:t>
      </w:r>
      <w:r w:rsidRPr="007F251D">
        <w:t xml:space="preserve">. </w:t>
      </w:r>
      <w:proofErr w:type="spellStart"/>
      <w:r w:rsidRPr="007F251D">
        <w:rPr>
          <w:rFonts w:ascii="Courier New" w:hAnsi="Courier New" w:cs="Courier New"/>
        </w:rPr>
        <w:t>SeriesLabels</w:t>
      </w:r>
      <w:proofErr w:type="spellEnd"/>
      <w:r w:rsidRPr="007F251D">
        <w:t xml:space="preserve"> support the use of HTML tags. The use of HTML tags overrides the default </w:t>
      </w:r>
      <w:r w:rsidRPr="007F251D">
        <w:rPr>
          <w:rFonts w:ascii="Courier New" w:hAnsi="Courier New" w:cs="Courier New"/>
        </w:rPr>
        <w:t>Font</w:t>
      </w:r>
      <w:r w:rsidRPr="007F251D">
        <w:t xml:space="preserve"> and </w:t>
      </w:r>
      <w:r w:rsidRPr="007F251D">
        <w:rPr>
          <w:rFonts w:ascii="Courier New" w:hAnsi="Courier New" w:cs="Courier New"/>
        </w:rPr>
        <w:t>Color</w:t>
      </w:r>
      <w:r w:rsidRPr="007F251D">
        <w:t xml:space="preserve"> properties of the label. Please note that HTML labels may not work with PDF or Flash encoding. </w:t>
      </w:r>
    </w:p>
    <w:p w14:paraId="763CE56F" w14:textId="77777777" w:rsidR="007F251D" w:rsidRDefault="007F251D" w:rsidP="007F251D">
      <w:pPr>
        <w:pStyle w:val="BodyText"/>
      </w:pPr>
    </w:p>
    <w:p w14:paraId="37D0E75B" w14:textId="31571E94" w:rsidR="007F251D" w:rsidRPr="007F251D" w:rsidRDefault="007F251D" w:rsidP="007F251D">
      <w:pPr>
        <w:pStyle w:val="BodyText"/>
      </w:pPr>
      <w:r w:rsidRPr="007F251D">
        <w:t xml:space="preserve">If you want your user to interact with the label, you can set image map information. For more information, see </w:t>
      </w:r>
      <w:r w:rsidRPr="007F251D">
        <w:rPr>
          <w:color w:val="0000FF"/>
        </w:rPr>
        <w:t>Specifying Image Map Tags for the Legend</w:t>
      </w:r>
      <w:r w:rsidRPr="007F251D">
        <w:t>, in Chapter 10.</w:t>
      </w:r>
    </w:p>
    <w:p w14:paraId="644868DC" w14:textId="33071C43" w:rsidR="007F251D" w:rsidRPr="007F251D" w:rsidRDefault="007F251D" w:rsidP="007F251D">
      <w:pPr>
        <w:pStyle w:val="Heading3"/>
      </w:pPr>
      <w:r w:rsidRPr="007F251D">
        <w:t>7.3.2.2</w:t>
      </w:r>
      <w:r>
        <w:tab/>
      </w:r>
      <w:r w:rsidRPr="007F251D">
        <w:t xml:space="preserve">Displaying Marker or Threshold Labels in the Legend </w:t>
      </w:r>
    </w:p>
    <w:p w14:paraId="6DA616C3" w14:textId="77777777" w:rsidR="007F251D" w:rsidRPr="007F251D" w:rsidRDefault="007F251D" w:rsidP="007F251D">
      <w:pPr>
        <w:pStyle w:val="BodyText"/>
        <w:rPr>
          <w:rFonts w:eastAsiaTheme="minorHAnsi"/>
        </w:rPr>
      </w:pPr>
      <w:r w:rsidRPr="007F251D">
        <w:t xml:space="preserve">If you use markers or thresholds in your chart, you can choose to display their labels in the legend using the </w:t>
      </w:r>
      <w:proofErr w:type="spellStart"/>
      <w:r w:rsidRPr="007F251D">
        <w:rPr>
          <w:rFonts w:ascii="Courier New" w:hAnsi="Courier New" w:cs="Courier New"/>
        </w:rPr>
        <w:t>VisibleInLegend</w:t>
      </w:r>
      <w:proofErr w:type="spellEnd"/>
      <w:r w:rsidRPr="007F251D">
        <w:t xml:space="preserve"> properties from </w:t>
      </w:r>
      <w:proofErr w:type="spellStart"/>
      <w:r w:rsidRPr="007F251D">
        <w:rPr>
          <w:rFonts w:ascii="Courier New" w:hAnsi="Courier New" w:cs="Courier New"/>
        </w:rPr>
        <w:t>JCMarker</w:t>
      </w:r>
      <w:proofErr w:type="spellEnd"/>
      <w:r w:rsidRPr="007F251D">
        <w:t xml:space="preserve"> and </w:t>
      </w:r>
      <w:proofErr w:type="spellStart"/>
      <w:r w:rsidRPr="007F251D">
        <w:rPr>
          <w:rFonts w:ascii="Courier New" w:hAnsi="Courier New" w:cs="Courier New"/>
        </w:rPr>
        <w:t>JCThreshold</w:t>
      </w:r>
      <w:proofErr w:type="spellEnd"/>
      <w:r w:rsidRPr="007F251D">
        <w:t xml:space="preserve"> respectively. When </w:t>
      </w:r>
      <w:r w:rsidRPr="007F251D">
        <w:rPr>
          <w:rFonts w:ascii="Courier New" w:hAnsi="Courier New" w:cs="Courier New"/>
        </w:rPr>
        <w:t>true</w:t>
      </w:r>
      <w:r w:rsidRPr="007F251D">
        <w:t xml:space="preserve">, the text contained in the </w:t>
      </w:r>
      <w:r w:rsidRPr="007F251D">
        <w:rPr>
          <w:rFonts w:ascii="Courier New" w:hAnsi="Courier New" w:cs="Courier New"/>
        </w:rPr>
        <w:t>Label</w:t>
      </w:r>
      <w:r w:rsidRPr="007F251D">
        <w:t xml:space="preserve"> property of the marker or threshold is displayed in the legend. </w:t>
      </w:r>
      <w:proofErr w:type="spellStart"/>
      <w:r w:rsidRPr="007F251D">
        <w:rPr>
          <w:rFonts w:ascii="Courier New" w:hAnsi="Courier New" w:cs="Courier New"/>
        </w:rPr>
        <w:t>VisibleInLegend</w:t>
      </w:r>
      <w:proofErr w:type="spellEnd"/>
      <w:r w:rsidRPr="007F251D">
        <w:t xml:space="preserve"> is </w:t>
      </w:r>
      <w:r w:rsidRPr="007F251D">
        <w:rPr>
          <w:rFonts w:ascii="Courier New" w:hAnsi="Courier New" w:cs="Courier New"/>
        </w:rPr>
        <w:t>false</w:t>
      </w:r>
      <w:r w:rsidRPr="007F251D">
        <w:t xml:space="preserve"> by default. </w:t>
      </w:r>
    </w:p>
    <w:p w14:paraId="5BB4876F" w14:textId="77777777" w:rsidR="007F251D" w:rsidRPr="007F251D" w:rsidRDefault="007F251D" w:rsidP="007F251D">
      <w:pPr>
        <w:pStyle w:val="BodyText"/>
        <w:rPr>
          <w:rFonts w:eastAsiaTheme="minorHAnsi"/>
        </w:rPr>
      </w:pPr>
    </w:p>
    <w:p w14:paraId="79ACCA3E" w14:textId="193AD314" w:rsidR="007F251D" w:rsidRDefault="007F251D" w:rsidP="007F251D">
      <w:pPr>
        <w:pStyle w:val="BodyText"/>
      </w:pPr>
      <w:r w:rsidRPr="007F251D">
        <w:lastRenderedPageBreak/>
        <w:t xml:space="preserve">If you want your user to interact with the label, you can set image map information. For more information, see </w:t>
      </w:r>
      <w:r w:rsidRPr="007F251D">
        <w:rPr>
          <w:color w:val="0000FF"/>
        </w:rPr>
        <w:t>Specifying Image Map Tags for the Legend</w:t>
      </w:r>
      <w:r w:rsidRPr="007F251D">
        <w:t>, in Chapter 10.</w:t>
      </w:r>
    </w:p>
    <w:p w14:paraId="3FE115F1" w14:textId="43F282DC" w:rsidR="007F251D" w:rsidRDefault="007F251D" w:rsidP="007F251D">
      <w:pPr>
        <w:pStyle w:val="Heading3"/>
      </w:pPr>
      <w:r w:rsidRPr="007F251D">
        <w:t>7.3.2.3</w:t>
      </w:r>
      <w:r>
        <w:tab/>
      </w:r>
      <w:r w:rsidRPr="007F251D">
        <w:t xml:space="preserve">Making Legend Lines and Symbols Match the Chart </w:t>
      </w:r>
    </w:p>
    <w:p w14:paraId="416CF219" w14:textId="77777777" w:rsidR="007F251D" w:rsidRDefault="007F251D" w:rsidP="007F251D">
      <w:pPr>
        <w:pStyle w:val="BodyText"/>
      </w:pPr>
    </w:p>
    <w:p w14:paraId="1489600F" w14:textId="0FDD8CBD" w:rsidR="007F251D" w:rsidRPr="007F251D" w:rsidRDefault="007F251D" w:rsidP="007F251D">
      <w:pPr>
        <w:pStyle w:val="BodyText"/>
      </w:pPr>
      <w:r w:rsidRPr="007F251D">
        <w:t xml:space="preserve">By default, the legend renders symbols and lines in a fixed size. If you want the line width and symbol size to match the values used in the chart, set the </w:t>
      </w:r>
      <w:proofErr w:type="spellStart"/>
      <w:r w:rsidRPr="007F251D">
        <w:rPr>
          <w:rFonts w:ascii="Courier New" w:hAnsi="Courier New" w:cs="Courier New"/>
        </w:rPr>
        <w:t>SymbolRenderMode</w:t>
      </w:r>
      <w:proofErr w:type="spellEnd"/>
      <w:r w:rsidRPr="007F251D">
        <w:t xml:space="preserve"> property to </w:t>
      </w:r>
      <w:proofErr w:type="spellStart"/>
      <w:r w:rsidRPr="007F251D">
        <w:rPr>
          <w:rFonts w:ascii="Courier New" w:hAnsi="Courier New" w:cs="Courier New"/>
        </w:rPr>
        <w:t>JCLegend.ACTUAL</w:t>
      </w:r>
      <w:proofErr w:type="spellEnd"/>
      <w:r w:rsidRPr="007F251D">
        <w:t>.</w:t>
      </w:r>
    </w:p>
    <w:p w14:paraId="4FE159C3" w14:textId="499318F3" w:rsidR="007F251D" w:rsidRDefault="007F251D" w:rsidP="007F251D">
      <w:pPr>
        <w:pStyle w:val="Heading3"/>
      </w:pPr>
      <w:r w:rsidRPr="007F251D">
        <w:t>7.3.2.4</w:t>
      </w:r>
      <w:r>
        <w:tab/>
      </w:r>
      <w:r w:rsidRPr="007F251D">
        <w:t xml:space="preserve">Setting the Legend Orientation </w:t>
      </w:r>
    </w:p>
    <w:p w14:paraId="3EF90C11" w14:textId="77777777" w:rsidR="007F251D" w:rsidRDefault="007F251D" w:rsidP="007F251D">
      <w:pPr>
        <w:pStyle w:val="BodyText"/>
      </w:pPr>
    </w:p>
    <w:p w14:paraId="7536EAF9" w14:textId="0B906ED8" w:rsidR="007F251D" w:rsidRPr="007F251D" w:rsidRDefault="007F251D" w:rsidP="007F251D">
      <w:pPr>
        <w:pStyle w:val="BodyText"/>
      </w:pPr>
      <w:r w:rsidRPr="007F251D">
        <w:t xml:space="preserve">Use the legend </w:t>
      </w:r>
      <w:r w:rsidRPr="007F251D">
        <w:rPr>
          <w:rFonts w:ascii="Courier New" w:hAnsi="Courier New" w:cs="Courier New"/>
        </w:rPr>
        <w:t>Orientation</w:t>
      </w:r>
      <w:r w:rsidRPr="007F251D">
        <w:t xml:space="preserve"> property to lay out the legend horizontally or vertically.</w:t>
      </w:r>
    </w:p>
    <w:p w14:paraId="56E15641" w14:textId="2B30F2C0" w:rsidR="007F251D" w:rsidRPr="007F251D" w:rsidRDefault="007F251D" w:rsidP="007F251D">
      <w:pPr>
        <w:pStyle w:val="Heading3"/>
      </w:pPr>
      <w:r w:rsidRPr="007F251D">
        <w:t>7.3.2.5</w:t>
      </w:r>
      <w:r>
        <w:tab/>
      </w:r>
      <w:r w:rsidRPr="007F251D">
        <w:t xml:space="preserve">Positioning the Legend </w:t>
      </w:r>
    </w:p>
    <w:p w14:paraId="7AE833DD" w14:textId="77777777" w:rsidR="007F251D" w:rsidRDefault="007F251D" w:rsidP="007F251D">
      <w:pPr>
        <w:pStyle w:val="BodyText"/>
      </w:pPr>
    </w:p>
    <w:p w14:paraId="4FA46EA3" w14:textId="77777777" w:rsidR="007F251D" w:rsidRDefault="007F251D" w:rsidP="007F251D">
      <w:pPr>
        <w:pStyle w:val="BodyText"/>
      </w:pPr>
      <w:r w:rsidRPr="007F251D">
        <w:t xml:space="preserve">You can use the legend </w:t>
      </w:r>
      <w:r w:rsidRPr="007F251D">
        <w:rPr>
          <w:rFonts w:ascii="Courier New" w:hAnsi="Courier New" w:cs="Courier New"/>
        </w:rPr>
        <w:t>Anchor</w:t>
      </w:r>
      <w:r w:rsidRPr="007F251D">
        <w:t xml:space="preserve"> property to specify where to position the legend relative to the </w:t>
      </w:r>
      <w:proofErr w:type="spellStart"/>
      <w:r w:rsidRPr="007F251D">
        <w:rPr>
          <w:rFonts w:ascii="Courier New" w:hAnsi="Courier New" w:cs="Courier New"/>
        </w:rPr>
        <w:t>ChartArea</w:t>
      </w:r>
      <w:proofErr w:type="spellEnd"/>
      <w:r w:rsidRPr="007F251D">
        <w:t xml:space="preserve">. You can select from eight compass points around the </w:t>
      </w:r>
      <w:proofErr w:type="spellStart"/>
      <w:r w:rsidRPr="007F251D">
        <w:rPr>
          <w:rFonts w:ascii="Courier New" w:hAnsi="Courier New" w:cs="Courier New"/>
        </w:rPr>
        <w:t>ChartArea</w:t>
      </w:r>
      <w:proofErr w:type="spellEnd"/>
      <w:r w:rsidRPr="007F251D">
        <w:t xml:space="preserve">. Valid values are: </w:t>
      </w:r>
      <w:proofErr w:type="spellStart"/>
      <w:r w:rsidRPr="007F251D">
        <w:rPr>
          <w:rFonts w:ascii="Courier New" w:hAnsi="Courier New" w:cs="Courier New"/>
        </w:rPr>
        <w:t>JCLegend.NORTH</w:t>
      </w:r>
      <w:proofErr w:type="spellEnd"/>
      <w:r w:rsidRPr="007F251D">
        <w:rPr>
          <w:rFonts w:ascii="Courier New" w:hAnsi="Courier New" w:cs="Courier New"/>
        </w:rPr>
        <w:t xml:space="preserve">, </w:t>
      </w:r>
      <w:proofErr w:type="spellStart"/>
      <w:r w:rsidRPr="007F251D">
        <w:rPr>
          <w:rFonts w:ascii="Courier New" w:hAnsi="Courier New" w:cs="Courier New"/>
        </w:rPr>
        <w:t>JCLegend.SOUTH</w:t>
      </w:r>
      <w:proofErr w:type="spellEnd"/>
      <w:r w:rsidRPr="007F251D">
        <w:rPr>
          <w:rFonts w:ascii="Courier New" w:hAnsi="Courier New" w:cs="Courier New"/>
        </w:rPr>
        <w:t xml:space="preserve">, </w:t>
      </w:r>
      <w:proofErr w:type="spellStart"/>
      <w:r w:rsidRPr="007F251D">
        <w:rPr>
          <w:rFonts w:ascii="Courier New" w:hAnsi="Courier New" w:cs="Courier New"/>
        </w:rPr>
        <w:t>JCLegend.EAST</w:t>
      </w:r>
      <w:proofErr w:type="spellEnd"/>
      <w:r w:rsidRPr="007F251D">
        <w:rPr>
          <w:rFonts w:ascii="Courier New" w:hAnsi="Courier New" w:cs="Courier New"/>
        </w:rPr>
        <w:t xml:space="preserve">, </w:t>
      </w:r>
      <w:proofErr w:type="spellStart"/>
      <w:r w:rsidRPr="007F251D">
        <w:rPr>
          <w:rFonts w:ascii="Courier New" w:hAnsi="Courier New" w:cs="Courier New"/>
        </w:rPr>
        <w:t>JCLegend.WEST</w:t>
      </w:r>
      <w:proofErr w:type="spellEnd"/>
      <w:r w:rsidRPr="007F251D">
        <w:rPr>
          <w:rFonts w:ascii="Courier New" w:hAnsi="Courier New" w:cs="Courier New"/>
        </w:rPr>
        <w:t xml:space="preserve">, </w:t>
      </w:r>
      <w:proofErr w:type="spellStart"/>
      <w:r w:rsidRPr="007F251D">
        <w:rPr>
          <w:rFonts w:ascii="Courier New" w:hAnsi="Courier New" w:cs="Courier New"/>
        </w:rPr>
        <w:t>JCLegend.NORTHWEST</w:t>
      </w:r>
      <w:proofErr w:type="spellEnd"/>
      <w:r w:rsidRPr="007F251D">
        <w:rPr>
          <w:rFonts w:ascii="Courier New" w:hAnsi="Courier New" w:cs="Courier New"/>
        </w:rPr>
        <w:t xml:space="preserve">, </w:t>
      </w:r>
      <w:proofErr w:type="spellStart"/>
      <w:r w:rsidRPr="007F251D">
        <w:rPr>
          <w:rFonts w:ascii="Courier New" w:hAnsi="Courier New" w:cs="Courier New"/>
        </w:rPr>
        <w:t>JCLegend.SOUTHWEST</w:t>
      </w:r>
      <w:proofErr w:type="spellEnd"/>
      <w:r w:rsidRPr="007F251D">
        <w:rPr>
          <w:rFonts w:ascii="Courier New" w:hAnsi="Courier New" w:cs="Courier New"/>
        </w:rPr>
        <w:t xml:space="preserve">, </w:t>
      </w:r>
      <w:proofErr w:type="spellStart"/>
      <w:r w:rsidRPr="007F251D">
        <w:rPr>
          <w:rFonts w:ascii="Courier New" w:hAnsi="Courier New" w:cs="Courier New"/>
        </w:rPr>
        <w:t>JCLegend.NORTHEAST</w:t>
      </w:r>
      <w:proofErr w:type="spellEnd"/>
      <w:r w:rsidRPr="007F251D">
        <w:t xml:space="preserve">, and </w:t>
      </w:r>
      <w:proofErr w:type="spellStart"/>
      <w:r w:rsidRPr="007F251D">
        <w:rPr>
          <w:rFonts w:ascii="Courier New" w:hAnsi="Courier New" w:cs="Courier New"/>
        </w:rPr>
        <w:t>JCLegend.SOUTHEAST</w:t>
      </w:r>
      <w:proofErr w:type="spellEnd"/>
      <w:r w:rsidRPr="007F251D">
        <w:t xml:space="preserve">. The default value is </w:t>
      </w:r>
      <w:proofErr w:type="spellStart"/>
      <w:r w:rsidRPr="007F251D">
        <w:rPr>
          <w:rFonts w:ascii="Courier New" w:hAnsi="Courier New" w:cs="Courier New"/>
        </w:rPr>
        <w:t>JCLegend.EAST</w:t>
      </w:r>
      <w:proofErr w:type="spellEnd"/>
      <w:r w:rsidRPr="007F251D">
        <w:t xml:space="preserve">. </w:t>
      </w:r>
    </w:p>
    <w:p w14:paraId="010F2145" w14:textId="77777777" w:rsidR="007F251D" w:rsidRDefault="007F251D" w:rsidP="007F251D">
      <w:pPr>
        <w:pStyle w:val="BodyText"/>
      </w:pPr>
    </w:p>
    <w:p w14:paraId="00C07492" w14:textId="00F37789" w:rsidR="007F251D" w:rsidRDefault="007F251D" w:rsidP="007F251D">
      <w:pPr>
        <w:pStyle w:val="BodyText"/>
      </w:pPr>
      <w:r w:rsidRPr="007F251D">
        <w:t xml:space="preserve">To specify an absolute position for the legend, you set the </w:t>
      </w:r>
      <w:proofErr w:type="spellStart"/>
      <w:r w:rsidRPr="007F251D">
        <w:rPr>
          <w:rFonts w:ascii="Courier New" w:hAnsi="Courier New" w:cs="Courier New"/>
        </w:rPr>
        <w:t>LayoutHints</w:t>
      </w:r>
      <w:proofErr w:type="spellEnd"/>
      <w:r w:rsidRPr="007F251D">
        <w:t xml:space="preserve"> property from </w:t>
      </w:r>
      <w:proofErr w:type="spellStart"/>
      <w:r w:rsidRPr="007F251D">
        <w:rPr>
          <w:rFonts w:ascii="Courier New" w:hAnsi="Courier New" w:cs="Courier New"/>
        </w:rPr>
        <w:t>JCServerChart</w:t>
      </w:r>
      <w:proofErr w:type="spellEnd"/>
      <w:r w:rsidRPr="007F251D">
        <w:t xml:space="preserve"> and provide coordinates. For more information, see Section 7.11, </w:t>
      </w:r>
      <w:r w:rsidRPr="007F251D">
        <w:rPr>
          <w:color w:val="0000FF"/>
        </w:rPr>
        <w:t>Customizing the Chart Layout</w:t>
      </w:r>
      <w:r w:rsidRPr="007F251D">
        <w:t>.</w:t>
      </w:r>
    </w:p>
    <w:p w14:paraId="58A49362" w14:textId="77777777" w:rsidR="007F251D" w:rsidRDefault="007F251D" w:rsidP="007F251D">
      <w:pPr>
        <w:ind w:left="0"/>
      </w:pPr>
    </w:p>
    <w:p w14:paraId="4E42C20F" w14:textId="2D9531FC" w:rsidR="007F251D" w:rsidRPr="007F251D" w:rsidRDefault="007F251D" w:rsidP="007F251D">
      <w:pPr>
        <w:pStyle w:val="Heading3"/>
        <w:rPr>
          <w:rFonts w:ascii="Times New Roman" w:eastAsia="Times New Roman" w:hAnsi="Times New Roman" w:cs="Times New Roman"/>
        </w:rPr>
      </w:pPr>
      <w:r w:rsidRPr="007F251D">
        <w:t>7.3.2.6</w:t>
      </w:r>
      <w:r>
        <w:tab/>
      </w:r>
      <w:r w:rsidRPr="007F251D">
        <w:t xml:space="preserve">Setting the Width of the Legend and its Columns </w:t>
      </w:r>
    </w:p>
    <w:p w14:paraId="55189A4B" w14:textId="77777777" w:rsidR="007F251D" w:rsidRDefault="007F251D" w:rsidP="007F251D">
      <w:pPr>
        <w:widowControl/>
        <w:adjustRightInd w:val="0"/>
        <w:ind w:left="1440"/>
        <w:rPr>
          <w:rFonts w:eastAsiaTheme="minorHAnsi"/>
          <w:color w:val="000000"/>
          <w:szCs w:val="18"/>
        </w:rPr>
      </w:pPr>
    </w:p>
    <w:p w14:paraId="2BE40F4E" w14:textId="77777777" w:rsidR="007F251D" w:rsidRPr="007F251D" w:rsidRDefault="007F251D" w:rsidP="007F251D">
      <w:pPr>
        <w:pStyle w:val="BodyText"/>
      </w:pPr>
      <w:r w:rsidRPr="007F251D">
        <w:t xml:space="preserve"> If the legend text is very long, you may find that by default the legend becomes very wide, leaving proportionally less room for the chart itself. You can improve the balance between chart and legend by controlling the width of the legend. You have two choices for setting the width. You can set the width of the legend explicitly and allow the columns within the legend to be sized automatically, or you can set the column widths and allow the legend width to be calculated. </w:t>
      </w:r>
    </w:p>
    <w:p w14:paraId="2F7C2CE3" w14:textId="77777777" w:rsidR="007F251D" w:rsidRDefault="007F251D" w:rsidP="007F251D">
      <w:pPr>
        <w:pStyle w:val="BodyText"/>
      </w:pPr>
    </w:p>
    <w:p w14:paraId="721B8B0B" w14:textId="16149A9D" w:rsidR="007F251D" w:rsidRPr="00B30D01" w:rsidRDefault="007F251D" w:rsidP="007F251D">
      <w:pPr>
        <w:pStyle w:val="BodyText"/>
        <w:rPr>
          <w:rFonts w:ascii="Arial Narrow" w:hAnsi="Arial Narrow"/>
          <w:b/>
          <w:sz w:val="24"/>
        </w:rPr>
      </w:pPr>
      <w:r w:rsidRPr="00B30D01">
        <w:rPr>
          <w:rFonts w:ascii="Arial Narrow" w:hAnsi="Arial Narrow"/>
          <w:b/>
          <w:sz w:val="24"/>
        </w:rPr>
        <w:t xml:space="preserve">Specifying the Legend Width </w:t>
      </w:r>
    </w:p>
    <w:p w14:paraId="374D482F" w14:textId="77777777" w:rsidR="007F251D" w:rsidRDefault="007F251D" w:rsidP="007F251D">
      <w:pPr>
        <w:pStyle w:val="BodyText"/>
      </w:pPr>
    </w:p>
    <w:p w14:paraId="3EB62734" w14:textId="49D2CE9D" w:rsidR="007F251D" w:rsidRPr="007F251D" w:rsidRDefault="007F251D" w:rsidP="007F251D">
      <w:pPr>
        <w:pStyle w:val="BodyText"/>
        <w:rPr>
          <w:rFonts w:eastAsiaTheme="minorHAnsi"/>
        </w:rPr>
      </w:pPr>
      <w:r w:rsidRPr="007F251D">
        <w:t xml:space="preserve">To set the width of the entire legend, you set the </w:t>
      </w:r>
      <w:proofErr w:type="spellStart"/>
      <w:r w:rsidRPr="00B30D01">
        <w:rPr>
          <w:rFonts w:ascii="Courier New" w:hAnsi="Courier New" w:cs="Courier New"/>
        </w:rPr>
        <w:t>LayoutHints</w:t>
      </w:r>
      <w:proofErr w:type="spellEnd"/>
      <w:r w:rsidRPr="007F251D">
        <w:t xml:space="preserve"> property from </w:t>
      </w:r>
      <w:proofErr w:type="spellStart"/>
      <w:r w:rsidRPr="00B30D01">
        <w:rPr>
          <w:rFonts w:ascii="Courier New" w:hAnsi="Courier New" w:cs="Courier New"/>
        </w:rPr>
        <w:t>JCServerChart</w:t>
      </w:r>
      <w:proofErr w:type="spellEnd"/>
      <w:r w:rsidRPr="007F251D">
        <w:t xml:space="preserve"> and provide the width of the legend rectangle. For example, the following code snippet sets the width of the legend to 200 pixels:</w:t>
      </w:r>
    </w:p>
    <w:p w14:paraId="15A18F7F" w14:textId="77777777" w:rsidR="007F251D" w:rsidRPr="00B30D01" w:rsidRDefault="007F251D" w:rsidP="007F251D">
      <w:pPr>
        <w:pStyle w:val="BodyText"/>
        <w:rPr>
          <w:rFonts w:ascii="Courier New" w:eastAsiaTheme="minorHAnsi" w:hAnsi="Courier New" w:cs="Courier New"/>
        </w:rPr>
      </w:pPr>
    </w:p>
    <w:p w14:paraId="05787AEB" w14:textId="720AACD0" w:rsidR="007F251D" w:rsidRPr="00B30D01" w:rsidRDefault="007F251D" w:rsidP="00B30D01">
      <w:pPr>
        <w:pStyle w:val="BodyText"/>
        <w:ind w:left="2448"/>
        <w:rPr>
          <w:rFonts w:ascii="Courier New" w:hAnsi="Courier New" w:cs="Courier New"/>
        </w:rPr>
      </w:pPr>
      <w:proofErr w:type="spellStart"/>
      <w:proofErr w:type="gramStart"/>
      <w:r w:rsidRPr="00B30D01">
        <w:rPr>
          <w:rFonts w:ascii="Courier New" w:hAnsi="Courier New" w:cs="Courier New"/>
        </w:rPr>
        <w:t>chart.setLayoutHints</w:t>
      </w:r>
      <w:proofErr w:type="spellEnd"/>
      <w:proofErr w:type="gramEnd"/>
      <w:r w:rsidRPr="00B30D01">
        <w:rPr>
          <w:rFonts w:ascii="Courier New" w:hAnsi="Courier New" w:cs="Courier New"/>
        </w:rPr>
        <w:t>(</w:t>
      </w:r>
      <w:proofErr w:type="spellStart"/>
      <w:r w:rsidRPr="00B30D01">
        <w:rPr>
          <w:rFonts w:ascii="Courier New" w:hAnsi="Courier New" w:cs="Courier New"/>
        </w:rPr>
        <w:t>chart.getLegend</w:t>
      </w:r>
      <w:proofErr w:type="spellEnd"/>
      <w:r w:rsidRPr="00B30D01">
        <w:rPr>
          <w:rFonts w:ascii="Courier New" w:hAnsi="Courier New" w:cs="Courier New"/>
        </w:rPr>
        <w:t>(),</w:t>
      </w:r>
    </w:p>
    <w:p w14:paraId="7A104E60" w14:textId="77777777" w:rsidR="007F251D" w:rsidRPr="00B30D01" w:rsidRDefault="007F251D" w:rsidP="00B30D01">
      <w:pPr>
        <w:pStyle w:val="BodyText"/>
        <w:ind w:left="3600"/>
        <w:rPr>
          <w:rFonts w:ascii="Courier New" w:hAnsi="Courier New" w:cs="Courier New"/>
        </w:rPr>
      </w:pPr>
      <w:r w:rsidRPr="00B30D01">
        <w:rPr>
          <w:rFonts w:ascii="Courier New" w:hAnsi="Courier New" w:cs="Courier New"/>
        </w:rPr>
        <w:t xml:space="preserve">new </w:t>
      </w:r>
      <w:proofErr w:type="gramStart"/>
      <w:r w:rsidRPr="00B30D01">
        <w:rPr>
          <w:rFonts w:ascii="Courier New" w:hAnsi="Courier New" w:cs="Courier New"/>
        </w:rPr>
        <w:t>Rectangle(</w:t>
      </w:r>
      <w:proofErr w:type="spellStart"/>
      <w:proofErr w:type="gramEnd"/>
      <w:r w:rsidRPr="00B30D01">
        <w:rPr>
          <w:rFonts w:ascii="Courier New" w:hAnsi="Courier New" w:cs="Courier New"/>
        </w:rPr>
        <w:t>Integer.MAX_VALUE</w:t>
      </w:r>
      <w:proofErr w:type="spellEnd"/>
      <w:r w:rsidRPr="00B30D01">
        <w:rPr>
          <w:rFonts w:ascii="Courier New" w:hAnsi="Courier New" w:cs="Courier New"/>
        </w:rPr>
        <w:t xml:space="preserve">, </w:t>
      </w:r>
      <w:proofErr w:type="spellStart"/>
      <w:r w:rsidRPr="00B30D01">
        <w:rPr>
          <w:rFonts w:ascii="Courier New" w:hAnsi="Courier New" w:cs="Courier New"/>
        </w:rPr>
        <w:t>Integer.MAX_VALUE</w:t>
      </w:r>
      <w:proofErr w:type="spellEnd"/>
      <w:r w:rsidRPr="00B30D01">
        <w:rPr>
          <w:rFonts w:ascii="Courier New" w:hAnsi="Courier New" w:cs="Courier New"/>
        </w:rPr>
        <w:t xml:space="preserve">, </w:t>
      </w:r>
    </w:p>
    <w:p w14:paraId="7E062AAB" w14:textId="5E9BC43D" w:rsidR="007F251D" w:rsidRPr="00B30D01" w:rsidRDefault="007F251D" w:rsidP="00B30D01">
      <w:pPr>
        <w:pStyle w:val="BodyText"/>
        <w:ind w:left="4320"/>
        <w:rPr>
          <w:rFonts w:ascii="Courier New" w:eastAsiaTheme="minorHAnsi" w:hAnsi="Courier New" w:cs="Courier New"/>
        </w:rPr>
      </w:pPr>
      <w:r w:rsidRPr="00B30D01">
        <w:rPr>
          <w:rFonts w:ascii="Courier New" w:hAnsi="Courier New" w:cs="Courier New"/>
        </w:rPr>
        <w:t xml:space="preserve">200, </w:t>
      </w:r>
      <w:proofErr w:type="spellStart"/>
      <w:r w:rsidRPr="00B30D01">
        <w:rPr>
          <w:rFonts w:ascii="Courier New" w:hAnsi="Courier New" w:cs="Courier New"/>
        </w:rPr>
        <w:t>Integer.MAX_VALUE</w:t>
      </w:r>
      <w:proofErr w:type="spellEnd"/>
      <w:r w:rsidRPr="00B30D01">
        <w:rPr>
          <w:rFonts w:ascii="Courier New" w:hAnsi="Courier New" w:cs="Courier New"/>
        </w:rPr>
        <w:t>));</w:t>
      </w:r>
    </w:p>
    <w:p w14:paraId="44AAA1EB" w14:textId="77777777" w:rsidR="007F251D" w:rsidRDefault="007F251D" w:rsidP="007F251D">
      <w:pPr>
        <w:pStyle w:val="BodyText"/>
      </w:pPr>
    </w:p>
    <w:p w14:paraId="44860B15" w14:textId="77777777" w:rsidR="00B30D01" w:rsidRDefault="007F251D" w:rsidP="00B30D01">
      <w:pPr>
        <w:pStyle w:val="BodyText"/>
      </w:pPr>
      <w:proofErr w:type="spellStart"/>
      <w:r w:rsidRPr="00B30D01">
        <w:rPr>
          <w:rFonts w:ascii="Courier New" w:hAnsi="Courier New" w:cs="Courier New"/>
        </w:rPr>
        <w:t>Integer.MAX_VALUE</w:t>
      </w:r>
      <w:proofErr w:type="spellEnd"/>
      <w:r w:rsidRPr="007F251D">
        <w:t xml:space="preserve"> means that the dimension is dynamic. In the above example, there are no restrictions on the positioning of the legend or on the height dimension. For more information, see Section 7.11, </w:t>
      </w:r>
      <w:r w:rsidRPr="00B30D01">
        <w:rPr>
          <w:color w:val="0000FF"/>
        </w:rPr>
        <w:t>Customizing the Chart Layout</w:t>
      </w:r>
      <w:r w:rsidRPr="007F251D">
        <w:t>.</w:t>
      </w:r>
    </w:p>
    <w:p w14:paraId="6BE688D4" w14:textId="5ED24AA2" w:rsidR="00B30D01" w:rsidRPr="00B30D01" w:rsidRDefault="00B30D01" w:rsidP="00B30D01">
      <w:pPr>
        <w:pStyle w:val="BodyText"/>
        <w:rPr>
          <w:rFonts w:ascii="Arial Narrow" w:hAnsi="Arial Narrow"/>
          <w:b/>
          <w:sz w:val="24"/>
        </w:rPr>
      </w:pPr>
      <w:r w:rsidRPr="00B30D01">
        <w:rPr>
          <w:rFonts w:ascii="Arial Narrow" w:hAnsi="Arial Narrow"/>
          <w:b/>
          <w:sz w:val="24"/>
        </w:rPr>
        <w:lastRenderedPageBreak/>
        <w:t xml:space="preserve">Specifying Column Widths </w:t>
      </w:r>
    </w:p>
    <w:p w14:paraId="107CF54F" w14:textId="77777777" w:rsidR="00B30D01" w:rsidRDefault="00B30D01" w:rsidP="00B30D01">
      <w:pPr>
        <w:pStyle w:val="BodyText"/>
      </w:pPr>
    </w:p>
    <w:p w14:paraId="5A487AEF" w14:textId="561F794A" w:rsidR="00B30D01" w:rsidRPr="00B30D01" w:rsidRDefault="00B30D01" w:rsidP="00B30D01">
      <w:pPr>
        <w:pStyle w:val="BodyText"/>
        <w:rPr>
          <w:rFonts w:eastAsiaTheme="minorHAnsi"/>
        </w:rPr>
      </w:pPr>
      <w:r w:rsidRPr="00B30D01">
        <w:t xml:space="preserve">To set the width of columns within the legend, you set the </w:t>
      </w:r>
      <w:proofErr w:type="spellStart"/>
      <w:r w:rsidRPr="00B30D01">
        <w:rPr>
          <w:rFonts w:ascii="Courier New" w:hAnsi="Courier New" w:cs="Courier New"/>
        </w:rPr>
        <w:t>MaxItemTextWidth</w:t>
      </w:r>
      <w:proofErr w:type="spellEnd"/>
      <w:r w:rsidRPr="00B30D01">
        <w:t xml:space="preserve"> property from </w:t>
      </w:r>
      <w:proofErr w:type="spellStart"/>
      <w:r w:rsidRPr="00B30D01">
        <w:rPr>
          <w:rFonts w:ascii="Courier New" w:hAnsi="Courier New" w:cs="Courier New"/>
        </w:rPr>
        <w:t>JCLegend</w:t>
      </w:r>
      <w:proofErr w:type="spellEnd"/>
      <w:r w:rsidRPr="00B30D01">
        <w:t xml:space="preserve"> and specify the width in pixels as a non-negative Integer. By default, the value is </w:t>
      </w:r>
      <w:proofErr w:type="spellStart"/>
      <w:r w:rsidRPr="00B30D01">
        <w:rPr>
          <w:rFonts w:ascii="Courier New" w:hAnsi="Courier New" w:cs="Courier New"/>
        </w:rPr>
        <w:t>Integer.MAX_VALUE</w:t>
      </w:r>
      <w:proofErr w:type="spellEnd"/>
      <w:r w:rsidRPr="00B30D01">
        <w:t xml:space="preserve">, which means the width is dynamic. </w:t>
      </w:r>
    </w:p>
    <w:p w14:paraId="24316795" w14:textId="77777777" w:rsidR="00B30D01" w:rsidRPr="00B30D01" w:rsidRDefault="00B30D01" w:rsidP="00B30D01">
      <w:pPr>
        <w:pStyle w:val="BodyText"/>
        <w:rPr>
          <w:rFonts w:eastAsiaTheme="minorHAnsi"/>
        </w:rPr>
      </w:pPr>
    </w:p>
    <w:p w14:paraId="6820E5F1" w14:textId="77777777" w:rsidR="00B30D01" w:rsidRPr="00B30D01" w:rsidRDefault="00B30D01" w:rsidP="00B30D01">
      <w:pPr>
        <w:pStyle w:val="BodyText"/>
        <w:rPr>
          <w:rFonts w:eastAsiaTheme="minorHAnsi"/>
        </w:rPr>
      </w:pPr>
      <w:r w:rsidRPr="00B30D01">
        <w:t xml:space="preserve">For example, the following code sets the width for each of the columns in the legend to 100 pixels. </w:t>
      </w:r>
    </w:p>
    <w:p w14:paraId="2A4B69C6" w14:textId="613D2744" w:rsidR="00B30D01" w:rsidRPr="00B30D01" w:rsidRDefault="00B30D01" w:rsidP="00B30D01">
      <w:pPr>
        <w:pStyle w:val="BodyText"/>
        <w:ind w:left="2448"/>
        <w:rPr>
          <w:rFonts w:ascii="Courier New" w:eastAsiaTheme="minorHAnsi" w:hAnsi="Courier New" w:cs="Courier New"/>
        </w:rPr>
      </w:pPr>
      <w:proofErr w:type="spellStart"/>
      <w:proofErr w:type="gramStart"/>
      <w:r w:rsidRPr="00B30D01">
        <w:rPr>
          <w:rFonts w:ascii="Courier New" w:hAnsi="Courier New" w:cs="Courier New"/>
        </w:rPr>
        <w:t>legend.setMaxItemTextWidth</w:t>
      </w:r>
      <w:proofErr w:type="spellEnd"/>
      <w:proofErr w:type="gramEnd"/>
      <w:r w:rsidRPr="00B30D01">
        <w:rPr>
          <w:rFonts w:ascii="Courier New" w:hAnsi="Courier New" w:cs="Courier New"/>
        </w:rPr>
        <w:t>(100);</w:t>
      </w:r>
    </w:p>
    <w:p w14:paraId="79BEB9A4" w14:textId="77777777" w:rsidR="00B30D01" w:rsidRPr="00B30D01" w:rsidRDefault="00B30D01" w:rsidP="00B30D01">
      <w:pPr>
        <w:pStyle w:val="BodyText"/>
        <w:rPr>
          <w:rFonts w:eastAsiaTheme="minorHAnsi"/>
        </w:rPr>
      </w:pPr>
    </w:p>
    <w:p w14:paraId="2E31B8E9" w14:textId="02184FEC" w:rsidR="00B30D01" w:rsidRPr="00B30D01" w:rsidRDefault="00B30D01" w:rsidP="00B30D01">
      <w:pPr>
        <w:pStyle w:val="BodyText"/>
      </w:pPr>
      <w:r w:rsidRPr="00B30D01">
        <w:t>To specify different widths for columns in a multicolumn legend, you need to provide an additional parameter that specifies the column number. For example, the following code specifies column widths of 50, 100, and 75 pixels for consecutive columns in a three-column legend:</w:t>
      </w:r>
      <w:r w:rsidRPr="00B30D01">
        <w:rPr>
          <w:rFonts w:eastAsiaTheme="minorHAnsi"/>
        </w:rPr>
        <w:t xml:space="preserve"> </w:t>
      </w:r>
    </w:p>
    <w:p w14:paraId="448FA061" w14:textId="77777777" w:rsidR="00B30D01" w:rsidRP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legend.setMaxItemTextWidth</w:t>
      </w:r>
      <w:proofErr w:type="spellEnd"/>
      <w:proofErr w:type="gramEnd"/>
      <w:r w:rsidRPr="00B30D01">
        <w:rPr>
          <w:rFonts w:ascii="Courier New" w:hAnsi="Courier New" w:cs="Courier New"/>
        </w:rPr>
        <w:t>(50, 0);</w:t>
      </w:r>
    </w:p>
    <w:p w14:paraId="55088BFE" w14:textId="77777777" w:rsidR="00B30D01" w:rsidRP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legend.setMaxItemTextWidth</w:t>
      </w:r>
      <w:proofErr w:type="spellEnd"/>
      <w:proofErr w:type="gramEnd"/>
      <w:r w:rsidRPr="00B30D01">
        <w:rPr>
          <w:rFonts w:ascii="Courier New" w:hAnsi="Courier New" w:cs="Courier New"/>
        </w:rPr>
        <w:t>(100, 1);</w:t>
      </w:r>
    </w:p>
    <w:p w14:paraId="2EABF690" w14:textId="37F6043C" w:rsid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legend.setMaxItemTextWidth</w:t>
      </w:r>
      <w:proofErr w:type="spellEnd"/>
      <w:proofErr w:type="gramEnd"/>
      <w:r w:rsidRPr="00B30D01">
        <w:rPr>
          <w:rFonts w:ascii="Courier New" w:hAnsi="Courier New" w:cs="Courier New"/>
        </w:rPr>
        <w:t>(75, 2);</w:t>
      </w:r>
    </w:p>
    <w:p w14:paraId="627E7B14" w14:textId="624F270E" w:rsidR="00B30D01" w:rsidRPr="00B30D01" w:rsidRDefault="00B30D01" w:rsidP="00B30D01">
      <w:pPr>
        <w:pStyle w:val="Heading3"/>
      </w:pPr>
      <w:r w:rsidRPr="00B30D01">
        <w:t>7.3.2.7</w:t>
      </w:r>
      <w:r>
        <w:tab/>
      </w:r>
      <w:r w:rsidRPr="00B30D01">
        <w:t xml:space="preserve">Handling Truncated Text </w:t>
      </w:r>
    </w:p>
    <w:p w14:paraId="633C4D08" w14:textId="77777777" w:rsidR="00B30D01" w:rsidRPr="00B30D01" w:rsidRDefault="00B30D01" w:rsidP="00B30D01">
      <w:pPr>
        <w:pStyle w:val="BodyText"/>
        <w:rPr>
          <w:rFonts w:ascii="Courier New" w:eastAsiaTheme="minorHAnsi" w:hAnsi="Courier New" w:cs="Courier New"/>
        </w:rPr>
      </w:pPr>
      <w:r w:rsidRPr="00B30D01">
        <w:t xml:space="preserve">You can set properties to control what happens when the length of the text exceeds the width of a column. By default, column text is aligned with the leading edge of the column (for example, it is aligned left in a left-to-right orientation). When text is truncated, the trailing text (the rightmost text in a left-to-right orientation) is hidden and an ellipsis is displayed in its place. You can modify this behavior by setting the </w:t>
      </w:r>
      <w:proofErr w:type="spellStart"/>
      <w:r w:rsidRPr="00B30D01">
        <w:rPr>
          <w:rFonts w:ascii="Courier New" w:hAnsi="Courier New" w:cs="Courier New"/>
        </w:rPr>
        <w:t>JCLegend</w:t>
      </w:r>
      <w:proofErr w:type="spellEnd"/>
      <w:r w:rsidRPr="00B30D01">
        <w:t xml:space="preserve"> properties described below.</w:t>
      </w:r>
    </w:p>
    <w:p w14:paraId="686274DD" w14:textId="77777777" w:rsidR="00B30D01" w:rsidRPr="00B30D01" w:rsidRDefault="00B30D01" w:rsidP="00B30D01">
      <w:pPr>
        <w:pStyle w:val="BodyText"/>
        <w:rPr>
          <w:rFonts w:eastAsiaTheme="minorHAnsi"/>
        </w:rPr>
      </w:pPr>
    </w:p>
    <w:p w14:paraId="45BE9EA0" w14:textId="1B640D64" w:rsidR="00B30D01" w:rsidRPr="00B30D01" w:rsidRDefault="00B30D01" w:rsidP="00B30D01">
      <w:pPr>
        <w:pStyle w:val="BodyText"/>
      </w:pPr>
      <w:r w:rsidRPr="00B30D01">
        <w:t xml:space="preserve"> To change the text alignment, you set the </w:t>
      </w:r>
      <w:proofErr w:type="spellStart"/>
      <w:r w:rsidRPr="00B30D01">
        <w:rPr>
          <w:rFonts w:ascii="Courier New" w:hAnsi="Courier New" w:cs="Courier New"/>
        </w:rPr>
        <w:t>ItemTextAlignment</w:t>
      </w:r>
      <w:proofErr w:type="spellEnd"/>
      <w:r w:rsidRPr="00B30D01">
        <w:t xml:space="preserve"> property and specify the value using one of the following enumerations: </w:t>
      </w:r>
      <w:proofErr w:type="spellStart"/>
      <w:r w:rsidRPr="00B30D01">
        <w:rPr>
          <w:rFonts w:ascii="Courier New" w:hAnsi="Courier New" w:cs="Courier New"/>
        </w:rPr>
        <w:t>SwingConstants.LEFT</w:t>
      </w:r>
      <w:proofErr w:type="spellEnd"/>
      <w:r w:rsidRPr="00B30D01">
        <w:t xml:space="preserve">, </w:t>
      </w:r>
      <w:proofErr w:type="spellStart"/>
      <w:r w:rsidRPr="00B30D01">
        <w:rPr>
          <w:rFonts w:ascii="Courier New" w:hAnsi="Courier New" w:cs="Courier New"/>
        </w:rPr>
        <w:t>SwingConstants.RIGHT</w:t>
      </w:r>
      <w:proofErr w:type="spellEnd"/>
      <w:r w:rsidRPr="00B30D01">
        <w:t xml:space="preserve">, </w:t>
      </w:r>
      <w:proofErr w:type="spellStart"/>
      <w:r w:rsidRPr="00B30D01">
        <w:rPr>
          <w:rFonts w:ascii="Courier New" w:hAnsi="Courier New" w:cs="Courier New"/>
        </w:rPr>
        <w:t>SwingConstants.CENTER</w:t>
      </w:r>
      <w:proofErr w:type="spellEnd"/>
      <w:r w:rsidRPr="00B30D01">
        <w:rPr>
          <w:rFonts w:ascii="Courier New" w:hAnsi="Courier New" w:cs="Courier New"/>
        </w:rPr>
        <w:t xml:space="preserve">, </w:t>
      </w:r>
      <w:proofErr w:type="spellStart"/>
      <w:r w:rsidRPr="00B30D01">
        <w:rPr>
          <w:rFonts w:ascii="Courier New" w:hAnsi="Courier New" w:cs="Courier New"/>
        </w:rPr>
        <w:t>SwingConstants.LEADING</w:t>
      </w:r>
      <w:proofErr w:type="spellEnd"/>
      <w:r w:rsidRPr="00B30D01">
        <w:t xml:space="preserve"> (default), or </w:t>
      </w:r>
      <w:proofErr w:type="spellStart"/>
      <w:r w:rsidRPr="00B30D01">
        <w:rPr>
          <w:rFonts w:ascii="Courier New" w:hAnsi="Courier New" w:cs="Courier New"/>
        </w:rPr>
        <w:t>SwingConstants.TRAILING</w:t>
      </w:r>
      <w:proofErr w:type="spellEnd"/>
      <w:r w:rsidRPr="00B30D01">
        <w:t xml:space="preserve">. For example, the following code causes text to be right aligned for all columns except the second column (column 1), where the text is centered: </w:t>
      </w:r>
    </w:p>
    <w:p w14:paraId="04738504" w14:textId="77777777" w:rsidR="00B30D01" w:rsidRDefault="00B30D01" w:rsidP="00B30D01">
      <w:pPr>
        <w:pStyle w:val="BodyText"/>
      </w:pPr>
    </w:p>
    <w:p w14:paraId="4E64F164" w14:textId="242A43B0" w:rsidR="00B30D01" w:rsidRP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legend.setItemTextAlignment</w:t>
      </w:r>
      <w:proofErr w:type="spellEnd"/>
      <w:proofErr w:type="gramEnd"/>
      <w:r w:rsidRPr="00B30D01">
        <w:rPr>
          <w:rFonts w:ascii="Courier New" w:hAnsi="Courier New" w:cs="Courier New"/>
        </w:rPr>
        <w:t>(</w:t>
      </w:r>
      <w:proofErr w:type="spellStart"/>
      <w:r w:rsidRPr="00B30D01">
        <w:rPr>
          <w:rFonts w:ascii="Courier New" w:hAnsi="Courier New" w:cs="Courier New"/>
        </w:rPr>
        <w:t>SwingConstants.RIGHT</w:t>
      </w:r>
      <w:proofErr w:type="spellEnd"/>
      <w:r w:rsidRPr="00B30D01">
        <w:rPr>
          <w:rFonts w:ascii="Courier New" w:hAnsi="Courier New" w:cs="Courier New"/>
        </w:rPr>
        <w:t>);</w:t>
      </w:r>
    </w:p>
    <w:p w14:paraId="132FB69B" w14:textId="77777777" w:rsidR="00B30D01" w:rsidRPr="00B30D01" w:rsidRDefault="00B30D01" w:rsidP="00B30D01">
      <w:pPr>
        <w:pStyle w:val="BodyText"/>
        <w:ind w:left="2448"/>
        <w:rPr>
          <w:rFonts w:ascii="Courier New" w:eastAsiaTheme="minorHAnsi" w:hAnsi="Courier New" w:cs="Courier New"/>
        </w:rPr>
      </w:pPr>
      <w:proofErr w:type="spellStart"/>
      <w:proofErr w:type="gramStart"/>
      <w:r w:rsidRPr="00B30D01">
        <w:rPr>
          <w:rFonts w:ascii="Courier New" w:hAnsi="Courier New" w:cs="Courier New"/>
        </w:rPr>
        <w:t>legend.setItemTextAlignment</w:t>
      </w:r>
      <w:proofErr w:type="spellEnd"/>
      <w:proofErr w:type="gramEnd"/>
      <w:r w:rsidRPr="00B30D01">
        <w:rPr>
          <w:rFonts w:ascii="Courier New" w:hAnsi="Courier New" w:cs="Courier New"/>
        </w:rPr>
        <w:t>(</w:t>
      </w:r>
      <w:proofErr w:type="spellStart"/>
      <w:r w:rsidRPr="00B30D01">
        <w:rPr>
          <w:rFonts w:ascii="Courier New" w:hAnsi="Courier New" w:cs="Courier New"/>
        </w:rPr>
        <w:t>SwingConstants.CENTER</w:t>
      </w:r>
      <w:proofErr w:type="spellEnd"/>
      <w:r w:rsidRPr="00B30D01">
        <w:rPr>
          <w:rFonts w:ascii="Courier New" w:hAnsi="Courier New" w:cs="Courier New"/>
        </w:rPr>
        <w:t xml:space="preserve">, 1); </w:t>
      </w:r>
    </w:p>
    <w:p w14:paraId="6CBE3349" w14:textId="77777777" w:rsidR="00B30D01" w:rsidRDefault="00B30D01" w:rsidP="00B30D01">
      <w:pPr>
        <w:pStyle w:val="BodyText"/>
      </w:pPr>
    </w:p>
    <w:p w14:paraId="740D542D" w14:textId="3FEF2E80" w:rsidR="00B30D01" w:rsidRDefault="00B30D01" w:rsidP="00B30D01">
      <w:pPr>
        <w:pStyle w:val="BodyText"/>
      </w:pPr>
      <w:r w:rsidRPr="00B30D01">
        <w:t xml:space="preserve">To change how the text is truncated, you set the </w:t>
      </w:r>
      <w:proofErr w:type="spellStart"/>
      <w:r w:rsidRPr="00B30D01">
        <w:rPr>
          <w:rFonts w:ascii="Courier New" w:hAnsi="Courier New" w:cs="Courier New"/>
        </w:rPr>
        <w:t>TruncateMode</w:t>
      </w:r>
      <w:proofErr w:type="spellEnd"/>
      <w:r w:rsidRPr="00B30D01">
        <w:t xml:space="preserve"> property. The following table shows the possible values followed by how the text would appear:</w:t>
      </w:r>
    </w:p>
    <w:p w14:paraId="55D7B605" w14:textId="77777777" w:rsidR="00B30D01" w:rsidRDefault="00B30D01" w:rsidP="00B30D01">
      <w:pPr>
        <w:pStyle w:val="BodyText"/>
      </w:pPr>
    </w:p>
    <w:p w14:paraId="40B7A2B0" w14:textId="581F11AB" w:rsidR="00B30D01" w:rsidRDefault="00B30D01" w:rsidP="00B30D01">
      <w:pPr>
        <w:pStyle w:val="BodyText"/>
        <w:ind w:right="720"/>
        <w:rPr>
          <w:rStyle w:val="SC11135198"/>
          <w:rFonts w:ascii="Times New Roman" w:hAnsi="Times New Roman" w:cs="Times New Roman"/>
          <w:color w:val="auto"/>
          <w:sz w:val="18"/>
          <w:szCs w:val="18"/>
        </w:rPr>
      </w:pPr>
      <w:r>
        <w:rPr>
          <w:rStyle w:val="SC11135198"/>
          <w:rFonts w:ascii="Times New Roman" w:hAnsi="Times New Roman" w:cs="Times New Roman"/>
          <w:noProof/>
          <w:color w:val="auto"/>
          <w:sz w:val="18"/>
          <w:szCs w:val="18"/>
        </w:rPr>
        <w:drawing>
          <wp:inline distT="0" distB="0" distL="0" distR="0" wp14:anchorId="561DCA2F" wp14:editId="1E1CF63C">
            <wp:extent cx="3903980" cy="1390650"/>
            <wp:effectExtent l="0" t="0" r="127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55606" cy="1409040"/>
                    </a:xfrm>
                    <a:prstGeom prst="rect">
                      <a:avLst/>
                    </a:prstGeom>
                    <a:noFill/>
                    <a:ln>
                      <a:noFill/>
                    </a:ln>
                  </pic:spPr>
                </pic:pic>
              </a:graphicData>
            </a:graphic>
          </wp:inline>
        </w:drawing>
      </w:r>
    </w:p>
    <w:p w14:paraId="3AF5BDF7" w14:textId="1D34E6E8" w:rsidR="00B30D01" w:rsidRDefault="00B30D01" w:rsidP="00B30D01">
      <w:pPr>
        <w:pStyle w:val="BodyText"/>
        <w:ind w:right="720"/>
        <w:rPr>
          <w:rStyle w:val="SC11135198"/>
          <w:rFonts w:ascii="Times New Roman" w:hAnsi="Times New Roman" w:cs="Times New Roman"/>
          <w:color w:val="auto"/>
          <w:sz w:val="18"/>
          <w:szCs w:val="18"/>
        </w:rPr>
      </w:pPr>
      <w:r>
        <w:rPr>
          <w:rStyle w:val="SC11135198"/>
          <w:rFonts w:ascii="Times New Roman" w:hAnsi="Times New Roman" w:cs="Times New Roman"/>
          <w:noProof/>
          <w:color w:val="auto"/>
          <w:sz w:val="18"/>
          <w:szCs w:val="18"/>
        </w:rPr>
        <w:lastRenderedPageBreak/>
        <w:drawing>
          <wp:inline distT="0" distB="0" distL="0" distR="0" wp14:anchorId="147E6603" wp14:editId="14D07C15">
            <wp:extent cx="4010025" cy="656748"/>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73230" cy="667099"/>
                    </a:xfrm>
                    <a:prstGeom prst="rect">
                      <a:avLst/>
                    </a:prstGeom>
                    <a:noFill/>
                    <a:ln>
                      <a:noFill/>
                    </a:ln>
                  </pic:spPr>
                </pic:pic>
              </a:graphicData>
            </a:graphic>
          </wp:inline>
        </w:drawing>
      </w:r>
    </w:p>
    <w:p w14:paraId="56E34CFD" w14:textId="21648CCE" w:rsidR="00B30D01" w:rsidRPr="00B30D01" w:rsidRDefault="00B30D01" w:rsidP="00B30D01">
      <w:pPr>
        <w:pStyle w:val="BodyText"/>
      </w:pPr>
      <w:r w:rsidRPr="00B30D01">
        <w:t xml:space="preserve">For example, the following code causes text to be truncated on the right for all columns, except for the third column (column 2), where the ends are truncated: </w:t>
      </w:r>
    </w:p>
    <w:p w14:paraId="690D637E" w14:textId="77777777" w:rsidR="00B30D01" w:rsidRPr="00B30D01" w:rsidRDefault="00B30D01" w:rsidP="00B30D01">
      <w:pPr>
        <w:pStyle w:val="BodyText"/>
      </w:pPr>
    </w:p>
    <w:p w14:paraId="41AED3F5" w14:textId="77777777" w:rsidR="00B30D01" w:rsidRP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legend.setTruncateMode</w:t>
      </w:r>
      <w:proofErr w:type="spellEnd"/>
      <w:proofErr w:type="gramEnd"/>
      <w:r w:rsidRPr="00B30D01">
        <w:rPr>
          <w:rFonts w:ascii="Courier New" w:hAnsi="Courier New" w:cs="Courier New"/>
        </w:rPr>
        <w:t>(</w:t>
      </w:r>
      <w:proofErr w:type="spellStart"/>
      <w:r w:rsidRPr="00B30D01">
        <w:rPr>
          <w:rFonts w:ascii="Courier New" w:hAnsi="Courier New" w:cs="Courier New"/>
        </w:rPr>
        <w:t>JCLegend.TRUNCATE_RIGHT</w:t>
      </w:r>
      <w:proofErr w:type="spellEnd"/>
      <w:r w:rsidRPr="00B30D01">
        <w:rPr>
          <w:rFonts w:ascii="Courier New" w:hAnsi="Courier New" w:cs="Courier New"/>
        </w:rPr>
        <w:t>);</w:t>
      </w:r>
    </w:p>
    <w:p w14:paraId="6B062928" w14:textId="77777777" w:rsidR="00B30D01" w:rsidRPr="00B30D01" w:rsidRDefault="00B30D01" w:rsidP="00B30D01">
      <w:pPr>
        <w:pStyle w:val="BodyText"/>
        <w:ind w:left="2448"/>
        <w:rPr>
          <w:rFonts w:ascii="Courier New" w:hAnsi="Courier New" w:cs="Courier New"/>
        </w:rPr>
      </w:pPr>
      <w:proofErr w:type="spellStart"/>
      <w:proofErr w:type="gramStart"/>
      <w:r w:rsidRPr="00B30D01">
        <w:rPr>
          <w:rFonts w:ascii="Courier New" w:hAnsi="Courier New" w:cs="Courier New"/>
        </w:rPr>
        <w:t>legend.setTruncateMode</w:t>
      </w:r>
      <w:proofErr w:type="spellEnd"/>
      <w:proofErr w:type="gramEnd"/>
      <w:r w:rsidRPr="00B30D01">
        <w:rPr>
          <w:rFonts w:ascii="Courier New" w:hAnsi="Courier New" w:cs="Courier New"/>
        </w:rPr>
        <w:t>(</w:t>
      </w:r>
      <w:proofErr w:type="spellStart"/>
      <w:r w:rsidRPr="00B30D01">
        <w:rPr>
          <w:rFonts w:ascii="Courier New" w:hAnsi="Courier New" w:cs="Courier New"/>
        </w:rPr>
        <w:t>JCLegend.TRUNCATE_END</w:t>
      </w:r>
      <w:proofErr w:type="spellEnd"/>
      <w:r w:rsidRPr="00B30D01">
        <w:rPr>
          <w:rFonts w:ascii="Courier New" w:hAnsi="Courier New" w:cs="Courier New"/>
        </w:rPr>
        <w:t xml:space="preserve">, 2); </w:t>
      </w:r>
    </w:p>
    <w:p w14:paraId="5D33B333" w14:textId="77777777" w:rsidR="00B30D01" w:rsidRDefault="00B30D01" w:rsidP="00B30D01">
      <w:pPr>
        <w:pStyle w:val="BodyText"/>
      </w:pPr>
    </w:p>
    <w:p w14:paraId="66DBE0D2" w14:textId="77777777" w:rsidR="00B30D01" w:rsidRDefault="00B30D01" w:rsidP="00B30D01">
      <w:pPr>
        <w:pStyle w:val="BodyText"/>
      </w:pPr>
      <w:r w:rsidRPr="00B30D01">
        <w:t xml:space="preserve">To stop the ellipsis from being displayed, you set the </w:t>
      </w:r>
      <w:proofErr w:type="spellStart"/>
      <w:r w:rsidRPr="00B30D01">
        <w:rPr>
          <w:rFonts w:ascii="Courier New" w:hAnsi="Courier New" w:cs="Courier New"/>
        </w:rPr>
        <w:t>UseEllipsisWhenTruncating</w:t>
      </w:r>
      <w:proofErr w:type="spellEnd"/>
      <w:r w:rsidRPr="00B30D01">
        <w:t xml:space="preserve"> property to </w:t>
      </w:r>
      <w:r w:rsidRPr="00B30D01">
        <w:rPr>
          <w:rFonts w:ascii="Courier New" w:hAnsi="Courier New" w:cs="Courier New"/>
        </w:rPr>
        <w:t>false</w:t>
      </w:r>
      <w:r w:rsidRPr="00B30D01">
        <w:t xml:space="preserve">. There will be no visual indication that text is hidden. This property always applies to all columns. </w:t>
      </w:r>
    </w:p>
    <w:p w14:paraId="4814EE3C" w14:textId="77777777" w:rsidR="00B30D01" w:rsidRDefault="00B30D01" w:rsidP="00B30D01">
      <w:pPr>
        <w:pStyle w:val="BodyText"/>
      </w:pPr>
    </w:p>
    <w:p w14:paraId="118B0B61" w14:textId="30A6B867" w:rsidR="00B30D01" w:rsidRDefault="00B30D01" w:rsidP="00B30D01">
      <w:pPr>
        <w:pStyle w:val="BodyText"/>
      </w:pPr>
      <w:r w:rsidRPr="00B30D01">
        <w:t xml:space="preserve">You can also choose to display the entire legend item text in a tooltip whenever the mouse hovers over a legend item. The tooltip appears </w:t>
      </w:r>
      <w:proofErr w:type="gramStart"/>
      <w:r w:rsidRPr="00B30D01">
        <w:t>whether or not</w:t>
      </w:r>
      <w:proofErr w:type="gramEnd"/>
      <w:r w:rsidRPr="00B30D01">
        <w:t xml:space="preserve"> the legend text is truncated. To activate the tooltips, set the </w:t>
      </w:r>
      <w:proofErr w:type="spellStart"/>
      <w:r w:rsidRPr="00B30D01">
        <w:rPr>
          <w:rFonts w:ascii="Courier New" w:hAnsi="Courier New" w:cs="Courier New"/>
        </w:rPr>
        <w:t>ItemTextToolTipEnabled</w:t>
      </w:r>
      <w:proofErr w:type="spellEnd"/>
      <w:r w:rsidRPr="00B30D01">
        <w:t xml:space="preserve"> property to </w:t>
      </w:r>
      <w:r w:rsidRPr="00B30D01">
        <w:rPr>
          <w:rFonts w:ascii="Courier New" w:hAnsi="Courier New" w:cs="Courier New"/>
        </w:rPr>
        <w:t>true</w:t>
      </w:r>
      <w:r w:rsidRPr="00B30D01">
        <w:t>. This property always applies to all columns.</w:t>
      </w:r>
    </w:p>
    <w:p w14:paraId="7900C1DB" w14:textId="765E04B9" w:rsidR="00B30D01" w:rsidRDefault="00B30D01" w:rsidP="00B30D01">
      <w:pPr>
        <w:pStyle w:val="Heading3"/>
      </w:pPr>
      <w:r w:rsidRPr="00B30D01">
        <w:t>7.3.2.8</w:t>
      </w:r>
      <w:r>
        <w:tab/>
      </w:r>
      <w:r w:rsidRPr="00B30D01">
        <w:t xml:space="preserve">Setting a Fill Style for the Legend Background </w:t>
      </w:r>
    </w:p>
    <w:p w14:paraId="140DD475" w14:textId="77777777" w:rsidR="00B30D01" w:rsidRDefault="00B30D01" w:rsidP="00B30D01">
      <w:pPr>
        <w:pStyle w:val="BodyText"/>
      </w:pPr>
    </w:p>
    <w:p w14:paraId="2BAFA884" w14:textId="37DF7EBC" w:rsidR="00B30D01" w:rsidRPr="00B30D01" w:rsidRDefault="00B30D01" w:rsidP="00B30D01">
      <w:pPr>
        <w:pStyle w:val="BodyText"/>
      </w:pPr>
      <w:r w:rsidRPr="00B30D01">
        <w:t xml:space="preserve">You can fill the background of the legend with a color, pattern, gradient paint, or an image. For more information, see Chapter 9, </w:t>
      </w:r>
      <w:r w:rsidRPr="00B30D01">
        <w:rPr>
          <w:color w:val="0000FF"/>
        </w:rPr>
        <w:t>Defining Background Fill Styles</w:t>
      </w:r>
      <w:r w:rsidRPr="00B30D01">
        <w:t>.</w:t>
      </w:r>
    </w:p>
    <w:p w14:paraId="0CE08CE0" w14:textId="0FE832A8" w:rsidR="00B30D01" w:rsidRPr="00B30D01" w:rsidRDefault="00B30D01" w:rsidP="00B30D01">
      <w:pPr>
        <w:pStyle w:val="Heading3"/>
        <w:rPr>
          <w:szCs w:val="18"/>
        </w:rPr>
      </w:pPr>
      <w:r w:rsidRPr="00B30D01">
        <w:t>7.3.3</w:t>
      </w:r>
      <w:r>
        <w:tab/>
      </w:r>
      <w:r w:rsidRPr="00B30D01">
        <w:t xml:space="preserve">Creating Custom Legends with the </w:t>
      </w:r>
      <w:proofErr w:type="spellStart"/>
      <w:r w:rsidRPr="00B30D01">
        <w:t>JCLegend</w:t>
      </w:r>
      <w:proofErr w:type="spellEnd"/>
      <w:r w:rsidRPr="00B30D01">
        <w:t xml:space="preserve"> Toolkit </w:t>
      </w:r>
    </w:p>
    <w:p w14:paraId="12049539" w14:textId="77777777" w:rsidR="00B30D01" w:rsidRDefault="00B30D01" w:rsidP="00B30D01">
      <w:pPr>
        <w:pStyle w:val="BodyText"/>
      </w:pPr>
    </w:p>
    <w:p w14:paraId="4A576E3B" w14:textId="77777777" w:rsidR="00B30D01" w:rsidRDefault="00B30D01" w:rsidP="00B30D01">
      <w:pPr>
        <w:pStyle w:val="BodyText"/>
      </w:pPr>
      <w:r w:rsidRPr="00B30D01">
        <w:t xml:space="preserve">The </w:t>
      </w:r>
      <w:proofErr w:type="spellStart"/>
      <w:r w:rsidRPr="00B30D01">
        <w:t>JCLegend</w:t>
      </w:r>
      <w:proofErr w:type="spellEnd"/>
      <w:r w:rsidRPr="00B30D01">
        <w:t xml:space="preserve"> Toolkit allows you the freedom to design your own legend implementations. The options range from simple changes, such as affecting the order of the items in the legend, to providing more complex layouts.</w:t>
      </w:r>
    </w:p>
    <w:p w14:paraId="795CB3BD" w14:textId="77777777" w:rsidR="00B30D01" w:rsidRDefault="00B30D01" w:rsidP="00B30D01">
      <w:pPr>
        <w:pStyle w:val="BodyText"/>
      </w:pPr>
    </w:p>
    <w:p w14:paraId="611E72AF" w14:textId="77777777" w:rsidR="00B30D01" w:rsidRDefault="00B30D01" w:rsidP="00B30D01">
      <w:pPr>
        <w:pStyle w:val="BodyText"/>
      </w:pPr>
      <w:r w:rsidRPr="00B30D01">
        <w:t xml:space="preserve">The </w:t>
      </w:r>
      <w:proofErr w:type="spellStart"/>
      <w:r w:rsidRPr="00B30D01">
        <w:t>JCLegend</w:t>
      </w:r>
      <w:proofErr w:type="spellEnd"/>
      <w:r w:rsidRPr="00B30D01">
        <w:t xml:space="preserve"> Toolkit consists of a </w:t>
      </w:r>
      <w:proofErr w:type="spellStart"/>
      <w:r w:rsidRPr="00B30D01">
        <w:rPr>
          <w:rFonts w:ascii="Courier New" w:hAnsi="Courier New" w:cs="Courier New"/>
        </w:rPr>
        <w:t>JCLegend</w:t>
      </w:r>
      <w:proofErr w:type="spellEnd"/>
      <w:r w:rsidRPr="00B30D01">
        <w:t xml:space="preserve"> class that can be </w:t>
      </w:r>
      <w:proofErr w:type="spellStart"/>
      <w:r w:rsidRPr="00B30D01">
        <w:t>subclassed</w:t>
      </w:r>
      <w:proofErr w:type="spellEnd"/>
      <w:r w:rsidRPr="00B30D01">
        <w:t xml:space="preserve"> to provide legend layout rules and two interfaces: </w:t>
      </w:r>
      <w:proofErr w:type="spellStart"/>
      <w:r w:rsidRPr="00B30D01">
        <w:t>JCLegendPopulator</w:t>
      </w:r>
      <w:proofErr w:type="spellEnd"/>
      <w:r w:rsidRPr="00B30D01">
        <w:t xml:space="preserve"> and </w:t>
      </w:r>
      <w:proofErr w:type="spellStart"/>
      <w:r w:rsidRPr="00B30D01">
        <w:rPr>
          <w:rFonts w:ascii="Courier New" w:hAnsi="Courier New" w:cs="Courier New"/>
        </w:rPr>
        <w:t>JCLegendRenderer</w:t>
      </w:r>
      <w:proofErr w:type="spellEnd"/>
      <w:r w:rsidRPr="00B30D01">
        <w:t xml:space="preserve">. </w:t>
      </w:r>
      <w:proofErr w:type="spellStart"/>
      <w:r w:rsidRPr="00B30D01">
        <w:rPr>
          <w:rFonts w:ascii="Courier New" w:hAnsi="Courier New" w:cs="Courier New"/>
        </w:rPr>
        <w:t>JCLegendPopulator</w:t>
      </w:r>
      <w:proofErr w:type="spellEnd"/>
      <w:r w:rsidRPr="00B30D01">
        <w:t xml:space="preserve"> is implemented by classes wishing to populate a legend with data, and </w:t>
      </w:r>
      <w:proofErr w:type="spellStart"/>
      <w:r w:rsidRPr="00B30D01">
        <w:rPr>
          <w:rFonts w:ascii="Courier New" w:hAnsi="Courier New" w:cs="Courier New"/>
        </w:rPr>
        <w:t>JCLegendRenderer</w:t>
      </w:r>
      <w:proofErr w:type="spellEnd"/>
      <w:r w:rsidRPr="00B30D01">
        <w:t xml:space="preserve"> is implemented by a class that wishes to help render the legend’s elements according to the user’s instructions. Examples of how to use the </w:t>
      </w:r>
      <w:proofErr w:type="spellStart"/>
      <w:r w:rsidRPr="00B30D01">
        <w:t>JCLegend</w:t>
      </w:r>
      <w:proofErr w:type="spellEnd"/>
      <w:r w:rsidRPr="00B30D01">
        <w:t xml:space="preserve"> Toolkit are provided in </w:t>
      </w:r>
      <w:r w:rsidRPr="00B30D01">
        <w:rPr>
          <w:i/>
        </w:rPr>
        <w:t>JCLASS_SERVER_HOME/examples/</w:t>
      </w:r>
      <w:proofErr w:type="spellStart"/>
      <w:r w:rsidRPr="00B30D01">
        <w:rPr>
          <w:i/>
        </w:rPr>
        <w:t>schart</w:t>
      </w:r>
      <w:proofErr w:type="spellEnd"/>
      <w:r w:rsidRPr="00B30D01">
        <w:rPr>
          <w:i/>
        </w:rPr>
        <w:t>/legend/</w:t>
      </w:r>
      <w:r w:rsidRPr="00B30D01">
        <w:t xml:space="preserve">. </w:t>
      </w:r>
    </w:p>
    <w:p w14:paraId="11D57348" w14:textId="77777777" w:rsidR="00B30D01" w:rsidRDefault="00B30D01" w:rsidP="00B30D01">
      <w:pPr>
        <w:pStyle w:val="BodyText"/>
      </w:pPr>
    </w:p>
    <w:p w14:paraId="06FD1041" w14:textId="4AF9EA96" w:rsidR="00B30D01" w:rsidRDefault="00B30D01" w:rsidP="00B30D01">
      <w:pPr>
        <w:pStyle w:val="BodyText"/>
      </w:pPr>
      <w:proofErr w:type="spellStart"/>
      <w:r w:rsidRPr="00B30D01">
        <w:rPr>
          <w:rFonts w:ascii="Courier New" w:hAnsi="Courier New" w:cs="Courier New"/>
        </w:rPr>
        <w:t>JCChartLegendManager</w:t>
      </w:r>
      <w:proofErr w:type="spellEnd"/>
      <w:r w:rsidRPr="00B30D01">
        <w:t xml:space="preserve"> is the class used by </w:t>
      </w:r>
      <w:proofErr w:type="spellStart"/>
      <w:r w:rsidRPr="00B30D01">
        <w:t>JClass</w:t>
      </w:r>
      <w:proofErr w:type="spellEnd"/>
      <w:r w:rsidRPr="00B30D01">
        <w:t xml:space="preserve"> </w:t>
      </w:r>
      <w:proofErr w:type="spellStart"/>
      <w:r w:rsidRPr="00B30D01">
        <w:t>ServerChart</w:t>
      </w:r>
      <w:proofErr w:type="spellEnd"/>
      <w:r w:rsidRPr="00B30D01">
        <w:t xml:space="preserve"> to implement both the </w:t>
      </w:r>
      <w:proofErr w:type="spellStart"/>
      <w:r w:rsidRPr="00B30D01">
        <w:rPr>
          <w:rFonts w:ascii="Courier New" w:hAnsi="Courier New" w:cs="Courier New"/>
        </w:rPr>
        <w:t>JCLegendPopulator</w:t>
      </w:r>
      <w:proofErr w:type="spellEnd"/>
      <w:r w:rsidRPr="00B30D01">
        <w:t xml:space="preserve"> and </w:t>
      </w:r>
      <w:proofErr w:type="spellStart"/>
      <w:r w:rsidRPr="00B30D01">
        <w:rPr>
          <w:rFonts w:ascii="Courier New" w:hAnsi="Courier New" w:cs="Courier New"/>
        </w:rPr>
        <w:t>JCLegendRenderer</w:t>
      </w:r>
      <w:proofErr w:type="spellEnd"/>
      <w:r w:rsidRPr="00B30D01">
        <w:t xml:space="preserve"> interfaces, and to provide a built-in mechanism for itemizing range objects in a legend.</w:t>
      </w:r>
    </w:p>
    <w:p w14:paraId="38C9DE9C" w14:textId="3ECAF6DB" w:rsidR="00B30D01" w:rsidRPr="00B30D01" w:rsidRDefault="00B30D01" w:rsidP="00B30D01">
      <w:pPr>
        <w:pStyle w:val="Heading3"/>
      </w:pPr>
      <w:r w:rsidRPr="00B30D01">
        <w:t>7.3.3.1</w:t>
      </w:r>
      <w:r>
        <w:tab/>
      </w:r>
      <w:r w:rsidRPr="00B30D01">
        <w:t>Custom Legends – Layout</w:t>
      </w:r>
    </w:p>
    <w:p w14:paraId="336DCA1C" w14:textId="77777777" w:rsidR="00B30D01" w:rsidRPr="00B30D01" w:rsidRDefault="00B30D01" w:rsidP="00B30D01">
      <w:pPr>
        <w:pStyle w:val="BodyText"/>
        <w:rPr>
          <w:rFonts w:eastAsiaTheme="minorHAnsi"/>
        </w:rPr>
      </w:pPr>
      <w:r w:rsidRPr="00B30D01">
        <w:rPr>
          <w:rFonts w:eastAsiaTheme="minorHAnsi"/>
        </w:rPr>
        <w:t xml:space="preserve">The Legend Toolkit allows you to create custom legend implementations. </w:t>
      </w:r>
      <w:proofErr w:type="spellStart"/>
      <w:r w:rsidRPr="00B30D01">
        <w:rPr>
          <w:rFonts w:ascii="Courier New" w:eastAsiaTheme="minorHAnsi" w:hAnsi="Courier New" w:cs="Courier New"/>
          <w:szCs w:val="16"/>
        </w:rPr>
        <w:t>JCLegend</w:t>
      </w:r>
      <w:proofErr w:type="spellEnd"/>
      <w:r w:rsidRPr="00B30D01">
        <w:rPr>
          <w:rFonts w:ascii="PMGPL A+ Monospaced" w:eastAsiaTheme="minorHAnsi" w:hAnsi="PMGPL A+ Monospaced" w:cs="PMGPL A+ Monospaced"/>
          <w:szCs w:val="16"/>
        </w:rPr>
        <w:t xml:space="preserve"> </w:t>
      </w:r>
      <w:r w:rsidRPr="00B30D01">
        <w:rPr>
          <w:rFonts w:eastAsiaTheme="minorHAnsi"/>
        </w:rPr>
        <w:t xml:space="preserve">is an abstract class that can be </w:t>
      </w:r>
      <w:proofErr w:type="spellStart"/>
      <w:r w:rsidRPr="00B30D01">
        <w:rPr>
          <w:rFonts w:eastAsiaTheme="minorHAnsi"/>
        </w:rPr>
        <w:t>subclassed</w:t>
      </w:r>
      <w:proofErr w:type="spellEnd"/>
      <w:r w:rsidRPr="00B30D01">
        <w:rPr>
          <w:rFonts w:eastAsiaTheme="minorHAnsi"/>
        </w:rPr>
        <w:t xml:space="preserve"> by users wishing to customize the legend layout or other legend behavior.</w:t>
      </w:r>
    </w:p>
    <w:p w14:paraId="71A3D900" w14:textId="77777777" w:rsidR="00B30D01" w:rsidRDefault="00B30D01" w:rsidP="00B30D01">
      <w:pPr>
        <w:pStyle w:val="BodyText"/>
        <w:rPr>
          <w:rFonts w:eastAsiaTheme="minorHAnsi"/>
        </w:rPr>
      </w:pPr>
    </w:p>
    <w:p w14:paraId="42445678" w14:textId="3B6B0624" w:rsidR="00B30D01" w:rsidRDefault="00B30D01" w:rsidP="00B30D01">
      <w:pPr>
        <w:pStyle w:val="BodyText"/>
        <w:rPr>
          <w:rFonts w:eastAsiaTheme="minorHAnsi"/>
        </w:rPr>
      </w:pPr>
      <w:r w:rsidRPr="00B30D01">
        <w:rPr>
          <w:rFonts w:eastAsiaTheme="minorHAnsi"/>
        </w:rPr>
        <w:t>To provide a custom layout, override the method:</w:t>
      </w:r>
    </w:p>
    <w:p w14:paraId="13D76654" w14:textId="497D506C" w:rsidR="00B30D01" w:rsidRDefault="00B30D01" w:rsidP="00B30D01">
      <w:pPr>
        <w:pStyle w:val="BodyText"/>
        <w:rPr>
          <w:rFonts w:eastAsiaTheme="minorHAnsi"/>
        </w:rPr>
      </w:pPr>
    </w:p>
    <w:p w14:paraId="67832A01" w14:textId="77777777" w:rsidR="00B30D01" w:rsidRPr="00B30D01" w:rsidRDefault="00B30D01" w:rsidP="00B30D01">
      <w:pPr>
        <w:pStyle w:val="BodyText"/>
        <w:rPr>
          <w:rFonts w:eastAsiaTheme="minorHAnsi"/>
        </w:rPr>
      </w:pPr>
    </w:p>
    <w:p w14:paraId="52B607BE" w14:textId="77777777" w:rsidR="00B30D01" w:rsidRPr="00B30D01" w:rsidRDefault="00B30D01" w:rsidP="00B30D01">
      <w:pPr>
        <w:pStyle w:val="BodyText"/>
        <w:rPr>
          <w:rFonts w:ascii="Courier New" w:eastAsiaTheme="minorHAnsi" w:hAnsi="Courier New" w:cs="Courier New"/>
        </w:rPr>
      </w:pPr>
      <w:r w:rsidRPr="00B30D01">
        <w:rPr>
          <w:rFonts w:ascii="Courier New" w:eastAsiaTheme="minorHAnsi" w:hAnsi="Courier New" w:cs="Courier New"/>
        </w:rPr>
        <w:lastRenderedPageBreak/>
        <w:t xml:space="preserve">public abstract Dimension </w:t>
      </w:r>
      <w:proofErr w:type="spellStart"/>
      <w:proofErr w:type="gramStart"/>
      <w:r w:rsidRPr="00B30D01">
        <w:rPr>
          <w:rFonts w:ascii="Courier New" w:eastAsiaTheme="minorHAnsi" w:hAnsi="Courier New" w:cs="Courier New"/>
        </w:rPr>
        <w:t>layoutLegend</w:t>
      </w:r>
      <w:proofErr w:type="spellEnd"/>
      <w:r w:rsidRPr="00B30D01">
        <w:rPr>
          <w:rFonts w:ascii="Courier New" w:eastAsiaTheme="minorHAnsi" w:hAnsi="Courier New" w:cs="Courier New"/>
        </w:rPr>
        <w:t>(</w:t>
      </w:r>
      <w:proofErr w:type="gramEnd"/>
      <w:r w:rsidRPr="00B30D01">
        <w:rPr>
          <w:rFonts w:ascii="Courier New" w:eastAsiaTheme="minorHAnsi" w:hAnsi="Courier New" w:cs="Courier New"/>
        </w:rPr>
        <w:t xml:space="preserve">List </w:t>
      </w:r>
      <w:proofErr w:type="spellStart"/>
      <w:r w:rsidRPr="00B30D01">
        <w:rPr>
          <w:rFonts w:ascii="Courier New" w:eastAsiaTheme="minorHAnsi" w:hAnsi="Courier New" w:cs="Courier New"/>
        </w:rPr>
        <w:t>itemList</w:t>
      </w:r>
      <w:proofErr w:type="spellEnd"/>
      <w:r w:rsidRPr="00B30D01">
        <w:rPr>
          <w:rFonts w:ascii="Courier New" w:eastAsiaTheme="minorHAnsi" w:hAnsi="Courier New" w:cs="Courier New"/>
        </w:rPr>
        <w:t xml:space="preserve">, </w:t>
      </w:r>
      <w:proofErr w:type="spellStart"/>
      <w:r w:rsidRPr="00B30D01">
        <w:rPr>
          <w:rFonts w:ascii="Courier New" w:eastAsiaTheme="minorHAnsi" w:hAnsi="Courier New" w:cs="Courier New"/>
        </w:rPr>
        <w:t>boolean</w:t>
      </w:r>
      <w:proofErr w:type="spellEnd"/>
      <w:r w:rsidRPr="00B30D01">
        <w:rPr>
          <w:rFonts w:ascii="Courier New" w:eastAsiaTheme="minorHAnsi" w:hAnsi="Courier New" w:cs="Courier New"/>
        </w:rPr>
        <w:t xml:space="preserve"> vertical, </w:t>
      </w:r>
    </w:p>
    <w:p w14:paraId="2C53EF2C" w14:textId="77777777" w:rsidR="00B30D01" w:rsidRPr="00B30D01" w:rsidRDefault="00B30D01" w:rsidP="00B30D01">
      <w:pPr>
        <w:pStyle w:val="BodyText"/>
        <w:ind w:left="4320"/>
        <w:rPr>
          <w:rFonts w:ascii="Courier New" w:eastAsiaTheme="minorHAnsi" w:hAnsi="Courier New" w:cs="Courier New"/>
        </w:rPr>
      </w:pPr>
      <w:r w:rsidRPr="00B30D01">
        <w:rPr>
          <w:rFonts w:ascii="Courier New" w:eastAsiaTheme="minorHAnsi" w:hAnsi="Courier New" w:cs="Courier New"/>
        </w:rPr>
        <w:t xml:space="preserve">Font </w:t>
      </w:r>
      <w:proofErr w:type="spellStart"/>
      <w:r w:rsidRPr="00B30D01">
        <w:rPr>
          <w:rFonts w:ascii="Courier New" w:eastAsiaTheme="minorHAnsi" w:hAnsi="Courier New" w:cs="Courier New"/>
        </w:rPr>
        <w:t>useFont</w:t>
      </w:r>
      <w:proofErr w:type="spellEnd"/>
      <w:r w:rsidRPr="00B30D01">
        <w:rPr>
          <w:rFonts w:ascii="Courier New" w:eastAsiaTheme="minorHAnsi" w:hAnsi="Courier New" w:cs="Courier New"/>
        </w:rPr>
        <w:t xml:space="preserve">) </w:t>
      </w:r>
    </w:p>
    <w:p w14:paraId="539CBF15" w14:textId="77777777" w:rsidR="00B30D01" w:rsidRDefault="00B30D01" w:rsidP="00B30D01">
      <w:pPr>
        <w:pStyle w:val="BodyText"/>
        <w:rPr>
          <w:rFonts w:eastAsiaTheme="minorHAnsi"/>
        </w:rPr>
      </w:pPr>
    </w:p>
    <w:p w14:paraId="2F508D9B" w14:textId="77777777" w:rsidR="00B30D01" w:rsidRDefault="00B30D01" w:rsidP="00B30D01">
      <w:pPr>
        <w:pStyle w:val="BodyText"/>
        <w:rPr>
          <w:rFonts w:eastAsiaTheme="minorHAnsi"/>
        </w:rPr>
      </w:pPr>
      <w:r w:rsidRPr="00B30D01">
        <w:rPr>
          <w:rFonts w:eastAsiaTheme="minorHAnsi"/>
        </w:rPr>
        <w:t xml:space="preserve">The </w:t>
      </w:r>
      <w:proofErr w:type="spellStart"/>
      <w:r w:rsidRPr="00B30D01">
        <w:rPr>
          <w:rFonts w:ascii="Courier New" w:eastAsiaTheme="minorHAnsi" w:hAnsi="Courier New" w:cs="Courier New"/>
        </w:rPr>
        <w:t>itemlist</w:t>
      </w:r>
      <w:proofErr w:type="spellEnd"/>
      <w:r w:rsidRPr="00B30D01">
        <w:rPr>
          <w:rFonts w:eastAsiaTheme="minorHAnsi"/>
        </w:rPr>
        <w:t xml:space="preserve"> argument is a </w:t>
      </w:r>
      <w:r w:rsidRPr="00B30D01">
        <w:rPr>
          <w:rFonts w:ascii="Courier New" w:eastAsiaTheme="minorHAnsi" w:hAnsi="Courier New" w:cs="Courier New"/>
        </w:rPr>
        <w:t>List</w:t>
      </w:r>
      <w:r w:rsidRPr="00B30D01">
        <w:rPr>
          <w:rFonts w:eastAsiaTheme="minorHAnsi"/>
        </w:rPr>
        <w:t xml:space="preserve"> containing a </w:t>
      </w:r>
      <w:r w:rsidRPr="00B30D01">
        <w:rPr>
          <w:rFonts w:ascii="Courier New" w:eastAsiaTheme="minorHAnsi" w:hAnsi="Courier New" w:cs="Courier New"/>
        </w:rPr>
        <w:t>Vector</w:t>
      </w:r>
      <w:r w:rsidRPr="00B30D01">
        <w:rPr>
          <w:rFonts w:eastAsiaTheme="minorHAnsi"/>
        </w:rPr>
        <w:t xml:space="preserve"> for each data view contained in the chart. Each of these sub-vectors contains one </w:t>
      </w:r>
      <w:proofErr w:type="spellStart"/>
      <w:r w:rsidRPr="00B30D01">
        <w:rPr>
          <w:rFonts w:ascii="Courier New" w:eastAsiaTheme="minorHAnsi" w:hAnsi="Courier New" w:cs="Courier New"/>
        </w:rPr>
        <w:t>JCLegendItem</w:t>
      </w:r>
      <w:proofErr w:type="spellEnd"/>
      <w:r w:rsidRPr="00B30D01">
        <w:rPr>
          <w:rFonts w:eastAsiaTheme="minorHAnsi"/>
        </w:rPr>
        <w:t xml:space="preserve"> instance for each series in the data view and one instance for the data view title. </w:t>
      </w:r>
    </w:p>
    <w:p w14:paraId="1F308E03" w14:textId="77777777" w:rsidR="00B30D01" w:rsidRDefault="00B30D01" w:rsidP="00B30D01">
      <w:pPr>
        <w:pStyle w:val="BodyText"/>
        <w:rPr>
          <w:rFonts w:eastAsiaTheme="minorHAnsi"/>
        </w:rPr>
      </w:pPr>
    </w:p>
    <w:p w14:paraId="2B436FAF" w14:textId="77777777" w:rsidR="00B30D01" w:rsidRDefault="00B30D01" w:rsidP="00B30D01">
      <w:pPr>
        <w:pStyle w:val="BodyText"/>
        <w:rPr>
          <w:rFonts w:eastAsiaTheme="minorHAnsi"/>
        </w:rPr>
      </w:pPr>
      <w:r w:rsidRPr="00B30D01">
        <w:rPr>
          <w:rFonts w:eastAsiaTheme="minorHAnsi"/>
        </w:rPr>
        <w:t xml:space="preserve">The </w:t>
      </w:r>
      <w:r w:rsidRPr="00B30D01">
        <w:rPr>
          <w:rFonts w:ascii="Courier New" w:eastAsiaTheme="minorHAnsi" w:hAnsi="Courier New" w:cs="Courier New"/>
        </w:rPr>
        <w:t>vertical</w:t>
      </w:r>
      <w:r w:rsidRPr="00B30D01">
        <w:rPr>
          <w:rFonts w:eastAsiaTheme="minorHAnsi"/>
        </w:rPr>
        <w:t xml:space="preserve"> argument is </w:t>
      </w:r>
      <w:r w:rsidRPr="00B30D01">
        <w:rPr>
          <w:rFonts w:ascii="Courier New" w:eastAsiaTheme="minorHAnsi" w:hAnsi="Courier New" w:cs="Courier New"/>
        </w:rPr>
        <w:t>true</w:t>
      </w:r>
      <w:r w:rsidRPr="00B30D01">
        <w:rPr>
          <w:rFonts w:eastAsiaTheme="minorHAnsi"/>
        </w:rPr>
        <w:t xml:space="preserve"> if the orientation of the legend is vertical and </w:t>
      </w:r>
      <w:r w:rsidRPr="00B30D01">
        <w:rPr>
          <w:rFonts w:ascii="Courier New" w:eastAsiaTheme="minorHAnsi" w:hAnsi="Courier New" w:cs="Courier New"/>
        </w:rPr>
        <w:t>false</w:t>
      </w:r>
      <w:r w:rsidRPr="00B30D01">
        <w:rPr>
          <w:rFonts w:eastAsiaTheme="minorHAnsi"/>
        </w:rPr>
        <w:t xml:space="preserve"> if the orientation of the legend is horizontal. </w:t>
      </w:r>
    </w:p>
    <w:p w14:paraId="55D23004" w14:textId="77777777" w:rsidR="00B30D01" w:rsidRDefault="00B30D01" w:rsidP="00B30D01">
      <w:pPr>
        <w:pStyle w:val="BodyText"/>
        <w:rPr>
          <w:rFonts w:eastAsiaTheme="minorHAnsi"/>
        </w:rPr>
      </w:pPr>
    </w:p>
    <w:p w14:paraId="504A85F9" w14:textId="77777777" w:rsidR="00B30D01" w:rsidRDefault="00B30D01" w:rsidP="00B30D01">
      <w:pPr>
        <w:pStyle w:val="BodyText"/>
        <w:rPr>
          <w:rFonts w:eastAsiaTheme="minorHAnsi"/>
        </w:rPr>
      </w:pPr>
      <w:r w:rsidRPr="00B30D01">
        <w:rPr>
          <w:rFonts w:eastAsiaTheme="minorHAnsi"/>
        </w:rPr>
        <w:t xml:space="preserve">The </w:t>
      </w:r>
      <w:proofErr w:type="spellStart"/>
      <w:r w:rsidRPr="00B30D01">
        <w:rPr>
          <w:rFonts w:ascii="Courier New" w:eastAsiaTheme="minorHAnsi" w:hAnsi="Courier New" w:cs="Courier New"/>
        </w:rPr>
        <w:t>useFont</w:t>
      </w:r>
      <w:proofErr w:type="spellEnd"/>
      <w:r w:rsidRPr="00B30D01">
        <w:rPr>
          <w:rFonts w:eastAsiaTheme="minorHAnsi"/>
        </w:rPr>
        <w:t xml:space="preserve"> argument contains the default font to use for the legend. </w:t>
      </w:r>
    </w:p>
    <w:p w14:paraId="3AE18605" w14:textId="77777777" w:rsidR="00B30D01" w:rsidRDefault="00B30D01" w:rsidP="00B30D01">
      <w:pPr>
        <w:pStyle w:val="BodyText"/>
        <w:rPr>
          <w:rFonts w:eastAsiaTheme="minorHAnsi"/>
        </w:rPr>
      </w:pPr>
    </w:p>
    <w:p w14:paraId="27F25389" w14:textId="77777777" w:rsidR="00B30D01" w:rsidRDefault="00B30D01" w:rsidP="00B30D01">
      <w:pPr>
        <w:pStyle w:val="BodyText"/>
        <w:rPr>
          <w:rFonts w:eastAsiaTheme="minorHAnsi"/>
        </w:rPr>
      </w:pPr>
      <w:r w:rsidRPr="00B30D01">
        <w:rPr>
          <w:rFonts w:eastAsiaTheme="minorHAnsi"/>
        </w:rPr>
        <w:t xml:space="preserve">Each item in the legend consists of a text portion and a symbol portion. For example, in a Plot Chart, the text portion is the name of the series, and is preceded by the symbol used to mark a point on the chart. For the title of the data view, the text portion is the name of the data view and there is no symbol. </w:t>
      </w:r>
    </w:p>
    <w:p w14:paraId="175AD237" w14:textId="77777777" w:rsidR="00B30D01" w:rsidRDefault="00B30D01" w:rsidP="00B30D01">
      <w:pPr>
        <w:pStyle w:val="BodyText"/>
        <w:rPr>
          <w:rFonts w:eastAsiaTheme="minorHAnsi"/>
        </w:rPr>
      </w:pPr>
    </w:p>
    <w:p w14:paraId="23E2D857" w14:textId="753F244D" w:rsidR="00B30D01" w:rsidRDefault="00B30D01" w:rsidP="00B30D01">
      <w:pPr>
        <w:pStyle w:val="BodyText"/>
        <w:rPr>
          <w:rFonts w:eastAsiaTheme="minorHAnsi"/>
        </w:rPr>
      </w:pPr>
      <w:proofErr w:type="spellStart"/>
      <w:r w:rsidRPr="00B30D01">
        <w:rPr>
          <w:rFonts w:ascii="Courier New" w:eastAsiaTheme="minorHAnsi" w:hAnsi="Courier New" w:cs="Courier New"/>
        </w:rPr>
        <w:t>JCLegendItem</w:t>
      </w:r>
      <w:proofErr w:type="spellEnd"/>
      <w:r w:rsidRPr="00B30D01">
        <w:rPr>
          <w:rFonts w:eastAsiaTheme="minorHAnsi"/>
        </w:rPr>
        <w:t xml:space="preserve"> is a class that encapsulates an item in the legend with the properties.</w:t>
      </w:r>
    </w:p>
    <w:p w14:paraId="126086A7" w14:textId="77777777" w:rsidR="000C546D" w:rsidRDefault="000C546D" w:rsidP="00B30D01">
      <w:pPr>
        <w:pStyle w:val="BodyText"/>
        <w:rPr>
          <w:rFonts w:eastAsiaTheme="minorHAnsi"/>
        </w:rPr>
      </w:pPr>
    </w:p>
    <w:p w14:paraId="02F54BB4" w14:textId="42C5369A" w:rsidR="000C546D" w:rsidRDefault="000C546D" w:rsidP="000C546D">
      <w:pPr>
        <w:pStyle w:val="BodyText"/>
        <w:ind w:right="720"/>
        <w:rPr>
          <w:rStyle w:val="SC11135198"/>
          <w:rFonts w:ascii="Times New Roman" w:hAnsi="Times New Roman" w:cs="Times New Roman"/>
          <w:color w:val="auto"/>
          <w:sz w:val="18"/>
          <w:szCs w:val="18"/>
        </w:rPr>
      </w:pPr>
      <w:r>
        <w:rPr>
          <w:rStyle w:val="SC11135198"/>
          <w:rFonts w:ascii="Times New Roman" w:hAnsi="Times New Roman" w:cs="Times New Roman"/>
          <w:noProof/>
          <w:color w:val="auto"/>
          <w:sz w:val="18"/>
          <w:szCs w:val="18"/>
        </w:rPr>
        <w:drawing>
          <wp:inline distT="0" distB="0" distL="0" distR="0" wp14:anchorId="512BB927" wp14:editId="215486D4">
            <wp:extent cx="4390683" cy="392430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08153" cy="3939914"/>
                    </a:xfrm>
                    <a:prstGeom prst="rect">
                      <a:avLst/>
                    </a:prstGeom>
                    <a:noFill/>
                    <a:ln>
                      <a:noFill/>
                    </a:ln>
                  </pic:spPr>
                </pic:pic>
              </a:graphicData>
            </a:graphic>
          </wp:inline>
        </w:drawing>
      </w:r>
    </w:p>
    <w:p w14:paraId="7C001031" w14:textId="77777777" w:rsidR="000506AC" w:rsidRDefault="000506AC" w:rsidP="000506AC">
      <w:pPr>
        <w:pStyle w:val="BodyText"/>
      </w:pPr>
      <w:r w:rsidRPr="000506AC">
        <w:lastRenderedPageBreak/>
        <w:t xml:space="preserve">When the </w:t>
      </w:r>
      <w:proofErr w:type="spellStart"/>
      <w:r w:rsidRPr="000506AC">
        <w:rPr>
          <w:rFonts w:ascii="Courier New" w:hAnsi="Courier New" w:cs="Courier New"/>
        </w:rPr>
        <w:t>itemList</w:t>
      </w:r>
      <w:proofErr w:type="spellEnd"/>
      <w:r w:rsidRPr="000506AC">
        <w:t xml:space="preserve"> is passed to </w:t>
      </w:r>
      <w:proofErr w:type="spellStart"/>
      <w:r w:rsidRPr="000506AC">
        <w:rPr>
          <w:rFonts w:ascii="Courier New" w:hAnsi="Courier New" w:cs="Courier New"/>
        </w:rPr>
        <w:t>layoutLegend</w:t>
      </w:r>
      <w:proofErr w:type="spellEnd"/>
      <w:r w:rsidRPr="000506AC">
        <w:t xml:space="preserve">, it has been filled in with </w:t>
      </w:r>
      <w:proofErr w:type="spellStart"/>
      <w:r w:rsidRPr="000506AC">
        <w:rPr>
          <w:rFonts w:ascii="Courier New" w:hAnsi="Courier New" w:cs="Courier New"/>
        </w:rPr>
        <w:t>JCLegendItem</w:t>
      </w:r>
      <w:proofErr w:type="spellEnd"/>
      <w:r w:rsidRPr="000506AC">
        <w:t xml:space="preserve"> instances representing each data series and data view title. These instances will have the </w:t>
      </w:r>
      <w:proofErr w:type="spellStart"/>
      <w:r w:rsidRPr="000506AC">
        <w:rPr>
          <w:rFonts w:ascii="Courier New" w:hAnsi="Courier New" w:cs="Courier New"/>
        </w:rPr>
        <w:t>symbolDim</w:t>
      </w:r>
      <w:proofErr w:type="spellEnd"/>
      <w:r w:rsidRPr="000506AC">
        <w:rPr>
          <w:rFonts w:ascii="Courier New" w:hAnsi="Courier New" w:cs="Courier New"/>
        </w:rPr>
        <w:t xml:space="preserve">, </w:t>
      </w:r>
      <w:proofErr w:type="spellStart"/>
      <w:r w:rsidRPr="000506AC">
        <w:rPr>
          <w:rFonts w:ascii="Courier New" w:hAnsi="Courier New" w:cs="Courier New"/>
        </w:rPr>
        <w:t>textDim</w:t>
      </w:r>
      <w:proofErr w:type="spellEnd"/>
      <w:r w:rsidRPr="000506AC">
        <w:rPr>
          <w:rFonts w:ascii="Courier New" w:hAnsi="Courier New" w:cs="Courier New"/>
        </w:rPr>
        <w:t xml:space="preserve">, symbol, contents, </w:t>
      </w:r>
      <w:proofErr w:type="spellStart"/>
      <w:r w:rsidRPr="000506AC">
        <w:rPr>
          <w:rFonts w:ascii="Courier New" w:hAnsi="Courier New" w:cs="Courier New"/>
        </w:rPr>
        <w:t>itemInfo</w:t>
      </w:r>
      <w:proofErr w:type="spellEnd"/>
      <w:r w:rsidRPr="000506AC">
        <w:t xml:space="preserve">, and </w:t>
      </w:r>
      <w:proofErr w:type="spellStart"/>
      <w:r w:rsidRPr="000506AC">
        <w:rPr>
          <w:rFonts w:ascii="Courier New" w:hAnsi="Courier New" w:cs="Courier New"/>
        </w:rPr>
        <w:t>drawType</w:t>
      </w:r>
      <w:proofErr w:type="spellEnd"/>
      <w:r w:rsidRPr="000506AC">
        <w:t xml:space="preserve"> already filled in. </w:t>
      </w:r>
    </w:p>
    <w:p w14:paraId="4D04A68F" w14:textId="77777777" w:rsidR="000506AC" w:rsidRDefault="000506AC" w:rsidP="000506AC">
      <w:pPr>
        <w:pStyle w:val="BodyText"/>
      </w:pPr>
    </w:p>
    <w:p w14:paraId="4C4F2FB9" w14:textId="77777777" w:rsidR="000506AC" w:rsidRDefault="000506AC" w:rsidP="000506AC">
      <w:pPr>
        <w:pStyle w:val="BodyText"/>
      </w:pPr>
      <w:r w:rsidRPr="000506AC">
        <w:t xml:space="preserve">The value of </w:t>
      </w:r>
      <w:proofErr w:type="spellStart"/>
      <w:r w:rsidRPr="000506AC">
        <w:rPr>
          <w:rFonts w:ascii="Courier New" w:hAnsi="Courier New" w:cs="Courier New"/>
        </w:rPr>
        <w:t>drawType</w:t>
      </w:r>
      <w:proofErr w:type="spellEnd"/>
      <w:r w:rsidRPr="000506AC">
        <w:t xml:space="preserve"> will determine whether a </w:t>
      </w:r>
      <w:proofErr w:type="gramStart"/>
      <w:r w:rsidRPr="000506AC">
        <w:t>particular default</w:t>
      </w:r>
      <w:proofErr w:type="gramEnd"/>
      <w:r w:rsidRPr="000506AC">
        <w:t xml:space="preserve"> symbol type will be drawn or whether user-provided drawing methods will be called. </w:t>
      </w:r>
    </w:p>
    <w:p w14:paraId="6D74A370" w14:textId="77777777" w:rsidR="000506AC" w:rsidRDefault="000506AC" w:rsidP="000506AC">
      <w:pPr>
        <w:pStyle w:val="BodyText"/>
      </w:pPr>
    </w:p>
    <w:p w14:paraId="07572523" w14:textId="77777777" w:rsidR="000506AC" w:rsidRDefault="000506AC" w:rsidP="000506AC">
      <w:pPr>
        <w:pStyle w:val="BodyText"/>
      </w:pPr>
      <w:r w:rsidRPr="000506AC">
        <w:t xml:space="preserve">The </w:t>
      </w:r>
      <w:proofErr w:type="spellStart"/>
      <w:proofErr w:type="gramStart"/>
      <w:r w:rsidRPr="000506AC">
        <w:rPr>
          <w:rFonts w:ascii="Courier New" w:hAnsi="Courier New" w:cs="Courier New"/>
        </w:rPr>
        <w:t>layoutLegend</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method is expected to calculate and fill in </w:t>
      </w:r>
      <w:r w:rsidRPr="000506AC">
        <w:rPr>
          <w:rFonts w:ascii="Courier New" w:hAnsi="Courier New" w:cs="Courier New"/>
        </w:rPr>
        <w:t xml:space="preserve">the pos, </w:t>
      </w:r>
      <w:proofErr w:type="spellStart"/>
      <w:r w:rsidRPr="000506AC">
        <w:rPr>
          <w:rFonts w:ascii="Courier New" w:hAnsi="Courier New" w:cs="Courier New"/>
        </w:rPr>
        <w:t>symbolPos</w:t>
      </w:r>
      <w:proofErr w:type="spellEnd"/>
      <w:r w:rsidRPr="000506AC">
        <w:t xml:space="preserve">, </w:t>
      </w:r>
      <w:proofErr w:type="spellStart"/>
      <w:r w:rsidRPr="000506AC">
        <w:rPr>
          <w:rFonts w:ascii="Courier New" w:hAnsi="Courier New" w:cs="Courier New"/>
        </w:rPr>
        <w:t>textPos</w:t>
      </w:r>
      <w:proofErr w:type="spellEnd"/>
      <w:r w:rsidRPr="000506AC">
        <w:t xml:space="preserve">, and </w:t>
      </w:r>
      <w:r w:rsidRPr="000506AC">
        <w:rPr>
          <w:rFonts w:ascii="Courier New" w:hAnsi="Courier New" w:cs="Courier New"/>
        </w:rPr>
        <w:t>dim</w:t>
      </w:r>
      <w:r w:rsidRPr="000506AC">
        <w:t xml:space="preserve"> fields. Additionally, the method must return a </w:t>
      </w:r>
      <w:r w:rsidRPr="000506AC">
        <w:rPr>
          <w:rFonts w:ascii="Courier New" w:hAnsi="Courier New" w:cs="Courier New"/>
        </w:rPr>
        <w:t>Dimension</w:t>
      </w:r>
      <w:r w:rsidRPr="000506AC">
        <w:t xml:space="preserve"> object containing the overall size of the legend. Optionally, it may also calculate the </w:t>
      </w:r>
      <w:proofErr w:type="spellStart"/>
      <w:r w:rsidRPr="000506AC">
        <w:rPr>
          <w:rFonts w:ascii="Courier New" w:hAnsi="Courier New" w:cs="Courier New"/>
        </w:rPr>
        <w:t>pickRectangle</w:t>
      </w:r>
      <w:proofErr w:type="spellEnd"/>
      <w:r w:rsidRPr="000506AC">
        <w:t xml:space="preserve"> member of the </w:t>
      </w:r>
      <w:proofErr w:type="spellStart"/>
      <w:r w:rsidRPr="000506AC">
        <w:rPr>
          <w:rFonts w:ascii="Courier New" w:hAnsi="Courier New" w:cs="Courier New"/>
        </w:rPr>
        <w:t>JCLegendItem</w:t>
      </w:r>
      <w:proofErr w:type="spellEnd"/>
      <w:r w:rsidRPr="000506AC">
        <w:t xml:space="preserve"> class. The </w:t>
      </w:r>
      <w:proofErr w:type="spellStart"/>
      <w:r w:rsidRPr="000506AC">
        <w:rPr>
          <w:rFonts w:ascii="Courier New" w:hAnsi="Courier New" w:cs="Courier New"/>
        </w:rPr>
        <w:t>pickRectangle</w:t>
      </w:r>
      <w:proofErr w:type="spellEnd"/>
      <w:r w:rsidRPr="000506AC">
        <w:t xml:space="preserve"> is used in pick operations to specify the region in the legend that is associated with the series that this legend item represents. If left null, a default </w:t>
      </w:r>
      <w:proofErr w:type="spellStart"/>
      <w:r w:rsidRPr="000506AC">
        <w:rPr>
          <w:rFonts w:ascii="Courier New" w:hAnsi="Courier New" w:cs="Courier New"/>
        </w:rPr>
        <w:t>pickRectangle</w:t>
      </w:r>
      <w:proofErr w:type="spellEnd"/>
      <w:r w:rsidRPr="000506AC">
        <w:t xml:space="preserve"> will be calculated using the dim and pos members. </w:t>
      </w:r>
    </w:p>
    <w:p w14:paraId="50AF300C" w14:textId="77777777" w:rsidR="000506AC" w:rsidRDefault="000506AC" w:rsidP="000506AC">
      <w:pPr>
        <w:pStyle w:val="BodyText"/>
      </w:pPr>
    </w:p>
    <w:p w14:paraId="5F7D3F0F" w14:textId="6BD32375" w:rsidR="000506AC" w:rsidRPr="000506AC" w:rsidRDefault="000506AC" w:rsidP="000506AC">
      <w:pPr>
        <w:pStyle w:val="BodyText"/>
      </w:pPr>
      <w:r w:rsidRPr="000506AC">
        <w:t xml:space="preserve">Any of the public methods in the </w:t>
      </w:r>
      <w:proofErr w:type="spellStart"/>
      <w:r w:rsidRPr="000506AC">
        <w:rPr>
          <w:rFonts w:ascii="Courier New" w:hAnsi="Courier New" w:cs="Courier New"/>
        </w:rPr>
        <w:t>JCLegend</w:t>
      </w:r>
      <w:proofErr w:type="spellEnd"/>
      <w:r w:rsidRPr="000506AC">
        <w:t xml:space="preserve"> class may be overridden by a user requiring custom behavior. One such method is: </w:t>
      </w:r>
    </w:p>
    <w:p w14:paraId="62E91277" w14:textId="77777777" w:rsidR="000506AC" w:rsidRPr="000506AC" w:rsidRDefault="000506AC" w:rsidP="000506AC">
      <w:pPr>
        <w:pStyle w:val="BodyText"/>
        <w:rPr>
          <w:rFonts w:ascii="Courier New" w:hAnsi="Courier New" w:cs="Courier New"/>
        </w:rPr>
      </w:pPr>
    </w:p>
    <w:p w14:paraId="22764E47" w14:textId="77777777" w:rsidR="000506AC" w:rsidRPr="000506AC" w:rsidRDefault="000506AC" w:rsidP="000506AC">
      <w:pPr>
        <w:pStyle w:val="BodyText"/>
        <w:rPr>
          <w:rFonts w:ascii="Courier New" w:hAnsi="Courier New" w:cs="Courier New"/>
        </w:rPr>
      </w:pPr>
      <w:r w:rsidRPr="000506AC">
        <w:rPr>
          <w:rFonts w:ascii="Courier New" w:hAnsi="Courier New" w:cs="Courier New"/>
        </w:rPr>
        <w:t xml:space="preserve">public int </w:t>
      </w:r>
      <w:proofErr w:type="spellStart"/>
      <w:proofErr w:type="gramStart"/>
      <w:r w:rsidRPr="000506AC">
        <w:rPr>
          <w:rFonts w:ascii="Courier New" w:hAnsi="Courier New" w:cs="Courier New"/>
        </w:rPr>
        <w:t>getSymbolSize</w:t>
      </w:r>
      <w:proofErr w:type="spellEnd"/>
      <w:r w:rsidRPr="000506AC">
        <w:rPr>
          <w:rFonts w:ascii="Courier New" w:hAnsi="Courier New" w:cs="Courier New"/>
        </w:rPr>
        <w:t>(</w:t>
      </w:r>
      <w:proofErr w:type="gramEnd"/>
      <w:r w:rsidRPr="000506AC">
        <w:rPr>
          <w:rFonts w:ascii="Courier New" w:hAnsi="Courier New" w:cs="Courier New"/>
        </w:rPr>
        <w:t xml:space="preserve">) </w:t>
      </w:r>
    </w:p>
    <w:p w14:paraId="23B0D8A4" w14:textId="77777777" w:rsidR="000506AC" w:rsidRDefault="000506AC" w:rsidP="000506AC">
      <w:pPr>
        <w:pStyle w:val="BodyText"/>
      </w:pPr>
    </w:p>
    <w:p w14:paraId="22CC85A4" w14:textId="34D797A7" w:rsidR="000C546D" w:rsidRDefault="000506AC" w:rsidP="000506AC">
      <w:pPr>
        <w:pStyle w:val="BodyText"/>
      </w:pPr>
      <w:proofErr w:type="spellStart"/>
      <w:proofErr w:type="gramStart"/>
      <w:r w:rsidRPr="000506AC">
        <w:rPr>
          <w:rFonts w:ascii="Courier New" w:hAnsi="Courier New" w:cs="Courier New"/>
        </w:rPr>
        <w:t>getSymbolSize</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returns the size of the legend-calculated symbols to be drawn in the legend. Default </w:t>
      </w:r>
      <w:proofErr w:type="spellStart"/>
      <w:r w:rsidRPr="000506AC">
        <w:rPr>
          <w:rFonts w:ascii="Courier New" w:hAnsi="Courier New" w:cs="Courier New"/>
        </w:rPr>
        <w:t>JCLegend</w:t>
      </w:r>
      <w:proofErr w:type="spellEnd"/>
      <w:r w:rsidRPr="000506AC">
        <w:t xml:space="preserve"> behavior sets the symbol size to be equal to the ascent of the default font that is used to draw the legend text. If you want to use a different symbol, you can override it. One possible implementation is to use a symbol size identical to that which appears on the actual chart.</w:t>
      </w:r>
    </w:p>
    <w:p w14:paraId="071AB8AB" w14:textId="10AAF0AD" w:rsidR="000506AC" w:rsidRPr="000506AC" w:rsidRDefault="000506AC" w:rsidP="000506AC">
      <w:pPr>
        <w:pStyle w:val="Heading3"/>
      </w:pPr>
      <w:r w:rsidRPr="000506AC">
        <w:t>7.3.3.2</w:t>
      </w:r>
      <w:r>
        <w:tab/>
      </w:r>
      <w:r w:rsidRPr="000506AC">
        <w:t>Custom Legends – Population</w:t>
      </w:r>
    </w:p>
    <w:p w14:paraId="272B1F4F" w14:textId="77777777" w:rsidR="000506AC" w:rsidRPr="000506AC" w:rsidRDefault="000506AC" w:rsidP="000506AC">
      <w:pPr>
        <w:pStyle w:val="BodyText"/>
      </w:pPr>
      <w:proofErr w:type="spellStart"/>
      <w:r w:rsidRPr="000506AC">
        <w:rPr>
          <w:rFonts w:ascii="Courier New" w:hAnsi="Courier New" w:cs="Courier New"/>
        </w:rPr>
        <w:t>JCLegendPopulator</w:t>
      </w:r>
      <w:proofErr w:type="spellEnd"/>
      <w:r w:rsidRPr="000506AC">
        <w:t xml:space="preserve"> is an interface that can be implemented by any user desiring to populate the legend with custom items. This interface comprises two methods that need to be implemented:</w:t>
      </w:r>
    </w:p>
    <w:p w14:paraId="6953FBDC" w14:textId="77777777" w:rsidR="000506AC" w:rsidRPr="000506AC" w:rsidRDefault="000506AC" w:rsidP="000506AC">
      <w:pPr>
        <w:pStyle w:val="BodyText"/>
        <w:rPr>
          <w:rFonts w:ascii="Courier New" w:hAnsi="Courier New" w:cs="Courier New"/>
        </w:rPr>
      </w:pPr>
    </w:p>
    <w:p w14:paraId="3C5CF377" w14:textId="3CE6478F" w:rsidR="000506AC" w:rsidRPr="000506AC" w:rsidRDefault="000506AC" w:rsidP="000506AC">
      <w:pPr>
        <w:pStyle w:val="BodyText"/>
        <w:rPr>
          <w:rFonts w:ascii="Courier New" w:hAnsi="Courier New" w:cs="Courier New"/>
        </w:rPr>
      </w:pPr>
      <w:r w:rsidRPr="000506AC">
        <w:rPr>
          <w:rFonts w:ascii="Courier New" w:hAnsi="Courier New" w:cs="Courier New"/>
        </w:rPr>
        <w:t xml:space="preserve">public List </w:t>
      </w:r>
      <w:proofErr w:type="spellStart"/>
      <w:proofErr w:type="gramStart"/>
      <w:r w:rsidRPr="000506AC">
        <w:rPr>
          <w:rFonts w:ascii="Courier New" w:hAnsi="Courier New" w:cs="Courier New"/>
        </w:rPr>
        <w:t>getLegendItems</w:t>
      </w:r>
      <w:proofErr w:type="spellEnd"/>
      <w:r w:rsidRPr="000506AC">
        <w:rPr>
          <w:rFonts w:ascii="Courier New" w:hAnsi="Courier New" w:cs="Courier New"/>
        </w:rPr>
        <w:t>(</w:t>
      </w:r>
      <w:proofErr w:type="spellStart"/>
      <w:proofErr w:type="gramEnd"/>
      <w:r w:rsidRPr="000506AC">
        <w:rPr>
          <w:rFonts w:ascii="Courier New" w:hAnsi="Courier New" w:cs="Courier New"/>
        </w:rPr>
        <w:t>FontMetrics</w:t>
      </w:r>
      <w:proofErr w:type="spellEnd"/>
      <w:r w:rsidRPr="000506AC">
        <w:rPr>
          <w:rFonts w:ascii="Courier New" w:hAnsi="Courier New" w:cs="Courier New"/>
        </w:rPr>
        <w:t xml:space="preserve"> </w:t>
      </w:r>
      <w:proofErr w:type="spellStart"/>
      <w:r w:rsidRPr="000506AC">
        <w:rPr>
          <w:rFonts w:ascii="Courier New" w:hAnsi="Courier New" w:cs="Courier New"/>
        </w:rPr>
        <w:t>fm</w:t>
      </w:r>
      <w:proofErr w:type="spellEnd"/>
      <w:r w:rsidRPr="000506AC">
        <w:rPr>
          <w:rFonts w:ascii="Courier New" w:hAnsi="Courier New" w:cs="Courier New"/>
        </w:rPr>
        <w:t>)</w:t>
      </w:r>
    </w:p>
    <w:p w14:paraId="54F4E6EF" w14:textId="77777777" w:rsidR="000506AC" w:rsidRPr="000506AC" w:rsidRDefault="000506AC" w:rsidP="000506AC">
      <w:pPr>
        <w:pStyle w:val="BodyText"/>
        <w:rPr>
          <w:rFonts w:ascii="Courier New" w:hAnsi="Courier New" w:cs="Courier New"/>
        </w:rPr>
      </w:pPr>
      <w:r w:rsidRPr="000506AC">
        <w:rPr>
          <w:rFonts w:ascii="Courier New" w:hAnsi="Courier New" w:cs="Courier New"/>
        </w:rPr>
        <w:t xml:space="preserve">public </w:t>
      </w:r>
      <w:proofErr w:type="spellStart"/>
      <w:r w:rsidRPr="000506AC">
        <w:rPr>
          <w:rFonts w:ascii="Courier New" w:hAnsi="Courier New" w:cs="Courier New"/>
        </w:rPr>
        <w:t>boolean</w:t>
      </w:r>
      <w:proofErr w:type="spellEnd"/>
      <w:r w:rsidRPr="000506AC">
        <w:rPr>
          <w:rFonts w:ascii="Courier New" w:hAnsi="Courier New" w:cs="Courier New"/>
        </w:rPr>
        <w:t xml:space="preserve"> </w:t>
      </w:r>
      <w:proofErr w:type="spellStart"/>
      <w:proofErr w:type="gramStart"/>
      <w:r w:rsidRPr="000506AC">
        <w:rPr>
          <w:rFonts w:ascii="Courier New" w:hAnsi="Courier New" w:cs="Courier New"/>
        </w:rPr>
        <w:t>isTitleItem</w:t>
      </w:r>
      <w:proofErr w:type="spellEnd"/>
      <w:r w:rsidRPr="000506AC">
        <w:rPr>
          <w:rFonts w:ascii="Courier New" w:hAnsi="Courier New" w:cs="Courier New"/>
        </w:rPr>
        <w:t>(</w:t>
      </w:r>
      <w:proofErr w:type="spellStart"/>
      <w:proofErr w:type="gramEnd"/>
      <w:r w:rsidRPr="000506AC">
        <w:rPr>
          <w:rFonts w:ascii="Courier New" w:hAnsi="Courier New" w:cs="Courier New"/>
        </w:rPr>
        <w:t>JCLegendItem</w:t>
      </w:r>
      <w:proofErr w:type="spellEnd"/>
      <w:r w:rsidRPr="000506AC">
        <w:rPr>
          <w:rFonts w:ascii="Courier New" w:hAnsi="Courier New" w:cs="Courier New"/>
        </w:rPr>
        <w:t xml:space="preserve"> item) </w:t>
      </w:r>
    </w:p>
    <w:p w14:paraId="0FF9B2CA" w14:textId="77777777" w:rsidR="000506AC" w:rsidRPr="000506AC" w:rsidRDefault="000506AC" w:rsidP="000506AC">
      <w:pPr>
        <w:pStyle w:val="BodyText"/>
        <w:rPr>
          <w:rFonts w:eastAsiaTheme="minorHAnsi"/>
        </w:rPr>
      </w:pPr>
    </w:p>
    <w:p w14:paraId="0D4155E3" w14:textId="77777777" w:rsidR="000506AC" w:rsidRPr="000506AC" w:rsidRDefault="000506AC" w:rsidP="000506AC">
      <w:pPr>
        <w:pStyle w:val="BodyText"/>
        <w:rPr>
          <w:rFonts w:eastAsiaTheme="minorHAnsi"/>
        </w:rPr>
      </w:pPr>
      <w:proofErr w:type="spellStart"/>
      <w:proofErr w:type="gramStart"/>
      <w:r w:rsidRPr="000506AC">
        <w:rPr>
          <w:rFonts w:ascii="Courier New" w:hAnsi="Courier New" w:cs="Courier New"/>
        </w:rPr>
        <w:t>getLegendItems</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should return a </w:t>
      </w:r>
      <w:r w:rsidRPr="000506AC">
        <w:rPr>
          <w:rFonts w:ascii="Courier New" w:hAnsi="Courier New" w:cs="Courier New"/>
        </w:rPr>
        <w:t>List</w:t>
      </w:r>
      <w:r w:rsidRPr="000506AC">
        <w:t xml:space="preserve"> object containing any number of </w:t>
      </w:r>
      <w:r w:rsidRPr="000506AC">
        <w:rPr>
          <w:rFonts w:ascii="Courier New" w:hAnsi="Courier New" w:cs="Courier New"/>
        </w:rPr>
        <w:t>Vector</w:t>
      </w:r>
      <w:r w:rsidRPr="000506AC">
        <w:t xml:space="preserve"> objects where each </w:t>
      </w:r>
      <w:r w:rsidRPr="000506AC">
        <w:rPr>
          <w:rFonts w:ascii="Courier New" w:hAnsi="Courier New" w:cs="Courier New"/>
        </w:rPr>
        <w:t>Vector</w:t>
      </w:r>
      <w:r w:rsidRPr="000506AC">
        <w:t xml:space="preserve"> object represents one column in the legend. Each </w:t>
      </w:r>
      <w:r w:rsidRPr="000506AC">
        <w:rPr>
          <w:rFonts w:ascii="Courier New" w:hAnsi="Courier New" w:cs="Courier New"/>
        </w:rPr>
        <w:t>Vector</w:t>
      </w:r>
      <w:r w:rsidRPr="000506AC">
        <w:t xml:space="preserve"> object contains the </w:t>
      </w:r>
      <w:proofErr w:type="spellStart"/>
      <w:r w:rsidRPr="000506AC">
        <w:rPr>
          <w:rFonts w:ascii="Courier New" w:hAnsi="Courier New" w:cs="Courier New"/>
        </w:rPr>
        <w:t>JCLegendItem</w:t>
      </w:r>
      <w:proofErr w:type="spellEnd"/>
      <w:r w:rsidRPr="000506AC">
        <w:t xml:space="preserve"> objects for that column. In </w:t>
      </w:r>
      <w:proofErr w:type="spellStart"/>
      <w:r w:rsidRPr="000506AC">
        <w:t>JClass</w:t>
      </w:r>
      <w:proofErr w:type="spellEnd"/>
      <w:r w:rsidRPr="000506AC">
        <w:t xml:space="preserve"> </w:t>
      </w:r>
      <w:proofErr w:type="spellStart"/>
      <w:r w:rsidRPr="000506AC">
        <w:t>ServerChart</w:t>
      </w:r>
      <w:proofErr w:type="spellEnd"/>
      <w:r w:rsidRPr="000506AC">
        <w:t xml:space="preserve">, each column generally represents one data view. </w:t>
      </w:r>
    </w:p>
    <w:p w14:paraId="7CD57F63" w14:textId="77777777" w:rsidR="000506AC" w:rsidRPr="000506AC" w:rsidRDefault="000506AC" w:rsidP="000506AC">
      <w:pPr>
        <w:pStyle w:val="BodyText"/>
        <w:rPr>
          <w:rFonts w:eastAsiaTheme="minorHAnsi"/>
        </w:rPr>
      </w:pPr>
    </w:p>
    <w:p w14:paraId="78C7FED5" w14:textId="77777777" w:rsidR="000506AC" w:rsidRPr="000506AC" w:rsidRDefault="000506AC" w:rsidP="000506AC">
      <w:pPr>
        <w:pStyle w:val="BodyText"/>
        <w:rPr>
          <w:rFonts w:eastAsiaTheme="minorHAnsi"/>
        </w:rPr>
      </w:pPr>
      <w:proofErr w:type="spellStart"/>
      <w:proofErr w:type="gramStart"/>
      <w:r w:rsidRPr="000506AC">
        <w:rPr>
          <w:rFonts w:ascii="Courier New" w:hAnsi="Courier New" w:cs="Courier New"/>
        </w:rPr>
        <w:t>isTitleItem</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should return true or false, depending on whether the </w:t>
      </w:r>
      <w:proofErr w:type="spellStart"/>
      <w:r w:rsidRPr="000506AC">
        <w:t>passed</w:t>
      </w:r>
      <w:proofErr w:type="spellEnd"/>
      <w:r w:rsidRPr="000506AC">
        <w:t xml:space="preserve"> </w:t>
      </w:r>
      <w:proofErr w:type="spellStart"/>
      <w:r w:rsidRPr="000506AC">
        <w:rPr>
          <w:rFonts w:ascii="Courier New" w:hAnsi="Courier New" w:cs="Courier New"/>
        </w:rPr>
        <w:t>JCLegendItem</w:t>
      </w:r>
      <w:proofErr w:type="spellEnd"/>
      <w:r w:rsidRPr="000506AC">
        <w:t xml:space="preserve"> object represents a title for the column. This is used to determine whether a symbol is drawn for a </w:t>
      </w:r>
      <w:proofErr w:type="gramStart"/>
      <w:r w:rsidRPr="000506AC">
        <w:t>particular legend</w:t>
      </w:r>
      <w:proofErr w:type="gramEnd"/>
      <w:r w:rsidRPr="000506AC">
        <w:t xml:space="preserve"> item. </w:t>
      </w:r>
    </w:p>
    <w:p w14:paraId="203F7132" w14:textId="77777777" w:rsidR="000506AC" w:rsidRPr="000506AC" w:rsidRDefault="000506AC" w:rsidP="000506AC">
      <w:pPr>
        <w:pStyle w:val="BodyText"/>
        <w:rPr>
          <w:rFonts w:eastAsiaTheme="minorHAnsi"/>
        </w:rPr>
      </w:pPr>
    </w:p>
    <w:p w14:paraId="4DE1B6F0" w14:textId="2EBF7F39" w:rsidR="000506AC" w:rsidRDefault="000506AC" w:rsidP="000506AC">
      <w:pPr>
        <w:pStyle w:val="BodyText"/>
      </w:pPr>
      <w:r w:rsidRPr="000506AC">
        <w:t xml:space="preserve">If implemented, the legend should be notified of the new populator with the </w:t>
      </w:r>
      <w:proofErr w:type="spellStart"/>
      <w:proofErr w:type="gramStart"/>
      <w:r w:rsidRPr="000506AC">
        <w:rPr>
          <w:rFonts w:ascii="Courier New" w:hAnsi="Courier New" w:cs="Courier New"/>
        </w:rPr>
        <w:t>setLegendPopulator</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method of </w:t>
      </w:r>
      <w:proofErr w:type="spellStart"/>
      <w:r w:rsidRPr="000506AC">
        <w:rPr>
          <w:rFonts w:ascii="Courier New" w:hAnsi="Courier New" w:cs="Courier New"/>
        </w:rPr>
        <w:t>JCLegend</w:t>
      </w:r>
      <w:proofErr w:type="spellEnd"/>
      <w:r w:rsidRPr="000506AC">
        <w:t>.</w:t>
      </w:r>
    </w:p>
    <w:p w14:paraId="2258F9E0" w14:textId="77777777" w:rsidR="000506AC" w:rsidRPr="000506AC" w:rsidRDefault="000506AC" w:rsidP="000506AC">
      <w:pPr>
        <w:widowControl/>
        <w:adjustRightInd w:val="0"/>
        <w:ind w:left="0" w:right="240"/>
        <w:jc w:val="right"/>
        <w:rPr>
          <w:rFonts w:ascii="PMGPF J+ Helvetica" w:eastAsiaTheme="minorHAnsi" w:hAnsi="PMGPF J+ Helvetica" w:cs="PMGPF J+ Helvetica"/>
          <w:color w:val="000000"/>
          <w:sz w:val="24"/>
          <w:szCs w:val="24"/>
        </w:rPr>
      </w:pPr>
    </w:p>
    <w:p w14:paraId="4A76C790" w14:textId="77777777" w:rsidR="000506AC" w:rsidRPr="000506AC" w:rsidRDefault="000506AC" w:rsidP="000506AC">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43E1D08" w14:textId="77777777" w:rsidR="000506AC" w:rsidRPr="000506AC" w:rsidRDefault="000506AC" w:rsidP="000506AC">
      <w:pPr>
        <w:pStyle w:val="Heading3"/>
      </w:pPr>
      <w:r w:rsidRPr="000506AC">
        <w:lastRenderedPageBreak/>
        <w:t>7.3.3.3Custom Legends – Rendering</w:t>
      </w:r>
    </w:p>
    <w:p w14:paraId="4DEC81F7" w14:textId="77777777" w:rsidR="000506AC" w:rsidRPr="000506AC" w:rsidRDefault="000506AC" w:rsidP="000506AC">
      <w:pPr>
        <w:pStyle w:val="BodyText"/>
      </w:pPr>
      <w:proofErr w:type="spellStart"/>
      <w:r w:rsidRPr="000506AC">
        <w:rPr>
          <w:rFonts w:ascii="Courier New" w:hAnsi="Courier New" w:cs="Courier New"/>
        </w:rPr>
        <w:t>JCLegendRenderer</w:t>
      </w:r>
      <w:proofErr w:type="spellEnd"/>
      <w:r w:rsidRPr="000506AC">
        <w:t xml:space="preserve"> is an interface that can be implemented by any user desiring to custom render legend items. This interface consists of four methods that need to be implemented:</w:t>
      </w:r>
    </w:p>
    <w:p w14:paraId="4EE41360" w14:textId="77777777" w:rsidR="000506AC" w:rsidRPr="000506AC" w:rsidRDefault="000506AC" w:rsidP="000506AC">
      <w:pPr>
        <w:pStyle w:val="BodyText"/>
        <w:rPr>
          <w:rFonts w:ascii="Courier New" w:hAnsi="Courier New" w:cs="Courier New"/>
        </w:rPr>
      </w:pPr>
    </w:p>
    <w:p w14:paraId="29418A6A" w14:textId="77777777" w:rsidR="000506AC" w:rsidRDefault="000506AC" w:rsidP="000506AC">
      <w:pPr>
        <w:pStyle w:val="BodyText"/>
        <w:rPr>
          <w:rFonts w:ascii="Courier New" w:hAnsi="Courier New" w:cs="Courier New"/>
        </w:rPr>
      </w:pPr>
      <w:r w:rsidRPr="000506AC">
        <w:rPr>
          <w:rFonts w:ascii="Courier New" w:hAnsi="Courier New" w:cs="Courier New"/>
        </w:rPr>
        <w:t xml:space="preserve">public void </w:t>
      </w:r>
      <w:proofErr w:type="spellStart"/>
      <w:proofErr w:type="gramStart"/>
      <w:r w:rsidRPr="000506AC">
        <w:rPr>
          <w:rFonts w:ascii="Courier New" w:hAnsi="Courier New" w:cs="Courier New"/>
        </w:rPr>
        <w:t>drawLegendItem</w:t>
      </w:r>
      <w:proofErr w:type="spellEnd"/>
      <w:r w:rsidRPr="000506AC">
        <w:rPr>
          <w:rFonts w:ascii="Courier New" w:hAnsi="Courier New" w:cs="Courier New"/>
        </w:rPr>
        <w:t>(</w:t>
      </w:r>
      <w:proofErr w:type="gramEnd"/>
      <w:r w:rsidRPr="000506AC">
        <w:rPr>
          <w:rFonts w:ascii="Courier New" w:hAnsi="Courier New" w:cs="Courier New"/>
        </w:rPr>
        <w:t xml:space="preserve">Graphics </w:t>
      </w:r>
      <w:proofErr w:type="spellStart"/>
      <w:r w:rsidRPr="000506AC">
        <w:rPr>
          <w:rFonts w:ascii="Courier New" w:hAnsi="Courier New" w:cs="Courier New"/>
        </w:rPr>
        <w:t>gc</w:t>
      </w:r>
      <w:proofErr w:type="spellEnd"/>
      <w:r w:rsidRPr="000506AC">
        <w:rPr>
          <w:rFonts w:ascii="Courier New" w:hAnsi="Courier New" w:cs="Courier New"/>
        </w:rPr>
        <w:t xml:space="preserve">, Font </w:t>
      </w:r>
      <w:proofErr w:type="spellStart"/>
      <w:r w:rsidRPr="000506AC">
        <w:rPr>
          <w:rFonts w:ascii="Courier New" w:hAnsi="Courier New" w:cs="Courier New"/>
        </w:rPr>
        <w:t>useFont</w:t>
      </w:r>
      <w:proofErr w:type="spellEnd"/>
      <w:r w:rsidRPr="000506AC">
        <w:rPr>
          <w:rFonts w:ascii="Courier New" w:hAnsi="Courier New" w:cs="Courier New"/>
        </w:rPr>
        <w:t>,</w:t>
      </w:r>
    </w:p>
    <w:p w14:paraId="6B0C9329" w14:textId="14EED3D7" w:rsidR="000506AC" w:rsidRPr="000506AC" w:rsidRDefault="000506AC" w:rsidP="000506AC">
      <w:pPr>
        <w:pStyle w:val="BodyText"/>
        <w:ind w:left="2880"/>
        <w:rPr>
          <w:rFonts w:ascii="Courier New" w:hAnsi="Courier New" w:cs="Courier New"/>
        </w:rPr>
      </w:pPr>
      <w:proofErr w:type="spellStart"/>
      <w:r w:rsidRPr="000506AC">
        <w:rPr>
          <w:rFonts w:ascii="Courier New" w:hAnsi="Courier New" w:cs="Courier New"/>
        </w:rPr>
        <w:t>JCLegendItem</w:t>
      </w:r>
      <w:proofErr w:type="spellEnd"/>
      <w:r w:rsidRPr="000506AC">
        <w:rPr>
          <w:rFonts w:ascii="Courier New" w:hAnsi="Courier New" w:cs="Courier New"/>
        </w:rPr>
        <w:t xml:space="preserve"> </w:t>
      </w:r>
      <w:proofErr w:type="spellStart"/>
      <w:r w:rsidRPr="000506AC">
        <w:rPr>
          <w:rFonts w:ascii="Courier New" w:hAnsi="Courier New" w:cs="Courier New"/>
        </w:rPr>
        <w:t>thisItem</w:t>
      </w:r>
      <w:proofErr w:type="spellEnd"/>
      <w:r w:rsidRPr="000506AC">
        <w:rPr>
          <w:rFonts w:ascii="Courier New" w:hAnsi="Courier New" w:cs="Courier New"/>
        </w:rPr>
        <w:t>)</w:t>
      </w:r>
    </w:p>
    <w:p w14:paraId="75B88EC7" w14:textId="77777777" w:rsidR="000506AC" w:rsidRDefault="000506AC" w:rsidP="000506AC">
      <w:pPr>
        <w:pStyle w:val="BodyText"/>
        <w:rPr>
          <w:rFonts w:ascii="Courier New" w:hAnsi="Courier New" w:cs="Courier New"/>
        </w:rPr>
      </w:pPr>
      <w:r w:rsidRPr="000506AC">
        <w:rPr>
          <w:rFonts w:ascii="Courier New" w:hAnsi="Courier New" w:cs="Courier New"/>
        </w:rPr>
        <w:t xml:space="preserve">public void </w:t>
      </w:r>
      <w:proofErr w:type="spellStart"/>
      <w:proofErr w:type="gramStart"/>
      <w:r w:rsidRPr="000506AC">
        <w:rPr>
          <w:rFonts w:ascii="Courier New" w:hAnsi="Courier New" w:cs="Courier New"/>
        </w:rPr>
        <w:t>drawLegendItemSymbol</w:t>
      </w:r>
      <w:proofErr w:type="spellEnd"/>
      <w:r w:rsidRPr="000506AC">
        <w:rPr>
          <w:rFonts w:ascii="Courier New" w:hAnsi="Courier New" w:cs="Courier New"/>
        </w:rPr>
        <w:t>(</w:t>
      </w:r>
      <w:proofErr w:type="gramEnd"/>
      <w:r w:rsidRPr="000506AC">
        <w:rPr>
          <w:rFonts w:ascii="Courier New" w:hAnsi="Courier New" w:cs="Courier New"/>
        </w:rPr>
        <w:t xml:space="preserve">Graphics </w:t>
      </w:r>
      <w:proofErr w:type="spellStart"/>
      <w:r w:rsidRPr="000506AC">
        <w:rPr>
          <w:rFonts w:ascii="Courier New" w:hAnsi="Courier New" w:cs="Courier New"/>
        </w:rPr>
        <w:t>gc</w:t>
      </w:r>
      <w:proofErr w:type="spellEnd"/>
      <w:r w:rsidRPr="000506AC">
        <w:rPr>
          <w:rFonts w:ascii="Courier New" w:hAnsi="Courier New" w:cs="Courier New"/>
        </w:rPr>
        <w:t xml:space="preserve">, Font </w:t>
      </w:r>
      <w:proofErr w:type="spellStart"/>
      <w:r w:rsidRPr="000506AC">
        <w:rPr>
          <w:rFonts w:ascii="Courier New" w:hAnsi="Courier New" w:cs="Courier New"/>
        </w:rPr>
        <w:t>useFont</w:t>
      </w:r>
      <w:proofErr w:type="spellEnd"/>
      <w:r w:rsidRPr="000506AC">
        <w:rPr>
          <w:rFonts w:ascii="Courier New" w:hAnsi="Courier New" w:cs="Courier New"/>
        </w:rPr>
        <w:t>,</w:t>
      </w:r>
    </w:p>
    <w:p w14:paraId="70A11414" w14:textId="5267DDE5" w:rsidR="000506AC" w:rsidRPr="000506AC" w:rsidRDefault="000506AC" w:rsidP="000506AC">
      <w:pPr>
        <w:pStyle w:val="BodyText"/>
        <w:ind w:left="2880"/>
        <w:rPr>
          <w:rFonts w:ascii="Courier New" w:hAnsi="Courier New" w:cs="Courier New"/>
        </w:rPr>
      </w:pPr>
      <w:proofErr w:type="spellStart"/>
      <w:r w:rsidRPr="000506AC">
        <w:rPr>
          <w:rFonts w:ascii="Courier New" w:hAnsi="Courier New" w:cs="Courier New"/>
        </w:rPr>
        <w:t>JCLegendItem</w:t>
      </w:r>
      <w:proofErr w:type="spellEnd"/>
      <w:r w:rsidRPr="000506AC">
        <w:rPr>
          <w:rFonts w:ascii="Courier New" w:hAnsi="Courier New" w:cs="Courier New"/>
        </w:rPr>
        <w:t xml:space="preserve"> </w:t>
      </w:r>
      <w:proofErr w:type="spellStart"/>
      <w:r w:rsidRPr="000506AC">
        <w:rPr>
          <w:rFonts w:ascii="Courier New" w:hAnsi="Courier New" w:cs="Courier New"/>
        </w:rPr>
        <w:t>thisItem</w:t>
      </w:r>
      <w:proofErr w:type="spellEnd"/>
      <w:r w:rsidRPr="000506AC">
        <w:rPr>
          <w:rFonts w:ascii="Courier New" w:hAnsi="Courier New" w:cs="Courier New"/>
        </w:rPr>
        <w:t>)</w:t>
      </w:r>
    </w:p>
    <w:p w14:paraId="6E8C3288" w14:textId="77777777" w:rsidR="000506AC" w:rsidRPr="000506AC" w:rsidRDefault="000506AC" w:rsidP="000506AC">
      <w:pPr>
        <w:pStyle w:val="BodyText"/>
        <w:rPr>
          <w:rFonts w:ascii="Courier New" w:hAnsi="Courier New" w:cs="Courier New"/>
        </w:rPr>
      </w:pPr>
      <w:r w:rsidRPr="000506AC">
        <w:rPr>
          <w:rFonts w:ascii="Courier New" w:hAnsi="Courier New" w:cs="Courier New"/>
        </w:rPr>
        <w:t xml:space="preserve">public Color </w:t>
      </w:r>
      <w:proofErr w:type="spellStart"/>
      <w:proofErr w:type="gramStart"/>
      <w:r w:rsidRPr="000506AC">
        <w:rPr>
          <w:rFonts w:ascii="Courier New" w:hAnsi="Courier New" w:cs="Courier New"/>
        </w:rPr>
        <w:t>getOutlineColor</w:t>
      </w:r>
      <w:proofErr w:type="spellEnd"/>
      <w:r w:rsidRPr="000506AC">
        <w:rPr>
          <w:rFonts w:ascii="Courier New" w:hAnsi="Courier New" w:cs="Courier New"/>
        </w:rPr>
        <w:t>(</w:t>
      </w:r>
      <w:proofErr w:type="spellStart"/>
      <w:proofErr w:type="gramEnd"/>
      <w:r w:rsidRPr="000506AC">
        <w:rPr>
          <w:rFonts w:ascii="Courier New" w:hAnsi="Courier New" w:cs="Courier New"/>
        </w:rPr>
        <w:t>JCLegendItem</w:t>
      </w:r>
      <w:proofErr w:type="spellEnd"/>
      <w:r w:rsidRPr="000506AC">
        <w:rPr>
          <w:rFonts w:ascii="Courier New" w:hAnsi="Courier New" w:cs="Courier New"/>
        </w:rPr>
        <w:t xml:space="preserve"> </w:t>
      </w:r>
      <w:proofErr w:type="spellStart"/>
      <w:r w:rsidRPr="000506AC">
        <w:rPr>
          <w:rFonts w:ascii="Courier New" w:hAnsi="Courier New" w:cs="Courier New"/>
        </w:rPr>
        <w:t>thisItem</w:t>
      </w:r>
      <w:proofErr w:type="spellEnd"/>
      <w:r w:rsidRPr="000506AC">
        <w:rPr>
          <w:rFonts w:ascii="Courier New" w:hAnsi="Courier New" w:cs="Courier New"/>
        </w:rPr>
        <w:t>)</w:t>
      </w:r>
    </w:p>
    <w:p w14:paraId="137B8192" w14:textId="77777777" w:rsidR="000506AC" w:rsidRPr="000506AC" w:rsidRDefault="000506AC" w:rsidP="000506AC">
      <w:pPr>
        <w:pStyle w:val="BodyText"/>
        <w:rPr>
          <w:rFonts w:ascii="Courier New" w:hAnsi="Courier New" w:cs="Courier New"/>
        </w:rPr>
      </w:pPr>
      <w:r w:rsidRPr="000506AC">
        <w:rPr>
          <w:rFonts w:ascii="Courier New" w:hAnsi="Courier New" w:cs="Courier New"/>
        </w:rPr>
        <w:t xml:space="preserve">public void </w:t>
      </w:r>
      <w:proofErr w:type="spellStart"/>
      <w:proofErr w:type="gramStart"/>
      <w:r w:rsidRPr="000506AC">
        <w:rPr>
          <w:rFonts w:ascii="Courier New" w:hAnsi="Courier New" w:cs="Courier New"/>
        </w:rPr>
        <w:t>setFillGraphics</w:t>
      </w:r>
      <w:proofErr w:type="spellEnd"/>
      <w:r w:rsidRPr="000506AC">
        <w:rPr>
          <w:rFonts w:ascii="Courier New" w:hAnsi="Courier New" w:cs="Courier New"/>
        </w:rPr>
        <w:t>(</w:t>
      </w:r>
      <w:proofErr w:type="gramEnd"/>
      <w:r w:rsidRPr="000506AC">
        <w:rPr>
          <w:rFonts w:ascii="Courier New" w:hAnsi="Courier New" w:cs="Courier New"/>
        </w:rPr>
        <w:t xml:space="preserve">Graphics </w:t>
      </w:r>
      <w:proofErr w:type="spellStart"/>
      <w:r w:rsidRPr="000506AC">
        <w:rPr>
          <w:rFonts w:ascii="Courier New" w:hAnsi="Courier New" w:cs="Courier New"/>
        </w:rPr>
        <w:t>gc</w:t>
      </w:r>
      <w:proofErr w:type="spellEnd"/>
      <w:r w:rsidRPr="000506AC">
        <w:rPr>
          <w:rFonts w:ascii="Courier New" w:hAnsi="Courier New" w:cs="Courier New"/>
        </w:rPr>
        <w:t xml:space="preserve">, </w:t>
      </w:r>
      <w:proofErr w:type="spellStart"/>
      <w:r w:rsidRPr="000506AC">
        <w:rPr>
          <w:rFonts w:ascii="Courier New" w:hAnsi="Courier New" w:cs="Courier New"/>
        </w:rPr>
        <w:t>JCLegendItem</w:t>
      </w:r>
      <w:proofErr w:type="spellEnd"/>
      <w:r w:rsidRPr="000506AC">
        <w:rPr>
          <w:rFonts w:ascii="Courier New" w:hAnsi="Courier New" w:cs="Courier New"/>
        </w:rPr>
        <w:t xml:space="preserve"> </w:t>
      </w:r>
      <w:proofErr w:type="spellStart"/>
      <w:r w:rsidRPr="000506AC">
        <w:rPr>
          <w:rFonts w:ascii="Courier New" w:hAnsi="Courier New" w:cs="Courier New"/>
        </w:rPr>
        <w:t>thisItem</w:t>
      </w:r>
      <w:proofErr w:type="spellEnd"/>
      <w:r w:rsidRPr="000506AC">
        <w:rPr>
          <w:rFonts w:ascii="Courier New" w:hAnsi="Courier New" w:cs="Courier New"/>
        </w:rPr>
        <w:t xml:space="preserve">) </w:t>
      </w:r>
    </w:p>
    <w:p w14:paraId="642D0200" w14:textId="77777777" w:rsidR="000506AC" w:rsidRDefault="000506AC" w:rsidP="000506AC">
      <w:pPr>
        <w:pStyle w:val="BodyText"/>
      </w:pPr>
    </w:p>
    <w:p w14:paraId="1181E407" w14:textId="77777777" w:rsidR="000506AC" w:rsidRDefault="000506AC" w:rsidP="000506AC">
      <w:pPr>
        <w:pStyle w:val="BodyText"/>
      </w:pPr>
      <w:proofErr w:type="spellStart"/>
      <w:r w:rsidRPr="000506AC">
        <w:rPr>
          <w:rFonts w:ascii="Courier New" w:hAnsi="Courier New" w:cs="Courier New"/>
        </w:rPr>
        <w:t>JCLegendRenderer</w:t>
      </w:r>
      <w:proofErr w:type="spellEnd"/>
      <w:r w:rsidRPr="000506AC">
        <w:t xml:space="preserve"> also has the capacity to implement custom text objects for </w:t>
      </w:r>
      <w:proofErr w:type="gramStart"/>
      <w:r w:rsidRPr="000506AC">
        <w:t>drawing, and</w:t>
      </w:r>
      <w:proofErr w:type="gramEnd"/>
      <w:r w:rsidRPr="000506AC">
        <w:t xml:space="preserve"> is called when the legend cannot interpret an object placed in the </w:t>
      </w:r>
      <w:r w:rsidRPr="000506AC">
        <w:rPr>
          <w:rFonts w:ascii="Courier New" w:hAnsi="Courier New" w:cs="Courier New"/>
        </w:rPr>
        <w:t>contents</w:t>
      </w:r>
      <w:r w:rsidRPr="000506AC">
        <w:t xml:space="preserve"> field of the </w:t>
      </w:r>
      <w:proofErr w:type="spellStart"/>
      <w:r w:rsidRPr="000506AC">
        <w:rPr>
          <w:rFonts w:ascii="Courier New" w:hAnsi="Courier New" w:cs="Courier New"/>
        </w:rPr>
        <w:t>JCLegendItem</w:t>
      </w:r>
      <w:proofErr w:type="spellEnd"/>
      <w:r w:rsidRPr="000506AC">
        <w:t xml:space="preserve">. This interface consists of one method that needs to be implemented: </w:t>
      </w:r>
    </w:p>
    <w:p w14:paraId="3A5ACFCC" w14:textId="77777777" w:rsidR="000506AC" w:rsidRDefault="000506AC" w:rsidP="000506AC">
      <w:pPr>
        <w:pStyle w:val="BodyText"/>
      </w:pPr>
    </w:p>
    <w:p w14:paraId="3A79D09F" w14:textId="77777777" w:rsidR="000506AC" w:rsidRDefault="000506AC" w:rsidP="000506AC">
      <w:pPr>
        <w:pStyle w:val="BodyText"/>
        <w:rPr>
          <w:rFonts w:ascii="Courier New" w:hAnsi="Courier New" w:cs="Courier New"/>
        </w:rPr>
      </w:pPr>
      <w:r w:rsidRPr="000506AC">
        <w:rPr>
          <w:rFonts w:ascii="Courier New" w:hAnsi="Courier New" w:cs="Courier New"/>
        </w:rPr>
        <w:t xml:space="preserve">void </w:t>
      </w:r>
      <w:proofErr w:type="spellStart"/>
      <w:r w:rsidRPr="000506AC">
        <w:rPr>
          <w:rFonts w:ascii="Courier New" w:hAnsi="Courier New" w:cs="Courier New"/>
        </w:rPr>
        <w:t>drawLegendItemText</w:t>
      </w:r>
      <w:proofErr w:type="spellEnd"/>
      <w:r w:rsidRPr="000506AC">
        <w:rPr>
          <w:rFonts w:ascii="Courier New" w:hAnsi="Courier New" w:cs="Courier New"/>
        </w:rPr>
        <w:t xml:space="preserve"> (Graphics </w:t>
      </w:r>
      <w:proofErr w:type="spellStart"/>
      <w:r w:rsidRPr="000506AC">
        <w:rPr>
          <w:rFonts w:ascii="Courier New" w:hAnsi="Courier New" w:cs="Courier New"/>
        </w:rPr>
        <w:t>gc</w:t>
      </w:r>
      <w:proofErr w:type="spellEnd"/>
      <w:r w:rsidRPr="000506AC">
        <w:rPr>
          <w:rFonts w:ascii="Courier New" w:hAnsi="Courier New" w:cs="Courier New"/>
        </w:rPr>
        <w:t xml:space="preserve">, Font </w:t>
      </w:r>
      <w:proofErr w:type="spellStart"/>
      <w:r w:rsidRPr="000506AC">
        <w:rPr>
          <w:rFonts w:ascii="Courier New" w:hAnsi="Courier New" w:cs="Courier New"/>
        </w:rPr>
        <w:t>useFont</w:t>
      </w:r>
      <w:proofErr w:type="spellEnd"/>
      <w:r w:rsidRPr="000506AC">
        <w:rPr>
          <w:rFonts w:ascii="Courier New" w:hAnsi="Courier New" w:cs="Courier New"/>
        </w:rPr>
        <w:t xml:space="preserve">, </w:t>
      </w:r>
      <w:proofErr w:type="spellStart"/>
      <w:r w:rsidRPr="000506AC">
        <w:rPr>
          <w:rFonts w:ascii="Courier New" w:hAnsi="Courier New" w:cs="Courier New"/>
        </w:rPr>
        <w:t>JCLegendItem</w:t>
      </w:r>
      <w:proofErr w:type="spellEnd"/>
      <w:r w:rsidRPr="000506AC">
        <w:rPr>
          <w:rFonts w:ascii="Courier New" w:hAnsi="Courier New" w:cs="Courier New"/>
        </w:rPr>
        <w:t xml:space="preserve"> </w:t>
      </w:r>
    </w:p>
    <w:p w14:paraId="5A842FDE" w14:textId="48E2A8FD" w:rsidR="000506AC" w:rsidRDefault="000506AC" w:rsidP="000506AC">
      <w:pPr>
        <w:pStyle w:val="BodyText"/>
        <w:ind w:left="2880"/>
      </w:pPr>
      <w:proofErr w:type="spellStart"/>
      <w:r w:rsidRPr="000506AC">
        <w:rPr>
          <w:rFonts w:ascii="Courier New" w:hAnsi="Courier New" w:cs="Courier New"/>
        </w:rPr>
        <w:t>thisItem</w:t>
      </w:r>
      <w:proofErr w:type="spellEnd"/>
      <w:r w:rsidRPr="000506AC">
        <w:rPr>
          <w:rFonts w:ascii="Courier New" w:hAnsi="Courier New" w:cs="Courier New"/>
        </w:rPr>
        <w:t>);</w:t>
      </w:r>
      <w:r w:rsidRPr="000506AC">
        <w:t xml:space="preserve"> </w:t>
      </w:r>
    </w:p>
    <w:p w14:paraId="24F9D7AA" w14:textId="77777777" w:rsidR="000506AC" w:rsidRDefault="000506AC" w:rsidP="000506AC">
      <w:pPr>
        <w:pStyle w:val="BodyText"/>
        <w:ind w:left="0"/>
        <w:rPr>
          <w:rFonts w:ascii="Courier New" w:hAnsi="Courier New" w:cs="Courier New"/>
        </w:rPr>
      </w:pPr>
    </w:p>
    <w:p w14:paraId="097E00D7" w14:textId="77777777" w:rsidR="000506AC" w:rsidRDefault="000506AC" w:rsidP="000506AC">
      <w:pPr>
        <w:pStyle w:val="BodyText"/>
      </w:pPr>
      <w:proofErr w:type="spellStart"/>
      <w:proofErr w:type="gramStart"/>
      <w:r w:rsidRPr="000506AC">
        <w:rPr>
          <w:rFonts w:ascii="Courier New" w:hAnsi="Courier New" w:cs="Courier New"/>
        </w:rPr>
        <w:t>drawLegendItem</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provides a way for a user to define a custom drawing routine for an entire legend item. It is called when a legend item’s draw type has been set to </w:t>
      </w:r>
      <w:proofErr w:type="spellStart"/>
      <w:r w:rsidRPr="000506AC">
        <w:rPr>
          <w:rFonts w:ascii="Courier New" w:hAnsi="Courier New" w:cs="Courier New"/>
        </w:rPr>
        <w:t>JCLegend.CUSTOM_ALL</w:t>
      </w:r>
      <w:proofErr w:type="spellEnd"/>
      <w:r w:rsidRPr="000506AC">
        <w:t xml:space="preserve">. </w:t>
      </w:r>
    </w:p>
    <w:p w14:paraId="205B5842" w14:textId="77777777" w:rsidR="000506AC" w:rsidRDefault="000506AC" w:rsidP="000506AC">
      <w:pPr>
        <w:pStyle w:val="BodyText"/>
      </w:pPr>
    </w:p>
    <w:p w14:paraId="7E56FD6D" w14:textId="6E452E03" w:rsidR="000506AC" w:rsidRDefault="000506AC" w:rsidP="000506AC">
      <w:pPr>
        <w:pStyle w:val="BodyText"/>
      </w:pPr>
      <w:proofErr w:type="spellStart"/>
      <w:proofErr w:type="gramStart"/>
      <w:r w:rsidRPr="000506AC">
        <w:rPr>
          <w:rFonts w:ascii="Courier New" w:hAnsi="Courier New" w:cs="Courier New"/>
        </w:rPr>
        <w:t>drawLegendItemSymbol</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provides a way for a user to define a custom drawing routine for a legend item’s symbol. It is called when a legend item’s draw type has been set to </w:t>
      </w:r>
      <w:proofErr w:type="spellStart"/>
      <w:r w:rsidRPr="000506AC">
        <w:rPr>
          <w:rFonts w:ascii="Courier New" w:hAnsi="Courier New" w:cs="Courier New"/>
        </w:rPr>
        <w:t>JCLegend.CUSTOM_SYMBOL</w:t>
      </w:r>
      <w:proofErr w:type="spellEnd"/>
      <w:r w:rsidRPr="000506AC">
        <w:t>.</w:t>
      </w:r>
    </w:p>
    <w:p w14:paraId="75EDA369" w14:textId="77777777" w:rsidR="000506AC" w:rsidRPr="000506AC" w:rsidRDefault="000506AC" w:rsidP="000506AC">
      <w:pPr>
        <w:pStyle w:val="BodyText"/>
      </w:pPr>
    </w:p>
    <w:p w14:paraId="5E6CE56F" w14:textId="77777777" w:rsidR="000506AC" w:rsidRDefault="000506AC" w:rsidP="000506AC">
      <w:pPr>
        <w:pStyle w:val="BodyText"/>
      </w:pPr>
      <w:proofErr w:type="spellStart"/>
      <w:proofErr w:type="gramStart"/>
      <w:r w:rsidRPr="000506AC">
        <w:rPr>
          <w:rFonts w:ascii="Courier New" w:hAnsi="Courier New" w:cs="Courier New"/>
        </w:rPr>
        <w:t>getOutlineColor</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should return the outline color to be used to draw the legend item’s symbol. If null is returned, the legend’s foreground color will be used. </w:t>
      </w:r>
      <w:proofErr w:type="spellStart"/>
      <w:proofErr w:type="gramStart"/>
      <w:r w:rsidRPr="000506AC">
        <w:rPr>
          <w:rFonts w:ascii="Courier New" w:hAnsi="Courier New" w:cs="Courier New"/>
        </w:rPr>
        <w:t>getOutlineColor</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is called when a legend item’s draw type has been set to either </w:t>
      </w:r>
      <w:proofErr w:type="spellStart"/>
      <w:r w:rsidRPr="000506AC">
        <w:rPr>
          <w:rFonts w:ascii="Courier New" w:hAnsi="Courier New" w:cs="Courier New"/>
        </w:rPr>
        <w:t>JCLegend.BOX</w:t>
      </w:r>
      <w:proofErr w:type="spellEnd"/>
      <w:r w:rsidRPr="000506AC">
        <w:t xml:space="preserve"> or </w:t>
      </w:r>
      <w:proofErr w:type="spellStart"/>
      <w:r w:rsidRPr="000506AC">
        <w:rPr>
          <w:rFonts w:ascii="Courier New" w:hAnsi="Courier New" w:cs="Courier New"/>
        </w:rPr>
        <w:t>JCLegend.IMAGE_OUTLINED</w:t>
      </w:r>
      <w:proofErr w:type="spellEnd"/>
      <w:r w:rsidRPr="000506AC">
        <w:t xml:space="preserve">. </w:t>
      </w:r>
    </w:p>
    <w:p w14:paraId="3B097BAD" w14:textId="77777777" w:rsidR="000506AC" w:rsidRDefault="000506AC" w:rsidP="000506AC">
      <w:pPr>
        <w:pStyle w:val="BodyText"/>
      </w:pPr>
    </w:p>
    <w:p w14:paraId="59ED0695" w14:textId="77777777" w:rsidR="000506AC" w:rsidRDefault="000506AC" w:rsidP="000506AC">
      <w:pPr>
        <w:pStyle w:val="BodyText"/>
      </w:pPr>
      <w:proofErr w:type="spellStart"/>
      <w:proofErr w:type="gramStart"/>
      <w:r w:rsidRPr="000506AC">
        <w:rPr>
          <w:rFonts w:ascii="Courier New" w:hAnsi="Courier New" w:cs="Courier New"/>
        </w:rPr>
        <w:t>setFillGraphics</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should set the appropriate fill properties on the provided </w:t>
      </w:r>
      <w:r w:rsidRPr="000506AC">
        <w:rPr>
          <w:rFonts w:ascii="Courier New" w:hAnsi="Courier New" w:cs="Courier New"/>
        </w:rPr>
        <w:t>Graphics</w:t>
      </w:r>
      <w:r w:rsidRPr="000506AC">
        <w:t xml:space="preserve"> object for drawing the provided legend item. </w:t>
      </w:r>
      <w:proofErr w:type="spellStart"/>
      <w:proofErr w:type="gramStart"/>
      <w:r w:rsidRPr="000506AC">
        <w:rPr>
          <w:rFonts w:ascii="Courier New" w:hAnsi="Courier New" w:cs="Courier New"/>
        </w:rPr>
        <w:t>setFillGraphics</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is called when the legend item’s draw type has been set to </w:t>
      </w:r>
      <w:proofErr w:type="spellStart"/>
      <w:r w:rsidRPr="000506AC">
        <w:rPr>
          <w:rFonts w:ascii="Courier New" w:hAnsi="Courier New" w:cs="Courier New"/>
        </w:rPr>
        <w:t>JCLegend.BOX</w:t>
      </w:r>
      <w:proofErr w:type="spellEnd"/>
      <w:r w:rsidRPr="000506AC">
        <w:t xml:space="preserve">. </w:t>
      </w:r>
    </w:p>
    <w:p w14:paraId="422F0AC4" w14:textId="77777777" w:rsidR="000506AC" w:rsidRDefault="000506AC" w:rsidP="000506AC">
      <w:pPr>
        <w:pStyle w:val="BodyText"/>
      </w:pPr>
    </w:p>
    <w:p w14:paraId="6F032984" w14:textId="0DA15BDB" w:rsidR="000506AC" w:rsidRDefault="000506AC" w:rsidP="000506AC">
      <w:pPr>
        <w:pStyle w:val="BodyText"/>
      </w:pPr>
      <w:r w:rsidRPr="000506AC">
        <w:t xml:space="preserve">If implemented, the legend should be notified of the new renderer with the </w:t>
      </w:r>
      <w:proofErr w:type="spellStart"/>
      <w:proofErr w:type="gramStart"/>
      <w:r w:rsidRPr="000506AC">
        <w:rPr>
          <w:rFonts w:ascii="Courier New" w:hAnsi="Courier New" w:cs="Courier New"/>
        </w:rPr>
        <w:t>setLegendRenderer</w:t>
      </w:r>
      <w:proofErr w:type="spellEnd"/>
      <w:r w:rsidRPr="000506AC">
        <w:rPr>
          <w:rFonts w:ascii="Courier New" w:hAnsi="Courier New" w:cs="Courier New"/>
        </w:rPr>
        <w:t>(</w:t>
      </w:r>
      <w:proofErr w:type="gramEnd"/>
      <w:r w:rsidRPr="000506AC">
        <w:rPr>
          <w:rFonts w:ascii="Courier New" w:hAnsi="Courier New" w:cs="Courier New"/>
        </w:rPr>
        <w:t>)</w:t>
      </w:r>
      <w:r w:rsidRPr="000506AC">
        <w:t xml:space="preserve"> method of </w:t>
      </w:r>
      <w:proofErr w:type="spellStart"/>
      <w:r w:rsidRPr="000506AC">
        <w:rPr>
          <w:rFonts w:ascii="Courier New" w:hAnsi="Courier New" w:cs="Courier New"/>
        </w:rPr>
        <w:t>JCLegend</w:t>
      </w:r>
      <w:proofErr w:type="spellEnd"/>
      <w:r w:rsidRPr="000506AC">
        <w:t>.</w:t>
      </w:r>
    </w:p>
    <w:p w14:paraId="064A5794" w14:textId="77777777" w:rsidR="000506AC" w:rsidRDefault="000506AC">
      <w:pPr>
        <w:ind w:left="0"/>
        <w:rPr>
          <w:rFonts w:ascii="PMGPF J+ Helvetica" w:eastAsiaTheme="minorHAnsi" w:hAnsi="PMGPF J+ Helvetica" w:cs="PMGPF J+ Helvetica"/>
          <w:color w:val="000000"/>
          <w:sz w:val="24"/>
          <w:szCs w:val="24"/>
        </w:rPr>
      </w:pPr>
      <w:r>
        <w:rPr>
          <w:rFonts w:ascii="PMGPF J+ Helvetica" w:eastAsiaTheme="minorHAnsi" w:hAnsi="PMGPF J+ Helvetica" w:cs="PMGPF J+ Helvetica"/>
          <w:color w:val="000000"/>
          <w:sz w:val="24"/>
          <w:szCs w:val="24"/>
        </w:rPr>
        <w:br w:type="page"/>
      </w:r>
    </w:p>
    <w:p w14:paraId="2E9CE762" w14:textId="7C61A04C" w:rsidR="000506AC" w:rsidRPr="000506AC" w:rsidRDefault="000506AC" w:rsidP="000506AC">
      <w:pPr>
        <w:pStyle w:val="Heading3"/>
      </w:pPr>
      <w:r w:rsidRPr="000506AC">
        <w:lastRenderedPageBreak/>
        <w:t>7.3.3.4</w:t>
      </w:r>
      <w:r>
        <w:tab/>
      </w:r>
      <w:r w:rsidRPr="000506AC">
        <w:t>Examples of Simple Custom Legends</w:t>
      </w:r>
    </w:p>
    <w:p w14:paraId="024D965C" w14:textId="0B2E1A65" w:rsidR="000506AC" w:rsidRDefault="000506AC" w:rsidP="000506AC">
      <w:pPr>
        <w:pStyle w:val="BodyText"/>
        <w:rPr>
          <w:rFonts w:eastAsiaTheme="minorHAnsi"/>
          <w:color w:val="000000"/>
        </w:rPr>
      </w:pPr>
      <w:r w:rsidRPr="000506AC">
        <w:rPr>
          <w:rFonts w:eastAsiaTheme="minorHAnsi"/>
          <w:color w:val="000000"/>
        </w:rPr>
        <w:t xml:space="preserve">The easiest way to perform simple legend customizations is to extend an existing legend. The following example (taken from the </w:t>
      </w:r>
      <w:r w:rsidRPr="000506AC">
        <w:rPr>
          <w:rFonts w:eastAsiaTheme="minorHAnsi"/>
          <w:i/>
          <w:iCs/>
          <w:color w:val="000000"/>
        </w:rPr>
        <w:t xml:space="preserve">Reversed Legend </w:t>
      </w:r>
      <w:r w:rsidRPr="000506AC">
        <w:rPr>
          <w:rFonts w:eastAsiaTheme="minorHAnsi"/>
          <w:color w:val="000000"/>
        </w:rPr>
        <w:t xml:space="preserve">example in </w:t>
      </w:r>
      <w:r w:rsidRPr="000506AC">
        <w:rPr>
          <w:rFonts w:eastAsiaTheme="minorHAnsi"/>
          <w:i/>
          <w:iCs/>
          <w:color w:val="000000"/>
        </w:rPr>
        <w:t>JCLASS_SERVER_HOME/examples/</w:t>
      </w:r>
      <w:proofErr w:type="spellStart"/>
      <w:r w:rsidRPr="000506AC">
        <w:rPr>
          <w:rFonts w:eastAsiaTheme="minorHAnsi"/>
          <w:i/>
          <w:iCs/>
          <w:color w:val="000000"/>
        </w:rPr>
        <w:t>schart</w:t>
      </w:r>
      <w:proofErr w:type="spellEnd"/>
      <w:r w:rsidRPr="000506AC">
        <w:rPr>
          <w:rFonts w:eastAsiaTheme="minorHAnsi"/>
          <w:i/>
          <w:iCs/>
          <w:color w:val="000000"/>
        </w:rPr>
        <w:t>/legend/</w:t>
      </w:r>
      <w:r w:rsidRPr="000506AC">
        <w:rPr>
          <w:rFonts w:eastAsiaTheme="minorHAnsi"/>
          <w:color w:val="000000"/>
        </w:rPr>
        <w:t xml:space="preserve">) overrides the </w:t>
      </w:r>
      <w:proofErr w:type="spellStart"/>
      <w:r w:rsidRPr="000506AC">
        <w:rPr>
          <w:rFonts w:ascii="Courier New" w:eastAsiaTheme="minorHAnsi" w:hAnsi="Courier New" w:cs="Courier New"/>
          <w:color w:val="000000"/>
          <w:szCs w:val="16"/>
        </w:rPr>
        <w:t>JCChartLegendManager</w:t>
      </w:r>
      <w:proofErr w:type="spellEnd"/>
      <w:r w:rsidRPr="000506AC">
        <w:rPr>
          <w:rFonts w:ascii="PMGPL A+ Monospaced" w:eastAsiaTheme="minorHAnsi" w:hAnsi="PMGPL A+ Monospaced" w:cs="PMGPL A+ Monospaced"/>
          <w:color w:val="000000"/>
          <w:szCs w:val="16"/>
        </w:rPr>
        <w:t xml:space="preserve"> </w:t>
      </w:r>
      <w:r w:rsidRPr="000506AC">
        <w:rPr>
          <w:rFonts w:eastAsiaTheme="minorHAnsi"/>
          <w:color w:val="000000"/>
        </w:rPr>
        <w:t xml:space="preserve">class (the class that implements the </w:t>
      </w:r>
      <w:proofErr w:type="spellStart"/>
      <w:r w:rsidRPr="000506AC">
        <w:rPr>
          <w:rFonts w:ascii="Courier New" w:eastAsiaTheme="minorHAnsi" w:hAnsi="Courier New" w:cs="Courier New"/>
          <w:color w:val="000000"/>
          <w:szCs w:val="16"/>
        </w:rPr>
        <w:t>JCLegendPopulator</w:t>
      </w:r>
      <w:proofErr w:type="spellEnd"/>
      <w:r w:rsidRPr="000506AC">
        <w:rPr>
          <w:rFonts w:ascii="PMGPL A+ Monospaced" w:eastAsiaTheme="minorHAnsi" w:hAnsi="PMGPL A+ Monospaced" w:cs="PMGPL A+ Monospaced"/>
          <w:color w:val="000000"/>
          <w:szCs w:val="16"/>
        </w:rPr>
        <w:t xml:space="preserve"> </w:t>
      </w:r>
      <w:r w:rsidRPr="000506AC">
        <w:rPr>
          <w:rFonts w:eastAsiaTheme="minorHAnsi"/>
          <w:color w:val="000000"/>
        </w:rPr>
        <w:t xml:space="preserve">and </w:t>
      </w:r>
      <w:proofErr w:type="spellStart"/>
      <w:r w:rsidRPr="000506AC">
        <w:rPr>
          <w:rFonts w:ascii="Courier New" w:eastAsiaTheme="minorHAnsi" w:hAnsi="Courier New" w:cs="Courier New"/>
          <w:color w:val="000000"/>
          <w:szCs w:val="16"/>
        </w:rPr>
        <w:t>JCLegendRenderer</w:t>
      </w:r>
      <w:proofErr w:type="spellEnd"/>
      <w:r w:rsidRPr="000506AC">
        <w:rPr>
          <w:rFonts w:ascii="PMGPL A+ Monospaced" w:eastAsiaTheme="minorHAnsi" w:hAnsi="PMGPL A+ Monospaced" w:cs="PMGPL A+ Monospaced"/>
          <w:color w:val="000000"/>
          <w:szCs w:val="16"/>
        </w:rPr>
        <w:t xml:space="preserve"> </w:t>
      </w:r>
      <w:r w:rsidRPr="000506AC">
        <w:rPr>
          <w:rFonts w:eastAsiaTheme="minorHAnsi"/>
          <w:color w:val="000000"/>
        </w:rPr>
        <w:t xml:space="preserve">interfaces in </w:t>
      </w:r>
      <w:proofErr w:type="spellStart"/>
      <w:r w:rsidRPr="000506AC">
        <w:rPr>
          <w:rFonts w:eastAsiaTheme="minorHAnsi"/>
          <w:color w:val="000000"/>
        </w:rPr>
        <w:t>JClass</w:t>
      </w:r>
      <w:proofErr w:type="spellEnd"/>
      <w:r w:rsidRPr="000506AC">
        <w:rPr>
          <w:rFonts w:eastAsiaTheme="minorHAnsi"/>
          <w:color w:val="000000"/>
        </w:rPr>
        <w:t xml:space="preserve"> </w:t>
      </w:r>
      <w:proofErr w:type="spellStart"/>
      <w:r w:rsidRPr="000506AC">
        <w:rPr>
          <w:rFonts w:eastAsiaTheme="minorHAnsi"/>
          <w:color w:val="000000"/>
        </w:rPr>
        <w:t>ServerChart</w:t>
      </w:r>
      <w:proofErr w:type="spellEnd"/>
      <w:r w:rsidRPr="000506AC">
        <w:rPr>
          <w:rFonts w:eastAsiaTheme="minorHAnsi"/>
          <w:color w:val="000000"/>
        </w:rPr>
        <w:t xml:space="preserve">) to reverse the order of the legend items. This class overrides the </w:t>
      </w:r>
      <w:proofErr w:type="spellStart"/>
      <w:proofErr w:type="gramStart"/>
      <w:r w:rsidRPr="000506AC">
        <w:rPr>
          <w:rFonts w:ascii="Courier New" w:eastAsiaTheme="minorHAnsi" w:hAnsi="Courier New" w:cs="Courier New"/>
          <w:color w:val="000000"/>
          <w:szCs w:val="16"/>
        </w:rPr>
        <w:t>getLegendItems</w:t>
      </w:r>
      <w:proofErr w:type="spellEnd"/>
      <w:r w:rsidRPr="000506AC">
        <w:rPr>
          <w:rFonts w:ascii="Courier New" w:eastAsiaTheme="minorHAnsi" w:hAnsi="Courier New" w:cs="Courier New"/>
          <w:color w:val="000000"/>
          <w:szCs w:val="16"/>
        </w:rPr>
        <w:t>(</w:t>
      </w:r>
      <w:proofErr w:type="gramEnd"/>
      <w:r w:rsidRPr="000506AC">
        <w:rPr>
          <w:rFonts w:ascii="Courier New" w:eastAsiaTheme="minorHAnsi" w:hAnsi="Courier New" w:cs="Courier New"/>
          <w:color w:val="000000"/>
          <w:szCs w:val="16"/>
        </w:rPr>
        <w:t>)</w:t>
      </w:r>
      <w:r w:rsidRPr="000506AC">
        <w:rPr>
          <w:rFonts w:ascii="PMGPL A+ Monospaced" w:eastAsiaTheme="minorHAnsi" w:hAnsi="PMGPL A+ Monospaced" w:cs="PMGPL A+ Monospaced"/>
          <w:color w:val="000000"/>
          <w:szCs w:val="16"/>
        </w:rPr>
        <w:t xml:space="preserve"> </w:t>
      </w:r>
      <w:r w:rsidRPr="000506AC">
        <w:rPr>
          <w:rFonts w:eastAsiaTheme="minorHAnsi"/>
          <w:color w:val="000000"/>
        </w:rPr>
        <w:t>method, first calling the superclass’ method to get the list of legend items and then rearranging the order before returning the newly reversed list of legend items.</w:t>
      </w:r>
    </w:p>
    <w:p w14:paraId="02B75C7A" w14:textId="77777777" w:rsidR="000506AC" w:rsidRDefault="000506AC" w:rsidP="000506AC">
      <w:pPr>
        <w:pStyle w:val="BodyText"/>
        <w:rPr>
          <w:rFonts w:eastAsiaTheme="minorHAnsi"/>
          <w:color w:val="000000"/>
        </w:rPr>
      </w:pPr>
    </w:p>
    <w:p w14:paraId="4F329E58" w14:textId="4F63683F" w:rsidR="000506AC" w:rsidRDefault="000506AC" w:rsidP="000506AC">
      <w:pPr>
        <w:pStyle w:val="BodyText"/>
        <w:rPr>
          <w:rStyle w:val="SC11135198"/>
          <w:rFonts w:ascii="Times New Roman" w:hAnsi="Times New Roman" w:cs="Times New Roman"/>
          <w:color w:val="auto"/>
          <w:sz w:val="18"/>
          <w:szCs w:val="18"/>
        </w:rPr>
      </w:pPr>
      <w:r w:rsidRPr="000506AC">
        <w:rPr>
          <w:rStyle w:val="SC11135198"/>
          <w:rFonts w:ascii="Times New Roman" w:hAnsi="Times New Roman" w:cs="Times New Roman"/>
          <w:noProof/>
          <w:color w:val="auto"/>
          <w:sz w:val="18"/>
          <w:szCs w:val="18"/>
        </w:rPr>
        <w:drawing>
          <wp:inline distT="0" distB="0" distL="0" distR="0" wp14:anchorId="4E94DA96" wp14:editId="29E9D8C7">
            <wp:extent cx="3819525" cy="2526457"/>
            <wp:effectExtent l="0" t="0" r="0" b="762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40892" cy="2540590"/>
                    </a:xfrm>
                    <a:prstGeom prst="rect">
                      <a:avLst/>
                    </a:prstGeom>
                    <a:noFill/>
                    <a:ln>
                      <a:noFill/>
                    </a:ln>
                  </pic:spPr>
                </pic:pic>
              </a:graphicData>
            </a:graphic>
          </wp:inline>
        </w:drawing>
      </w:r>
    </w:p>
    <w:p w14:paraId="4C0001A8" w14:textId="77777777" w:rsidR="000506AC" w:rsidRPr="000506AC" w:rsidRDefault="000506AC" w:rsidP="000506AC">
      <w:pPr>
        <w:pStyle w:val="BodyText"/>
        <w:rPr>
          <w:rStyle w:val="SC11135198"/>
          <w:rFonts w:ascii="Arial Narrow" w:hAnsi="Arial Narrow" w:cs="Times New Roman"/>
          <w:i/>
          <w:color w:val="auto"/>
          <w:sz w:val="18"/>
          <w:szCs w:val="18"/>
        </w:rPr>
      </w:pPr>
      <w:r w:rsidRPr="000506AC">
        <w:rPr>
          <w:rStyle w:val="SC11135198"/>
          <w:rFonts w:ascii="Arial Narrow" w:hAnsi="Arial Narrow" w:cs="Times New Roman"/>
          <w:i/>
          <w:color w:val="auto"/>
          <w:sz w:val="18"/>
          <w:szCs w:val="18"/>
        </w:rPr>
        <w:t>Figure 71The Reversed Legend example reverses the order of the legend items.</w:t>
      </w:r>
    </w:p>
    <w:p w14:paraId="10ED544B" w14:textId="77777777" w:rsidR="000506AC" w:rsidRDefault="000506AC" w:rsidP="000506AC">
      <w:pPr>
        <w:pStyle w:val="BodyText"/>
        <w:ind w:right="720"/>
        <w:rPr>
          <w:rStyle w:val="SC11135198"/>
          <w:rFonts w:ascii="Times New Roman" w:hAnsi="Times New Roman" w:cs="Times New Roman"/>
          <w:color w:val="auto"/>
          <w:sz w:val="18"/>
          <w:szCs w:val="18"/>
        </w:rPr>
      </w:pPr>
    </w:p>
    <w:p w14:paraId="374C77BA" w14:textId="5E2D74F9" w:rsidR="000506AC" w:rsidRPr="000506AC" w:rsidRDefault="000506AC" w:rsidP="000506AC">
      <w:pPr>
        <w:pStyle w:val="BodyText"/>
        <w:rPr>
          <w:rStyle w:val="SC11135198"/>
          <w:rFonts w:ascii="Times New Roman" w:hAnsi="Times New Roman" w:cs="Times New Roman"/>
          <w:color w:val="auto"/>
          <w:sz w:val="18"/>
          <w:szCs w:val="18"/>
        </w:rPr>
      </w:pPr>
      <w:r w:rsidRPr="000506AC">
        <w:rPr>
          <w:rStyle w:val="SC11135198"/>
          <w:rFonts w:ascii="Times New Roman" w:hAnsi="Times New Roman" w:cs="Times New Roman"/>
          <w:color w:val="auto"/>
          <w:sz w:val="18"/>
          <w:szCs w:val="18"/>
        </w:rPr>
        <w:t xml:space="preserve">Here is the </w:t>
      </w:r>
      <w:r w:rsidRPr="000506AC">
        <w:rPr>
          <w:rStyle w:val="SC11135198"/>
          <w:rFonts w:ascii="Times New Roman" w:hAnsi="Times New Roman" w:cs="Times New Roman"/>
          <w:i/>
          <w:color w:val="auto"/>
          <w:sz w:val="18"/>
          <w:szCs w:val="18"/>
        </w:rPr>
        <w:t>Reverse Legend</w:t>
      </w:r>
      <w:r w:rsidRPr="000506AC">
        <w:rPr>
          <w:rStyle w:val="SC11135198"/>
          <w:rFonts w:ascii="Times New Roman" w:hAnsi="Times New Roman" w:cs="Times New Roman"/>
          <w:color w:val="auto"/>
          <w:sz w:val="18"/>
          <w:szCs w:val="18"/>
        </w:rPr>
        <w:t xml:space="preserve"> example code:</w:t>
      </w:r>
    </w:p>
    <w:p w14:paraId="0E57FC23" w14:textId="77777777" w:rsidR="000506AC" w:rsidRDefault="000506AC" w:rsidP="000506AC">
      <w:pPr>
        <w:pStyle w:val="BodyText"/>
        <w:rPr>
          <w:rStyle w:val="SC11135198"/>
          <w:rFonts w:ascii="Times New Roman" w:hAnsi="Times New Roman" w:cs="Times New Roman"/>
          <w:color w:val="auto"/>
          <w:sz w:val="18"/>
          <w:szCs w:val="18"/>
        </w:rPr>
      </w:pPr>
    </w:p>
    <w:p w14:paraId="0B99F16A" w14:textId="30783362"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xml:space="preserve">public </w:t>
      </w:r>
      <w:proofErr w:type="spellStart"/>
      <w:proofErr w:type="gramStart"/>
      <w:r w:rsidRPr="000506AC">
        <w:rPr>
          <w:rStyle w:val="SC11135198"/>
          <w:rFonts w:ascii="Courier New" w:hAnsi="Courier New" w:cs="Courier New"/>
          <w:color w:val="auto"/>
          <w:sz w:val="18"/>
          <w:szCs w:val="18"/>
        </w:rPr>
        <w:t>ReverseLegend</w:t>
      </w:r>
      <w:proofErr w:type="spellEnd"/>
      <w:r w:rsidRPr="000506AC">
        <w:rPr>
          <w:rStyle w:val="SC11135198"/>
          <w:rFonts w:ascii="Courier New" w:hAnsi="Courier New" w:cs="Courier New"/>
          <w:color w:val="auto"/>
          <w:sz w:val="18"/>
          <w:szCs w:val="18"/>
        </w:rPr>
        <w:t>(</w:t>
      </w:r>
      <w:proofErr w:type="gramEnd"/>
      <w:r w:rsidRPr="000506AC">
        <w:rPr>
          <w:rStyle w:val="SC11135198"/>
          <w:rFonts w:ascii="Courier New" w:hAnsi="Courier New" w:cs="Courier New"/>
          <w:color w:val="auto"/>
          <w:sz w:val="18"/>
          <w:szCs w:val="18"/>
        </w:rPr>
        <w:t>) {</w:t>
      </w:r>
    </w:p>
    <w:p w14:paraId="043C3918" w14:textId="77777777" w:rsidR="005911E9" w:rsidRDefault="005911E9" w:rsidP="000506AC">
      <w:pPr>
        <w:pStyle w:val="BodyText"/>
        <w:rPr>
          <w:rStyle w:val="SC11135198"/>
          <w:rFonts w:ascii="Courier New" w:hAnsi="Courier New" w:cs="Courier New"/>
          <w:color w:val="auto"/>
          <w:sz w:val="18"/>
          <w:szCs w:val="18"/>
        </w:rPr>
      </w:pPr>
    </w:p>
    <w:p w14:paraId="2BCF36FE" w14:textId="3279C30B" w:rsidR="000506AC" w:rsidRPr="000506AC" w:rsidRDefault="000506AC" w:rsidP="005911E9">
      <w:pPr>
        <w:pStyle w:val="BodyText"/>
        <w:ind w:left="2880"/>
        <w:rPr>
          <w:rStyle w:val="SC11135198"/>
          <w:rFonts w:ascii="Courier New" w:hAnsi="Courier New" w:cs="Courier New"/>
          <w:color w:val="auto"/>
          <w:sz w:val="18"/>
          <w:szCs w:val="18"/>
        </w:rPr>
      </w:pPr>
      <w:proofErr w:type="spellStart"/>
      <w:proofErr w:type="gramStart"/>
      <w:r w:rsidRPr="000506AC">
        <w:rPr>
          <w:rStyle w:val="SC11135198"/>
          <w:rFonts w:ascii="Courier New" w:hAnsi="Courier New" w:cs="Courier New"/>
          <w:color w:val="auto"/>
          <w:sz w:val="18"/>
          <w:szCs w:val="18"/>
        </w:rPr>
        <w:t>setLayout</w:t>
      </w:r>
      <w:proofErr w:type="spellEnd"/>
      <w:r w:rsidRPr="000506AC">
        <w:rPr>
          <w:rStyle w:val="SC11135198"/>
          <w:rFonts w:ascii="Courier New" w:hAnsi="Courier New" w:cs="Courier New"/>
          <w:color w:val="auto"/>
          <w:sz w:val="18"/>
          <w:szCs w:val="18"/>
        </w:rPr>
        <w:t>(</w:t>
      </w:r>
      <w:proofErr w:type="gramEnd"/>
      <w:r w:rsidRPr="000506AC">
        <w:rPr>
          <w:rStyle w:val="SC11135198"/>
          <w:rFonts w:ascii="Courier New" w:hAnsi="Courier New" w:cs="Courier New"/>
          <w:color w:val="auto"/>
          <w:sz w:val="18"/>
          <w:szCs w:val="18"/>
        </w:rPr>
        <w:t xml:space="preserve">new </w:t>
      </w:r>
      <w:proofErr w:type="spellStart"/>
      <w:r w:rsidRPr="000506AC">
        <w:rPr>
          <w:rStyle w:val="SC11135198"/>
          <w:rFonts w:ascii="Courier New" w:hAnsi="Courier New" w:cs="Courier New"/>
          <w:color w:val="auto"/>
          <w:sz w:val="18"/>
          <w:szCs w:val="18"/>
        </w:rPr>
        <w:t>GridLayout</w:t>
      </w:r>
      <w:proofErr w:type="spellEnd"/>
      <w:r w:rsidRPr="000506AC">
        <w:rPr>
          <w:rStyle w:val="SC11135198"/>
          <w:rFonts w:ascii="Courier New" w:hAnsi="Courier New" w:cs="Courier New"/>
          <w:color w:val="auto"/>
          <w:sz w:val="18"/>
          <w:szCs w:val="18"/>
        </w:rPr>
        <w:t>(1,1));</w:t>
      </w:r>
    </w:p>
    <w:p w14:paraId="477D6CB0" w14:textId="77777777" w:rsidR="000506AC" w:rsidRPr="000506AC" w:rsidRDefault="000506AC" w:rsidP="005911E9">
      <w:pPr>
        <w:pStyle w:val="BodyText"/>
        <w:ind w:left="2880"/>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replace standard legend with custom legend that reverses</w:t>
      </w:r>
    </w:p>
    <w:p w14:paraId="31BF818B" w14:textId="77777777" w:rsidR="000506AC" w:rsidRPr="000506AC" w:rsidRDefault="000506AC" w:rsidP="005911E9">
      <w:pPr>
        <w:pStyle w:val="BodyText"/>
        <w:ind w:left="2880"/>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the order of the legend items</w:t>
      </w:r>
    </w:p>
    <w:p w14:paraId="1AD970AA" w14:textId="77777777" w:rsidR="000506AC" w:rsidRPr="000506AC" w:rsidRDefault="000506AC" w:rsidP="005911E9">
      <w:pPr>
        <w:pStyle w:val="BodyText"/>
        <w:ind w:left="2880"/>
        <w:rPr>
          <w:rStyle w:val="SC11135198"/>
          <w:rFonts w:ascii="Courier New" w:hAnsi="Courier New" w:cs="Courier New"/>
          <w:color w:val="auto"/>
          <w:sz w:val="18"/>
          <w:szCs w:val="18"/>
        </w:rPr>
      </w:pPr>
      <w:proofErr w:type="spellStart"/>
      <w:r w:rsidRPr="000506AC">
        <w:rPr>
          <w:rStyle w:val="SC11135198"/>
          <w:rFonts w:ascii="Courier New" w:hAnsi="Courier New" w:cs="Courier New"/>
          <w:color w:val="auto"/>
          <w:sz w:val="18"/>
          <w:szCs w:val="18"/>
        </w:rPr>
        <w:t>JCServerChart</w:t>
      </w:r>
      <w:proofErr w:type="spellEnd"/>
      <w:r w:rsidRPr="000506AC">
        <w:rPr>
          <w:rStyle w:val="SC11135198"/>
          <w:rFonts w:ascii="Courier New" w:hAnsi="Courier New" w:cs="Courier New"/>
          <w:color w:val="auto"/>
          <w:sz w:val="18"/>
          <w:szCs w:val="18"/>
        </w:rPr>
        <w:t xml:space="preserve"> c = new </w:t>
      </w:r>
      <w:proofErr w:type="spellStart"/>
      <w:proofErr w:type="gramStart"/>
      <w:r w:rsidRPr="000506AC">
        <w:rPr>
          <w:rStyle w:val="SC11135198"/>
          <w:rFonts w:ascii="Courier New" w:hAnsi="Courier New" w:cs="Courier New"/>
          <w:color w:val="auto"/>
          <w:sz w:val="18"/>
          <w:szCs w:val="18"/>
        </w:rPr>
        <w:t>JCServerChart</w:t>
      </w:r>
      <w:proofErr w:type="spellEnd"/>
      <w:r w:rsidRPr="000506AC">
        <w:rPr>
          <w:rStyle w:val="SC11135198"/>
          <w:rFonts w:ascii="Courier New" w:hAnsi="Courier New" w:cs="Courier New"/>
          <w:color w:val="auto"/>
          <w:sz w:val="18"/>
          <w:szCs w:val="18"/>
        </w:rPr>
        <w:t>(</w:t>
      </w:r>
      <w:proofErr w:type="spellStart"/>
      <w:proofErr w:type="gramEnd"/>
      <w:r w:rsidRPr="000506AC">
        <w:rPr>
          <w:rStyle w:val="SC11135198"/>
          <w:rFonts w:ascii="Courier New" w:hAnsi="Courier New" w:cs="Courier New"/>
          <w:color w:val="auto"/>
          <w:sz w:val="18"/>
          <w:szCs w:val="18"/>
        </w:rPr>
        <w:t>JCServerChart.PLOT</w:t>
      </w:r>
      <w:proofErr w:type="spellEnd"/>
      <w:r w:rsidRPr="000506AC">
        <w:rPr>
          <w:rStyle w:val="SC11135198"/>
          <w:rFonts w:ascii="Courier New" w:hAnsi="Courier New" w:cs="Courier New"/>
          <w:color w:val="auto"/>
          <w:sz w:val="18"/>
          <w:szCs w:val="18"/>
        </w:rPr>
        <w:t>);</w:t>
      </w:r>
    </w:p>
    <w:p w14:paraId="22C3E1F5"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4FC03052" w14:textId="77777777" w:rsidR="000506AC" w:rsidRPr="000506AC" w:rsidRDefault="000506AC" w:rsidP="005911E9">
      <w:pPr>
        <w:pStyle w:val="BodyText"/>
        <w:ind w:left="2880"/>
        <w:rPr>
          <w:rStyle w:val="SC11135198"/>
          <w:rFonts w:ascii="Courier New" w:hAnsi="Courier New" w:cs="Courier New"/>
          <w:color w:val="auto"/>
          <w:sz w:val="18"/>
          <w:szCs w:val="18"/>
        </w:rPr>
      </w:pPr>
      <w:proofErr w:type="spellStart"/>
      <w:r w:rsidRPr="000506AC">
        <w:rPr>
          <w:rStyle w:val="SC11135198"/>
          <w:rFonts w:ascii="Courier New" w:hAnsi="Courier New" w:cs="Courier New"/>
          <w:color w:val="auto"/>
          <w:sz w:val="18"/>
          <w:szCs w:val="18"/>
        </w:rPr>
        <w:t>RevLegendManager</w:t>
      </w:r>
      <w:proofErr w:type="spellEnd"/>
      <w:r w:rsidRPr="000506AC">
        <w:rPr>
          <w:rStyle w:val="SC11135198"/>
          <w:rFonts w:ascii="Courier New" w:hAnsi="Courier New" w:cs="Courier New"/>
          <w:color w:val="auto"/>
          <w:sz w:val="18"/>
          <w:szCs w:val="18"/>
        </w:rPr>
        <w:t xml:space="preserve"> </w:t>
      </w:r>
      <w:proofErr w:type="spellStart"/>
      <w:r w:rsidRPr="000506AC">
        <w:rPr>
          <w:rStyle w:val="SC11135198"/>
          <w:rFonts w:ascii="Courier New" w:hAnsi="Courier New" w:cs="Courier New"/>
          <w:color w:val="auto"/>
          <w:sz w:val="18"/>
          <w:szCs w:val="18"/>
        </w:rPr>
        <w:t>legMan</w:t>
      </w:r>
      <w:proofErr w:type="spellEnd"/>
      <w:r w:rsidRPr="000506AC">
        <w:rPr>
          <w:rStyle w:val="SC11135198"/>
          <w:rFonts w:ascii="Courier New" w:hAnsi="Courier New" w:cs="Courier New"/>
          <w:color w:val="auto"/>
          <w:sz w:val="18"/>
          <w:szCs w:val="18"/>
        </w:rPr>
        <w:t xml:space="preserve"> = new </w:t>
      </w:r>
      <w:proofErr w:type="spellStart"/>
      <w:r w:rsidRPr="000506AC">
        <w:rPr>
          <w:rStyle w:val="SC11135198"/>
          <w:rFonts w:ascii="Courier New" w:hAnsi="Courier New" w:cs="Courier New"/>
          <w:color w:val="auto"/>
          <w:sz w:val="18"/>
          <w:szCs w:val="18"/>
        </w:rPr>
        <w:t>RevLegendManager</w:t>
      </w:r>
      <w:proofErr w:type="spellEnd"/>
      <w:r w:rsidRPr="000506AC">
        <w:rPr>
          <w:rStyle w:val="SC11135198"/>
          <w:rFonts w:ascii="Courier New" w:hAnsi="Courier New" w:cs="Courier New"/>
          <w:color w:val="auto"/>
          <w:sz w:val="18"/>
          <w:szCs w:val="18"/>
        </w:rPr>
        <w:t>(c);</w:t>
      </w:r>
    </w:p>
    <w:p w14:paraId="1B0A9C19" w14:textId="77777777" w:rsidR="000506AC" w:rsidRPr="000506AC" w:rsidRDefault="000506AC" w:rsidP="005911E9">
      <w:pPr>
        <w:pStyle w:val="BodyText"/>
        <w:ind w:left="2880"/>
        <w:rPr>
          <w:rStyle w:val="SC11135198"/>
          <w:rFonts w:ascii="Courier New" w:hAnsi="Courier New" w:cs="Courier New"/>
          <w:color w:val="auto"/>
          <w:sz w:val="18"/>
          <w:szCs w:val="18"/>
        </w:rPr>
      </w:pPr>
      <w:proofErr w:type="spellStart"/>
      <w:r w:rsidRPr="000506AC">
        <w:rPr>
          <w:rStyle w:val="SC11135198"/>
          <w:rFonts w:ascii="Courier New" w:hAnsi="Courier New" w:cs="Courier New"/>
          <w:color w:val="auto"/>
          <w:sz w:val="18"/>
          <w:szCs w:val="18"/>
        </w:rPr>
        <w:t>c.getLegend</w:t>
      </w:r>
      <w:proofErr w:type="spellEnd"/>
      <w:r w:rsidRPr="000506AC">
        <w:rPr>
          <w:rStyle w:val="SC11135198"/>
          <w:rFonts w:ascii="Courier New" w:hAnsi="Courier New" w:cs="Courier New"/>
          <w:color w:val="auto"/>
          <w:sz w:val="18"/>
          <w:szCs w:val="18"/>
        </w:rPr>
        <w:t>(</w:t>
      </w:r>
      <w:proofErr w:type="gramStart"/>
      <w:r w:rsidRPr="000506AC">
        <w:rPr>
          <w:rStyle w:val="SC11135198"/>
          <w:rFonts w:ascii="Courier New" w:hAnsi="Courier New" w:cs="Courier New"/>
          <w:color w:val="auto"/>
          <w:sz w:val="18"/>
          <w:szCs w:val="18"/>
        </w:rPr>
        <w:t>).</w:t>
      </w:r>
      <w:proofErr w:type="spellStart"/>
      <w:r w:rsidRPr="000506AC">
        <w:rPr>
          <w:rStyle w:val="SC11135198"/>
          <w:rFonts w:ascii="Courier New" w:hAnsi="Courier New" w:cs="Courier New"/>
          <w:color w:val="auto"/>
          <w:sz w:val="18"/>
          <w:szCs w:val="18"/>
        </w:rPr>
        <w:t>setLegendPopulator</w:t>
      </w:r>
      <w:proofErr w:type="spellEnd"/>
      <w:proofErr w:type="gramEnd"/>
      <w:r w:rsidRPr="000506AC">
        <w:rPr>
          <w:rStyle w:val="SC11135198"/>
          <w:rFonts w:ascii="Courier New" w:hAnsi="Courier New" w:cs="Courier New"/>
          <w:color w:val="auto"/>
          <w:sz w:val="18"/>
          <w:szCs w:val="18"/>
        </w:rPr>
        <w:t>(</w:t>
      </w:r>
      <w:proofErr w:type="spellStart"/>
      <w:r w:rsidRPr="000506AC">
        <w:rPr>
          <w:rStyle w:val="SC11135198"/>
          <w:rFonts w:ascii="Courier New" w:hAnsi="Courier New" w:cs="Courier New"/>
          <w:color w:val="auto"/>
          <w:sz w:val="18"/>
          <w:szCs w:val="18"/>
        </w:rPr>
        <w:t>legMan</w:t>
      </w:r>
      <w:proofErr w:type="spellEnd"/>
      <w:r w:rsidRPr="000506AC">
        <w:rPr>
          <w:rStyle w:val="SC11135198"/>
          <w:rFonts w:ascii="Courier New" w:hAnsi="Courier New" w:cs="Courier New"/>
          <w:color w:val="auto"/>
          <w:sz w:val="18"/>
          <w:szCs w:val="18"/>
        </w:rPr>
        <w:t>);</w:t>
      </w:r>
    </w:p>
    <w:p w14:paraId="01132A8D" w14:textId="77777777" w:rsidR="000506AC" w:rsidRPr="000506AC" w:rsidRDefault="000506AC" w:rsidP="005911E9">
      <w:pPr>
        <w:pStyle w:val="BodyText"/>
        <w:ind w:left="2880"/>
        <w:rPr>
          <w:rStyle w:val="SC11135198"/>
          <w:rFonts w:ascii="Courier New" w:hAnsi="Courier New" w:cs="Courier New"/>
          <w:color w:val="auto"/>
          <w:sz w:val="18"/>
          <w:szCs w:val="18"/>
        </w:rPr>
      </w:pPr>
      <w:proofErr w:type="spellStart"/>
      <w:r w:rsidRPr="000506AC">
        <w:rPr>
          <w:rStyle w:val="SC11135198"/>
          <w:rFonts w:ascii="Courier New" w:hAnsi="Courier New" w:cs="Courier New"/>
          <w:color w:val="auto"/>
          <w:sz w:val="18"/>
          <w:szCs w:val="18"/>
        </w:rPr>
        <w:t>c.getLegend</w:t>
      </w:r>
      <w:proofErr w:type="spellEnd"/>
      <w:r w:rsidRPr="000506AC">
        <w:rPr>
          <w:rStyle w:val="SC11135198"/>
          <w:rFonts w:ascii="Courier New" w:hAnsi="Courier New" w:cs="Courier New"/>
          <w:color w:val="auto"/>
          <w:sz w:val="18"/>
          <w:szCs w:val="18"/>
        </w:rPr>
        <w:t>(</w:t>
      </w:r>
      <w:proofErr w:type="gramStart"/>
      <w:r w:rsidRPr="000506AC">
        <w:rPr>
          <w:rStyle w:val="SC11135198"/>
          <w:rFonts w:ascii="Courier New" w:hAnsi="Courier New" w:cs="Courier New"/>
          <w:color w:val="auto"/>
          <w:sz w:val="18"/>
          <w:szCs w:val="18"/>
        </w:rPr>
        <w:t>).</w:t>
      </w:r>
      <w:proofErr w:type="spellStart"/>
      <w:r w:rsidRPr="000506AC">
        <w:rPr>
          <w:rStyle w:val="SC11135198"/>
          <w:rFonts w:ascii="Courier New" w:hAnsi="Courier New" w:cs="Courier New"/>
          <w:color w:val="auto"/>
          <w:sz w:val="18"/>
          <w:szCs w:val="18"/>
        </w:rPr>
        <w:t>setLegendRenderer</w:t>
      </w:r>
      <w:proofErr w:type="spellEnd"/>
      <w:proofErr w:type="gramEnd"/>
      <w:r w:rsidRPr="000506AC">
        <w:rPr>
          <w:rStyle w:val="SC11135198"/>
          <w:rFonts w:ascii="Courier New" w:hAnsi="Courier New" w:cs="Courier New"/>
          <w:color w:val="auto"/>
          <w:sz w:val="18"/>
          <w:szCs w:val="18"/>
        </w:rPr>
        <w:t>(</w:t>
      </w:r>
      <w:proofErr w:type="spellStart"/>
      <w:r w:rsidRPr="000506AC">
        <w:rPr>
          <w:rStyle w:val="SC11135198"/>
          <w:rFonts w:ascii="Courier New" w:hAnsi="Courier New" w:cs="Courier New"/>
          <w:color w:val="auto"/>
          <w:sz w:val="18"/>
          <w:szCs w:val="18"/>
        </w:rPr>
        <w:t>legMan</w:t>
      </w:r>
      <w:proofErr w:type="spellEnd"/>
      <w:r w:rsidRPr="000506AC">
        <w:rPr>
          <w:rStyle w:val="SC11135198"/>
          <w:rFonts w:ascii="Courier New" w:hAnsi="Courier New" w:cs="Courier New"/>
          <w:color w:val="auto"/>
          <w:sz w:val="18"/>
          <w:szCs w:val="18"/>
        </w:rPr>
        <w:t>);</w:t>
      </w:r>
    </w:p>
    <w:p w14:paraId="575410EE" w14:textId="77777777" w:rsidR="000506AC" w:rsidRPr="000506AC" w:rsidRDefault="000506AC" w:rsidP="005911E9">
      <w:pPr>
        <w:pStyle w:val="BodyText"/>
        <w:ind w:left="2880"/>
        <w:rPr>
          <w:rStyle w:val="SC11135198"/>
          <w:rFonts w:ascii="Courier New" w:hAnsi="Courier New" w:cs="Courier New"/>
          <w:color w:val="auto"/>
          <w:sz w:val="18"/>
          <w:szCs w:val="18"/>
        </w:rPr>
      </w:pPr>
      <w:proofErr w:type="spellStart"/>
      <w:r w:rsidRPr="000506AC">
        <w:rPr>
          <w:rStyle w:val="SC11135198"/>
          <w:rFonts w:ascii="Courier New" w:hAnsi="Courier New" w:cs="Courier New"/>
          <w:color w:val="auto"/>
          <w:sz w:val="18"/>
          <w:szCs w:val="18"/>
        </w:rPr>
        <w:t>c.getLegend</w:t>
      </w:r>
      <w:proofErr w:type="spellEnd"/>
      <w:r w:rsidRPr="000506AC">
        <w:rPr>
          <w:rStyle w:val="SC11135198"/>
          <w:rFonts w:ascii="Courier New" w:hAnsi="Courier New" w:cs="Courier New"/>
          <w:color w:val="auto"/>
          <w:sz w:val="18"/>
          <w:szCs w:val="18"/>
        </w:rPr>
        <w:t>(</w:t>
      </w:r>
      <w:proofErr w:type="gramStart"/>
      <w:r w:rsidRPr="000506AC">
        <w:rPr>
          <w:rStyle w:val="SC11135198"/>
          <w:rFonts w:ascii="Courier New" w:hAnsi="Courier New" w:cs="Courier New"/>
          <w:color w:val="auto"/>
          <w:sz w:val="18"/>
          <w:szCs w:val="18"/>
        </w:rPr>
        <w:t>).</w:t>
      </w:r>
      <w:proofErr w:type="spellStart"/>
      <w:r w:rsidRPr="000506AC">
        <w:rPr>
          <w:rStyle w:val="SC11135198"/>
          <w:rFonts w:ascii="Courier New" w:hAnsi="Courier New" w:cs="Courier New"/>
          <w:color w:val="auto"/>
          <w:sz w:val="18"/>
          <w:szCs w:val="18"/>
        </w:rPr>
        <w:t>setVisible</w:t>
      </w:r>
      <w:proofErr w:type="spellEnd"/>
      <w:proofErr w:type="gramEnd"/>
      <w:r w:rsidRPr="000506AC">
        <w:rPr>
          <w:rStyle w:val="SC11135198"/>
          <w:rFonts w:ascii="Courier New" w:hAnsi="Courier New" w:cs="Courier New"/>
          <w:color w:val="auto"/>
          <w:sz w:val="18"/>
          <w:szCs w:val="18"/>
        </w:rPr>
        <w:t>(true);</w:t>
      </w:r>
    </w:p>
    <w:p w14:paraId="4F1A4CA8"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33A30E02" w14:textId="35D1DEE3" w:rsid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19CEA421"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xml:space="preserve">/** </w:t>
      </w:r>
      <w:proofErr w:type="spellStart"/>
      <w:r w:rsidRPr="000506AC">
        <w:rPr>
          <w:rStyle w:val="SC11135198"/>
          <w:rFonts w:ascii="Courier New" w:hAnsi="Courier New" w:cs="Courier New"/>
          <w:color w:val="auto"/>
          <w:sz w:val="18"/>
          <w:szCs w:val="18"/>
        </w:rPr>
        <w:t>RevLegendManager</w:t>
      </w:r>
      <w:proofErr w:type="spellEnd"/>
      <w:r w:rsidRPr="000506AC">
        <w:rPr>
          <w:rStyle w:val="SC11135198"/>
          <w:rFonts w:ascii="Courier New" w:hAnsi="Courier New" w:cs="Courier New"/>
          <w:color w:val="auto"/>
          <w:sz w:val="18"/>
          <w:szCs w:val="18"/>
        </w:rPr>
        <w:t xml:space="preserve"> overrides the standard legend representation</w:t>
      </w:r>
    </w:p>
    <w:p w14:paraId="277B3E7C" w14:textId="77777777" w:rsidR="000506AC" w:rsidRPr="000506AC" w:rsidRDefault="000506AC" w:rsidP="005911E9">
      <w:pPr>
        <w:pStyle w:val="BodyText"/>
        <w:ind w:left="2304"/>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lastRenderedPageBreak/>
        <w:t>* to reverse the drawing order of the legend items. It does this by</w:t>
      </w:r>
    </w:p>
    <w:p w14:paraId="3E18F33D" w14:textId="77777777" w:rsidR="000506AC" w:rsidRPr="000506AC" w:rsidRDefault="000506AC" w:rsidP="005911E9">
      <w:pPr>
        <w:pStyle w:val="BodyText"/>
        <w:ind w:left="2304"/>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xml:space="preserve">* overriding </w:t>
      </w:r>
      <w:proofErr w:type="spellStart"/>
      <w:proofErr w:type="gramStart"/>
      <w:r w:rsidRPr="000506AC">
        <w:rPr>
          <w:rStyle w:val="SC11135198"/>
          <w:rFonts w:ascii="Courier New" w:hAnsi="Courier New" w:cs="Courier New"/>
          <w:color w:val="auto"/>
          <w:sz w:val="18"/>
          <w:szCs w:val="18"/>
        </w:rPr>
        <w:t>getLegendItems</w:t>
      </w:r>
      <w:proofErr w:type="spellEnd"/>
      <w:r w:rsidRPr="000506AC">
        <w:rPr>
          <w:rStyle w:val="SC11135198"/>
          <w:rFonts w:ascii="Courier New" w:hAnsi="Courier New" w:cs="Courier New"/>
          <w:color w:val="auto"/>
          <w:sz w:val="18"/>
          <w:szCs w:val="18"/>
        </w:rPr>
        <w:t>(</w:t>
      </w:r>
      <w:proofErr w:type="gramEnd"/>
      <w:r w:rsidRPr="000506AC">
        <w:rPr>
          <w:rStyle w:val="SC11135198"/>
          <w:rFonts w:ascii="Courier New" w:hAnsi="Courier New" w:cs="Courier New"/>
          <w:color w:val="auto"/>
          <w:sz w:val="18"/>
          <w:szCs w:val="18"/>
        </w:rPr>
        <w:t xml:space="preserve">) method of the </w:t>
      </w:r>
      <w:proofErr w:type="spellStart"/>
      <w:r w:rsidRPr="000506AC">
        <w:rPr>
          <w:rStyle w:val="SC11135198"/>
          <w:rFonts w:ascii="Courier New" w:hAnsi="Courier New" w:cs="Courier New"/>
          <w:color w:val="auto"/>
          <w:sz w:val="18"/>
          <w:szCs w:val="18"/>
        </w:rPr>
        <w:t>JCChartLabelManager</w:t>
      </w:r>
      <w:proofErr w:type="spellEnd"/>
    </w:p>
    <w:p w14:paraId="5E383CFB" w14:textId="77777777" w:rsidR="000506AC" w:rsidRPr="000506AC" w:rsidRDefault="000506AC" w:rsidP="005911E9">
      <w:pPr>
        <w:pStyle w:val="BodyText"/>
        <w:ind w:left="2304"/>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class to reverse the order of the items in the legend</w:t>
      </w:r>
    </w:p>
    <w:p w14:paraId="2E885083" w14:textId="77777777" w:rsidR="000506AC" w:rsidRPr="000506AC" w:rsidRDefault="000506AC" w:rsidP="005911E9">
      <w:pPr>
        <w:pStyle w:val="BodyText"/>
        <w:ind w:left="2304"/>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vector.</w:t>
      </w:r>
    </w:p>
    <w:p w14:paraId="3E857793" w14:textId="77777777" w:rsidR="000506AC" w:rsidRPr="000506AC" w:rsidRDefault="000506AC" w:rsidP="005911E9">
      <w:pPr>
        <w:pStyle w:val="BodyText"/>
        <w:ind w:left="2304"/>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21490EE8"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 xml:space="preserve">class </w:t>
      </w:r>
      <w:proofErr w:type="spellStart"/>
      <w:r w:rsidRPr="000506AC">
        <w:rPr>
          <w:rStyle w:val="SC11135198"/>
          <w:rFonts w:ascii="Courier New" w:hAnsi="Courier New" w:cs="Courier New"/>
          <w:color w:val="auto"/>
          <w:sz w:val="18"/>
          <w:szCs w:val="18"/>
        </w:rPr>
        <w:t>RevLegendManager</w:t>
      </w:r>
      <w:proofErr w:type="spellEnd"/>
      <w:r w:rsidRPr="000506AC">
        <w:rPr>
          <w:rStyle w:val="SC11135198"/>
          <w:rFonts w:ascii="Courier New" w:hAnsi="Courier New" w:cs="Courier New"/>
          <w:color w:val="auto"/>
          <w:sz w:val="18"/>
          <w:szCs w:val="18"/>
        </w:rPr>
        <w:t xml:space="preserve"> extends </w:t>
      </w:r>
      <w:proofErr w:type="spellStart"/>
      <w:r w:rsidRPr="000506AC">
        <w:rPr>
          <w:rStyle w:val="SC11135198"/>
          <w:rFonts w:ascii="Courier New" w:hAnsi="Courier New" w:cs="Courier New"/>
          <w:color w:val="auto"/>
          <w:sz w:val="18"/>
          <w:szCs w:val="18"/>
        </w:rPr>
        <w:t>JCChartLegendManager</w:t>
      </w:r>
      <w:proofErr w:type="spellEnd"/>
    </w:p>
    <w:p w14:paraId="0ACD9F38"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0D61DF05" w14:textId="77777777" w:rsidR="000506AC" w:rsidRPr="000506AC" w:rsidRDefault="000506AC" w:rsidP="000506AC">
      <w:pPr>
        <w:pStyle w:val="BodyText"/>
        <w:rPr>
          <w:rStyle w:val="SC11135198"/>
          <w:rFonts w:ascii="Courier New" w:hAnsi="Courier New" w:cs="Courier New"/>
          <w:color w:val="auto"/>
          <w:sz w:val="18"/>
          <w:szCs w:val="18"/>
        </w:rPr>
      </w:pPr>
      <w:proofErr w:type="spellStart"/>
      <w:proofErr w:type="gramStart"/>
      <w:r w:rsidRPr="000506AC">
        <w:rPr>
          <w:rStyle w:val="SC11135198"/>
          <w:rFonts w:ascii="Courier New" w:hAnsi="Courier New" w:cs="Courier New"/>
          <w:color w:val="auto"/>
          <w:sz w:val="18"/>
          <w:szCs w:val="18"/>
        </w:rPr>
        <w:t>RevLegendManager</w:t>
      </w:r>
      <w:proofErr w:type="spellEnd"/>
      <w:r w:rsidRPr="000506AC">
        <w:rPr>
          <w:rStyle w:val="SC11135198"/>
          <w:rFonts w:ascii="Courier New" w:hAnsi="Courier New" w:cs="Courier New"/>
          <w:color w:val="auto"/>
          <w:sz w:val="18"/>
          <w:szCs w:val="18"/>
        </w:rPr>
        <w:t>(</w:t>
      </w:r>
      <w:proofErr w:type="spellStart"/>
      <w:proofErr w:type="gramEnd"/>
      <w:r w:rsidRPr="000506AC">
        <w:rPr>
          <w:rStyle w:val="SC11135198"/>
          <w:rFonts w:ascii="Courier New" w:hAnsi="Courier New" w:cs="Courier New"/>
          <w:color w:val="auto"/>
          <w:sz w:val="18"/>
          <w:szCs w:val="18"/>
        </w:rPr>
        <w:t>JCChart</w:t>
      </w:r>
      <w:proofErr w:type="spellEnd"/>
      <w:r w:rsidRPr="000506AC">
        <w:rPr>
          <w:rStyle w:val="SC11135198"/>
          <w:rFonts w:ascii="Courier New" w:hAnsi="Courier New" w:cs="Courier New"/>
          <w:color w:val="auto"/>
          <w:sz w:val="18"/>
          <w:szCs w:val="18"/>
        </w:rPr>
        <w:t xml:space="preserve"> chart)</w:t>
      </w:r>
    </w:p>
    <w:p w14:paraId="7EB574B7" w14:textId="77777777" w:rsidR="000506AC" w:rsidRP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124B8FA3" w14:textId="77777777" w:rsidR="000506AC" w:rsidRPr="000506AC" w:rsidRDefault="000506AC" w:rsidP="005911E9">
      <w:pPr>
        <w:pStyle w:val="BodyText"/>
        <w:ind w:left="2880"/>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super(chart);</w:t>
      </w:r>
    </w:p>
    <w:p w14:paraId="4F607D69" w14:textId="4758BC77" w:rsidR="000506AC" w:rsidRDefault="000506AC" w:rsidP="000506AC">
      <w:pPr>
        <w:pStyle w:val="BodyText"/>
        <w:rPr>
          <w:rStyle w:val="SC11135198"/>
          <w:rFonts w:ascii="Courier New" w:hAnsi="Courier New" w:cs="Courier New"/>
          <w:color w:val="auto"/>
          <w:sz w:val="18"/>
          <w:szCs w:val="18"/>
        </w:rPr>
      </w:pPr>
      <w:r w:rsidRPr="000506AC">
        <w:rPr>
          <w:rStyle w:val="SC11135198"/>
          <w:rFonts w:ascii="Courier New" w:hAnsi="Courier New" w:cs="Courier New"/>
          <w:color w:val="auto"/>
          <w:sz w:val="18"/>
          <w:szCs w:val="18"/>
        </w:rPr>
        <w:t>}</w:t>
      </w:r>
    </w:p>
    <w:p w14:paraId="77F08B69"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 Override </w:t>
      </w:r>
      <w:proofErr w:type="spellStart"/>
      <w:proofErr w:type="gramStart"/>
      <w:r w:rsidRPr="005911E9">
        <w:rPr>
          <w:rStyle w:val="SC11135198"/>
          <w:rFonts w:ascii="Courier New" w:hAnsi="Courier New" w:cs="Courier New"/>
          <w:color w:val="auto"/>
          <w:sz w:val="18"/>
          <w:szCs w:val="18"/>
        </w:rPr>
        <w:t>getLegendItems</w:t>
      </w:r>
      <w:proofErr w:type="spellEnd"/>
      <w:r w:rsidRPr="005911E9">
        <w:rPr>
          <w:rStyle w:val="SC11135198"/>
          <w:rFonts w:ascii="Courier New" w:hAnsi="Courier New" w:cs="Courier New"/>
          <w:color w:val="auto"/>
          <w:sz w:val="18"/>
          <w:szCs w:val="18"/>
        </w:rPr>
        <w:t>(</w:t>
      </w:r>
      <w:proofErr w:type="gramEnd"/>
      <w:r w:rsidRPr="005911E9">
        <w:rPr>
          <w:rStyle w:val="SC11135198"/>
          <w:rFonts w:ascii="Courier New" w:hAnsi="Courier New" w:cs="Courier New"/>
          <w:color w:val="auto"/>
          <w:sz w:val="18"/>
          <w:szCs w:val="18"/>
        </w:rPr>
        <w:t>). Reverse order of items in legend</w:t>
      </w:r>
    </w:p>
    <w:p w14:paraId="622120AC"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vector.</w:t>
      </w:r>
    </w:p>
    <w:p w14:paraId="2BEF451F"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153B798D"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public List </w:t>
      </w:r>
      <w:proofErr w:type="spellStart"/>
      <w:proofErr w:type="gramStart"/>
      <w:r w:rsidRPr="005911E9">
        <w:rPr>
          <w:rStyle w:val="SC11135198"/>
          <w:rFonts w:ascii="Courier New" w:hAnsi="Courier New" w:cs="Courier New"/>
          <w:color w:val="auto"/>
          <w:sz w:val="18"/>
          <w:szCs w:val="18"/>
        </w:rPr>
        <w:t>getLegendItems</w:t>
      </w:r>
      <w:proofErr w:type="spellEnd"/>
      <w:r w:rsidRPr="005911E9">
        <w:rPr>
          <w:rStyle w:val="SC11135198"/>
          <w:rFonts w:ascii="Courier New" w:hAnsi="Courier New" w:cs="Courier New"/>
          <w:color w:val="auto"/>
          <w:sz w:val="18"/>
          <w:szCs w:val="18"/>
        </w:rPr>
        <w:t>(</w:t>
      </w:r>
      <w:proofErr w:type="spellStart"/>
      <w:proofErr w:type="gramEnd"/>
      <w:r w:rsidRPr="005911E9">
        <w:rPr>
          <w:rStyle w:val="SC11135198"/>
          <w:rFonts w:ascii="Courier New" w:hAnsi="Courier New" w:cs="Courier New"/>
          <w:color w:val="auto"/>
          <w:sz w:val="18"/>
          <w:szCs w:val="18"/>
        </w:rPr>
        <w:t>FontMetrics</w:t>
      </w:r>
      <w:proofErr w:type="spellEnd"/>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fm</w:t>
      </w:r>
      <w:proofErr w:type="spellEnd"/>
      <w:r w:rsidRPr="005911E9">
        <w:rPr>
          <w:rStyle w:val="SC11135198"/>
          <w:rFonts w:ascii="Courier New" w:hAnsi="Courier New" w:cs="Courier New"/>
          <w:color w:val="auto"/>
          <w:sz w:val="18"/>
          <w:szCs w:val="18"/>
        </w:rPr>
        <w:t>)</w:t>
      </w:r>
    </w:p>
    <w:p w14:paraId="25B2CE0C"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57976232"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get the list of legend items from the superclass</w:t>
      </w:r>
    </w:p>
    <w:p w14:paraId="659F0F13"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List </w:t>
      </w:r>
      <w:proofErr w:type="spellStart"/>
      <w:r w:rsidRPr="005911E9">
        <w:rPr>
          <w:rStyle w:val="SC11135198"/>
          <w:rFonts w:ascii="Courier New" w:hAnsi="Courier New" w:cs="Courier New"/>
          <w:color w:val="auto"/>
          <w:sz w:val="18"/>
          <w:szCs w:val="18"/>
        </w:rPr>
        <w:t>itemList</w:t>
      </w:r>
      <w:proofErr w:type="spellEnd"/>
      <w:r w:rsidRPr="005911E9">
        <w:rPr>
          <w:rStyle w:val="SC11135198"/>
          <w:rFonts w:ascii="Courier New" w:hAnsi="Courier New" w:cs="Courier New"/>
          <w:color w:val="auto"/>
          <w:sz w:val="18"/>
          <w:szCs w:val="18"/>
        </w:rPr>
        <w:t xml:space="preserve"> = </w:t>
      </w:r>
      <w:proofErr w:type="spellStart"/>
      <w:proofErr w:type="gramStart"/>
      <w:r w:rsidRPr="005911E9">
        <w:rPr>
          <w:rStyle w:val="SC11135198"/>
          <w:rFonts w:ascii="Courier New" w:hAnsi="Courier New" w:cs="Courier New"/>
          <w:color w:val="auto"/>
          <w:sz w:val="18"/>
          <w:szCs w:val="18"/>
        </w:rPr>
        <w:t>super.getLegendItems</w:t>
      </w:r>
      <w:proofErr w:type="spellEnd"/>
      <w:proofErr w:type="gramEnd"/>
      <w:r w:rsidRPr="005911E9">
        <w:rPr>
          <w:rStyle w:val="SC11135198"/>
          <w:rFonts w:ascii="Courier New" w:hAnsi="Courier New" w:cs="Courier New"/>
          <w:color w:val="auto"/>
          <w:sz w:val="18"/>
          <w:szCs w:val="18"/>
        </w:rPr>
        <w:t>(</w:t>
      </w:r>
      <w:proofErr w:type="spellStart"/>
      <w:r w:rsidRPr="005911E9">
        <w:rPr>
          <w:rStyle w:val="SC11135198"/>
          <w:rFonts w:ascii="Courier New" w:hAnsi="Courier New" w:cs="Courier New"/>
          <w:color w:val="auto"/>
          <w:sz w:val="18"/>
          <w:szCs w:val="18"/>
        </w:rPr>
        <w:t>fm</w:t>
      </w:r>
      <w:proofErr w:type="spellEnd"/>
      <w:r w:rsidRPr="005911E9">
        <w:rPr>
          <w:rStyle w:val="SC11135198"/>
          <w:rFonts w:ascii="Courier New" w:hAnsi="Courier New" w:cs="Courier New"/>
          <w:color w:val="auto"/>
          <w:sz w:val="18"/>
          <w:szCs w:val="18"/>
        </w:rPr>
        <w:t>);</w:t>
      </w:r>
    </w:p>
    <w:p w14:paraId="29C8824E" w14:textId="77777777" w:rsidR="005911E9" w:rsidRDefault="005911E9" w:rsidP="005911E9">
      <w:pPr>
        <w:pStyle w:val="BodyText"/>
        <w:ind w:left="2880"/>
        <w:rPr>
          <w:rStyle w:val="SC11135198"/>
          <w:rFonts w:ascii="Courier New" w:hAnsi="Courier New" w:cs="Courier New"/>
          <w:color w:val="auto"/>
          <w:sz w:val="18"/>
          <w:szCs w:val="18"/>
        </w:rPr>
      </w:pPr>
    </w:p>
    <w:p w14:paraId="22122FDC" w14:textId="1566F4C2"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reverse the list</w:t>
      </w:r>
    </w:p>
    <w:p w14:paraId="2EC2CA3D"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for (int </w:t>
      </w:r>
      <w:proofErr w:type="spellStart"/>
      <w:r w:rsidRPr="005911E9">
        <w:rPr>
          <w:rStyle w:val="SC11135198"/>
          <w:rFonts w:ascii="Courier New" w:hAnsi="Courier New" w:cs="Courier New"/>
          <w:color w:val="auto"/>
          <w:sz w:val="18"/>
          <w:szCs w:val="18"/>
        </w:rPr>
        <w:t>i</w:t>
      </w:r>
      <w:proofErr w:type="spellEnd"/>
      <w:r w:rsidRPr="005911E9">
        <w:rPr>
          <w:rStyle w:val="SC11135198"/>
          <w:rFonts w:ascii="Courier New" w:hAnsi="Courier New" w:cs="Courier New"/>
          <w:color w:val="auto"/>
          <w:sz w:val="18"/>
          <w:szCs w:val="18"/>
        </w:rPr>
        <w:t xml:space="preserve"> = 0; </w:t>
      </w:r>
      <w:proofErr w:type="spellStart"/>
      <w:r w:rsidRPr="005911E9">
        <w:rPr>
          <w:rStyle w:val="SC11135198"/>
          <w:rFonts w:ascii="Courier New" w:hAnsi="Courier New" w:cs="Courier New"/>
          <w:color w:val="auto"/>
          <w:sz w:val="18"/>
          <w:szCs w:val="18"/>
        </w:rPr>
        <w:t>i</w:t>
      </w:r>
      <w:proofErr w:type="spellEnd"/>
      <w:r w:rsidRPr="005911E9">
        <w:rPr>
          <w:rStyle w:val="SC11135198"/>
          <w:rFonts w:ascii="Courier New" w:hAnsi="Courier New" w:cs="Courier New"/>
          <w:color w:val="auto"/>
          <w:sz w:val="18"/>
          <w:szCs w:val="18"/>
        </w:rPr>
        <w:t xml:space="preserve"> &lt; </w:t>
      </w:r>
      <w:proofErr w:type="spellStart"/>
      <w:r w:rsidRPr="005911E9">
        <w:rPr>
          <w:rStyle w:val="SC11135198"/>
          <w:rFonts w:ascii="Courier New" w:hAnsi="Courier New" w:cs="Courier New"/>
          <w:color w:val="auto"/>
          <w:sz w:val="18"/>
          <w:szCs w:val="18"/>
        </w:rPr>
        <w:t>itemList.size</w:t>
      </w:r>
      <w:proofErr w:type="spellEnd"/>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i</w:t>
      </w:r>
      <w:proofErr w:type="spellEnd"/>
      <w:r w:rsidRPr="005911E9">
        <w:rPr>
          <w:rStyle w:val="SC11135198"/>
          <w:rFonts w:ascii="Courier New" w:hAnsi="Courier New" w:cs="Courier New"/>
          <w:color w:val="auto"/>
          <w:sz w:val="18"/>
          <w:szCs w:val="18"/>
        </w:rPr>
        <w:t>++) {</w:t>
      </w:r>
    </w:p>
    <w:p w14:paraId="01D54C4C" w14:textId="77777777" w:rsidR="005911E9" w:rsidRPr="005911E9" w:rsidRDefault="005911E9" w:rsidP="005911E9">
      <w:pPr>
        <w:pStyle w:val="BodyText"/>
        <w:ind w:left="3312"/>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List </w:t>
      </w:r>
      <w:proofErr w:type="spellStart"/>
      <w:r w:rsidRPr="005911E9">
        <w:rPr>
          <w:rStyle w:val="SC11135198"/>
          <w:rFonts w:ascii="Courier New" w:hAnsi="Courier New" w:cs="Courier New"/>
          <w:color w:val="auto"/>
          <w:sz w:val="18"/>
          <w:szCs w:val="18"/>
        </w:rPr>
        <w:t>viewItems</w:t>
      </w:r>
      <w:proofErr w:type="spellEnd"/>
      <w:r w:rsidRPr="005911E9">
        <w:rPr>
          <w:rStyle w:val="SC11135198"/>
          <w:rFonts w:ascii="Courier New" w:hAnsi="Courier New" w:cs="Courier New"/>
          <w:color w:val="auto"/>
          <w:sz w:val="18"/>
          <w:szCs w:val="18"/>
        </w:rPr>
        <w:t xml:space="preserve"> = (List) </w:t>
      </w:r>
      <w:proofErr w:type="spellStart"/>
      <w:r w:rsidRPr="005911E9">
        <w:rPr>
          <w:rStyle w:val="SC11135198"/>
          <w:rFonts w:ascii="Courier New" w:hAnsi="Courier New" w:cs="Courier New"/>
          <w:color w:val="auto"/>
          <w:sz w:val="18"/>
          <w:szCs w:val="18"/>
        </w:rPr>
        <w:t>itemList.get</w:t>
      </w:r>
      <w:proofErr w:type="spellEnd"/>
      <w:r w:rsidRPr="005911E9">
        <w:rPr>
          <w:rStyle w:val="SC11135198"/>
          <w:rFonts w:ascii="Courier New" w:hAnsi="Courier New" w:cs="Courier New"/>
          <w:color w:val="auto"/>
          <w:sz w:val="18"/>
          <w:szCs w:val="18"/>
        </w:rPr>
        <w:t>(</w:t>
      </w:r>
      <w:proofErr w:type="spellStart"/>
      <w:r w:rsidRPr="005911E9">
        <w:rPr>
          <w:rStyle w:val="SC11135198"/>
          <w:rFonts w:ascii="Courier New" w:hAnsi="Courier New" w:cs="Courier New"/>
          <w:color w:val="auto"/>
          <w:sz w:val="18"/>
          <w:szCs w:val="18"/>
        </w:rPr>
        <w:t>i</w:t>
      </w:r>
      <w:proofErr w:type="spellEnd"/>
      <w:r w:rsidRPr="005911E9">
        <w:rPr>
          <w:rStyle w:val="SC11135198"/>
          <w:rFonts w:ascii="Courier New" w:hAnsi="Courier New" w:cs="Courier New"/>
          <w:color w:val="auto"/>
          <w:sz w:val="18"/>
          <w:szCs w:val="18"/>
        </w:rPr>
        <w:t>);</w:t>
      </w:r>
    </w:p>
    <w:p w14:paraId="6AD94FEA" w14:textId="77777777" w:rsidR="005911E9" w:rsidRDefault="005911E9" w:rsidP="005911E9">
      <w:pPr>
        <w:pStyle w:val="BodyText"/>
        <w:rPr>
          <w:rStyle w:val="SC11135198"/>
          <w:rFonts w:ascii="Courier New" w:hAnsi="Courier New" w:cs="Courier New"/>
          <w:color w:val="auto"/>
          <w:sz w:val="18"/>
          <w:szCs w:val="18"/>
        </w:rPr>
      </w:pPr>
    </w:p>
    <w:p w14:paraId="6EDCB3AF" w14:textId="0C3BBD49"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List </w:t>
      </w:r>
      <w:proofErr w:type="spellStart"/>
      <w:r w:rsidRPr="005911E9">
        <w:rPr>
          <w:rStyle w:val="SC11135198"/>
          <w:rFonts w:ascii="Courier New" w:hAnsi="Courier New" w:cs="Courier New"/>
          <w:color w:val="auto"/>
          <w:sz w:val="18"/>
          <w:szCs w:val="18"/>
        </w:rPr>
        <w:t>reverseView</w:t>
      </w:r>
      <w:proofErr w:type="spellEnd"/>
      <w:r w:rsidRPr="005911E9">
        <w:rPr>
          <w:rStyle w:val="SC11135198"/>
          <w:rFonts w:ascii="Courier New" w:hAnsi="Courier New" w:cs="Courier New"/>
          <w:color w:val="auto"/>
          <w:sz w:val="18"/>
          <w:szCs w:val="18"/>
        </w:rPr>
        <w:t xml:space="preserve"> = new </w:t>
      </w:r>
      <w:proofErr w:type="gramStart"/>
      <w:r w:rsidRPr="005911E9">
        <w:rPr>
          <w:rStyle w:val="SC11135198"/>
          <w:rFonts w:ascii="Courier New" w:hAnsi="Courier New" w:cs="Courier New"/>
          <w:color w:val="auto"/>
          <w:sz w:val="18"/>
          <w:szCs w:val="18"/>
        </w:rPr>
        <w:t>Vector(</w:t>
      </w:r>
      <w:proofErr w:type="gramEnd"/>
      <w:r w:rsidRPr="005911E9">
        <w:rPr>
          <w:rStyle w:val="SC11135198"/>
          <w:rFonts w:ascii="Courier New" w:hAnsi="Courier New" w:cs="Courier New"/>
          <w:color w:val="auto"/>
          <w:sz w:val="18"/>
          <w:szCs w:val="18"/>
        </w:rPr>
        <w:t>);</w:t>
      </w:r>
    </w:p>
    <w:p w14:paraId="23E623A2"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for (int j = </w:t>
      </w:r>
      <w:proofErr w:type="spellStart"/>
      <w:r w:rsidRPr="005911E9">
        <w:rPr>
          <w:rStyle w:val="SC11135198"/>
          <w:rFonts w:ascii="Courier New" w:hAnsi="Courier New" w:cs="Courier New"/>
          <w:color w:val="auto"/>
          <w:sz w:val="18"/>
          <w:szCs w:val="18"/>
        </w:rPr>
        <w:t>viewItems.size</w:t>
      </w:r>
      <w:proofErr w:type="spellEnd"/>
      <w:r w:rsidRPr="005911E9">
        <w:rPr>
          <w:rStyle w:val="SC11135198"/>
          <w:rFonts w:ascii="Courier New" w:hAnsi="Courier New" w:cs="Courier New"/>
          <w:color w:val="auto"/>
          <w:sz w:val="18"/>
          <w:szCs w:val="18"/>
        </w:rPr>
        <w:t>() - 1; j &gt;= 0; j--) {</w:t>
      </w:r>
    </w:p>
    <w:p w14:paraId="4EF1CD5A" w14:textId="77777777" w:rsidR="005911E9" w:rsidRPr="005911E9" w:rsidRDefault="005911E9" w:rsidP="005911E9">
      <w:pPr>
        <w:pStyle w:val="BodyText"/>
        <w:ind w:left="3312"/>
        <w:rPr>
          <w:rStyle w:val="SC11135198"/>
          <w:rFonts w:ascii="Courier New" w:hAnsi="Courier New" w:cs="Courier New"/>
          <w:color w:val="auto"/>
          <w:sz w:val="18"/>
          <w:szCs w:val="18"/>
        </w:rPr>
      </w:pPr>
      <w:proofErr w:type="spellStart"/>
      <w:r w:rsidRPr="005911E9">
        <w:rPr>
          <w:rStyle w:val="SC11135198"/>
          <w:rFonts w:ascii="Courier New" w:hAnsi="Courier New" w:cs="Courier New"/>
          <w:color w:val="auto"/>
          <w:sz w:val="18"/>
          <w:szCs w:val="18"/>
        </w:rPr>
        <w:t>JCLegendItem</w:t>
      </w:r>
      <w:proofErr w:type="spellEnd"/>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thisItem</w:t>
      </w:r>
      <w:proofErr w:type="spellEnd"/>
      <w:r w:rsidRPr="005911E9">
        <w:rPr>
          <w:rStyle w:val="SC11135198"/>
          <w:rFonts w:ascii="Courier New" w:hAnsi="Courier New" w:cs="Courier New"/>
          <w:color w:val="auto"/>
          <w:sz w:val="18"/>
          <w:szCs w:val="18"/>
        </w:rPr>
        <w:t xml:space="preserve"> = (</w:t>
      </w:r>
      <w:proofErr w:type="spellStart"/>
      <w:r w:rsidRPr="005911E9">
        <w:rPr>
          <w:rStyle w:val="SC11135198"/>
          <w:rFonts w:ascii="Courier New" w:hAnsi="Courier New" w:cs="Courier New"/>
          <w:color w:val="auto"/>
          <w:sz w:val="18"/>
          <w:szCs w:val="18"/>
        </w:rPr>
        <w:t>JCLegendItem</w:t>
      </w:r>
      <w:proofErr w:type="spellEnd"/>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viewItems.get</w:t>
      </w:r>
      <w:proofErr w:type="spellEnd"/>
      <w:r w:rsidRPr="005911E9">
        <w:rPr>
          <w:rStyle w:val="SC11135198"/>
          <w:rFonts w:ascii="Courier New" w:hAnsi="Courier New" w:cs="Courier New"/>
          <w:color w:val="auto"/>
          <w:sz w:val="18"/>
          <w:szCs w:val="18"/>
        </w:rPr>
        <w:t>(j);</w:t>
      </w:r>
    </w:p>
    <w:p w14:paraId="624565E6" w14:textId="77777777" w:rsidR="005911E9" w:rsidRDefault="005911E9" w:rsidP="005911E9">
      <w:pPr>
        <w:pStyle w:val="BodyText"/>
        <w:ind w:left="2880"/>
        <w:rPr>
          <w:rStyle w:val="SC11135198"/>
          <w:rFonts w:ascii="Courier New" w:hAnsi="Courier New" w:cs="Courier New"/>
          <w:color w:val="auto"/>
          <w:sz w:val="18"/>
          <w:szCs w:val="18"/>
        </w:rPr>
      </w:pPr>
    </w:p>
    <w:p w14:paraId="2D5FC4D2" w14:textId="2DDBBF44"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 reverse items in </w:t>
      </w:r>
      <w:proofErr w:type="gramStart"/>
      <w:r w:rsidRPr="005911E9">
        <w:rPr>
          <w:rStyle w:val="SC11135198"/>
          <w:rFonts w:ascii="Courier New" w:hAnsi="Courier New" w:cs="Courier New"/>
          <w:color w:val="auto"/>
          <w:sz w:val="18"/>
          <w:szCs w:val="18"/>
        </w:rPr>
        <w:t>list, but</w:t>
      </w:r>
      <w:proofErr w:type="gramEnd"/>
      <w:r w:rsidRPr="005911E9">
        <w:rPr>
          <w:rStyle w:val="SC11135198"/>
          <w:rFonts w:ascii="Courier New" w:hAnsi="Courier New" w:cs="Courier New"/>
          <w:color w:val="auto"/>
          <w:sz w:val="18"/>
          <w:szCs w:val="18"/>
        </w:rPr>
        <w:t xml:space="preserve"> keep the title at the top.</w:t>
      </w:r>
    </w:p>
    <w:p w14:paraId="4E0E7EEF"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if (</w:t>
      </w:r>
      <w:proofErr w:type="spellStart"/>
      <w:r w:rsidRPr="005911E9">
        <w:rPr>
          <w:rStyle w:val="SC11135198"/>
          <w:rFonts w:ascii="Courier New" w:hAnsi="Courier New" w:cs="Courier New"/>
          <w:color w:val="auto"/>
          <w:sz w:val="18"/>
          <w:szCs w:val="18"/>
        </w:rPr>
        <w:t>isTitleItem</w:t>
      </w:r>
      <w:proofErr w:type="spellEnd"/>
      <w:r w:rsidRPr="005911E9">
        <w:rPr>
          <w:rStyle w:val="SC11135198"/>
          <w:rFonts w:ascii="Courier New" w:hAnsi="Courier New" w:cs="Courier New"/>
          <w:color w:val="auto"/>
          <w:sz w:val="18"/>
          <w:szCs w:val="18"/>
        </w:rPr>
        <w:t>(</w:t>
      </w:r>
      <w:proofErr w:type="spellStart"/>
      <w:r w:rsidRPr="005911E9">
        <w:rPr>
          <w:rStyle w:val="SC11135198"/>
          <w:rFonts w:ascii="Courier New" w:hAnsi="Courier New" w:cs="Courier New"/>
          <w:color w:val="auto"/>
          <w:sz w:val="18"/>
          <w:szCs w:val="18"/>
        </w:rPr>
        <w:t>thisItem</w:t>
      </w:r>
      <w:proofErr w:type="spellEnd"/>
      <w:r w:rsidRPr="005911E9">
        <w:rPr>
          <w:rStyle w:val="SC11135198"/>
          <w:rFonts w:ascii="Courier New" w:hAnsi="Courier New" w:cs="Courier New"/>
          <w:color w:val="auto"/>
          <w:sz w:val="18"/>
          <w:szCs w:val="18"/>
        </w:rPr>
        <w:t>)) {</w:t>
      </w:r>
    </w:p>
    <w:p w14:paraId="1D287E14" w14:textId="77777777" w:rsidR="005911E9" w:rsidRPr="005911E9" w:rsidRDefault="005911E9" w:rsidP="005911E9">
      <w:pPr>
        <w:pStyle w:val="BodyText"/>
        <w:ind w:left="3312"/>
        <w:rPr>
          <w:rStyle w:val="SC11135198"/>
          <w:rFonts w:ascii="Courier New" w:hAnsi="Courier New" w:cs="Courier New"/>
          <w:color w:val="auto"/>
          <w:sz w:val="18"/>
          <w:szCs w:val="18"/>
        </w:rPr>
      </w:pPr>
      <w:proofErr w:type="spellStart"/>
      <w:proofErr w:type="gramStart"/>
      <w:r w:rsidRPr="005911E9">
        <w:rPr>
          <w:rStyle w:val="SC11135198"/>
          <w:rFonts w:ascii="Courier New" w:hAnsi="Courier New" w:cs="Courier New"/>
          <w:color w:val="auto"/>
          <w:sz w:val="18"/>
          <w:szCs w:val="18"/>
        </w:rPr>
        <w:t>reverseView.add</w:t>
      </w:r>
      <w:proofErr w:type="spellEnd"/>
      <w:r w:rsidRPr="005911E9">
        <w:rPr>
          <w:rStyle w:val="SC11135198"/>
          <w:rFonts w:ascii="Courier New" w:hAnsi="Courier New" w:cs="Courier New"/>
          <w:color w:val="auto"/>
          <w:sz w:val="18"/>
          <w:szCs w:val="18"/>
        </w:rPr>
        <w:t>(</w:t>
      </w:r>
      <w:proofErr w:type="gramEnd"/>
      <w:r w:rsidRPr="005911E9">
        <w:rPr>
          <w:rStyle w:val="SC11135198"/>
          <w:rFonts w:ascii="Courier New" w:hAnsi="Courier New" w:cs="Courier New"/>
          <w:color w:val="auto"/>
          <w:sz w:val="18"/>
          <w:szCs w:val="18"/>
        </w:rPr>
        <w:t xml:space="preserve">0, </w:t>
      </w:r>
      <w:proofErr w:type="spellStart"/>
      <w:r w:rsidRPr="005911E9">
        <w:rPr>
          <w:rStyle w:val="SC11135198"/>
          <w:rFonts w:ascii="Courier New" w:hAnsi="Courier New" w:cs="Courier New"/>
          <w:color w:val="auto"/>
          <w:sz w:val="18"/>
          <w:szCs w:val="18"/>
        </w:rPr>
        <w:t>thisItem</w:t>
      </w:r>
      <w:proofErr w:type="spellEnd"/>
      <w:r w:rsidRPr="005911E9">
        <w:rPr>
          <w:rStyle w:val="SC11135198"/>
          <w:rFonts w:ascii="Courier New" w:hAnsi="Courier New" w:cs="Courier New"/>
          <w:color w:val="auto"/>
          <w:sz w:val="18"/>
          <w:szCs w:val="18"/>
        </w:rPr>
        <w:t>);</w:t>
      </w:r>
    </w:p>
    <w:p w14:paraId="35798448"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else {</w:t>
      </w:r>
    </w:p>
    <w:p w14:paraId="11D48EC8" w14:textId="77777777" w:rsidR="005911E9" w:rsidRPr="005911E9" w:rsidRDefault="005911E9" w:rsidP="005911E9">
      <w:pPr>
        <w:pStyle w:val="BodyText"/>
        <w:ind w:left="3312"/>
        <w:rPr>
          <w:rStyle w:val="SC11135198"/>
          <w:rFonts w:ascii="Courier New" w:hAnsi="Courier New" w:cs="Courier New"/>
          <w:color w:val="auto"/>
          <w:sz w:val="18"/>
          <w:szCs w:val="18"/>
        </w:rPr>
      </w:pPr>
      <w:proofErr w:type="spellStart"/>
      <w:r w:rsidRPr="005911E9">
        <w:rPr>
          <w:rStyle w:val="SC11135198"/>
          <w:rFonts w:ascii="Courier New" w:hAnsi="Courier New" w:cs="Courier New"/>
          <w:color w:val="auto"/>
          <w:sz w:val="18"/>
          <w:szCs w:val="18"/>
        </w:rPr>
        <w:t>reverseView.add</w:t>
      </w:r>
      <w:proofErr w:type="spellEnd"/>
      <w:r w:rsidRPr="005911E9">
        <w:rPr>
          <w:rStyle w:val="SC11135198"/>
          <w:rFonts w:ascii="Courier New" w:hAnsi="Courier New" w:cs="Courier New"/>
          <w:color w:val="auto"/>
          <w:sz w:val="18"/>
          <w:szCs w:val="18"/>
        </w:rPr>
        <w:t>(</w:t>
      </w:r>
      <w:proofErr w:type="spellStart"/>
      <w:r w:rsidRPr="005911E9">
        <w:rPr>
          <w:rStyle w:val="SC11135198"/>
          <w:rFonts w:ascii="Courier New" w:hAnsi="Courier New" w:cs="Courier New"/>
          <w:color w:val="auto"/>
          <w:sz w:val="18"/>
          <w:szCs w:val="18"/>
        </w:rPr>
        <w:t>thisItem</w:t>
      </w:r>
      <w:proofErr w:type="spellEnd"/>
      <w:r w:rsidRPr="005911E9">
        <w:rPr>
          <w:rStyle w:val="SC11135198"/>
          <w:rFonts w:ascii="Courier New" w:hAnsi="Courier New" w:cs="Courier New"/>
          <w:color w:val="auto"/>
          <w:sz w:val="18"/>
          <w:szCs w:val="18"/>
        </w:rPr>
        <w:t>);</w:t>
      </w:r>
    </w:p>
    <w:p w14:paraId="22765338" w14:textId="77777777" w:rsidR="005911E9" w:rsidRP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3063468A" w14:textId="77777777" w:rsidR="005911E9" w:rsidRPr="005911E9" w:rsidRDefault="005911E9" w:rsidP="005911E9">
      <w:pPr>
        <w:pStyle w:val="BodyText"/>
        <w:ind w:left="2592"/>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6B95E2A3" w14:textId="77777777" w:rsidR="005911E9" w:rsidRPr="005911E9" w:rsidRDefault="005911E9" w:rsidP="005911E9">
      <w:pPr>
        <w:pStyle w:val="BodyText"/>
        <w:ind w:left="2592"/>
        <w:rPr>
          <w:rStyle w:val="SC11135198"/>
          <w:rFonts w:ascii="Courier New" w:hAnsi="Courier New" w:cs="Courier New"/>
          <w:color w:val="auto"/>
          <w:sz w:val="18"/>
          <w:szCs w:val="18"/>
        </w:rPr>
      </w:pPr>
      <w:proofErr w:type="spellStart"/>
      <w:proofErr w:type="gramStart"/>
      <w:r w:rsidRPr="005911E9">
        <w:rPr>
          <w:rStyle w:val="SC11135198"/>
          <w:rFonts w:ascii="Courier New" w:hAnsi="Courier New" w:cs="Courier New"/>
          <w:color w:val="auto"/>
          <w:sz w:val="18"/>
          <w:szCs w:val="18"/>
        </w:rPr>
        <w:t>itemList.set</w:t>
      </w:r>
      <w:proofErr w:type="spellEnd"/>
      <w:r w:rsidRPr="005911E9">
        <w:rPr>
          <w:rStyle w:val="SC11135198"/>
          <w:rFonts w:ascii="Courier New" w:hAnsi="Courier New" w:cs="Courier New"/>
          <w:color w:val="auto"/>
          <w:sz w:val="18"/>
          <w:szCs w:val="18"/>
        </w:rPr>
        <w:t>(</w:t>
      </w:r>
      <w:proofErr w:type="spellStart"/>
      <w:proofErr w:type="gramEnd"/>
      <w:r w:rsidRPr="005911E9">
        <w:rPr>
          <w:rStyle w:val="SC11135198"/>
          <w:rFonts w:ascii="Courier New" w:hAnsi="Courier New" w:cs="Courier New"/>
          <w:color w:val="auto"/>
          <w:sz w:val="18"/>
          <w:szCs w:val="18"/>
        </w:rPr>
        <w:t>i</w:t>
      </w:r>
      <w:proofErr w:type="spellEnd"/>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reverseView</w:t>
      </w:r>
      <w:proofErr w:type="spellEnd"/>
      <w:r w:rsidRPr="005911E9">
        <w:rPr>
          <w:rStyle w:val="SC11135198"/>
          <w:rFonts w:ascii="Courier New" w:hAnsi="Courier New" w:cs="Courier New"/>
          <w:color w:val="auto"/>
          <w:sz w:val="18"/>
          <w:szCs w:val="18"/>
        </w:rPr>
        <w:t>);</w:t>
      </w:r>
    </w:p>
    <w:p w14:paraId="7024847E" w14:textId="77777777" w:rsidR="005911E9" w:rsidRPr="005911E9" w:rsidRDefault="005911E9" w:rsidP="005911E9">
      <w:pPr>
        <w:pStyle w:val="BodyText"/>
        <w:ind w:left="2448"/>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43FBCA96" w14:textId="77777777" w:rsidR="005911E9" w:rsidRPr="005911E9" w:rsidRDefault="005911E9" w:rsidP="005911E9">
      <w:pPr>
        <w:pStyle w:val="BodyText"/>
        <w:ind w:left="2448"/>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now that we've set up the list correctly, let the superclass</w:t>
      </w:r>
    </w:p>
    <w:p w14:paraId="2D97BD3A" w14:textId="77777777" w:rsidR="005911E9" w:rsidRPr="005911E9" w:rsidRDefault="005911E9" w:rsidP="005911E9">
      <w:pPr>
        <w:pStyle w:val="BodyText"/>
        <w:ind w:left="2448"/>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position it</w:t>
      </w:r>
    </w:p>
    <w:p w14:paraId="314320A7" w14:textId="77777777" w:rsidR="005911E9" w:rsidRPr="005911E9" w:rsidRDefault="005911E9" w:rsidP="005911E9">
      <w:pPr>
        <w:pStyle w:val="BodyText"/>
        <w:ind w:left="2448"/>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return </w:t>
      </w:r>
      <w:proofErr w:type="spellStart"/>
      <w:r w:rsidRPr="005911E9">
        <w:rPr>
          <w:rStyle w:val="SC11135198"/>
          <w:rFonts w:ascii="Courier New" w:hAnsi="Courier New" w:cs="Courier New"/>
          <w:color w:val="auto"/>
          <w:sz w:val="18"/>
          <w:szCs w:val="18"/>
        </w:rPr>
        <w:t>itemList</w:t>
      </w:r>
      <w:proofErr w:type="spellEnd"/>
      <w:r w:rsidRPr="005911E9">
        <w:rPr>
          <w:rStyle w:val="SC11135198"/>
          <w:rFonts w:ascii="Courier New" w:hAnsi="Courier New" w:cs="Courier New"/>
          <w:color w:val="auto"/>
          <w:sz w:val="18"/>
          <w:szCs w:val="18"/>
        </w:rPr>
        <w:t>;</w:t>
      </w:r>
    </w:p>
    <w:p w14:paraId="7748848D"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41DDFD2A" w14:textId="77777777" w:rsidR="005911E9" w:rsidRDefault="005911E9" w:rsidP="005911E9">
      <w:pPr>
        <w:pStyle w:val="BodyText"/>
        <w:rPr>
          <w:rStyle w:val="SC11135198"/>
          <w:rFonts w:ascii="Courier New" w:hAnsi="Courier New" w:cs="Courier New"/>
          <w:color w:val="auto"/>
          <w:sz w:val="18"/>
          <w:szCs w:val="18"/>
        </w:rPr>
      </w:pPr>
    </w:p>
    <w:p w14:paraId="3242FB25" w14:textId="7C4602A1" w:rsid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2390F621" w14:textId="77777777" w:rsidR="005911E9" w:rsidRDefault="005911E9">
      <w:pPr>
        <w:ind w:left="0"/>
        <w:rPr>
          <w:szCs w:val="18"/>
        </w:rPr>
      </w:pPr>
      <w:r>
        <w:br w:type="page"/>
      </w:r>
    </w:p>
    <w:p w14:paraId="10378712" w14:textId="77777777" w:rsidR="005911E9" w:rsidRDefault="005911E9" w:rsidP="005911E9">
      <w:pPr>
        <w:pStyle w:val="BodyText"/>
      </w:pPr>
      <w:r w:rsidRPr="005911E9">
        <w:lastRenderedPageBreak/>
        <w:t xml:space="preserve">The </w:t>
      </w:r>
      <w:r w:rsidRPr="005911E9">
        <w:rPr>
          <w:i/>
        </w:rPr>
        <w:t>Separator</w:t>
      </w:r>
      <w:r w:rsidRPr="005911E9">
        <w:t xml:space="preserve"> </w:t>
      </w:r>
      <w:r w:rsidRPr="005911E9">
        <w:rPr>
          <w:i/>
        </w:rPr>
        <w:t>Legend</w:t>
      </w:r>
      <w:r w:rsidRPr="005911E9">
        <w:t xml:space="preserve"> example in </w:t>
      </w:r>
      <w:r w:rsidRPr="005911E9">
        <w:rPr>
          <w:i/>
        </w:rPr>
        <w:t>JCLASS_SERVER_HOME/examples/</w:t>
      </w:r>
      <w:proofErr w:type="spellStart"/>
      <w:r w:rsidRPr="005911E9">
        <w:rPr>
          <w:i/>
        </w:rPr>
        <w:t>schart</w:t>
      </w:r>
      <w:proofErr w:type="spellEnd"/>
      <w:r w:rsidRPr="005911E9">
        <w:rPr>
          <w:i/>
        </w:rPr>
        <w:t>/legend/</w:t>
      </w:r>
      <w:r w:rsidRPr="005911E9">
        <w:t xml:space="preserve"> shows how to place a separator between the data view title and the series beneath it. </w:t>
      </w:r>
      <w:proofErr w:type="gramStart"/>
      <w:r w:rsidRPr="005911E9">
        <w:t>Similar to</w:t>
      </w:r>
      <w:proofErr w:type="gramEnd"/>
      <w:r w:rsidRPr="005911E9">
        <w:t xml:space="preserve"> the </w:t>
      </w:r>
      <w:r w:rsidRPr="005911E9">
        <w:rPr>
          <w:i/>
        </w:rPr>
        <w:t>Reversed Legend</w:t>
      </w:r>
      <w:r w:rsidRPr="005911E9">
        <w:t xml:space="preserve"> example, the </w:t>
      </w:r>
      <w:r w:rsidRPr="005911E9">
        <w:rPr>
          <w:i/>
        </w:rPr>
        <w:t>Separator Legend</w:t>
      </w:r>
      <w:r w:rsidRPr="005911E9">
        <w:t xml:space="preserve"> example overrides the </w:t>
      </w:r>
      <w:proofErr w:type="spellStart"/>
      <w:r w:rsidRPr="005911E9">
        <w:rPr>
          <w:rFonts w:ascii="Courier New" w:hAnsi="Courier New" w:cs="Courier New"/>
        </w:rPr>
        <w:t>JCChartLegendManager</w:t>
      </w:r>
      <w:proofErr w:type="spellEnd"/>
      <w:r w:rsidRPr="005911E9">
        <w:t xml:space="preserve"> class. </w:t>
      </w:r>
    </w:p>
    <w:p w14:paraId="2E971AE6" w14:textId="77777777" w:rsidR="005911E9" w:rsidRDefault="005911E9" w:rsidP="005911E9">
      <w:pPr>
        <w:pStyle w:val="BodyText"/>
      </w:pPr>
    </w:p>
    <w:p w14:paraId="087E5E82" w14:textId="77777777" w:rsidR="005911E9" w:rsidRDefault="005911E9" w:rsidP="005911E9">
      <w:pPr>
        <w:pStyle w:val="BodyText"/>
      </w:pPr>
      <w:r w:rsidRPr="005911E9">
        <w:t xml:space="preserve">In the </w:t>
      </w:r>
      <w:r w:rsidRPr="005911E9">
        <w:rPr>
          <w:i/>
        </w:rPr>
        <w:t>Separator Legend</w:t>
      </w:r>
      <w:r w:rsidRPr="005911E9">
        <w:t xml:space="preserve"> example, a new </w:t>
      </w:r>
      <w:proofErr w:type="spellStart"/>
      <w:r w:rsidRPr="005911E9">
        <w:rPr>
          <w:rFonts w:ascii="Courier New" w:hAnsi="Courier New" w:cs="Courier New"/>
        </w:rPr>
        <w:t>JCLegendItem</w:t>
      </w:r>
      <w:proofErr w:type="spellEnd"/>
      <w:r w:rsidRPr="005911E9">
        <w:t xml:space="preserve"> is inserted into the list after the data view title item as part of the </w:t>
      </w:r>
      <w:proofErr w:type="spellStart"/>
      <w:proofErr w:type="gramStart"/>
      <w:r w:rsidRPr="005911E9">
        <w:rPr>
          <w:rFonts w:ascii="Courier New" w:hAnsi="Courier New" w:cs="Courier New"/>
        </w:rPr>
        <w:t>layoutLegend</w:t>
      </w:r>
      <w:proofErr w:type="spellEnd"/>
      <w:r w:rsidRPr="005911E9">
        <w:rPr>
          <w:rFonts w:ascii="Courier New" w:hAnsi="Courier New" w:cs="Courier New"/>
        </w:rPr>
        <w:t>(</w:t>
      </w:r>
      <w:proofErr w:type="gramEnd"/>
      <w:r w:rsidRPr="005911E9">
        <w:rPr>
          <w:rFonts w:ascii="Courier New" w:hAnsi="Courier New" w:cs="Courier New"/>
        </w:rPr>
        <w:t>)</w:t>
      </w:r>
      <w:r w:rsidRPr="005911E9">
        <w:t xml:space="preserve"> method. This new </w:t>
      </w:r>
      <w:proofErr w:type="spellStart"/>
      <w:r w:rsidRPr="005911E9">
        <w:rPr>
          <w:rFonts w:ascii="Courier New" w:hAnsi="Courier New" w:cs="Courier New"/>
        </w:rPr>
        <w:t>JCLegendItem</w:t>
      </w:r>
      <w:proofErr w:type="spellEnd"/>
      <w:r w:rsidRPr="005911E9">
        <w:t xml:space="preserve"> has only its </w:t>
      </w:r>
      <w:proofErr w:type="spellStart"/>
      <w:r w:rsidRPr="005911E9">
        <w:rPr>
          <w:rFonts w:ascii="Courier New" w:hAnsi="Courier New" w:cs="Courier New"/>
        </w:rPr>
        <w:t>textDimension</w:t>
      </w:r>
      <w:proofErr w:type="spellEnd"/>
      <w:r w:rsidRPr="005911E9">
        <w:t xml:space="preserve"> filled in with the size of the separator, but the actual </w:t>
      </w:r>
      <w:r w:rsidRPr="005911E9">
        <w:rPr>
          <w:rFonts w:ascii="Courier New" w:hAnsi="Courier New" w:cs="Courier New"/>
        </w:rPr>
        <w:t>contents</w:t>
      </w:r>
      <w:r w:rsidRPr="005911E9">
        <w:t xml:space="preserve"> field remains null – which is how one recognizes the separator when it is time to draw it. </w:t>
      </w:r>
    </w:p>
    <w:p w14:paraId="54A9564E" w14:textId="77777777" w:rsidR="005911E9" w:rsidRDefault="005911E9" w:rsidP="005911E9">
      <w:pPr>
        <w:pStyle w:val="BodyText"/>
      </w:pPr>
    </w:p>
    <w:p w14:paraId="3EF7B781" w14:textId="77777777" w:rsidR="005911E9" w:rsidRDefault="005911E9" w:rsidP="005911E9">
      <w:pPr>
        <w:pStyle w:val="BodyText"/>
      </w:pPr>
      <w:r w:rsidRPr="005911E9">
        <w:t xml:space="preserve">The </w:t>
      </w:r>
      <w:proofErr w:type="spellStart"/>
      <w:r w:rsidRPr="005911E9">
        <w:rPr>
          <w:rFonts w:ascii="Courier New" w:hAnsi="Courier New" w:cs="Courier New"/>
        </w:rPr>
        <w:t>drawType</w:t>
      </w:r>
      <w:proofErr w:type="spellEnd"/>
      <w:r w:rsidRPr="005911E9">
        <w:t xml:space="preserve"> field of the </w:t>
      </w:r>
      <w:proofErr w:type="spellStart"/>
      <w:r w:rsidRPr="005911E9">
        <w:rPr>
          <w:rFonts w:ascii="Courier New" w:hAnsi="Courier New" w:cs="Courier New"/>
        </w:rPr>
        <w:t>JCLegendItem</w:t>
      </w:r>
      <w:proofErr w:type="spellEnd"/>
      <w:r w:rsidRPr="005911E9">
        <w:t xml:space="preserve"> is set to </w:t>
      </w:r>
      <w:proofErr w:type="spellStart"/>
      <w:r w:rsidRPr="005911E9">
        <w:rPr>
          <w:rFonts w:ascii="Courier New" w:hAnsi="Courier New" w:cs="Courier New"/>
        </w:rPr>
        <w:t>JCLegend.CUSTOM_ALL</w:t>
      </w:r>
      <w:proofErr w:type="spellEnd"/>
      <w:r w:rsidRPr="005911E9">
        <w:t xml:space="preserve"> to ensure that the </w:t>
      </w:r>
      <w:proofErr w:type="spellStart"/>
      <w:proofErr w:type="gramStart"/>
      <w:r w:rsidRPr="005911E9">
        <w:rPr>
          <w:rFonts w:ascii="Courier New" w:hAnsi="Courier New" w:cs="Courier New"/>
        </w:rPr>
        <w:t>drawLegendItem</w:t>
      </w:r>
      <w:proofErr w:type="spellEnd"/>
      <w:r w:rsidRPr="005911E9">
        <w:rPr>
          <w:rFonts w:ascii="Courier New" w:hAnsi="Courier New" w:cs="Courier New"/>
        </w:rPr>
        <w:t>(</w:t>
      </w:r>
      <w:proofErr w:type="gramEnd"/>
      <w:r w:rsidRPr="005911E9">
        <w:rPr>
          <w:rFonts w:ascii="Courier New" w:hAnsi="Courier New" w:cs="Courier New"/>
        </w:rPr>
        <w:t>)</w:t>
      </w:r>
      <w:r w:rsidRPr="005911E9">
        <w:t xml:space="preserve"> method will be called. Finally, the example returns the item list with the newly added item and lets the superclass do the positioning and sizing calculations. </w:t>
      </w:r>
    </w:p>
    <w:p w14:paraId="15C24D09" w14:textId="77777777" w:rsidR="005911E9" w:rsidRDefault="005911E9" w:rsidP="005911E9">
      <w:pPr>
        <w:pStyle w:val="BodyText"/>
      </w:pPr>
    </w:p>
    <w:p w14:paraId="24DFDA8B" w14:textId="61527761" w:rsidR="005911E9" w:rsidRDefault="005911E9" w:rsidP="005911E9">
      <w:pPr>
        <w:pStyle w:val="BodyText"/>
      </w:pPr>
      <w:r w:rsidRPr="005911E9">
        <w:t xml:space="preserve">The </w:t>
      </w:r>
      <w:proofErr w:type="spellStart"/>
      <w:proofErr w:type="gramStart"/>
      <w:r w:rsidRPr="005911E9">
        <w:rPr>
          <w:rFonts w:ascii="Courier New" w:hAnsi="Courier New" w:cs="Courier New"/>
        </w:rPr>
        <w:t>drawLegendItem</w:t>
      </w:r>
      <w:proofErr w:type="spellEnd"/>
      <w:r w:rsidRPr="005911E9">
        <w:rPr>
          <w:rFonts w:ascii="Courier New" w:hAnsi="Courier New" w:cs="Courier New"/>
        </w:rPr>
        <w:t>(</w:t>
      </w:r>
      <w:proofErr w:type="gramEnd"/>
      <w:r w:rsidRPr="005911E9">
        <w:rPr>
          <w:rFonts w:ascii="Courier New" w:hAnsi="Courier New" w:cs="Courier New"/>
        </w:rPr>
        <w:t>)</w:t>
      </w:r>
      <w:r w:rsidRPr="005911E9">
        <w:t xml:space="preserve"> method is also overridden so that the separator can be drawn. Before drawing, however, it is first determined whether the provided legend item is, indeed, the separator created above.</w:t>
      </w:r>
    </w:p>
    <w:p w14:paraId="33BAB8C1" w14:textId="77777777" w:rsidR="005911E9" w:rsidRDefault="005911E9" w:rsidP="005911E9">
      <w:pPr>
        <w:pStyle w:val="BodyText"/>
      </w:pPr>
    </w:p>
    <w:p w14:paraId="0D44E2FF" w14:textId="1D4E88E6" w:rsidR="005911E9" w:rsidRDefault="005911E9" w:rsidP="005911E9">
      <w:pPr>
        <w:pStyle w:val="BodyText"/>
        <w:ind w:right="720"/>
        <w:rPr>
          <w:rStyle w:val="SC11135198"/>
          <w:rFonts w:ascii="Times New Roman" w:hAnsi="Times New Roman" w:cs="Times New Roman"/>
          <w:color w:val="auto"/>
          <w:sz w:val="18"/>
          <w:szCs w:val="18"/>
        </w:rPr>
      </w:pPr>
      <w:r w:rsidRPr="005911E9">
        <w:rPr>
          <w:rStyle w:val="SC11135198"/>
          <w:rFonts w:ascii="Times New Roman" w:hAnsi="Times New Roman" w:cs="Times New Roman"/>
          <w:noProof/>
          <w:color w:val="auto"/>
          <w:sz w:val="18"/>
          <w:szCs w:val="18"/>
        </w:rPr>
        <w:drawing>
          <wp:inline distT="0" distB="0" distL="0" distR="0" wp14:anchorId="20E86666" wp14:editId="6D188926">
            <wp:extent cx="3981450" cy="2454767"/>
            <wp:effectExtent l="0" t="0" r="0" b="317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11011" cy="2472993"/>
                    </a:xfrm>
                    <a:prstGeom prst="rect">
                      <a:avLst/>
                    </a:prstGeom>
                    <a:noFill/>
                    <a:ln>
                      <a:noFill/>
                    </a:ln>
                  </pic:spPr>
                </pic:pic>
              </a:graphicData>
            </a:graphic>
          </wp:inline>
        </w:drawing>
      </w:r>
    </w:p>
    <w:p w14:paraId="23E0F0E8" w14:textId="32916B6A" w:rsidR="005911E9" w:rsidRPr="005911E9" w:rsidRDefault="005911E9" w:rsidP="005911E9">
      <w:pPr>
        <w:pStyle w:val="BodyText"/>
        <w:rPr>
          <w:rFonts w:ascii="Arial Narrow" w:hAnsi="Arial Narrow"/>
          <w:i/>
        </w:rPr>
      </w:pPr>
      <w:r w:rsidRPr="005911E9">
        <w:rPr>
          <w:rFonts w:ascii="Arial Narrow" w:hAnsi="Arial Narrow"/>
          <w:i/>
        </w:rPr>
        <w:t>Figure 72</w:t>
      </w:r>
      <w:r>
        <w:rPr>
          <w:rFonts w:ascii="Arial Narrow" w:hAnsi="Arial Narrow"/>
          <w:i/>
        </w:rPr>
        <w:t xml:space="preserve">     </w:t>
      </w:r>
      <w:r w:rsidRPr="005911E9">
        <w:rPr>
          <w:rFonts w:ascii="Arial Narrow" w:hAnsi="Arial Narrow"/>
          <w:i/>
        </w:rPr>
        <w:t xml:space="preserve">The Separator Legend example places a separator between the data view title and the series beneath </w:t>
      </w:r>
      <w:proofErr w:type="gramStart"/>
      <w:r w:rsidRPr="005911E9">
        <w:rPr>
          <w:rFonts w:ascii="Arial Narrow" w:hAnsi="Arial Narrow"/>
          <w:i/>
        </w:rPr>
        <w:t>it, and</w:t>
      </w:r>
      <w:proofErr w:type="gramEnd"/>
      <w:r w:rsidRPr="005911E9">
        <w:rPr>
          <w:rFonts w:ascii="Arial Narrow" w:hAnsi="Arial Narrow"/>
          <w:i/>
        </w:rPr>
        <w:t xml:space="preserve"> extends </w:t>
      </w:r>
      <w:proofErr w:type="spellStart"/>
      <w:r w:rsidRPr="005911E9">
        <w:rPr>
          <w:rFonts w:ascii="Arial Narrow" w:hAnsi="Arial Narrow"/>
          <w:i/>
        </w:rPr>
        <w:t>JCLegendManager</w:t>
      </w:r>
      <w:proofErr w:type="spellEnd"/>
      <w:r w:rsidRPr="005911E9">
        <w:rPr>
          <w:rFonts w:ascii="Arial Narrow" w:hAnsi="Arial Narrow"/>
          <w:i/>
        </w:rPr>
        <w:t xml:space="preserve">. </w:t>
      </w:r>
    </w:p>
    <w:p w14:paraId="6B6954F1" w14:textId="77777777" w:rsidR="005911E9" w:rsidRDefault="005911E9" w:rsidP="005911E9">
      <w:pPr>
        <w:pStyle w:val="BodyText"/>
      </w:pPr>
    </w:p>
    <w:p w14:paraId="0D6FF354" w14:textId="77777777" w:rsidR="005911E9" w:rsidRDefault="005911E9" w:rsidP="005911E9">
      <w:pPr>
        <w:pStyle w:val="BodyText"/>
      </w:pPr>
      <w:r w:rsidRPr="005911E9">
        <w:t xml:space="preserve">Here is the </w:t>
      </w:r>
      <w:r w:rsidRPr="00503B4D">
        <w:rPr>
          <w:i/>
        </w:rPr>
        <w:t>Separator Legend</w:t>
      </w:r>
      <w:r w:rsidRPr="005911E9">
        <w:t xml:space="preserve"> example code:</w:t>
      </w:r>
    </w:p>
    <w:p w14:paraId="37149476" w14:textId="77777777" w:rsidR="005911E9" w:rsidRDefault="005911E9" w:rsidP="005911E9">
      <w:pPr>
        <w:pStyle w:val="BodyText"/>
      </w:pPr>
    </w:p>
    <w:p w14:paraId="0786C4AF" w14:textId="1AD6A214" w:rsidR="005911E9" w:rsidRPr="005911E9" w:rsidRDefault="005911E9" w:rsidP="005911E9">
      <w:pPr>
        <w:pStyle w:val="BodyText"/>
        <w:rPr>
          <w:rFonts w:ascii="Courier New" w:hAnsi="Courier New" w:cs="Courier New"/>
        </w:rPr>
      </w:pPr>
      <w:r w:rsidRPr="005911E9">
        <w:rPr>
          <w:rFonts w:ascii="Courier New" w:hAnsi="Courier New" w:cs="Courier New"/>
        </w:rPr>
        <w:t xml:space="preserve">public </w:t>
      </w:r>
      <w:proofErr w:type="spellStart"/>
      <w:proofErr w:type="gramStart"/>
      <w:r w:rsidRPr="005911E9">
        <w:rPr>
          <w:rFonts w:ascii="Courier New" w:hAnsi="Courier New" w:cs="Courier New"/>
        </w:rPr>
        <w:t>SeparatorLegend</w:t>
      </w:r>
      <w:proofErr w:type="spellEnd"/>
      <w:r w:rsidRPr="005911E9">
        <w:rPr>
          <w:rFonts w:ascii="Courier New" w:hAnsi="Courier New" w:cs="Courier New"/>
        </w:rPr>
        <w:t>(</w:t>
      </w:r>
      <w:proofErr w:type="gramEnd"/>
      <w:r w:rsidRPr="005911E9">
        <w:rPr>
          <w:rFonts w:ascii="Courier New" w:hAnsi="Courier New" w:cs="Courier New"/>
        </w:rPr>
        <w:t>) {</w:t>
      </w:r>
    </w:p>
    <w:p w14:paraId="1491CEB6" w14:textId="77777777" w:rsidR="005911E9" w:rsidRDefault="005911E9" w:rsidP="005911E9">
      <w:pPr>
        <w:pStyle w:val="BodyText"/>
        <w:rPr>
          <w:rFonts w:ascii="Courier New" w:hAnsi="Courier New" w:cs="Courier New"/>
        </w:rPr>
      </w:pPr>
    </w:p>
    <w:p w14:paraId="58341D3A" w14:textId="2434B1B2" w:rsidR="005911E9" w:rsidRPr="005911E9" w:rsidRDefault="005911E9" w:rsidP="005911E9">
      <w:pPr>
        <w:pStyle w:val="BodyText"/>
        <w:ind w:left="2880"/>
        <w:rPr>
          <w:rFonts w:ascii="Courier New" w:hAnsi="Courier New" w:cs="Courier New"/>
        </w:rPr>
      </w:pPr>
      <w:proofErr w:type="spellStart"/>
      <w:proofErr w:type="gramStart"/>
      <w:r w:rsidRPr="005911E9">
        <w:rPr>
          <w:rFonts w:ascii="Courier New" w:hAnsi="Courier New" w:cs="Courier New"/>
        </w:rPr>
        <w:t>setLayout</w:t>
      </w:r>
      <w:proofErr w:type="spellEnd"/>
      <w:r w:rsidRPr="005911E9">
        <w:rPr>
          <w:rFonts w:ascii="Courier New" w:hAnsi="Courier New" w:cs="Courier New"/>
        </w:rPr>
        <w:t>(</w:t>
      </w:r>
      <w:proofErr w:type="gramEnd"/>
      <w:r w:rsidRPr="005911E9">
        <w:rPr>
          <w:rFonts w:ascii="Courier New" w:hAnsi="Courier New" w:cs="Courier New"/>
        </w:rPr>
        <w:t xml:space="preserve">new </w:t>
      </w:r>
      <w:proofErr w:type="spellStart"/>
      <w:r w:rsidRPr="005911E9">
        <w:rPr>
          <w:rFonts w:ascii="Courier New" w:hAnsi="Courier New" w:cs="Courier New"/>
        </w:rPr>
        <w:t>GridLayout</w:t>
      </w:r>
      <w:proofErr w:type="spellEnd"/>
      <w:r w:rsidRPr="005911E9">
        <w:rPr>
          <w:rFonts w:ascii="Courier New" w:hAnsi="Courier New" w:cs="Courier New"/>
        </w:rPr>
        <w:t>(1,1));</w:t>
      </w:r>
    </w:p>
    <w:p w14:paraId="661E6128" w14:textId="77777777" w:rsidR="005911E9" w:rsidRDefault="005911E9" w:rsidP="005911E9">
      <w:pPr>
        <w:pStyle w:val="BodyText"/>
        <w:ind w:left="2880"/>
        <w:rPr>
          <w:rFonts w:ascii="Courier New" w:hAnsi="Courier New" w:cs="Courier New"/>
        </w:rPr>
      </w:pPr>
    </w:p>
    <w:p w14:paraId="625227FD" w14:textId="38B3D5D0" w:rsidR="005911E9" w:rsidRPr="005911E9" w:rsidRDefault="005911E9" w:rsidP="005911E9">
      <w:pPr>
        <w:pStyle w:val="BodyText"/>
        <w:ind w:left="2880"/>
        <w:rPr>
          <w:rFonts w:ascii="Courier New" w:hAnsi="Courier New" w:cs="Courier New"/>
        </w:rPr>
      </w:pPr>
      <w:r w:rsidRPr="005911E9">
        <w:rPr>
          <w:rFonts w:ascii="Courier New" w:hAnsi="Courier New" w:cs="Courier New"/>
        </w:rPr>
        <w:t>// replace standard legend with custom legend that draws a</w:t>
      </w:r>
    </w:p>
    <w:p w14:paraId="04D500A9" w14:textId="77777777" w:rsidR="005911E9" w:rsidRPr="005911E9" w:rsidRDefault="005911E9" w:rsidP="005911E9">
      <w:pPr>
        <w:pStyle w:val="BodyText"/>
        <w:ind w:left="2880"/>
        <w:rPr>
          <w:rFonts w:ascii="Courier New" w:hAnsi="Courier New" w:cs="Courier New"/>
        </w:rPr>
      </w:pPr>
      <w:r w:rsidRPr="005911E9">
        <w:rPr>
          <w:rFonts w:ascii="Courier New" w:hAnsi="Courier New" w:cs="Courier New"/>
        </w:rPr>
        <w:lastRenderedPageBreak/>
        <w:t xml:space="preserve">// separator between the title and the body </w:t>
      </w:r>
    </w:p>
    <w:p w14:paraId="7A870E82" w14:textId="77777777" w:rsidR="005911E9" w:rsidRPr="005911E9" w:rsidRDefault="005911E9" w:rsidP="005911E9">
      <w:pPr>
        <w:pStyle w:val="BodyText"/>
        <w:ind w:left="2880"/>
        <w:rPr>
          <w:rFonts w:ascii="Courier New" w:hAnsi="Courier New" w:cs="Courier New"/>
        </w:rPr>
      </w:pPr>
      <w:proofErr w:type="spellStart"/>
      <w:r w:rsidRPr="005911E9">
        <w:rPr>
          <w:rFonts w:ascii="Courier New" w:hAnsi="Courier New" w:cs="Courier New"/>
        </w:rPr>
        <w:t>JCServerChart</w:t>
      </w:r>
      <w:proofErr w:type="spellEnd"/>
      <w:r w:rsidRPr="005911E9">
        <w:rPr>
          <w:rFonts w:ascii="Courier New" w:hAnsi="Courier New" w:cs="Courier New"/>
        </w:rPr>
        <w:t xml:space="preserve"> c = new </w:t>
      </w:r>
      <w:proofErr w:type="spellStart"/>
      <w:proofErr w:type="gramStart"/>
      <w:r w:rsidRPr="005911E9">
        <w:rPr>
          <w:rFonts w:ascii="Courier New" w:hAnsi="Courier New" w:cs="Courier New"/>
        </w:rPr>
        <w:t>JCServerChart</w:t>
      </w:r>
      <w:proofErr w:type="spellEnd"/>
      <w:r w:rsidRPr="005911E9">
        <w:rPr>
          <w:rFonts w:ascii="Courier New" w:hAnsi="Courier New" w:cs="Courier New"/>
        </w:rPr>
        <w:t>(</w:t>
      </w:r>
      <w:proofErr w:type="spellStart"/>
      <w:proofErr w:type="gramEnd"/>
      <w:r w:rsidRPr="005911E9">
        <w:rPr>
          <w:rFonts w:ascii="Courier New" w:hAnsi="Courier New" w:cs="Courier New"/>
        </w:rPr>
        <w:t>JCServerChart.BAR</w:t>
      </w:r>
      <w:proofErr w:type="spellEnd"/>
      <w:r w:rsidRPr="005911E9">
        <w:rPr>
          <w:rFonts w:ascii="Courier New" w:hAnsi="Courier New" w:cs="Courier New"/>
        </w:rPr>
        <w:t>);</w:t>
      </w:r>
    </w:p>
    <w:p w14:paraId="2A449D7E" w14:textId="77777777" w:rsidR="005911E9" w:rsidRPr="005911E9" w:rsidRDefault="005911E9" w:rsidP="005911E9">
      <w:pPr>
        <w:pStyle w:val="BodyText"/>
        <w:rPr>
          <w:rFonts w:ascii="Courier New" w:hAnsi="Courier New" w:cs="Courier New"/>
        </w:rPr>
      </w:pPr>
      <w:r w:rsidRPr="005911E9">
        <w:rPr>
          <w:rFonts w:ascii="Courier New" w:hAnsi="Courier New" w:cs="Courier New"/>
        </w:rPr>
        <w:t>...</w:t>
      </w:r>
    </w:p>
    <w:p w14:paraId="255AC5D0" w14:textId="77777777" w:rsidR="005911E9" w:rsidRPr="005911E9" w:rsidRDefault="005911E9" w:rsidP="005911E9">
      <w:pPr>
        <w:pStyle w:val="BodyText"/>
        <w:ind w:left="2880"/>
        <w:rPr>
          <w:rFonts w:ascii="Courier New" w:hAnsi="Courier New" w:cs="Courier New"/>
        </w:rPr>
      </w:pPr>
      <w:proofErr w:type="spellStart"/>
      <w:r w:rsidRPr="005911E9">
        <w:rPr>
          <w:rFonts w:ascii="Courier New" w:hAnsi="Courier New" w:cs="Courier New"/>
        </w:rPr>
        <w:t>SepLegendManager</w:t>
      </w:r>
      <w:proofErr w:type="spellEnd"/>
      <w:r w:rsidRPr="005911E9">
        <w:rPr>
          <w:rFonts w:ascii="Courier New" w:hAnsi="Courier New" w:cs="Courier New"/>
        </w:rPr>
        <w:t xml:space="preserve"> </w:t>
      </w:r>
      <w:proofErr w:type="spellStart"/>
      <w:r w:rsidRPr="005911E9">
        <w:rPr>
          <w:rFonts w:ascii="Courier New" w:hAnsi="Courier New" w:cs="Courier New"/>
        </w:rPr>
        <w:t>sepMan</w:t>
      </w:r>
      <w:proofErr w:type="spellEnd"/>
      <w:r w:rsidRPr="005911E9">
        <w:rPr>
          <w:rFonts w:ascii="Courier New" w:hAnsi="Courier New" w:cs="Courier New"/>
        </w:rPr>
        <w:t xml:space="preserve"> = new </w:t>
      </w:r>
      <w:proofErr w:type="spellStart"/>
      <w:r w:rsidRPr="005911E9">
        <w:rPr>
          <w:rFonts w:ascii="Courier New" w:hAnsi="Courier New" w:cs="Courier New"/>
        </w:rPr>
        <w:t>SepLegendManager</w:t>
      </w:r>
      <w:proofErr w:type="spellEnd"/>
      <w:r w:rsidRPr="005911E9">
        <w:rPr>
          <w:rFonts w:ascii="Courier New" w:hAnsi="Courier New" w:cs="Courier New"/>
        </w:rPr>
        <w:t>(c);</w:t>
      </w:r>
    </w:p>
    <w:p w14:paraId="26638AA4" w14:textId="77777777" w:rsidR="005911E9" w:rsidRPr="005911E9" w:rsidRDefault="005911E9" w:rsidP="005911E9">
      <w:pPr>
        <w:pStyle w:val="BodyText"/>
        <w:ind w:left="2880"/>
        <w:rPr>
          <w:rFonts w:ascii="Courier New" w:hAnsi="Courier New" w:cs="Courier New"/>
        </w:rPr>
      </w:pPr>
      <w:proofErr w:type="spellStart"/>
      <w:r w:rsidRPr="005911E9">
        <w:rPr>
          <w:rFonts w:ascii="Courier New" w:hAnsi="Courier New" w:cs="Courier New"/>
        </w:rPr>
        <w:t>c.getLegend</w:t>
      </w:r>
      <w:proofErr w:type="spellEnd"/>
      <w:r w:rsidRPr="005911E9">
        <w:rPr>
          <w:rFonts w:ascii="Courier New" w:hAnsi="Courier New" w:cs="Courier New"/>
        </w:rPr>
        <w:t>(</w:t>
      </w:r>
      <w:proofErr w:type="gramStart"/>
      <w:r w:rsidRPr="005911E9">
        <w:rPr>
          <w:rFonts w:ascii="Courier New" w:hAnsi="Courier New" w:cs="Courier New"/>
        </w:rPr>
        <w:t>).</w:t>
      </w:r>
      <w:proofErr w:type="spellStart"/>
      <w:r w:rsidRPr="005911E9">
        <w:rPr>
          <w:rFonts w:ascii="Courier New" w:hAnsi="Courier New" w:cs="Courier New"/>
        </w:rPr>
        <w:t>setLegendPopulator</w:t>
      </w:r>
      <w:proofErr w:type="spellEnd"/>
      <w:proofErr w:type="gramEnd"/>
      <w:r w:rsidRPr="005911E9">
        <w:rPr>
          <w:rFonts w:ascii="Courier New" w:hAnsi="Courier New" w:cs="Courier New"/>
        </w:rPr>
        <w:t>(</w:t>
      </w:r>
      <w:proofErr w:type="spellStart"/>
      <w:r w:rsidRPr="005911E9">
        <w:rPr>
          <w:rFonts w:ascii="Courier New" w:hAnsi="Courier New" w:cs="Courier New"/>
        </w:rPr>
        <w:t>sepMan</w:t>
      </w:r>
      <w:proofErr w:type="spellEnd"/>
      <w:r w:rsidRPr="005911E9">
        <w:rPr>
          <w:rFonts w:ascii="Courier New" w:hAnsi="Courier New" w:cs="Courier New"/>
        </w:rPr>
        <w:t>);</w:t>
      </w:r>
    </w:p>
    <w:p w14:paraId="53CA7365" w14:textId="77777777" w:rsidR="005911E9" w:rsidRPr="005911E9" w:rsidRDefault="005911E9" w:rsidP="005911E9">
      <w:pPr>
        <w:pStyle w:val="BodyText"/>
        <w:ind w:left="2880"/>
        <w:rPr>
          <w:rFonts w:ascii="Courier New" w:hAnsi="Courier New" w:cs="Courier New"/>
        </w:rPr>
      </w:pPr>
      <w:proofErr w:type="spellStart"/>
      <w:r w:rsidRPr="005911E9">
        <w:rPr>
          <w:rFonts w:ascii="Courier New" w:hAnsi="Courier New" w:cs="Courier New"/>
        </w:rPr>
        <w:t>c.getLegend</w:t>
      </w:r>
      <w:proofErr w:type="spellEnd"/>
      <w:r w:rsidRPr="005911E9">
        <w:rPr>
          <w:rFonts w:ascii="Courier New" w:hAnsi="Courier New" w:cs="Courier New"/>
        </w:rPr>
        <w:t>(</w:t>
      </w:r>
      <w:proofErr w:type="gramStart"/>
      <w:r w:rsidRPr="005911E9">
        <w:rPr>
          <w:rFonts w:ascii="Courier New" w:hAnsi="Courier New" w:cs="Courier New"/>
        </w:rPr>
        <w:t>).</w:t>
      </w:r>
      <w:proofErr w:type="spellStart"/>
      <w:r w:rsidRPr="005911E9">
        <w:rPr>
          <w:rFonts w:ascii="Courier New" w:hAnsi="Courier New" w:cs="Courier New"/>
        </w:rPr>
        <w:t>setLegendRenderer</w:t>
      </w:r>
      <w:proofErr w:type="spellEnd"/>
      <w:proofErr w:type="gramEnd"/>
      <w:r w:rsidRPr="005911E9">
        <w:rPr>
          <w:rFonts w:ascii="Courier New" w:hAnsi="Courier New" w:cs="Courier New"/>
        </w:rPr>
        <w:t>(</w:t>
      </w:r>
      <w:proofErr w:type="spellStart"/>
      <w:r w:rsidRPr="005911E9">
        <w:rPr>
          <w:rFonts w:ascii="Courier New" w:hAnsi="Courier New" w:cs="Courier New"/>
        </w:rPr>
        <w:t>sepMan</w:t>
      </w:r>
      <w:proofErr w:type="spellEnd"/>
      <w:r w:rsidRPr="005911E9">
        <w:rPr>
          <w:rFonts w:ascii="Courier New" w:hAnsi="Courier New" w:cs="Courier New"/>
        </w:rPr>
        <w:t>);</w:t>
      </w:r>
    </w:p>
    <w:p w14:paraId="18B9BDEA" w14:textId="77777777" w:rsidR="005911E9" w:rsidRPr="005911E9" w:rsidRDefault="005911E9" w:rsidP="005911E9">
      <w:pPr>
        <w:pStyle w:val="BodyText"/>
        <w:ind w:left="2880"/>
        <w:rPr>
          <w:rFonts w:ascii="Courier New" w:hAnsi="Courier New" w:cs="Courier New"/>
        </w:rPr>
      </w:pPr>
      <w:proofErr w:type="spellStart"/>
      <w:r w:rsidRPr="005911E9">
        <w:rPr>
          <w:rFonts w:ascii="Courier New" w:hAnsi="Courier New" w:cs="Courier New"/>
        </w:rPr>
        <w:t>c.getLegend</w:t>
      </w:r>
      <w:proofErr w:type="spellEnd"/>
      <w:r w:rsidRPr="005911E9">
        <w:rPr>
          <w:rFonts w:ascii="Courier New" w:hAnsi="Courier New" w:cs="Courier New"/>
        </w:rPr>
        <w:t>(</w:t>
      </w:r>
      <w:proofErr w:type="gramStart"/>
      <w:r w:rsidRPr="005911E9">
        <w:rPr>
          <w:rFonts w:ascii="Courier New" w:hAnsi="Courier New" w:cs="Courier New"/>
        </w:rPr>
        <w:t>).</w:t>
      </w:r>
      <w:proofErr w:type="spellStart"/>
      <w:r w:rsidRPr="005911E9">
        <w:rPr>
          <w:rFonts w:ascii="Courier New" w:hAnsi="Courier New" w:cs="Courier New"/>
        </w:rPr>
        <w:t>setVisible</w:t>
      </w:r>
      <w:proofErr w:type="spellEnd"/>
      <w:proofErr w:type="gramEnd"/>
      <w:r w:rsidRPr="005911E9">
        <w:rPr>
          <w:rFonts w:ascii="Courier New" w:hAnsi="Courier New" w:cs="Courier New"/>
        </w:rPr>
        <w:t>(true);</w:t>
      </w:r>
    </w:p>
    <w:p w14:paraId="28B773C7" w14:textId="77777777" w:rsidR="005911E9" w:rsidRPr="005911E9" w:rsidRDefault="005911E9" w:rsidP="005911E9">
      <w:pPr>
        <w:pStyle w:val="BodyText"/>
        <w:rPr>
          <w:rFonts w:ascii="Courier New" w:hAnsi="Courier New" w:cs="Courier New"/>
        </w:rPr>
      </w:pPr>
      <w:r w:rsidRPr="005911E9">
        <w:rPr>
          <w:rFonts w:ascii="Courier New" w:hAnsi="Courier New" w:cs="Courier New"/>
        </w:rPr>
        <w:t>...</w:t>
      </w:r>
    </w:p>
    <w:p w14:paraId="68E6AFA7" w14:textId="1A05330C" w:rsidR="005911E9" w:rsidRPr="005911E9" w:rsidRDefault="005911E9" w:rsidP="005911E9">
      <w:pPr>
        <w:pStyle w:val="BodyText"/>
        <w:rPr>
          <w:rStyle w:val="SC11135198"/>
          <w:rFonts w:ascii="Courier New" w:hAnsi="Courier New" w:cs="Courier New"/>
          <w:color w:val="auto"/>
          <w:sz w:val="18"/>
          <w:szCs w:val="18"/>
        </w:rPr>
      </w:pPr>
      <w:r w:rsidRPr="005911E9">
        <w:rPr>
          <w:rFonts w:ascii="Courier New" w:hAnsi="Courier New" w:cs="Courier New"/>
        </w:rPr>
        <w:t>}</w:t>
      </w:r>
    </w:p>
    <w:p w14:paraId="37E50A66" w14:textId="77777777" w:rsidR="005911E9" w:rsidRDefault="005911E9" w:rsidP="005911E9">
      <w:pPr>
        <w:pStyle w:val="BodyText"/>
        <w:rPr>
          <w:rStyle w:val="SC11135198"/>
          <w:rFonts w:ascii="Courier New" w:hAnsi="Courier New" w:cs="Courier New"/>
          <w:color w:val="auto"/>
          <w:sz w:val="18"/>
          <w:szCs w:val="18"/>
        </w:rPr>
      </w:pPr>
    </w:p>
    <w:p w14:paraId="2812E672" w14:textId="36821825"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sepLegendManager</w:t>
      </w:r>
      <w:proofErr w:type="spellEnd"/>
      <w:r w:rsidRPr="005911E9">
        <w:rPr>
          <w:rStyle w:val="SC11135198"/>
          <w:rFonts w:ascii="Courier New" w:hAnsi="Courier New" w:cs="Courier New"/>
          <w:color w:val="auto"/>
          <w:sz w:val="18"/>
          <w:szCs w:val="18"/>
        </w:rPr>
        <w:t xml:space="preserve"> overrides the standard legend populator and</w:t>
      </w:r>
    </w:p>
    <w:p w14:paraId="781F5F17"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renderer implementations to draw a separator between the legend</w:t>
      </w:r>
    </w:p>
    <w:p w14:paraId="668FFC56"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title and body. It does this by overriding the</w:t>
      </w:r>
    </w:p>
    <w:p w14:paraId="3CD064F4"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 </w:t>
      </w:r>
      <w:proofErr w:type="spellStart"/>
      <w:r w:rsidRPr="005911E9">
        <w:rPr>
          <w:rStyle w:val="SC11135198"/>
          <w:rFonts w:ascii="Courier New" w:hAnsi="Courier New" w:cs="Courier New"/>
          <w:color w:val="auto"/>
          <w:sz w:val="18"/>
          <w:szCs w:val="18"/>
        </w:rPr>
        <w:t>JCChartLegendManager's</w:t>
      </w:r>
      <w:proofErr w:type="spellEnd"/>
      <w:r w:rsidRPr="005911E9">
        <w:rPr>
          <w:rStyle w:val="SC11135198"/>
          <w:rFonts w:ascii="Courier New" w:hAnsi="Courier New" w:cs="Courier New"/>
          <w:color w:val="auto"/>
          <w:sz w:val="18"/>
          <w:szCs w:val="18"/>
        </w:rPr>
        <w:t xml:space="preserve"> </w:t>
      </w:r>
      <w:proofErr w:type="spellStart"/>
      <w:proofErr w:type="gramStart"/>
      <w:r w:rsidRPr="005911E9">
        <w:rPr>
          <w:rStyle w:val="SC11135198"/>
          <w:rFonts w:ascii="Courier New" w:hAnsi="Courier New" w:cs="Courier New"/>
          <w:color w:val="auto"/>
          <w:sz w:val="18"/>
          <w:szCs w:val="18"/>
        </w:rPr>
        <w:t>getLegendItem</w:t>
      </w:r>
      <w:proofErr w:type="spellEnd"/>
      <w:r w:rsidRPr="005911E9">
        <w:rPr>
          <w:rStyle w:val="SC11135198"/>
          <w:rFonts w:ascii="Courier New" w:hAnsi="Courier New" w:cs="Courier New"/>
          <w:color w:val="auto"/>
          <w:sz w:val="18"/>
          <w:szCs w:val="18"/>
        </w:rPr>
        <w:t>(</w:t>
      </w:r>
      <w:proofErr w:type="gramEnd"/>
      <w:r w:rsidRPr="005911E9">
        <w:rPr>
          <w:rStyle w:val="SC11135198"/>
          <w:rFonts w:ascii="Courier New" w:hAnsi="Courier New" w:cs="Courier New"/>
          <w:color w:val="auto"/>
          <w:sz w:val="18"/>
          <w:szCs w:val="18"/>
        </w:rPr>
        <w:t>) method (to insert an item</w:t>
      </w:r>
    </w:p>
    <w:p w14:paraId="21BDCC32"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 to take the place of a separator) and </w:t>
      </w:r>
      <w:proofErr w:type="spellStart"/>
      <w:proofErr w:type="gramStart"/>
      <w:r w:rsidRPr="005911E9">
        <w:rPr>
          <w:rStyle w:val="SC11135198"/>
          <w:rFonts w:ascii="Courier New" w:hAnsi="Courier New" w:cs="Courier New"/>
          <w:color w:val="auto"/>
          <w:sz w:val="18"/>
          <w:szCs w:val="18"/>
        </w:rPr>
        <w:t>drawLegendItem</w:t>
      </w:r>
      <w:proofErr w:type="spellEnd"/>
      <w:r w:rsidRPr="005911E9">
        <w:rPr>
          <w:rStyle w:val="SC11135198"/>
          <w:rFonts w:ascii="Courier New" w:hAnsi="Courier New" w:cs="Courier New"/>
          <w:color w:val="auto"/>
          <w:sz w:val="18"/>
          <w:szCs w:val="18"/>
        </w:rPr>
        <w:t>(</w:t>
      </w:r>
      <w:proofErr w:type="gramEnd"/>
      <w:r w:rsidRPr="005911E9">
        <w:rPr>
          <w:rStyle w:val="SC11135198"/>
          <w:rFonts w:ascii="Courier New" w:hAnsi="Courier New" w:cs="Courier New"/>
          <w:color w:val="auto"/>
          <w:sz w:val="18"/>
          <w:szCs w:val="18"/>
        </w:rPr>
        <w:t>) (to draw</w:t>
      </w:r>
    </w:p>
    <w:p w14:paraId="094F4EB1"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the separator) methods.</w:t>
      </w:r>
    </w:p>
    <w:p w14:paraId="428A9C71" w14:textId="77777777" w:rsidR="005911E9" w:rsidRPr="005911E9" w:rsidRDefault="005911E9" w:rsidP="005911E9">
      <w:pPr>
        <w:pStyle w:val="BodyText"/>
        <w:ind w:left="2304"/>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5AA0611C"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public class </w:t>
      </w:r>
      <w:proofErr w:type="spellStart"/>
      <w:r w:rsidRPr="005911E9">
        <w:rPr>
          <w:rStyle w:val="SC11135198"/>
          <w:rFonts w:ascii="Courier New" w:hAnsi="Courier New" w:cs="Courier New"/>
          <w:color w:val="auto"/>
          <w:sz w:val="18"/>
          <w:szCs w:val="18"/>
        </w:rPr>
        <w:t>SepLegendManager</w:t>
      </w:r>
      <w:proofErr w:type="spellEnd"/>
      <w:r w:rsidRPr="005911E9">
        <w:rPr>
          <w:rStyle w:val="SC11135198"/>
          <w:rFonts w:ascii="Courier New" w:hAnsi="Courier New" w:cs="Courier New"/>
          <w:color w:val="auto"/>
          <w:sz w:val="18"/>
          <w:szCs w:val="18"/>
        </w:rPr>
        <w:t xml:space="preserve"> extends </w:t>
      </w:r>
      <w:proofErr w:type="spellStart"/>
      <w:r w:rsidRPr="005911E9">
        <w:rPr>
          <w:rStyle w:val="SC11135198"/>
          <w:rFonts w:ascii="Courier New" w:hAnsi="Courier New" w:cs="Courier New"/>
          <w:color w:val="auto"/>
          <w:sz w:val="18"/>
          <w:szCs w:val="18"/>
        </w:rPr>
        <w:t>JCChartLegendManager</w:t>
      </w:r>
      <w:proofErr w:type="spellEnd"/>
    </w:p>
    <w:p w14:paraId="55BA42A4"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12BE75F6" w14:textId="77777777" w:rsidR="005911E9" w:rsidRDefault="005911E9" w:rsidP="005911E9">
      <w:pPr>
        <w:pStyle w:val="BodyText"/>
        <w:rPr>
          <w:rStyle w:val="SC11135198"/>
          <w:rFonts w:ascii="Courier New" w:hAnsi="Courier New" w:cs="Courier New"/>
          <w:color w:val="auto"/>
          <w:sz w:val="18"/>
          <w:szCs w:val="18"/>
        </w:rPr>
      </w:pPr>
    </w:p>
    <w:p w14:paraId="659B74C1" w14:textId="68CCC56B"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 xml:space="preserve">public </w:t>
      </w:r>
      <w:proofErr w:type="spellStart"/>
      <w:proofErr w:type="gramStart"/>
      <w:r w:rsidRPr="005911E9">
        <w:rPr>
          <w:rStyle w:val="SC11135198"/>
          <w:rFonts w:ascii="Courier New" w:hAnsi="Courier New" w:cs="Courier New"/>
          <w:color w:val="auto"/>
          <w:sz w:val="18"/>
          <w:szCs w:val="18"/>
        </w:rPr>
        <w:t>SepLegendManager</w:t>
      </w:r>
      <w:proofErr w:type="spellEnd"/>
      <w:r w:rsidRPr="005911E9">
        <w:rPr>
          <w:rStyle w:val="SC11135198"/>
          <w:rFonts w:ascii="Courier New" w:hAnsi="Courier New" w:cs="Courier New"/>
          <w:color w:val="auto"/>
          <w:sz w:val="18"/>
          <w:szCs w:val="18"/>
        </w:rPr>
        <w:t>(</w:t>
      </w:r>
      <w:proofErr w:type="spellStart"/>
      <w:proofErr w:type="gramEnd"/>
      <w:r w:rsidRPr="005911E9">
        <w:rPr>
          <w:rStyle w:val="SC11135198"/>
          <w:rFonts w:ascii="Courier New" w:hAnsi="Courier New" w:cs="Courier New"/>
          <w:color w:val="auto"/>
          <w:sz w:val="18"/>
          <w:szCs w:val="18"/>
        </w:rPr>
        <w:t>JCChart</w:t>
      </w:r>
      <w:proofErr w:type="spellEnd"/>
      <w:r w:rsidRPr="005911E9">
        <w:rPr>
          <w:rStyle w:val="SC11135198"/>
          <w:rFonts w:ascii="Courier New" w:hAnsi="Courier New" w:cs="Courier New"/>
          <w:color w:val="auto"/>
          <w:sz w:val="18"/>
          <w:szCs w:val="18"/>
        </w:rPr>
        <w:t xml:space="preserve"> chart)</w:t>
      </w:r>
    </w:p>
    <w:p w14:paraId="17DAEE87" w14:textId="77777777" w:rsidR="005911E9" w:rsidRPr="005911E9" w:rsidRDefault="005911E9" w:rsidP="005911E9">
      <w:pPr>
        <w:pStyle w:val="BodyText"/>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w:t>
      </w:r>
    </w:p>
    <w:p w14:paraId="0FD2A04C" w14:textId="3393E711" w:rsidR="005911E9" w:rsidRDefault="005911E9" w:rsidP="005911E9">
      <w:pPr>
        <w:pStyle w:val="BodyText"/>
        <w:ind w:left="2880"/>
        <w:rPr>
          <w:rStyle w:val="SC11135198"/>
          <w:rFonts w:ascii="Courier New" w:hAnsi="Courier New" w:cs="Courier New"/>
          <w:color w:val="auto"/>
          <w:sz w:val="18"/>
          <w:szCs w:val="18"/>
        </w:rPr>
      </w:pPr>
      <w:r w:rsidRPr="005911E9">
        <w:rPr>
          <w:rStyle w:val="SC11135198"/>
          <w:rFonts w:ascii="Courier New" w:hAnsi="Courier New" w:cs="Courier New"/>
          <w:color w:val="auto"/>
          <w:sz w:val="18"/>
          <w:szCs w:val="18"/>
        </w:rPr>
        <w:t>super(chart);</w:t>
      </w:r>
    </w:p>
    <w:p w14:paraId="4C1433CB" w14:textId="3E13CA90" w:rsidR="002D649A" w:rsidRDefault="002D649A" w:rsidP="005911E9">
      <w:pPr>
        <w:pStyle w:val="BodyText"/>
        <w:ind w:left="2880"/>
        <w:rPr>
          <w:rStyle w:val="SC11135198"/>
          <w:rFonts w:ascii="Courier New" w:hAnsi="Courier New" w:cs="Courier New"/>
          <w:color w:val="auto"/>
          <w:sz w:val="18"/>
          <w:szCs w:val="18"/>
        </w:rPr>
      </w:pPr>
    </w:p>
    <w:p w14:paraId="4D4FAE60"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04E1853A"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 Override </w:t>
      </w:r>
      <w:proofErr w:type="spellStart"/>
      <w:proofErr w:type="gramStart"/>
      <w:r w:rsidRPr="00C94030">
        <w:rPr>
          <w:rStyle w:val="SC11135198"/>
          <w:rFonts w:ascii="Courier New" w:hAnsi="Courier New" w:cs="Courier New"/>
          <w:color w:val="auto"/>
          <w:sz w:val="18"/>
          <w:szCs w:val="18"/>
        </w:rPr>
        <w:t>getLegendItems</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 to insert separator item into</w:t>
      </w:r>
    </w:p>
    <w:p w14:paraId="5AC0A835" w14:textId="77777777" w:rsidR="00C94030" w:rsidRPr="00C94030" w:rsidRDefault="00C94030" w:rsidP="00C94030">
      <w:pPr>
        <w:pStyle w:val="BodyText"/>
        <w:ind w:left="230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legend vector.</w:t>
      </w:r>
    </w:p>
    <w:p w14:paraId="2C01E48E" w14:textId="77777777" w:rsidR="00C94030" w:rsidRPr="00C94030" w:rsidRDefault="00C94030" w:rsidP="00C94030">
      <w:pPr>
        <w:pStyle w:val="BodyText"/>
        <w:ind w:left="230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5FA9D342"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public List </w:t>
      </w:r>
      <w:proofErr w:type="spellStart"/>
      <w:proofErr w:type="gramStart"/>
      <w:r w:rsidRPr="00C94030">
        <w:rPr>
          <w:rStyle w:val="SC11135198"/>
          <w:rFonts w:ascii="Courier New" w:hAnsi="Courier New" w:cs="Courier New"/>
          <w:color w:val="auto"/>
          <w:sz w:val="18"/>
          <w:szCs w:val="18"/>
        </w:rPr>
        <w:t>getLegendItems</w:t>
      </w:r>
      <w:proofErr w:type="spellEnd"/>
      <w:r w:rsidRPr="00C94030">
        <w:rPr>
          <w:rStyle w:val="SC11135198"/>
          <w:rFonts w:ascii="Courier New" w:hAnsi="Courier New" w:cs="Courier New"/>
          <w:color w:val="auto"/>
          <w:sz w:val="18"/>
          <w:szCs w:val="18"/>
        </w:rPr>
        <w:t>(</w:t>
      </w:r>
      <w:proofErr w:type="spellStart"/>
      <w:proofErr w:type="gramEnd"/>
      <w:r w:rsidRPr="00C94030">
        <w:rPr>
          <w:rStyle w:val="SC11135198"/>
          <w:rFonts w:ascii="Courier New" w:hAnsi="Courier New" w:cs="Courier New"/>
          <w:color w:val="auto"/>
          <w:sz w:val="18"/>
          <w:szCs w:val="18"/>
        </w:rPr>
        <w:t>FontMetrics</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fm</w:t>
      </w:r>
      <w:proofErr w:type="spellEnd"/>
      <w:r w:rsidRPr="00C94030">
        <w:rPr>
          <w:rStyle w:val="SC11135198"/>
          <w:rFonts w:ascii="Courier New" w:hAnsi="Courier New" w:cs="Courier New"/>
          <w:color w:val="auto"/>
          <w:sz w:val="18"/>
          <w:szCs w:val="18"/>
        </w:rPr>
        <w:t>)</w:t>
      </w:r>
    </w:p>
    <w:p w14:paraId="111A633F"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3C5E1A50"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get the list of legend items from the superclass</w:t>
      </w:r>
    </w:p>
    <w:p w14:paraId="01245246"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List </w:t>
      </w:r>
      <w:proofErr w:type="spellStart"/>
      <w:r w:rsidRPr="00C94030">
        <w:rPr>
          <w:rStyle w:val="SC11135198"/>
          <w:rFonts w:ascii="Courier New" w:hAnsi="Courier New" w:cs="Courier New"/>
          <w:color w:val="auto"/>
          <w:sz w:val="18"/>
          <w:szCs w:val="18"/>
        </w:rPr>
        <w:t>itemList</w:t>
      </w:r>
      <w:proofErr w:type="spellEnd"/>
      <w:r w:rsidRPr="00C94030">
        <w:rPr>
          <w:rStyle w:val="SC11135198"/>
          <w:rFonts w:ascii="Courier New" w:hAnsi="Courier New" w:cs="Courier New"/>
          <w:color w:val="auto"/>
          <w:sz w:val="18"/>
          <w:szCs w:val="18"/>
        </w:rPr>
        <w:t xml:space="preserve"> = </w:t>
      </w:r>
      <w:proofErr w:type="spellStart"/>
      <w:proofErr w:type="gramStart"/>
      <w:r w:rsidRPr="00C94030">
        <w:rPr>
          <w:rStyle w:val="SC11135198"/>
          <w:rFonts w:ascii="Courier New" w:hAnsi="Courier New" w:cs="Courier New"/>
          <w:color w:val="auto"/>
          <w:sz w:val="18"/>
          <w:szCs w:val="18"/>
        </w:rPr>
        <w:t>super.getLegendItems</w:t>
      </w:r>
      <w:proofErr w:type="spellEnd"/>
      <w:proofErr w:type="gram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fm</w:t>
      </w:r>
      <w:proofErr w:type="spellEnd"/>
      <w:r w:rsidRPr="00C94030">
        <w:rPr>
          <w:rStyle w:val="SC11135198"/>
          <w:rFonts w:ascii="Courier New" w:hAnsi="Courier New" w:cs="Courier New"/>
          <w:color w:val="auto"/>
          <w:sz w:val="18"/>
          <w:szCs w:val="18"/>
        </w:rPr>
        <w:t>);</w:t>
      </w:r>
    </w:p>
    <w:p w14:paraId="75CBB021" w14:textId="77777777" w:rsidR="00C94030" w:rsidRDefault="00C94030" w:rsidP="00C94030">
      <w:pPr>
        <w:pStyle w:val="BodyText"/>
        <w:ind w:left="2880"/>
        <w:rPr>
          <w:rStyle w:val="SC11135198"/>
          <w:rFonts w:ascii="Courier New" w:hAnsi="Courier New" w:cs="Courier New"/>
          <w:color w:val="auto"/>
          <w:sz w:val="18"/>
          <w:szCs w:val="18"/>
        </w:rPr>
      </w:pPr>
    </w:p>
    <w:p w14:paraId="6974E76C" w14:textId="4D7AA9AA"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go through the list to find the spot for the separator</w:t>
      </w:r>
    </w:p>
    <w:p w14:paraId="44DF0994"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for (int </w:t>
      </w:r>
      <w:proofErr w:type="spellStart"/>
      <w:r w:rsidRPr="00C94030">
        <w:rPr>
          <w:rStyle w:val="SC11135198"/>
          <w:rFonts w:ascii="Courier New" w:hAnsi="Courier New" w:cs="Courier New"/>
          <w:color w:val="auto"/>
          <w:sz w:val="18"/>
          <w:szCs w:val="18"/>
        </w:rPr>
        <w:t>i</w:t>
      </w:r>
      <w:proofErr w:type="spellEnd"/>
      <w:r w:rsidRPr="00C94030">
        <w:rPr>
          <w:rStyle w:val="SC11135198"/>
          <w:rFonts w:ascii="Courier New" w:hAnsi="Courier New" w:cs="Courier New"/>
          <w:color w:val="auto"/>
          <w:sz w:val="18"/>
          <w:szCs w:val="18"/>
        </w:rPr>
        <w:t xml:space="preserve"> = 0; </w:t>
      </w:r>
      <w:proofErr w:type="spellStart"/>
      <w:r w:rsidRPr="00C94030">
        <w:rPr>
          <w:rStyle w:val="SC11135198"/>
          <w:rFonts w:ascii="Courier New" w:hAnsi="Courier New" w:cs="Courier New"/>
          <w:color w:val="auto"/>
          <w:sz w:val="18"/>
          <w:szCs w:val="18"/>
        </w:rPr>
        <w:t>i</w:t>
      </w:r>
      <w:proofErr w:type="spellEnd"/>
      <w:r w:rsidRPr="00C94030">
        <w:rPr>
          <w:rStyle w:val="SC11135198"/>
          <w:rFonts w:ascii="Courier New" w:hAnsi="Courier New" w:cs="Courier New"/>
          <w:color w:val="auto"/>
          <w:sz w:val="18"/>
          <w:szCs w:val="18"/>
        </w:rPr>
        <w:t xml:space="preserve"> &lt; </w:t>
      </w:r>
      <w:proofErr w:type="spellStart"/>
      <w:r w:rsidRPr="00C94030">
        <w:rPr>
          <w:rStyle w:val="SC11135198"/>
          <w:rFonts w:ascii="Courier New" w:hAnsi="Courier New" w:cs="Courier New"/>
          <w:color w:val="auto"/>
          <w:sz w:val="18"/>
          <w:szCs w:val="18"/>
        </w:rPr>
        <w:t>itemList.size</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i</w:t>
      </w:r>
      <w:proofErr w:type="spellEnd"/>
      <w:r w:rsidRPr="00C94030">
        <w:rPr>
          <w:rStyle w:val="SC11135198"/>
          <w:rFonts w:ascii="Courier New" w:hAnsi="Courier New" w:cs="Courier New"/>
          <w:color w:val="auto"/>
          <w:sz w:val="18"/>
          <w:szCs w:val="18"/>
        </w:rPr>
        <w:t>++) {</w:t>
      </w:r>
    </w:p>
    <w:p w14:paraId="3B7F54EC" w14:textId="77777777" w:rsidR="00C94030" w:rsidRPr="00C94030" w:rsidRDefault="00C94030" w:rsidP="00C94030">
      <w:pPr>
        <w:pStyle w:val="BodyText"/>
        <w:ind w:left="331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List </w:t>
      </w:r>
      <w:proofErr w:type="spellStart"/>
      <w:r w:rsidRPr="00C94030">
        <w:rPr>
          <w:rStyle w:val="SC11135198"/>
          <w:rFonts w:ascii="Courier New" w:hAnsi="Courier New" w:cs="Courier New"/>
          <w:color w:val="auto"/>
          <w:sz w:val="18"/>
          <w:szCs w:val="18"/>
        </w:rPr>
        <w:t>viewItems</w:t>
      </w:r>
      <w:proofErr w:type="spellEnd"/>
      <w:r w:rsidRPr="00C94030">
        <w:rPr>
          <w:rStyle w:val="SC11135198"/>
          <w:rFonts w:ascii="Courier New" w:hAnsi="Courier New" w:cs="Courier New"/>
          <w:color w:val="auto"/>
          <w:sz w:val="18"/>
          <w:szCs w:val="18"/>
        </w:rPr>
        <w:t xml:space="preserve"> = (List) </w:t>
      </w:r>
      <w:proofErr w:type="spellStart"/>
      <w:r w:rsidRPr="00C94030">
        <w:rPr>
          <w:rStyle w:val="SC11135198"/>
          <w:rFonts w:ascii="Courier New" w:hAnsi="Courier New" w:cs="Courier New"/>
          <w:color w:val="auto"/>
          <w:sz w:val="18"/>
          <w:szCs w:val="18"/>
        </w:rPr>
        <w:t>itemList.get</w:t>
      </w:r>
      <w:proofErr w:type="spell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i</w:t>
      </w:r>
      <w:proofErr w:type="spellEnd"/>
      <w:r w:rsidRPr="00C94030">
        <w:rPr>
          <w:rStyle w:val="SC11135198"/>
          <w:rFonts w:ascii="Courier New" w:hAnsi="Courier New" w:cs="Courier New"/>
          <w:color w:val="auto"/>
          <w:sz w:val="18"/>
          <w:szCs w:val="18"/>
        </w:rPr>
        <w:t>);</w:t>
      </w:r>
    </w:p>
    <w:p w14:paraId="4423B46F" w14:textId="77777777" w:rsidR="00C94030" w:rsidRDefault="00C94030" w:rsidP="00C94030">
      <w:pPr>
        <w:pStyle w:val="BodyText"/>
        <w:ind w:left="2880"/>
        <w:rPr>
          <w:rStyle w:val="SC11135198"/>
          <w:rFonts w:ascii="Courier New" w:hAnsi="Courier New" w:cs="Courier New"/>
          <w:color w:val="auto"/>
          <w:sz w:val="18"/>
          <w:szCs w:val="18"/>
        </w:rPr>
      </w:pPr>
    </w:p>
    <w:p w14:paraId="1EE9B9A1" w14:textId="2230C5DF" w:rsidR="00C94030" w:rsidRPr="00C94030" w:rsidRDefault="00C94030" w:rsidP="00C94030">
      <w:pPr>
        <w:pStyle w:val="BodyText"/>
        <w:ind w:left="331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for (int j = 0; j &lt; </w:t>
      </w:r>
      <w:proofErr w:type="spellStart"/>
      <w:r w:rsidRPr="00C94030">
        <w:rPr>
          <w:rStyle w:val="SC11135198"/>
          <w:rFonts w:ascii="Courier New" w:hAnsi="Courier New" w:cs="Courier New"/>
          <w:color w:val="auto"/>
          <w:sz w:val="18"/>
          <w:szCs w:val="18"/>
        </w:rPr>
        <w:t>viewItems.size</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j++</w:t>
      </w:r>
      <w:proofErr w:type="spellEnd"/>
      <w:r w:rsidRPr="00C94030">
        <w:rPr>
          <w:rStyle w:val="SC11135198"/>
          <w:rFonts w:ascii="Courier New" w:hAnsi="Courier New" w:cs="Courier New"/>
          <w:color w:val="auto"/>
          <w:sz w:val="18"/>
          <w:szCs w:val="18"/>
        </w:rPr>
        <w:t>) {</w:t>
      </w:r>
    </w:p>
    <w:p w14:paraId="07830B71" w14:textId="77777777" w:rsidR="00C94030" w:rsidRPr="00C94030" w:rsidRDefault="00C94030" w:rsidP="00C94030">
      <w:pPr>
        <w:pStyle w:val="BodyText"/>
        <w:ind w:left="360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JCLegendItem</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thisItem</w:t>
      </w:r>
      <w:proofErr w:type="spellEnd"/>
      <w:r w:rsidRPr="00C94030">
        <w:rPr>
          <w:rStyle w:val="SC11135198"/>
          <w:rFonts w:ascii="Courier New" w:hAnsi="Courier New" w:cs="Courier New"/>
          <w:color w:val="auto"/>
          <w:sz w:val="18"/>
          <w:szCs w:val="18"/>
        </w:rPr>
        <w:t xml:space="preserve"> = (</w:t>
      </w:r>
      <w:proofErr w:type="spellStart"/>
      <w:r w:rsidRPr="00C94030">
        <w:rPr>
          <w:rStyle w:val="SC11135198"/>
          <w:rFonts w:ascii="Courier New" w:hAnsi="Courier New" w:cs="Courier New"/>
          <w:color w:val="auto"/>
          <w:sz w:val="18"/>
          <w:szCs w:val="18"/>
        </w:rPr>
        <w:t>JCLegendItem</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viewItems.get</w:t>
      </w:r>
      <w:proofErr w:type="spellEnd"/>
      <w:r w:rsidRPr="00C94030">
        <w:rPr>
          <w:rStyle w:val="SC11135198"/>
          <w:rFonts w:ascii="Courier New" w:hAnsi="Courier New" w:cs="Courier New"/>
          <w:color w:val="auto"/>
          <w:sz w:val="18"/>
          <w:szCs w:val="18"/>
        </w:rPr>
        <w:t>(j);</w:t>
      </w:r>
    </w:p>
    <w:p w14:paraId="7BD2EBCC" w14:textId="77777777" w:rsidR="00C94030" w:rsidRDefault="00C94030" w:rsidP="00C94030">
      <w:pPr>
        <w:pStyle w:val="BodyText"/>
        <w:ind w:left="2880"/>
        <w:rPr>
          <w:rStyle w:val="SC11135198"/>
          <w:rFonts w:ascii="Courier New" w:hAnsi="Courier New" w:cs="Courier New"/>
          <w:color w:val="auto"/>
          <w:sz w:val="18"/>
          <w:szCs w:val="18"/>
        </w:rPr>
      </w:pPr>
    </w:p>
    <w:p w14:paraId="495A9922" w14:textId="28CDD78C" w:rsidR="00C94030" w:rsidRPr="00C94030" w:rsidRDefault="00C94030" w:rsidP="00C94030">
      <w:pPr>
        <w:pStyle w:val="BodyText"/>
        <w:ind w:left="360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Insert separator item after title item</w:t>
      </w:r>
    </w:p>
    <w:p w14:paraId="33B19833" w14:textId="77777777" w:rsidR="00C94030" w:rsidRPr="00C94030" w:rsidRDefault="00C94030" w:rsidP="00C94030">
      <w:pPr>
        <w:pStyle w:val="BodyText"/>
        <w:ind w:left="360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our separator is identified by having null contents</w:t>
      </w:r>
    </w:p>
    <w:p w14:paraId="3F28B71E" w14:textId="77777777" w:rsidR="00C94030" w:rsidRPr="00C94030" w:rsidRDefault="00C94030" w:rsidP="00C94030">
      <w:pPr>
        <w:pStyle w:val="BodyText"/>
        <w:ind w:left="360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 but an existing text dimension. Make the </w:t>
      </w:r>
      <w:r w:rsidRPr="00C94030">
        <w:rPr>
          <w:rStyle w:val="SC11135198"/>
          <w:rFonts w:ascii="Courier New" w:hAnsi="Courier New" w:cs="Courier New"/>
          <w:color w:val="auto"/>
          <w:sz w:val="18"/>
          <w:szCs w:val="18"/>
        </w:rPr>
        <w:lastRenderedPageBreak/>
        <w:t>separator as</w:t>
      </w:r>
    </w:p>
    <w:p w14:paraId="1805C488" w14:textId="77777777" w:rsidR="00C94030" w:rsidRPr="00C94030" w:rsidRDefault="00C94030" w:rsidP="00C94030">
      <w:pPr>
        <w:pStyle w:val="BodyText"/>
        <w:ind w:left="360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wide as the text portion of the title.</w:t>
      </w:r>
    </w:p>
    <w:p w14:paraId="30514596" w14:textId="77777777" w:rsidR="00C94030" w:rsidRPr="00C94030" w:rsidRDefault="00C94030" w:rsidP="00C94030">
      <w:pPr>
        <w:pStyle w:val="BodyText"/>
        <w:ind w:left="331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if (</w:t>
      </w:r>
      <w:proofErr w:type="spellStart"/>
      <w:r w:rsidRPr="00C94030">
        <w:rPr>
          <w:rStyle w:val="SC11135198"/>
          <w:rFonts w:ascii="Courier New" w:hAnsi="Courier New" w:cs="Courier New"/>
          <w:color w:val="auto"/>
          <w:sz w:val="18"/>
          <w:szCs w:val="18"/>
        </w:rPr>
        <w:t>isTitleItem</w:t>
      </w:r>
      <w:proofErr w:type="spell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thisItem</w:t>
      </w:r>
      <w:proofErr w:type="spellEnd"/>
      <w:r w:rsidRPr="00C94030">
        <w:rPr>
          <w:rStyle w:val="SC11135198"/>
          <w:rFonts w:ascii="Courier New" w:hAnsi="Courier New" w:cs="Courier New"/>
          <w:color w:val="auto"/>
          <w:sz w:val="18"/>
          <w:szCs w:val="18"/>
        </w:rPr>
        <w:t>)) {</w:t>
      </w:r>
    </w:p>
    <w:p w14:paraId="38E75D77" w14:textId="77777777" w:rsidR="00C94030" w:rsidRPr="00C94030" w:rsidRDefault="00C94030" w:rsidP="00C94030">
      <w:pPr>
        <w:pStyle w:val="BodyText"/>
        <w:ind w:left="360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JCLegendItem</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newItem</w:t>
      </w:r>
      <w:proofErr w:type="spellEnd"/>
      <w:r w:rsidRPr="00C94030">
        <w:rPr>
          <w:rStyle w:val="SC11135198"/>
          <w:rFonts w:ascii="Courier New" w:hAnsi="Courier New" w:cs="Courier New"/>
          <w:color w:val="auto"/>
          <w:sz w:val="18"/>
          <w:szCs w:val="18"/>
        </w:rPr>
        <w:t xml:space="preserve"> = new </w:t>
      </w:r>
      <w:proofErr w:type="spellStart"/>
      <w:proofErr w:type="gramStart"/>
      <w:r w:rsidRPr="00C94030">
        <w:rPr>
          <w:rStyle w:val="SC11135198"/>
          <w:rFonts w:ascii="Courier New" w:hAnsi="Courier New" w:cs="Courier New"/>
          <w:color w:val="auto"/>
          <w:sz w:val="18"/>
          <w:szCs w:val="18"/>
        </w:rPr>
        <w:t>JCLegendItem</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w:t>
      </w:r>
    </w:p>
    <w:p w14:paraId="1EF96D22" w14:textId="77777777" w:rsidR="00C94030" w:rsidRPr="00C94030" w:rsidRDefault="00C94030" w:rsidP="00C94030">
      <w:pPr>
        <w:pStyle w:val="BodyText"/>
        <w:ind w:left="360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boolean</w:t>
      </w:r>
      <w:proofErr w:type="spellEnd"/>
      <w:r w:rsidRPr="00C94030">
        <w:rPr>
          <w:rStyle w:val="SC11135198"/>
          <w:rFonts w:ascii="Courier New" w:hAnsi="Courier New" w:cs="Courier New"/>
          <w:color w:val="auto"/>
          <w:sz w:val="18"/>
          <w:szCs w:val="18"/>
        </w:rPr>
        <w:t xml:space="preserve"> vertical = </w:t>
      </w:r>
      <w:proofErr w:type="spellStart"/>
      <w:proofErr w:type="gramStart"/>
      <w:r w:rsidRPr="00C94030">
        <w:rPr>
          <w:rStyle w:val="SC11135198"/>
          <w:rFonts w:ascii="Courier New" w:hAnsi="Courier New" w:cs="Courier New"/>
          <w:color w:val="auto"/>
          <w:sz w:val="18"/>
          <w:szCs w:val="18"/>
        </w:rPr>
        <w:t>chart.getLegend</w:t>
      </w:r>
      <w:proofErr w:type="spellEnd"/>
      <w:proofErr w:type="gram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getOrientation</w:t>
      </w:r>
      <w:proofErr w:type="spellEnd"/>
      <w:r w:rsidRPr="00C94030">
        <w:rPr>
          <w:rStyle w:val="SC11135198"/>
          <w:rFonts w:ascii="Courier New" w:hAnsi="Courier New" w:cs="Courier New"/>
          <w:color w:val="auto"/>
          <w:sz w:val="18"/>
          <w:szCs w:val="18"/>
        </w:rPr>
        <w:t>() ==</w:t>
      </w:r>
    </w:p>
    <w:p w14:paraId="61DC6F17" w14:textId="77777777" w:rsidR="00C94030" w:rsidRPr="00C94030" w:rsidRDefault="00C94030" w:rsidP="00C94030">
      <w:pPr>
        <w:pStyle w:val="BodyText"/>
        <w:ind w:left="432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JCLegend.VERTICAL</w:t>
      </w:r>
      <w:proofErr w:type="spellEnd"/>
      <w:r w:rsidRPr="00C94030">
        <w:rPr>
          <w:rStyle w:val="SC11135198"/>
          <w:rFonts w:ascii="Courier New" w:hAnsi="Courier New" w:cs="Courier New"/>
          <w:color w:val="auto"/>
          <w:sz w:val="18"/>
          <w:szCs w:val="18"/>
        </w:rPr>
        <w:t>;</w:t>
      </w:r>
    </w:p>
    <w:p w14:paraId="609EB8F8" w14:textId="77777777"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if (vertical) {</w:t>
      </w:r>
    </w:p>
    <w:p w14:paraId="442AE659" w14:textId="77777777" w:rsidR="00C94030" w:rsidRPr="00C94030" w:rsidRDefault="00C94030" w:rsidP="00C94030">
      <w:pPr>
        <w:pStyle w:val="BodyText"/>
        <w:ind w:left="4176"/>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newItem.textDim</w:t>
      </w:r>
      <w:proofErr w:type="spellEnd"/>
      <w:r w:rsidRPr="00C94030">
        <w:rPr>
          <w:rStyle w:val="SC11135198"/>
          <w:rFonts w:ascii="Courier New" w:hAnsi="Courier New" w:cs="Courier New"/>
          <w:color w:val="auto"/>
          <w:sz w:val="18"/>
          <w:szCs w:val="18"/>
        </w:rPr>
        <w:t xml:space="preserve"> = new </w:t>
      </w:r>
      <w:proofErr w:type="gramStart"/>
      <w:r w:rsidRPr="00C94030">
        <w:rPr>
          <w:rStyle w:val="SC11135198"/>
          <w:rFonts w:ascii="Courier New" w:hAnsi="Courier New" w:cs="Courier New"/>
          <w:color w:val="auto"/>
          <w:sz w:val="18"/>
          <w:szCs w:val="18"/>
        </w:rPr>
        <w:t>Dimension(</w:t>
      </w:r>
      <w:proofErr w:type="spellStart"/>
      <w:proofErr w:type="gramEnd"/>
      <w:r w:rsidRPr="00C94030">
        <w:rPr>
          <w:rStyle w:val="SC11135198"/>
          <w:rFonts w:ascii="Courier New" w:hAnsi="Courier New" w:cs="Courier New"/>
          <w:color w:val="auto"/>
          <w:sz w:val="18"/>
          <w:szCs w:val="18"/>
        </w:rPr>
        <w:t>thisItem.textDim</w:t>
      </w:r>
      <w:proofErr w:type="spellEnd"/>
      <w:r w:rsidRPr="00C94030">
        <w:rPr>
          <w:rStyle w:val="SC11135198"/>
          <w:rFonts w:ascii="Courier New" w:hAnsi="Courier New" w:cs="Courier New"/>
          <w:color w:val="auto"/>
          <w:sz w:val="18"/>
          <w:szCs w:val="18"/>
        </w:rPr>
        <w:t>.</w:t>
      </w:r>
    </w:p>
    <w:p w14:paraId="3CD3BF85" w14:textId="77777777" w:rsidR="00C94030" w:rsidRPr="00C94030" w:rsidRDefault="00C94030" w:rsidP="00C94030">
      <w:pPr>
        <w:pStyle w:val="BodyText"/>
        <w:ind w:left="432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width, 3);</w:t>
      </w:r>
    </w:p>
    <w:p w14:paraId="38A96541" w14:textId="77777777" w:rsidR="00C94030" w:rsidRDefault="00C94030" w:rsidP="00C94030">
      <w:pPr>
        <w:pStyle w:val="BodyText"/>
        <w:ind w:left="2880"/>
        <w:rPr>
          <w:rStyle w:val="SC11135198"/>
          <w:rFonts w:ascii="Courier New" w:hAnsi="Courier New" w:cs="Courier New"/>
          <w:color w:val="auto"/>
          <w:sz w:val="18"/>
          <w:szCs w:val="18"/>
        </w:rPr>
      </w:pPr>
    </w:p>
    <w:p w14:paraId="22672D55" w14:textId="65ACFE6C"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else {</w:t>
      </w:r>
    </w:p>
    <w:p w14:paraId="6B42CB73" w14:textId="77777777" w:rsidR="00C94030" w:rsidRPr="00C94030" w:rsidRDefault="00C94030" w:rsidP="00C94030">
      <w:pPr>
        <w:pStyle w:val="BodyText"/>
        <w:ind w:left="432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newItem.textDim</w:t>
      </w:r>
      <w:proofErr w:type="spellEnd"/>
      <w:r w:rsidRPr="00C94030">
        <w:rPr>
          <w:rStyle w:val="SC11135198"/>
          <w:rFonts w:ascii="Courier New" w:hAnsi="Courier New" w:cs="Courier New"/>
          <w:color w:val="auto"/>
          <w:sz w:val="18"/>
          <w:szCs w:val="18"/>
        </w:rPr>
        <w:t xml:space="preserve"> = new </w:t>
      </w:r>
      <w:proofErr w:type="gramStart"/>
      <w:r w:rsidRPr="00C94030">
        <w:rPr>
          <w:rStyle w:val="SC11135198"/>
          <w:rFonts w:ascii="Courier New" w:hAnsi="Courier New" w:cs="Courier New"/>
          <w:color w:val="auto"/>
          <w:sz w:val="18"/>
          <w:szCs w:val="18"/>
        </w:rPr>
        <w:t>Dimension(</w:t>
      </w:r>
      <w:proofErr w:type="gramEnd"/>
      <w:r w:rsidRPr="00C94030">
        <w:rPr>
          <w:rStyle w:val="SC11135198"/>
          <w:rFonts w:ascii="Courier New" w:hAnsi="Courier New" w:cs="Courier New"/>
          <w:color w:val="auto"/>
          <w:sz w:val="18"/>
          <w:szCs w:val="18"/>
        </w:rPr>
        <w:t xml:space="preserve">3, </w:t>
      </w:r>
      <w:proofErr w:type="spellStart"/>
      <w:r w:rsidRPr="00C94030">
        <w:rPr>
          <w:rStyle w:val="SC11135198"/>
          <w:rFonts w:ascii="Courier New" w:hAnsi="Courier New" w:cs="Courier New"/>
          <w:color w:val="auto"/>
          <w:sz w:val="18"/>
          <w:szCs w:val="18"/>
        </w:rPr>
        <w:t>thisItem.textDim.height</w:t>
      </w:r>
      <w:proofErr w:type="spellEnd"/>
      <w:r w:rsidRPr="00C94030">
        <w:rPr>
          <w:rStyle w:val="SC11135198"/>
          <w:rFonts w:ascii="Courier New" w:hAnsi="Courier New" w:cs="Courier New"/>
          <w:color w:val="auto"/>
          <w:sz w:val="18"/>
          <w:szCs w:val="18"/>
        </w:rPr>
        <w:t>);</w:t>
      </w:r>
    </w:p>
    <w:p w14:paraId="7C83F61B" w14:textId="77777777"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6D856969" w14:textId="77777777"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make sure to set draw type as CUSTOM_ALL so that</w:t>
      </w:r>
    </w:p>
    <w:p w14:paraId="3229C7DF" w14:textId="77777777"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 </w:t>
      </w:r>
      <w:proofErr w:type="spellStart"/>
      <w:proofErr w:type="gramStart"/>
      <w:r w:rsidRPr="00C94030">
        <w:rPr>
          <w:rStyle w:val="SC11135198"/>
          <w:rFonts w:ascii="Courier New" w:hAnsi="Courier New" w:cs="Courier New"/>
          <w:color w:val="auto"/>
          <w:sz w:val="18"/>
          <w:szCs w:val="18"/>
        </w:rPr>
        <w:t>drawLegendItem</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 will be called.</w:t>
      </w:r>
    </w:p>
    <w:p w14:paraId="07E5910E" w14:textId="77777777" w:rsidR="00C94030" w:rsidRPr="00C94030" w:rsidRDefault="00C94030" w:rsidP="00C94030">
      <w:pPr>
        <w:pStyle w:val="BodyText"/>
        <w:ind w:left="3744"/>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newItem.drawType</w:t>
      </w:r>
      <w:proofErr w:type="spellEnd"/>
      <w:r w:rsidRPr="00C94030">
        <w:rPr>
          <w:rStyle w:val="SC11135198"/>
          <w:rFonts w:ascii="Courier New" w:hAnsi="Courier New" w:cs="Courier New"/>
          <w:color w:val="auto"/>
          <w:sz w:val="18"/>
          <w:szCs w:val="18"/>
        </w:rPr>
        <w:t xml:space="preserve"> = </w:t>
      </w:r>
      <w:proofErr w:type="spellStart"/>
      <w:r w:rsidRPr="00C94030">
        <w:rPr>
          <w:rStyle w:val="SC11135198"/>
          <w:rFonts w:ascii="Courier New" w:hAnsi="Courier New" w:cs="Courier New"/>
          <w:color w:val="auto"/>
          <w:sz w:val="18"/>
          <w:szCs w:val="18"/>
        </w:rPr>
        <w:t>JCLegend.CUSTOM_ALL</w:t>
      </w:r>
      <w:proofErr w:type="spellEnd"/>
      <w:r w:rsidRPr="00C94030">
        <w:rPr>
          <w:rStyle w:val="SC11135198"/>
          <w:rFonts w:ascii="Courier New" w:hAnsi="Courier New" w:cs="Courier New"/>
          <w:color w:val="auto"/>
          <w:sz w:val="18"/>
          <w:szCs w:val="18"/>
        </w:rPr>
        <w:t>;</w:t>
      </w:r>
    </w:p>
    <w:p w14:paraId="0CFA6DCD" w14:textId="77777777" w:rsidR="00C94030" w:rsidRPr="00C94030" w:rsidRDefault="00C94030" w:rsidP="00C94030">
      <w:pPr>
        <w:pStyle w:val="BodyText"/>
        <w:ind w:left="3744"/>
        <w:rPr>
          <w:rStyle w:val="SC11135198"/>
          <w:rFonts w:ascii="Courier New" w:hAnsi="Courier New" w:cs="Courier New"/>
          <w:color w:val="auto"/>
          <w:sz w:val="18"/>
          <w:szCs w:val="18"/>
        </w:rPr>
      </w:pPr>
      <w:proofErr w:type="spellStart"/>
      <w:proofErr w:type="gramStart"/>
      <w:r w:rsidRPr="00C94030">
        <w:rPr>
          <w:rStyle w:val="SC11135198"/>
          <w:rFonts w:ascii="Courier New" w:hAnsi="Courier New" w:cs="Courier New"/>
          <w:color w:val="auto"/>
          <w:sz w:val="18"/>
          <w:szCs w:val="18"/>
        </w:rPr>
        <w:t>viewItems.add</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 xml:space="preserve">j+1, </w:t>
      </w:r>
      <w:proofErr w:type="spellStart"/>
      <w:r w:rsidRPr="00C94030">
        <w:rPr>
          <w:rStyle w:val="SC11135198"/>
          <w:rFonts w:ascii="Courier New" w:hAnsi="Courier New" w:cs="Courier New"/>
          <w:color w:val="auto"/>
          <w:sz w:val="18"/>
          <w:szCs w:val="18"/>
        </w:rPr>
        <w:t>newItem</w:t>
      </w:r>
      <w:proofErr w:type="spellEnd"/>
      <w:r w:rsidRPr="00C94030">
        <w:rPr>
          <w:rStyle w:val="SC11135198"/>
          <w:rFonts w:ascii="Courier New" w:hAnsi="Courier New" w:cs="Courier New"/>
          <w:color w:val="auto"/>
          <w:sz w:val="18"/>
          <w:szCs w:val="18"/>
        </w:rPr>
        <w:t>);</w:t>
      </w:r>
    </w:p>
    <w:p w14:paraId="7E530F49" w14:textId="77777777" w:rsidR="00C94030" w:rsidRPr="00C94030" w:rsidRDefault="00C94030" w:rsidP="00C94030">
      <w:pPr>
        <w:pStyle w:val="BodyText"/>
        <w:ind w:left="374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break;</w:t>
      </w:r>
    </w:p>
    <w:p w14:paraId="537E5E1A" w14:textId="77777777" w:rsidR="00C94030" w:rsidRPr="00C94030" w:rsidRDefault="00C94030" w:rsidP="00C94030">
      <w:pPr>
        <w:pStyle w:val="BodyText"/>
        <w:ind w:left="331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31ECEB94"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184ECBA9" w14:textId="1BAD3702" w:rsidR="002D649A" w:rsidRDefault="00C94030" w:rsidP="00C94030">
      <w:pPr>
        <w:pStyle w:val="BodyText"/>
        <w:ind w:left="259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4368FDFA" w14:textId="77777777" w:rsidR="00C94030" w:rsidRPr="00C94030" w:rsidRDefault="00C94030" w:rsidP="00C94030">
      <w:pPr>
        <w:pStyle w:val="BodyText"/>
        <w:ind w:left="259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now that the list is set up, let the superclass worry about</w:t>
      </w:r>
    </w:p>
    <w:p w14:paraId="2DE44486" w14:textId="77777777" w:rsidR="00C94030" w:rsidRPr="00C94030" w:rsidRDefault="00C94030" w:rsidP="00C94030">
      <w:pPr>
        <w:pStyle w:val="BodyText"/>
        <w:ind w:left="259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positioning everything</w:t>
      </w:r>
    </w:p>
    <w:p w14:paraId="2925A751" w14:textId="77777777" w:rsidR="00C94030" w:rsidRPr="00C94030" w:rsidRDefault="00C94030" w:rsidP="00C94030">
      <w:pPr>
        <w:pStyle w:val="BodyText"/>
        <w:ind w:left="259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return </w:t>
      </w:r>
      <w:proofErr w:type="spellStart"/>
      <w:r w:rsidRPr="00C94030">
        <w:rPr>
          <w:rStyle w:val="SC11135198"/>
          <w:rFonts w:ascii="Courier New" w:hAnsi="Courier New" w:cs="Courier New"/>
          <w:color w:val="auto"/>
          <w:sz w:val="18"/>
          <w:szCs w:val="18"/>
        </w:rPr>
        <w:t>itemList</w:t>
      </w:r>
      <w:proofErr w:type="spellEnd"/>
      <w:r w:rsidRPr="00C94030">
        <w:rPr>
          <w:rStyle w:val="SC11135198"/>
          <w:rFonts w:ascii="Courier New" w:hAnsi="Courier New" w:cs="Courier New"/>
          <w:color w:val="auto"/>
          <w:sz w:val="18"/>
          <w:szCs w:val="18"/>
        </w:rPr>
        <w:t>;</w:t>
      </w:r>
    </w:p>
    <w:p w14:paraId="249091B7"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5932D14D"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 Override </w:t>
      </w:r>
      <w:proofErr w:type="spellStart"/>
      <w:proofErr w:type="gramStart"/>
      <w:r w:rsidRPr="00C94030">
        <w:rPr>
          <w:rStyle w:val="SC11135198"/>
          <w:rFonts w:ascii="Courier New" w:hAnsi="Courier New" w:cs="Courier New"/>
          <w:color w:val="auto"/>
          <w:sz w:val="18"/>
          <w:szCs w:val="18"/>
        </w:rPr>
        <w:t>drawLegendItem</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 to draw the separator item</w:t>
      </w:r>
    </w:p>
    <w:p w14:paraId="0D945D2E" w14:textId="77777777" w:rsidR="00C94030" w:rsidRPr="00C94030" w:rsidRDefault="00C94030" w:rsidP="00C94030">
      <w:pPr>
        <w:pStyle w:val="BodyText"/>
        <w:ind w:left="230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when encountered.</w:t>
      </w:r>
    </w:p>
    <w:p w14:paraId="0FC757E6" w14:textId="77777777" w:rsidR="00C94030" w:rsidRPr="00C94030" w:rsidRDefault="00C94030" w:rsidP="00C94030">
      <w:pPr>
        <w:pStyle w:val="BodyText"/>
        <w:ind w:left="2304"/>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6D83D025"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xml:space="preserve">public void </w:t>
      </w:r>
      <w:proofErr w:type="spellStart"/>
      <w:proofErr w:type="gramStart"/>
      <w:r w:rsidRPr="00C94030">
        <w:rPr>
          <w:rStyle w:val="SC11135198"/>
          <w:rFonts w:ascii="Courier New" w:hAnsi="Courier New" w:cs="Courier New"/>
          <w:color w:val="auto"/>
          <w:sz w:val="18"/>
          <w:szCs w:val="18"/>
        </w:rPr>
        <w:t>drawLegendItem</w:t>
      </w:r>
      <w:proofErr w:type="spellEnd"/>
      <w:r w:rsidRPr="00C94030">
        <w:rPr>
          <w:rStyle w:val="SC11135198"/>
          <w:rFonts w:ascii="Courier New" w:hAnsi="Courier New" w:cs="Courier New"/>
          <w:color w:val="auto"/>
          <w:sz w:val="18"/>
          <w:szCs w:val="18"/>
        </w:rPr>
        <w:t>(</w:t>
      </w:r>
      <w:proofErr w:type="gramEnd"/>
      <w:r w:rsidRPr="00C94030">
        <w:rPr>
          <w:rStyle w:val="SC11135198"/>
          <w:rFonts w:ascii="Courier New" w:hAnsi="Courier New" w:cs="Courier New"/>
          <w:color w:val="auto"/>
          <w:sz w:val="18"/>
          <w:szCs w:val="18"/>
        </w:rPr>
        <w:t xml:space="preserve">Graphics </w:t>
      </w:r>
      <w:proofErr w:type="spellStart"/>
      <w:r w:rsidRPr="00C94030">
        <w:rPr>
          <w:rStyle w:val="SC11135198"/>
          <w:rFonts w:ascii="Courier New" w:hAnsi="Courier New" w:cs="Courier New"/>
          <w:color w:val="auto"/>
          <w:sz w:val="18"/>
          <w:szCs w:val="18"/>
        </w:rPr>
        <w:t>gc</w:t>
      </w:r>
      <w:proofErr w:type="spellEnd"/>
      <w:r w:rsidRPr="00C94030">
        <w:rPr>
          <w:rStyle w:val="SC11135198"/>
          <w:rFonts w:ascii="Courier New" w:hAnsi="Courier New" w:cs="Courier New"/>
          <w:color w:val="auto"/>
          <w:sz w:val="18"/>
          <w:szCs w:val="18"/>
        </w:rPr>
        <w:t xml:space="preserve">, Font </w:t>
      </w:r>
      <w:proofErr w:type="spellStart"/>
      <w:r w:rsidRPr="00C94030">
        <w:rPr>
          <w:rStyle w:val="SC11135198"/>
          <w:rFonts w:ascii="Courier New" w:hAnsi="Courier New" w:cs="Courier New"/>
          <w:color w:val="auto"/>
          <w:sz w:val="18"/>
          <w:szCs w:val="18"/>
        </w:rPr>
        <w:t>useFont</w:t>
      </w:r>
      <w:proofErr w:type="spellEnd"/>
      <w:r w:rsidRPr="00C94030">
        <w:rPr>
          <w:rStyle w:val="SC11135198"/>
          <w:rFonts w:ascii="Courier New" w:hAnsi="Courier New" w:cs="Courier New"/>
          <w:color w:val="auto"/>
          <w:sz w:val="18"/>
          <w:szCs w:val="18"/>
        </w:rPr>
        <w:t>,</w:t>
      </w:r>
    </w:p>
    <w:p w14:paraId="74D5011E" w14:textId="77777777" w:rsidR="00C94030" w:rsidRPr="00C94030" w:rsidRDefault="00C94030" w:rsidP="00C94030">
      <w:pPr>
        <w:pStyle w:val="BodyText"/>
        <w:ind w:left="4320"/>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JCLegendItem</w:t>
      </w:r>
      <w:proofErr w:type="spellEnd"/>
      <w:r w:rsidRPr="00C94030">
        <w:rPr>
          <w:rStyle w:val="SC11135198"/>
          <w:rFonts w:ascii="Courier New" w:hAnsi="Courier New" w:cs="Courier New"/>
          <w:color w:val="auto"/>
          <w:sz w:val="18"/>
          <w:szCs w:val="18"/>
        </w:rPr>
        <w:t xml:space="preserve"> </w:t>
      </w:r>
      <w:proofErr w:type="spellStart"/>
      <w:r w:rsidRPr="00C94030">
        <w:rPr>
          <w:rStyle w:val="SC11135198"/>
          <w:rFonts w:ascii="Courier New" w:hAnsi="Courier New" w:cs="Courier New"/>
          <w:color w:val="auto"/>
          <w:sz w:val="18"/>
          <w:szCs w:val="18"/>
        </w:rPr>
        <w:t>thisItem</w:t>
      </w:r>
      <w:proofErr w:type="spellEnd"/>
      <w:r w:rsidRPr="00C94030">
        <w:rPr>
          <w:rStyle w:val="SC11135198"/>
          <w:rFonts w:ascii="Courier New" w:hAnsi="Courier New" w:cs="Courier New"/>
          <w:color w:val="auto"/>
          <w:sz w:val="18"/>
          <w:szCs w:val="18"/>
        </w:rPr>
        <w:t>)</w:t>
      </w:r>
    </w:p>
    <w:p w14:paraId="2A98C879"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424F8513"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 if our separator, draw it</w:t>
      </w:r>
    </w:p>
    <w:p w14:paraId="7FB10FCD" w14:textId="77777777" w:rsidR="00C94030" w:rsidRP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if (</w:t>
      </w:r>
      <w:proofErr w:type="spellStart"/>
      <w:r w:rsidRPr="00C94030">
        <w:rPr>
          <w:rStyle w:val="SC11135198"/>
          <w:rFonts w:ascii="Courier New" w:hAnsi="Courier New" w:cs="Courier New"/>
          <w:color w:val="auto"/>
          <w:sz w:val="18"/>
          <w:szCs w:val="18"/>
        </w:rPr>
        <w:t>thisItem.contents</w:t>
      </w:r>
      <w:proofErr w:type="spellEnd"/>
      <w:r w:rsidRPr="00C94030">
        <w:rPr>
          <w:rStyle w:val="SC11135198"/>
          <w:rFonts w:ascii="Courier New" w:hAnsi="Courier New" w:cs="Courier New"/>
          <w:color w:val="auto"/>
          <w:sz w:val="18"/>
          <w:szCs w:val="18"/>
        </w:rPr>
        <w:t xml:space="preserve"> == null &amp;&amp; </w:t>
      </w:r>
      <w:proofErr w:type="spellStart"/>
      <w:proofErr w:type="gramStart"/>
      <w:r w:rsidRPr="00C94030">
        <w:rPr>
          <w:rStyle w:val="SC11135198"/>
          <w:rFonts w:ascii="Courier New" w:hAnsi="Courier New" w:cs="Courier New"/>
          <w:color w:val="auto"/>
          <w:sz w:val="18"/>
          <w:szCs w:val="18"/>
        </w:rPr>
        <w:t>thisItem.textDim</w:t>
      </w:r>
      <w:proofErr w:type="spellEnd"/>
      <w:r w:rsidRPr="00C94030">
        <w:rPr>
          <w:rStyle w:val="SC11135198"/>
          <w:rFonts w:ascii="Courier New" w:hAnsi="Courier New" w:cs="Courier New"/>
          <w:color w:val="auto"/>
          <w:sz w:val="18"/>
          <w:szCs w:val="18"/>
        </w:rPr>
        <w:t xml:space="preserve"> !</w:t>
      </w:r>
      <w:proofErr w:type="gramEnd"/>
      <w:r w:rsidRPr="00C94030">
        <w:rPr>
          <w:rStyle w:val="SC11135198"/>
          <w:rFonts w:ascii="Courier New" w:hAnsi="Courier New" w:cs="Courier New"/>
          <w:color w:val="auto"/>
          <w:sz w:val="18"/>
          <w:szCs w:val="18"/>
        </w:rPr>
        <w:t>= null) {</w:t>
      </w:r>
    </w:p>
    <w:p w14:paraId="5F240F0F" w14:textId="229E5B87" w:rsidR="00C94030" w:rsidRDefault="00C94030" w:rsidP="00C94030">
      <w:pPr>
        <w:pStyle w:val="BodyText"/>
        <w:ind w:left="2880"/>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if (</w:t>
      </w:r>
      <w:proofErr w:type="spellStart"/>
      <w:proofErr w:type="gramStart"/>
      <w:r w:rsidRPr="00C94030">
        <w:rPr>
          <w:rStyle w:val="SC11135198"/>
          <w:rFonts w:ascii="Courier New" w:hAnsi="Courier New" w:cs="Courier New"/>
          <w:color w:val="auto"/>
          <w:sz w:val="18"/>
          <w:szCs w:val="18"/>
        </w:rPr>
        <w:t>gc.getColor</w:t>
      </w:r>
      <w:proofErr w:type="spellEnd"/>
      <w:proofErr w:type="gramEnd"/>
      <w:r w:rsidRPr="00C94030">
        <w:rPr>
          <w:rStyle w:val="SC11135198"/>
          <w:rFonts w:ascii="Courier New" w:hAnsi="Courier New" w:cs="Courier New"/>
          <w:color w:val="auto"/>
          <w:sz w:val="18"/>
          <w:szCs w:val="18"/>
        </w:rPr>
        <w:t xml:space="preserve">() != </w:t>
      </w:r>
      <w:proofErr w:type="spellStart"/>
      <w:r w:rsidRPr="00C94030">
        <w:rPr>
          <w:rStyle w:val="SC11135198"/>
          <w:rFonts w:ascii="Courier New" w:hAnsi="Courier New" w:cs="Courier New"/>
          <w:color w:val="auto"/>
          <w:sz w:val="18"/>
          <w:szCs w:val="18"/>
        </w:rPr>
        <w:t>getForeground</w:t>
      </w:r>
      <w:proofErr w:type="spellEnd"/>
      <w:r w:rsidRPr="00C94030">
        <w:rPr>
          <w:rStyle w:val="SC11135198"/>
          <w:rFonts w:ascii="Courier New" w:hAnsi="Courier New" w:cs="Courier New"/>
          <w:color w:val="auto"/>
          <w:sz w:val="18"/>
          <w:szCs w:val="18"/>
        </w:rPr>
        <w:t>())</w:t>
      </w:r>
    </w:p>
    <w:p w14:paraId="2D4738FB" w14:textId="77777777" w:rsidR="00C94030" w:rsidRPr="00C94030" w:rsidRDefault="00C94030" w:rsidP="00C94030">
      <w:pPr>
        <w:pStyle w:val="BodyText"/>
        <w:ind w:left="2880"/>
        <w:rPr>
          <w:rStyle w:val="SC11135198"/>
          <w:rFonts w:ascii="Courier New" w:hAnsi="Courier New" w:cs="Courier New"/>
          <w:color w:val="auto"/>
          <w:sz w:val="18"/>
          <w:szCs w:val="18"/>
        </w:rPr>
      </w:pPr>
      <w:proofErr w:type="spellStart"/>
      <w:proofErr w:type="gramStart"/>
      <w:r w:rsidRPr="00C94030">
        <w:rPr>
          <w:rStyle w:val="SC11135198"/>
          <w:rFonts w:ascii="Courier New" w:hAnsi="Courier New" w:cs="Courier New"/>
          <w:color w:val="auto"/>
          <w:sz w:val="18"/>
          <w:szCs w:val="18"/>
        </w:rPr>
        <w:t>gc.setColor</w:t>
      </w:r>
      <w:proofErr w:type="spellEnd"/>
      <w:proofErr w:type="gram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getForeground</w:t>
      </w:r>
      <w:proofErr w:type="spellEnd"/>
      <w:r w:rsidRPr="00C94030">
        <w:rPr>
          <w:rStyle w:val="SC11135198"/>
          <w:rFonts w:ascii="Courier New" w:hAnsi="Courier New" w:cs="Courier New"/>
          <w:color w:val="auto"/>
          <w:sz w:val="18"/>
          <w:szCs w:val="18"/>
        </w:rPr>
        <w:t>());</w:t>
      </w:r>
    </w:p>
    <w:p w14:paraId="5C012DBD" w14:textId="77777777" w:rsidR="00C94030" w:rsidRDefault="00C94030" w:rsidP="00C94030">
      <w:pPr>
        <w:pStyle w:val="BodyText"/>
        <w:ind w:left="2880"/>
        <w:rPr>
          <w:rStyle w:val="SC11135198"/>
          <w:rFonts w:ascii="Courier New" w:hAnsi="Courier New" w:cs="Courier New"/>
          <w:color w:val="auto"/>
          <w:sz w:val="18"/>
          <w:szCs w:val="18"/>
        </w:rPr>
      </w:pPr>
    </w:p>
    <w:p w14:paraId="2061C390" w14:textId="7CFEF4C5" w:rsidR="00C94030" w:rsidRPr="00C94030" w:rsidRDefault="00C94030" w:rsidP="00C94030">
      <w:pPr>
        <w:pStyle w:val="BodyText"/>
        <w:ind w:left="2880"/>
        <w:rPr>
          <w:rStyle w:val="SC11135198"/>
          <w:rFonts w:ascii="Courier New" w:hAnsi="Courier New" w:cs="Courier New"/>
          <w:color w:val="auto"/>
          <w:sz w:val="18"/>
          <w:szCs w:val="18"/>
        </w:rPr>
      </w:pPr>
      <w:proofErr w:type="spellStart"/>
      <w:proofErr w:type="gramStart"/>
      <w:r w:rsidRPr="00C94030">
        <w:rPr>
          <w:rStyle w:val="SC11135198"/>
          <w:rFonts w:ascii="Courier New" w:hAnsi="Courier New" w:cs="Courier New"/>
          <w:color w:val="auto"/>
          <w:sz w:val="18"/>
          <w:szCs w:val="18"/>
        </w:rPr>
        <w:t>gc.fillRect</w:t>
      </w:r>
      <w:proofErr w:type="spellEnd"/>
      <w:proofErr w:type="gramEnd"/>
      <w:r w:rsidRPr="00C94030">
        <w:rPr>
          <w:rStyle w:val="SC11135198"/>
          <w:rFonts w:ascii="Courier New" w:hAnsi="Courier New" w:cs="Courier New"/>
          <w:color w:val="auto"/>
          <w:sz w:val="18"/>
          <w:szCs w:val="18"/>
        </w:rPr>
        <w:t>(</w:t>
      </w:r>
      <w:proofErr w:type="spellStart"/>
      <w:r w:rsidRPr="00C94030">
        <w:rPr>
          <w:rStyle w:val="SC11135198"/>
          <w:rFonts w:ascii="Courier New" w:hAnsi="Courier New" w:cs="Courier New"/>
          <w:color w:val="auto"/>
          <w:sz w:val="18"/>
          <w:szCs w:val="18"/>
        </w:rPr>
        <w:t>thisItem.pos.x</w:t>
      </w:r>
      <w:proofErr w:type="spellEnd"/>
      <w:r w:rsidRPr="00C94030">
        <w:rPr>
          <w:rStyle w:val="SC11135198"/>
          <w:rFonts w:ascii="Courier New" w:hAnsi="Courier New" w:cs="Courier New"/>
          <w:color w:val="auto"/>
          <w:sz w:val="18"/>
          <w:szCs w:val="18"/>
        </w:rPr>
        <w:t xml:space="preserve"> + </w:t>
      </w:r>
      <w:proofErr w:type="spellStart"/>
      <w:r w:rsidRPr="00C94030">
        <w:rPr>
          <w:rStyle w:val="SC11135198"/>
          <w:rFonts w:ascii="Courier New" w:hAnsi="Courier New" w:cs="Courier New"/>
          <w:color w:val="auto"/>
          <w:sz w:val="18"/>
          <w:szCs w:val="18"/>
        </w:rPr>
        <w:t>thisItem.textPos.x</w:t>
      </w:r>
      <w:proofErr w:type="spellEnd"/>
      <w:r w:rsidRPr="00C94030">
        <w:rPr>
          <w:rStyle w:val="SC11135198"/>
          <w:rFonts w:ascii="Courier New" w:hAnsi="Courier New" w:cs="Courier New"/>
          <w:color w:val="auto"/>
          <w:sz w:val="18"/>
          <w:szCs w:val="18"/>
        </w:rPr>
        <w:t>,</w:t>
      </w:r>
    </w:p>
    <w:p w14:paraId="61981EA3" w14:textId="77777777" w:rsidR="00C94030" w:rsidRPr="00C94030" w:rsidRDefault="00C94030" w:rsidP="00C94030">
      <w:pPr>
        <w:pStyle w:val="BodyText"/>
        <w:ind w:left="3312"/>
        <w:rPr>
          <w:rStyle w:val="SC11135198"/>
          <w:rFonts w:ascii="Courier New" w:hAnsi="Courier New" w:cs="Courier New"/>
          <w:color w:val="auto"/>
          <w:sz w:val="18"/>
          <w:szCs w:val="18"/>
        </w:rPr>
      </w:pPr>
      <w:proofErr w:type="spellStart"/>
      <w:r w:rsidRPr="00C94030">
        <w:rPr>
          <w:rStyle w:val="SC11135198"/>
          <w:rFonts w:ascii="Courier New" w:hAnsi="Courier New" w:cs="Courier New"/>
          <w:color w:val="auto"/>
          <w:sz w:val="18"/>
          <w:szCs w:val="18"/>
        </w:rPr>
        <w:t>thisItem.pos.y</w:t>
      </w:r>
      <w:proofErr w:type="spellEnd"/>
      <w:r w:rsidRPr="00C94030">
        <w:rPr>
          <w:rStyle w:val="SC11135198"/>
          <w:rFonts w:ascii="Courier New" w:hAnsi="Courier New" w:cs="Courier New"/>
          <w:color w:val="auto"/>
          <w:sz w:val="18"/>
          <w:szCs w:val="18"/>
        </w:rPr>
        <w:t xml:space="preserve"> + </w:t>
      </w:r>
      <w:proofErr w:type="spellStart"/>
      <w:proofErr w:type="gramStart"/>
      <w:r w:rsidRPr="00C94030">
        <w:rPr>
          <w:rStyle w:val="SC11135198"/>
          <w:rFonts w:ascii="Courier New" w:hAnsi="Courier New" w:cs="Courier New"/>
          <w:color w:val="auto"/>
          <w:sz w:val="18"/>
          <w:szCs w:val="18"/>
        </w:rPr>
        <w:t>thisItem.textPos.y</w:t>
      </w:r>
      <w:proofErr w:type="spellEnd"/>
      <w:proofErr w:type="gramEnd"/>
      <w:r w:rsidRPr="00C94030">
        <w:rPr>
          <w:rStyle w:val="SC11135198"/>
          <w:rFonts w:ascii="Courier New" w:hAnsi="Courier New" w:cs="Courier New"/>
          <w:color w:val="auto"/>
          <w:sz w:val="18"/>
          <w:szCs w:val="18"/>
        </w:rPr>
        <w:t>,</w:t>
      </w:r>
    </w:p>
    <w:p w14:paraId="23DC3D51" w14:textId="77777777" w:rsidR="00C94030" w:rsidRPr="00C94030" w:rsidRDefault="00C94030" w:rsidP="00C94030">
      <w:pPr>
        <w:pStyle w:val="BodyText"/>
        <w:ind w:left="3312"/>
        <w:rPr>
          <w:rStyle w:val="SC11135198"/>
          <w:rFonts w:ascii="Courier New" w:hAnsi="Courier New" w:cs="Courier New"/>
          <w:color w:val="auto"/>
          <w:sz w:val="18"/>
          <w:szCs w:val="18"/>
        </w:rPr>
      </w:pPr>
      <w:proofErr w:type="spellStart"/>
      <w:proofErr w:type="gramStart"/>
      <w:r w:rsidRPr="00C94030">
        <w:rPr>
          <w:rStyle w:val="SC11135198"/>
          <w:rFonts w:ascii="Courier New" w:hAnsi="Courier New" w:cs="Courier New"/>
          <w:color w:val="auto"/>
          <w:sz w:val="18"/>
          <w:szCs w:val="18"/>
        </w:rPr>
        <w:t>thisItem.textDim.width</w:t>
      </w:r>
      <w:proofErr w:type="spellEnd"/>
      <w:proofErr w:type="gramEnd"/>
      <w:r w:rsidRPr="00C94030">
        <w:rPr>
          <w:rStyle w:val="SC11135198"/>
          <w:rFonts w:ascii="Courier New" w:hAnsi="Courier New" w:cs="Courier New"/>
          <w:color w:val="auto"/>
          <w:sz w:val="18"/>
          <w:szCs w:val="18"/>
        </w:rPr>
        <w:t>,</w:t>
      </w:r>
    </w:p>
    <w:p w14:paraId="532907B1" w14:textId="77777777" w:rsidR="00C94030" w:rsidRPr="00C94030" w:rsidRDefault="00C94030" w:rsidP="00C94030">
      <w:pPr>
        <w:pStyle w:val="BodyText"/>
        <w:ind w:left="3312"/>
        <w:rPr>
          <w:rStyle w:val="SC11135198"/>
          <w:rFonts w:ascii="Courier New" w:hAnsi="Courier New" w:cs="Courier New"/>
          <w:color w:val="auto"/>
          <w:sz w:val="18"/>
          <w:szCs w:val="18"/>
        </w:rPr>
      </w:pPr>
      <w:proofErr w:type="spellStart"/>
      <w:proofErr w:type="gramStart"/>
      <w:r w:rsidRPr="00C94030">
        <w:rPr>
          <w:rStyle w:val="SC11135198"/>
          <w:rFonts w:ascii="Courier New" w:hAnsi="Courier New" w:cs="Courier New"/>
          <w:color w:val="auto"/>
          <w:sz w:val="18"/>
          <w:szCs w:val="18"/>
        </w:rPr>
        <w:t>thisItem.textDim.height</w:t>
      </w:r>
      <w:proofErr w:type="spellEnd"/>
      <w:proofErr w:type="gramEnd"/>
      <w:r w:rsidRPr="00C94030">
        <w:rPr>
          <w:rStyle w:val="SC11135198"/>
          <w:rFonts w:ascii="Courier New" w:hAnsi="Courier New" w:cs="Courier New"/>
          <w:color w:val="auto"/>
          <w:sz w:val="18"/>
          <w:szCs w:val="18"/>
        </w:rPr>
        <w:t>);</w:t>
      </w:r>
    </w:p>
    <w:p w14:paraId="68190523" w14:textId="77777777" w:rsidR="00C94030" w:rsidRPr="00C94030" w:rsidRDefault="00C94030" w:rsidP="00C94030">
      <w:pPr>
        <w:pStyle w:val="BodyText"/>
        <w:ind w:left="2592"/>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22E708E0" w14:textId="77777777" w:rsidR="00C94030" w:rsidRP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302A0ED4" w14:textId="34449563" w:rsidR="00C94030" w:rsidRDefault="00C94030" w:rsidP="00C94030">
      <w:pPr>
        <w:pStyle w:val="BodyText"/>
        <w:rPr>
          <w:rStyle w:val="SC11135198"/>
          <w:rFonts w:ascii="Courier New" w:hAnsi="Courier New" w:cs="Courier New"/>
          <w:color w:val="auto"/>
          <w:sz w:val="18"/>
          <w:szCs w:val="18"/>
        </w:rPr>
      </w:pPr>
      <w:r w:rsidRPr="00C94030">
        <w:rPr>
          <w:rStyle w:val="SC11135198"/>
          <w:rFonts w:ascii="Courier New" w:hAnsi="Courier New" w:cs="Courier New"/>
          <w:color w:val="auto"/>
          <w:sz w:val="18"/>
          <w:szCs w:val="18"/>
        </w:rPr>
        <w:t>}</w:t>
      </w:r>
    </w:p>
    <w:p w14:paraId="33460B68" w14:textId="77777777" w:rsidR="00C94030" w:rsidRDefault="00C94030" w:rsidP="00C94030">
      <w:pPr>
        <w:pStyle w:val="BodyText"/>
      </w:pPr>
    </w:p>
    <w:p w14:paraId="5A69B76C" w14:textId="77777777" w:rsidR="00C94030" w:rsidRDefault="00C94030" w:rsidP="00C94030">
      <w:pPr>
        <w:pStyle w:val="BodyText"/>
      </w:pPr>
    </w:p>
    <w:p w14:paraId="3BAB327E" w14:textId="213070F2" w:rsidR="00C94030" w:rsidRPr="00C94030" w:rsidRDefault="00C94030" w:rsidP="00C94030">
      <w:pPr>
        <w:pStyle w:val="BodyText"/>
      </w:pPr>
      <w:r w:rsidRPr="00C94030">
        <w:lastRenderedPageBreak/>
        <w:t xml:space="preserve">Remember to use the </w:t>
      </w:r>
      <w:proofErr w:type="spellStart"/>
      <w:proofErr w:type="gramStart"/>
      <w:r w:rsidRPr="00C94030">
        <w:rPr>
          <w:rFonts w:ascii="Courier New" w:hAnsi="Courier New" w:cs="Courier New"/>
        </w:rPr>
        <w:t>setLegendPopulator</w:t>
      </w:r>
      <w:proofErr w:type="spellEnd"/>
      <w:r w:rsidRPr="00C94030">
        <w:rPr>
          <w:rFonts w:ascii="Courier New" w:hAnsi="Courier New" w:cs="Courier New"/>
        </w:rPr>
        <w:t>(</w:t>
      </w:r>
      <w:proofErr w:type="gramEnd"/>
      <w:r w:rsidRPr="00C94030">
        <w:rPr>
          <w:rFonts w:ascii="Courier New" w:hAnsi="Courier New" w:cs="Courier New"/>
        </w:rPr>
        <w:t>)</w:t>
      </w:r>
      <w:r w:rsidRPr="00C94030">
        <w:t xml:space="preserve"> and </w:t>
      </w:r>
      <w:proofErr w:type="spellStart"/>
      <w:r w:rsidRPr="00503B4D">
        <w:rPr>
          <w:rFonts w:ascii="Courier New" w:hAnsi="Courier New" w:cs="Courier New"/>
        </w:rPr>
        <w:t>setLegendRenderer</w:t>
      </w:r>
      <w:proofErr w:type="spellEnd"/>
      <w:r w:rsidRPr="00503B4D">
        <w:rPr>
          <w:rFonts w:ascii="Courier New" w:hAnsi="Courier New" w:cs="Courier New"/>
        </w:rPr>
        <w:t>()</w:t>
      </w:r>
      <w:r w:rsidRPr="00C94030">
        <w:t xml:space="preserve"> methods of the </w:t>
      </w:r>
      <w:proofErr w:type="spellStart"/>
      <w:r w:rsidRPr="00C94030">
        <w:rPr>
          <w:rFonts w:ascii="Courier New" w:hAnsi="Courier New" w:cs="Courier New"/>
        </w:rPr>
        <w:t>JCLegend</w:t>
      </w:r>
      <w:proofErr w:type="spellEnd"/>
      <w:r w:rsidRPr="00C94030">
        <w:t xml:space="preserve"> class to notify the legend of the new class. </w:t>
      </w:r>
    </w:p>
    <w:p w14:paraId="31BCD49B" w14:textId="77777777" w:rsidR="00C94030" w:rsidRPr="00C94030" w:rsidRDefault="00C94030" w:rsidP="00C94030">
      <w:pPr>
        <w:pStyle w:val="BodyText"/>
      </w:pPr>
    </w:p>
    <w:p w14:paraId="34350711" w14:textId="578D4A8F" w:rsidR="00C94030" w:rsidRPr="00C94030" w:rsidRDefault="00C94030" w:rsidP="00C94030">
      <w:pPr>
        <w:pStyle w:val="Heading3"/>
      </w:pPr>
      <w:r w:rsidRPr="00C94030">
        <w:t>7.3.3.5</w:t>
      </w:r>
      <w:r>
        <w:tab/>
      </w:r>
      <w:r w:rsidRPr="00C94030">
        <w:t>Examples of Complex Legends</w:t>
      </w:r>
    </w:p>
    <w:p w14:paraId="761DFD99" w14:textId="77777777" w:rsidR="00C94030" w:rsidRDefault="00C94030" w:rsidP="00C94030">
      <w:pPr>
        <w:pStyle w:val="BodyText"/>
      </w:pPr>
      <w:r w:rsidRPr="00C94030">
        <w:t xml:space="preserve">More complex customizations are also possible. Legends that require full-scale changes to the rules of layout can override the </w:t>
      </w:r>
      <w:proofErr w:type="spellStart"/>
      <w:r w:rsidRPr="00C94030">
        <w:rPr>
          <w:rFonts w:ascii="Courier New" w:hAnsi="Courier New" w:cs="Courier New"/>
        </w:rPr>
        <w:t>JCLegend</w:t>
      </w:r>
      <w:proofErr w:type="spellEnd"/>
      <w:r w:rsidRPr="00C94030">
        <w:t xml:space="preserve"> class and create their own implementation. Have a look at </w:t>
      </w:r>
      <w:r w:rsidRPr="00C94030">
        <w:rPr>
          <w:i/>
        </w:rPr>
        <w:t>JCLASS_SERVER_HOME/examples/</w:t>
      </w:r>
      <w:proofErr w:type="spellStart"/>
      <w:r w:rsidRPr="00C94030">
        <w:rPr>
          <w:i/>
        </w:rPr>
        <w:t>schart</w:t>
      </w:r>
      <w:proofErr w:type="spellEnd"/>
      <w:r w:rsidRPr="00C94030">
        <w:rPr>
          <w:i/>
        </w:rPr>
        <w:t>/legend/</w:t>
      </w:r>
      <w:proofErr w:type="spellStart"/>
      <w:r w:rsidRPr="00C94030">
        <w:rPr>
          <w:i/>
        </w:rPr>
        <w:t>FlowLegend</w:t>
      </w:r>
      <w:proofErr w:type="spellEnd"/>
      <w:r w:rsidRPr="00C94030">
        <w:t xml:space="preserve"> for an example of a custom legend layout.</w:t>
      </w:r>
    </w:p>
    <w:p w14:paraId="7189A574" w14:textId="77777777" w:rsidR="00C94030" w:rsidRDefault="00C94030" w:rsidP="00C94030">
      <w:pPr>
        <w:pStyle w:val="BodyText"/>
      </w:pPr>
    </w:p>
    <w:p w14:paraId="059FA4B9" w14:textId="489D3DC3" w:rsidR="00C94030" w:rsidRPr="00C94030" w:rsidRDefault="00C94030" w:rsidP="00C94030">
      <w:pPr>
        <w:pStyle w:val="Heading2"/>
        <w:rPr>
          <w:rFonts w:ascii="Times New Roman" w:eastAsia="Times New Roman" w:hAnsi="Times New Roman" w:cs="Times New Roman"/>
          <w:sz w:val="18"/>
          <w:szCs w:val="18"/>
        </w:rPr>
      </w:pPr>
      <w:bookmarkStart w:id="73" w:name="_Toc3993346"/>
      <w:r w:rsidRPr="00C94030">
        <w:t xml:space="preserve">7.4 </w:t>
      </w:r>
      <w:r>
        <w:tab/>
      </w:r>
      <w:r w:rsidRPr="00C94030">
        <w:t>Chart Labels</w:t>
      </w:r>
      <w:bookmarkEnd w:id="73"/>
      <w:r w:rsidRPr="00C94030">
        <w:t xml:space="preserve"> </w:t>
      </w:r>
    </w:p>
    <w:p w14:paraId="5756B453" w14:textId="77777777" w:rsidR="00C94030" w:rsidRDefault="00C94030" w:rsidP="00C94030">
      <w:pPr>
        <w:pStyle w:val="BodyText"/>
      </w:pPr>
      <w:r w:rsidRPr="00C94030">
        <w:t xml:space="preserve">Chart labels allow you to add more information to your chart. There are static labels that display continuously and interactive labels (also called dwell labels) that pop-up when a cursor moves over a data item. Labels can be attached to different parts of a chart: absolute coordinates, coordinates in the plotting area, or a specific data item. </w:t>
      </w:r>
    </w:p>
    <w:p w14:paraId="1AA7C77A" w14:textId="77777777" w:rsidR="00C94030" w:rsidRDefault="00C94030" w:rsidP="00C94030">
      <w:pPr>
        <w:pStyle w:val="BodyText"/>
      </w:pPr>
    </w:p>
    <w:p w14:paraId="54ADC243" w14:textId="77777777" w:rsidR="00C94030" w:rsidRDefault="00C94030" w:rsidP="00C94030">
      <w:pPr>
        <w:pStyle w:val="BodyText"/>
      </w:pPr>
      <w:r w:rsidRPr="00C94030">
        <w:t xml:space="preserve">The list of labels is managed by the </w:t>
      </w:r>
      <w:proofErr w:type="spellStart"/>
      <w:r w:rsidRPr="00C94030">
        <w:rPr>
          <w:rFonts w:ascii="Courier New" w:hAnsi="Courier New" w:cs="Courier New"/>
        </w:rPr>
        <w:t>ChartLabelManager</w:t>
      </w:r>
      <w:proofErr w:type="spellEnd"/>
      <w:r w:rsidRPr="00C94030">
        <w:t xml:space="preserve">. This property is initially null. By calling </w:t>
      </w:r>
      <w:proofErr w:type="spellStart"/>
      <w:proofErr w:type="gramStart"/>
      <w:r w:rsidRPr="00C94030">
        <w:rPr>
          <w:rFonts w:ascii="Courier New" w:hAnsi="Courier New" w:cs="Courier New"/>
        </w:rPr>
        <w:t>getChartLabelManager</w:t>
      </w:r>
      <w:proofErr w:type="spellEnd"/>
      <w:r w:rsidRPr="00C94030">
        <w:rPr>
          <w:rFonts w:ascii="Courier New" w:hAnsi="Courier New" w:cs="Courier New"/>
        </w:rPr>
        <w:t>(</w:t>
      </w:r>
      <w:proofErr w:type="gramEnd"/>
      <w:r w:rsidRPr="00C94030">
        <w:rPr>
          <w:rFonts w:ascii="Courier New" w:hAnsi="Courier New" w:cs="Courier New"/>
        </w:rPr>
        <w:t>),</w:t>
      </w:r>
      <w:r w:rsidRPr="00C94030">
        <w:t xml:space="preserve"> </w:t>
      </w:r>
      <w:proofErr w:type="spellStart"/>
      <w:r w:rsidRPr="00C94030">
        <w:t>JClass</w:t>
      </w:r>
      <w:proofErr w:type="spellEnd"/>
      <w:r w:rsidRPr="00C94030">
        <w:t xml:space="preserve"> </w:t>
      </w:r>
      <w:proofErr w:type="spellStart"/>
      <w:r w:rsidRPr="00C94030">
        <w:t>ServerChart</w:t>
      </w:r>
      <w:proofErr w:type="spellEnd"/>
      <w:r w:rsidRPr="00C94030">
        <w:t xml:space="preserve"> will create a manager class with an empty list of labels. When you create a label, you must add it to the manager with </w:t>
      </w:r>
      <w:proofErr w:type="spellStart"/>
      <w:proofErr w:type="gramStart"/>
      <w:r w:rsidRPr="00C94030">
        <w:rPr>
          <w:rFonts w:ascii="Courier New" w:hAnsi="Courier New" w:cs="Courier New"/>
        </w:rPr>
        <w:t>addChartlabel</w:t>
      </w:r>
      <w:proofErr w:type="spellEnd"/>
      <w:r w:rsidRPr="00C94030">
        <w:rPr>
          <w:rFonts w:ascii="Courier New" w:hAnsi="Courier New" w:cs="Courier New"/>
        </w:rPr>
        <w:t>(</w:t>
      </w:r>
      <w:proofErr w:type="gramEnd"/>
      <w:r w:rsidRPr="00C94030">
        <w:rPr>
          <w:rFonts w:ascii="Courier New" w:hAnsi="Courier New" w:cs="Courier New"/>
        </w:rPr>
        <w:t>).</w:t>
      </w:r>
      <w:r w:rsidRPr="00C94030">
        <w:t xml:space="preserve"> Labels are instances of the </w:t>
      </w:r>
      <w:proofErr w:type="spellStart"/>
      <w:r w:rsidRPr="00C94030">
        <w:rPr>
          <w:rFonts w:ascii="Courier New" w:hAnsi="Courier New" w:cs="Courier New"/>
        </w:rPr>
        <w:t>JCChartLabel</w:t>
      </w:r>
      <w:proofErr w:type="spellEnd"/>
      <w:r w:rsidRPr="00C94030">
        <w:t xml:space="preserve"> class. </w:t>
      </w:r>
    </w:p>
    <w:p w14:paraId="5B7395EA" w14:textId="77777777" w:rsidR="00C94030" w:rsidRDefault="00C94030" w:rsidP="00C94030">
      <w:pPr>
        <w:pStyle w:val="BodyText"/>
      </w:pPr>
    </w:p>
    <w:p w14:paraId="699EACA2" w14:textId="77777777" w:rsidR="00C94030" w:rsidRDefault="00C94030" w:rsidP="00C94030">
      <w:pPr>
        <w:pStyle w:val="BodyText"/>
      </w:pPr>
      <w:r w:rsidRPr="00C94030">
        <w:t xml:space="preserve">Individual labels are positioned by attaching an instance of </w:t>
      </w:r>
      <w:proofErr w:type="spellStart"/>
      <w:r w:rsidRPr="00C94030">
        <w:rPr>
          <w:rFonts w:ascii="Courier New" w:hAnsi="Courier New" w:cs="Courier New"/>
        </w:rPr>
        <w:t>JCChartLabel</w:t>
      </w:r>
      <w:proofErr w:type="spellEnd"/>
      <w:r w:rsidRPr="00C94030">
        <w:t xml:space="preserve"> to a chart element. You can attach labels in three ways: to coordinates on the chart (</w:t>
      </w:r>
      <w:r w:rsidRPr="00C94030">
        <w:rPr>
          <w:rFonts w:ascii="Courier New" w:hAnsi="Courier New" w:cs="Courier New"/>
        </w:rPr>
        <w:t>ATTACH</w:t>
      </w:r>
      <w:r w:rsidRPr="00C94030">
        <w:t>_</w:t>
      </w:r>
      <w:r w:rsidRPr="00C94030">
        <w:rPr>
          <w:rFonts w:ascii="Courier New" w:hAnsi="Courier New" w:cs="Courier New"/>
        </w:rPr>
        <w:t>COORD</w:t>
      </w:r>
      <w:r w:rsidRPr="00C94030">
        <w:t>); data coordinates on the plot area (</w:t>
      </w:r>
      <w:r w:rsidRPr="00C94030">
        <w:rPr>
          <w:rFonts w:ascii="Courier New" w:hAnsi="Courier New" w:cs="Courier New"/>
        </w:rPr>
        <w:t>ATTACH</w:t>
      </w:r>
      <w:r w:rsidRPr="00C94030">
        <w:t>_</w:t>
      </w:r>
      <w:r w:rsidRPr="00C94030">
        <w:rPr>
          <w:rFonts w:ascii="Courier New" w:hAnsi="Courier New" w:cs="Courier New"/>
        </w:rPr>
        <w:t>DATACOORD</w:t>
      </w:r>
      <w:r w:rsidRPr="00C94030">
        <w:t>); or to a data item (</w:t>
      </w:r>
      <w:r w:rsidRPr="00C94030">
        <w:rPr>
          <w:rFonts w:ascii="Courier New" w:hAnsi="Courier New" w:cs="Courier New"/>
        </w:rPr>
        <w:t>ATTACH_DATAINDEX</w:t>
      </w:r>
      <w:r w:rsidRPr="00C94030">
        <w:t xml:space="preserve">). Interactive labels must use the </w:t>
      </w:r>
      <w:r w:rsidRPr="00C94030">
        <w:rPr>
          <w:rFonts w:ascii="Courier New" w:hAnsi="Courier New" w:cs="Courier New"/>
        </w:rPr>
        <w:t>ATTACH_DATAINDEX</w:t>
      </w:r>
      <w:r w:rsidRPr="00C94030">
        <w:t xml:space="preserve"> method. </w:t>
      </w:r>
    </w:p>
    <w:p w14:paraId="66F9BEA7" w14:textId="77777777" w:rsidR="00C94030" w:rsidRDefault="00C94030" w:rsidP="00C94030">
      <w:pPr>
        <w:pStyle w:val="BodyText"/>
      </w:pPr>
    </w:p>
    <w:p w14:paraId="235DE616" w14:textId="112AD167" w:rsidR="00C94030" w:rsidRDefault="00C94030" w:rsidP="00C94030">
      <w:pPr>
        <w:pStyle w:val="BodyText"/>
      </w:pPr>
      <w:r w:rsidRPr="00C94030">
        <w:t>Each label on the chart below uses a different attachment method. The “</w:t>
      </w:r>
      <w:proofErr w:type="gramStart"/>
      <w:r w:rsidRPr="00C94030">
        <w:t>Point(</w:t>
      </w:r>
      <w:proofErr w:type="gramEnd"/>
      <w:r w:rsidRPr="00C94030">
        <w:t>100,50)” label, is attached to coordinates originating from the top left corner of the chart. “</w:t>
      </w:r>
      <w:proofErr w:type="gramStart"/>
      <w:r w:rsidRPr="00C94030">
        <w:t>Value(</w:t>
      </w:r>
      <w:proofErr w:type="gramEnd"/>
      <w:r w:rsidRPr="00C94030">
        <w:t>2,220)” is attached to axes coordinates, and “Data(Set0,Point2)” is attached to a specific data item.</w:t>
      </w:r>
    </w:p>
    <w:p w14:paraId="32B01BBC" w14:textId="77777777" w:rsidR="00C94030" w:rsidRDefault="00C94030" w:rsidP="00C94030">
      <w:pPr>
        <w:pStyle w:val="BodyText"/>
        <w:ind w:right="720"/>
      </w:pPr>
    </w:p>
    <w:p w14:paraId="3AB4447A" w14:textId="2924C16E" w:rsidR="00C94030" w:rsidRDefault="00C94030" w:rsidP="00C94030">
      <w:pPr>
        <w:pStyle w:val="BodyText"/>
        <w:rPr>
          <w:rStyle w:val="SC11135198"/>
          <w:rFonts w:ascii="Times New Roman" w:hAnsi="Times New Roman" w:cs="Times New Roman"/>
          <w:color w:val="auto"/>
          <w:sz w:val="18"/>
          <w:szCs w:val="18"/>
        </w:rPr>
      </w:pPr>
      <w:r w:rsidRPr="00C94030">
        <w:rPr>
          <w:rStyle w:val="SC11135198"/>
          <w:rFonts w:ascii="Times New Roman" w:hAnsi="Times New Roman" w:cs="Times New Roman"/>
          <w:noProof/>
          <w:color w:val="auto"/>
          <w:sz w:val="18"/>
          <w:szCs w:val="18"/>
        </w:rPr>
        <w:drawing>
          <wp:inline distT="0" distB="0" distL="0" distR="0" wp14:anchorId="692EEE4A" wp14:editId="07D1A81B">
            <wp:extent cx="2105025" cy="1186469"/>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15895" cy="1192595"/>
                    </a:xfrm>
                    <a:prstGeom prst="rect">
                      <a:avLst/>
                    </a:prstGeom>
                    <a:noFill/>
                    <a:ln>
                      <a:noFill/>
                    </a:ln>
                  </pic:spPr>
                </pic:pic>
              </a:graphicData>
            </a:graphic>
          </wp:inline>
        </w:drawing>
      </w:r>
    </w:p>
    <w:p w14:paraId="021D7367" w14:textId="457E7206" w:rsidR="00C94030" w:rsidRDefault="00C94030" w:rsidP="00C94030">
      <w:pPr>
        <w:pStyle w:val="BodyText"/>
        <w:rPr>
          <w:rStyle w:val="SC11135198"/>
          <w:rFonts w:ascii="Arial Narrow" w:hAnsi="Arial Narrow" w:cs="Times New Roman"/>
          <w:i/>
          <w:color w:val="auto"/>
          <w:sz w:val="18"/>
          <w:szCs w:val="18"/>
        </w:rPr>
      </w:pPr>
      <w:r w:rsidRPr="00C94030">
        <w:rPr>
          <w:rStyle w:val="SC11135198"/>
          <w:rFonts w:ascii="Arial Narrow" w:hAnsi="Arial Narrow" w:cs="Times New Roman"/>
          <w:i/>
          <w:color w:val="auto"/>
          <w:sz w:val="18"/>
          <w:szCs w:val="18"/>
        </w:rPr>
        <w:t>Figure 73</w:t>
      </w:r>
      <w:r>
        <w:rPr>
          <w:rStyle w:val="SC11135198"/>
          <w:rFonts w:ascii="Arial Narrow" w:hAnsi="Arial Narrow" w:cs="Times New Roman"/>
          <w:i/>
          <w:color w:val="auto"/>
          <w:sz w:val="18"/>
          <w:szCs w:val="18"/>
        </w:rPr>
        <w:tab/>
        <w:t xml:space="preserve">   </w:t>
      </w:r>
      <w:r w:rsidRPr="00C94030">
        <w:rPr>
          <w:rStyle w:val="SC11135198"/>
          <w:rFonts w:ascii="Arial Narrow" w:hAnsi="Arial Narrow" w:cs="Times New Roman"/>
          <w:i/>
          <w:color w:val="auto"/>
          <w:sz w:val="18"/>
          <w:szCs w:val="18"/>
        </w:rPr>
        <w:t>Adding chart labels.</w:t>
      </w:r>
    </w:p>
    <w:p w14:paraId="3F3A4EFF" w14:textId="77777777" w:rsidR="00C94030" w:rsidRPr="00C94030" w:rsidRDefault="00C94030" w:rsidP="00C94030">
      <w:pPr>
        <w:widowControl/>
        <w:adjustRightInd w:val="0"/>
        <w:ind w:left="0" w:right="240"/>
        <w:jc w:val="right"/>
        <w:rPr>
          <w:rFonts w:ascii="PMGPF J+ Helvetica" w:eastAsiaTheme="minorHAnsi" w:hAnsi="PMGPF J+ Helvetica" w:cs="PMGPF J+ Helvetica"/>
          <w:color w:val="000000"/>
          <w:sz w:val="24"/>
          <w:szCs w:val="24"/>
        </w:rPr>
      </w:pPr>
    </w:p>
    <w:p w14:paraId="3AF56CB2" w14:textId="77777777" w:rsidR="00C94030" w:rsidRPr="00C94030" w:rsidRDefault="00C94030" w:rsidP="00C94030">
      <w:pPr>
        <w:widowControl/>
        <w:adjustRightInd w:val="0"/>
        <w:spacing w:after="20"/>
        <w:ind w:left="1440" w:firstLine="1440"/>
        <w:jc w:val="center"/>
        <w:rPr>
          <w:rFonts w:ascii="PMGPF J+ Helvetica" w:eastAsiaTheme="minorHAnsi" w:hAnsi="PMGPF J+ Helvetica" w:cs="PMGPF J+ Helvetica"/>
          <w:color w:val="000000"/>
          <w:sz w:val="24"/>
          <w:szCs w:val="24"/>
        </w:rPr>
      </w:pPr>
    </w:p>
    <w:p w14:paraId="7457BD41" w14:textId="64531FD0" w:rsidR="00C94030" w:rsidRPr="00C94030" w:rsidRDefault="00C94030" w:rsidP="00C94030">
      <w:pPr>
        <w:pStyle w:val="Heading3"/>
      </w:pPr>
      <w:r w:rsidRPr="00C94030">
        <w:lastRenderedPageBreak/>
        <w:t>7.4.1</w:t>
      </w:r>
      <w:r>
        <w:tab/>
      </w:r>
      <w:r w:rsidRPr="00C94030">
        <w:t xml:space="preserve">Attaching Labels to Data Items </w:t>
      </w:r>
    </w:p>
    <w:p w14:paraId="470CC871" w14:textId="77777777" w:rsidR="00C94030" w:rsidRDefault="00C94030" w:rsidP="00C94030">
      <w:pPr>
        <w:pStyle w:val="BodyText"/>
      </w:pPr>
    </w:p>
    <w:p w14:paraId="53F9AEA0" w14:textId="77777777" w:rsidR="00C94030" w:rsidRDefault="00C94030" w:rsidP="00C94030">
      <w:pPr>
        <w:pStyle w:val="BodyText"/>
      </w:pPr>
      <w:r w:rsidRPr="00C94030">
        <w:t xml:space="preserve">Labels on data items are useful in many ways. If you want to highlight </w:t>
      </w:r>
      <w:proofErr w:type="gramStart"/>
      <w:r w:rsidRPr="00C94030">
        <w:t>particular values</w:t>
      </w:r>
      <w:proofErr w:type="gramEnd"/>
      <w:r w:rsidRPr="00C94030">
        <w:t xml:space="preserve"> in a chart, you may only add a few labels. For example, in a chart that measures performance, you may want to draw attention to the highest performers by adding some text in labels attached to those data items. If you want the values of all data items to be clear at a glance, you may decide that you want to label all data items. For example, a bar chart comparing the current year to the previous year may benefit from having the y-value of the data index displayed above each of the bars. The advantage of attaching the labels to data items (rather than to coordinates on the chart or plot area) is that the labels move with the data element whenever the chart’s content or size changes. </w:t>
      </w:r>
    </w:p>
    <w:p w14:paraId="0663EEE5" w14:textId="77777777" w:rsidR="00C94030" w:rsidRDefault="00C94030" w:rsidP="00C94030">
      <w:pPr>
        <w:pStyle w:val="BodyText"/>
      </w:pPr>
    </w:p>
    <w:p w14:paraId="1EE91F3B" w14:textId="42D08B14" w:rsidR="00C94030" w:rsidRDefault="00C94030" w:rsidP="00C94030">
      <w:pPr>
        <w:pStyle w:val="BodyText"/>
      </w:pPr>
      <w:r w:rsidRPr="00C94030">
        <w:t>You can attach labels to data items in two ways: by adding labels individually or by generating labels for all data items. For timeline charts, you have the additional option of displaying labels as an element of status events. For bar, stacking bar, and pie charts, you can control the position of the label relative to the data item. Each of these options is described in the following sections.</w:t>
      </w:r>
    </w:p>
    <w:p w14:paraId="24541828" w14:textId="4DD43412" w:rsidR="00C94030" w:rsidRPr="00C94030" w:rsidRDefault="00C94030" w:rsidP="00C94030">
      <w:pPr>
        <w:pStyle w:val="Heading3"/>
      </w:pPr>
      <w:r w:rsidRPr="00C94030">
        <w:t>7.4.1.1</w:t>
      </w:r>
      <w:r>
        <w:tab/>
      </w:r>
      <w:r w:rsidRPr="00C94030">
        <w:t>Labelling an Individual Data Item</w:t>
      </w:r>
    </w:p>
    <w:p w14:paraId="492F8235" w14:textId="77777777" w:rsidR="00C94030" w:rsidRPr="00C94030" w:rsidRDefault="00C94030" w:rsidP="00C94030">
      <w:pPr>
        <w:pStyle w:val="BodyText"/>
      </w:pPr>
      <w:r w:rsidRPr="00C94030">
        <w:t xml:space="preserve">To label an individual data item, start by creating the </w:t>
      </w:r>
      <w:proofErr w:type="spellStart"/>
      <w:r w:rsidRPr="00C94030">
        <w:rPr>
          <w:rFonts w:ascii="Courier New" w:hAnsi="Courier New" w:cs="Courier New"/>
        </w:rPr>
        <w:t>JCChartLabel</w:t>
      </w:r>
      <w:proofErr w:type="spellEnd"/>
      <w:r w:rsidRPr="00C94030">
        <w:t xml:space="preserve"> that you want to add to the chart. Then you can specify the data index to which the label belongs, the attachment method (in this case </w:t>
      </w:r>
      <w:r w:rsidRPr="00C94030">
        <w:rPr>
          <w:rFonts w:ascii="Courier New" w:hAnsi="Courier New" w:cs="Courier New"/>
        </w:rPr>
        <w:t>ATTACH</w:t>
      </w:r>
      <w:r w:rsidRPr="00C94030">
        <w:t>_</w:t>
      </w:r>
      <w:r w:rsidRPr="00C94030">
        <w:rPr>
          <w:rFonts w:ascii="Courier New" w:hAnsi="Courier New" w:cs="Courier New"/>
        </w:rPr>
        <w:t>DATAINDEX</w:t>
      </w:r>
      <w:r w:rsidRPr="00C94030">
        <w:t xml:space="preserve">), and the anchor point. The last thing to do is add the label to the chart using the </w:t>
      </w:r>
      <w:proofErr w:type="spellStart"/>
      <w:r w:rsidRPr="00C94030">
        <w:rPr>
          <w:rFonts w:ascii="Courier New" w:hAnsi="Courier New" w:cs="Courier New"/>
        </w:rPr>
        <w:t>ChartLabelManager</w:t>
      </w:r>
      <w:proofErr w:type="spellEnd"/>
      <w:r w:rsidRPr="00C94030">
        <w:t xml:space="preserve">. Repeat for each label that you want to add to a data item. </w:t>
      </w:r>
    </w:p>
    <w:p w14:paraId="1196B60D" w14:textId="77777777" w:rsidR="00C94030" w:rsidRDefault="00C94030" w:rsidP="00C94030">
      <w:pPr>
        <w:pStyle w:val="BodyText"/>
      </w:pPr>
    </w:p>
    <w:p w14:paraId="4C8E5A11" w14:textId="420D4180" w:rsidR="00C94030" w:rsidRPr="00C94030" w:rsidRDefault="00C94030" w:rsidP="00C94030">
      <w:pPr>
        <w:pStyle w:val="BodyText"/>
        <w:rPr>
          <w:rFonts w:eastAsiaTheme="minorHAnsi"/>
        </w:rPr>
      </w:pPr>
      <w:r w:rsidRPr="00C94030">
        <w:t>The following example puts a label on a chart next to the fourth data point in the second data series.</w:t>
      </w:r>
    </w:p>
    <w:p w14:paraId="2DCD8FAA" w14:textId="77777777" w:rsidR="00C94030" w:rsidRDefault="00C94030" w:rsidP="00C94030">
      <w:pPr>
        <w:pStyle w:val="BodyText"/>
        <w:rPr>
          <w:rFonts w:ascii="Courier New" w:hAnsi="Courier New" w:cs="Courier New"/>
        </w:rPr>
      </w:pPr>
    </w:p>
    <w:p w14:paraId="77361895" w14:textId="288FC036" w:rsidR="00C94030" w:rsidRDefault="00C94030" w:rsidP="00C94030">
      <w:pPr>
        <w:pStyle w:val="BodyText"/>
        <w:rPr>
          <w:rFonts w:ascii="Courier New" w:hAnsi="Courier New" w:cs="Courier New"/>
        </w:rPr>
      </w:pPr>
      <w:r w:rsidRPr="00C94030">
        <w:rPr>
          <w:rFonts w:ascii="Courier New" w:hAnsi="Courier New" w:cs="Courier New"/>
        </w:rPr>
        <w:t xml:space="preserve">cl = new </w:t>
      </w:r>
      <w:proofErr w:type="spellStart"/>
      <w:proofErr w:type="gramStart"/>
      <w:r w:rsidRPr="00C94030">
        <w:rPr>
          <w:rFonts w:ascii="Courier New" w:hAnsi="Courier New" w:cs="Courier New"/>
        </w:rPr>
        <w:t>JCChartLabel</w:t>
      </w:r>
      <w:proofErr w:type="spellEnd"/>
      <w:r w:rsidRPr="00C94030">
        <w:rPr>
          <w:rFonts w:ascii="Courier New" w:hAnsi="Courier New" w:cs="Courier New"/>
        </w:rPr>
        <w:t>(</w:t>
      </w:r>
      <w:proofErr w:type="gramEnd"/>
      <w:r w:rsidRPr="00C94030">
        <w:rPr>
          <w:rFonts w:ascii="Courier New" w:hAnsi="Courier New" w:cs="Courier New"/>
        </w:rPr>
        <w:t>"Fourth data point");</w:t>
      </w:r>
    </w:p>
    <w:p w14:paraId="23C94AF6" w14:textId="77777777" w:rsidR="00C94030" w:rsidRDefault="00C94030" w:rsidP="00C94030">
      <w:pPr>
        <w:pStyle w:val="BodyText"/>
        <w:rPr>
          <w:rFonts w:ascii="Courier New" w:hAnsi="Courier New" w:cs="Courier New"/>
        </w:rPr>
      </w:pPr>
      <w:proofErr w:type="spellStart"/>
      <w:r w:rsidRPr="00C94030">
        <w:rPr>
          <w:rFonts w:ascii="Courier New" w:hAnsi="Courier New" w:cs="Courier New"/>
        </w:rPr>
        <w:t>cl.</w:t>
      </w:r>
      <w:proofErr w:type="gramStart"/>
      <w:r w:rsidRPr="00C94030">
        <w:rPr>
          <w:rFonts w:ascii="Courier New" w:hAnsi="Courier New" w:cs="Courier New"/>
        </w:rPr>
        <w:t>setDataIndex</w:t>
      </w:r>
      <w:proofErr w:type="spellEnd"/>
      <w:r w:rsidRPr="00C94030">
        <w:rPr>
          <w:rFonts w:ascii="Courier New" w:hAnsi="Courier New" w:cs="Courier New"/>
        </w:rPr>
        <w:t>(</w:t>
      </w:r>
      <w:proofErr w:type="gramEnd"/>
      <w:r w:rsidRPr="00C94030">
        <w:rPr>
          <w:rFonts w:ascii="Courier New" w:hAnsi="Courier New" w:cs="Courier New"/>
        </w:rPr>
        <w:t xml:space="preserve">new </w:t>
      </w:r>
      <w:proofErr w:type="spellStart"/>
      <w:r w:rsidRPr="00C94030">
        <w:rPr>
          <w:rFonts w:ascii="Courier New" w:hAnsi="Courier New" w:cs="Courier New"/>
        </w:rPr>
        <w:t>JCDataIndex</w:t>
      </w:r>
      <w:proofErr w:type="spellEnd"/>
      <w:r w:rsidRPr="00C94030">
        <w:rPr>
          <w:rFonts w:ascii="Courier New" w:hAnsi="Courier New" w:cs="Courier New"/>
        </w:rPr>
        <w:t>(view, series, 1, 3));</w:t>
      </w:r>
    </w:p>
    <w:p w14:paraId="4263D855" w14:textId="77777777" w:rsidR="00C94030" w:rsidRDefault="00C94030" w:rsidP="00C94030">
      <w:pPr>
        <w:pStyle w:val="BodyText"/>
        <w:rPr>
          <w:rFonts w:ascii="Courier New" w:hAnsi="Courier New" w:cs="Courier New"/>
        </w:rPr>
      </w:pPr>
      <w:proofErr w:type="spellStart"/>
      <w:r w:rsidRPr="00C94030">
        <w:rPr>
          <w:rFonts w:ascii="Courier New" w:hAnsi="Courier New" w:cs="Courier New"/>
        </w:rPr>
        <w:t>cl.</w:t>
      </w:r>
      <w:proofErr w:type="gramStart"/>
      <w:r w:rsidRPr="00C94030">
        <w:rPr>
          <w:rFonts w:ascii="Courier New" w:hAnsi="Courier New" w:cs="Courier New"/>
        </w:rPr>
        <w:t>setAttachMethod</w:t>
      </w:r>
      <w:proofErr w:type="spellEnd"/>
      <w:r w:rsidRPr="00C94030">
        <w:rPr>
          <w:rFonts w:ascii="Courier New" w:hAnsi="Courier New" w:cs="Courier New"/>
        </w:rPr>
        <w:t>(</w:t>
      </w:r>
      <w:proofErr w:type="spellStart"/>
      <w:proofErr w:type="gramEnd"/>
      <w:r w:rsidRPr="00C94030">
        <w:rPr>
          <w:rFonts w:ascii="Courier New" w:hAnsi="Courier New" w:cs="Courier New"/>
        </w:rPr>
        <w:t>JCChartLabel.ATTACH_DATAINDEX</w:t>
      </w:r>
      <w:proofErr w:type="spellEnd"/>
      <w:r w:rsidRPr="00C94030">
        <w:rPr>
          <w:rFonts w:ascii="Courier New" w:hAnsi="Courier New" w:cs="Courier New"/>
        </w:rPr>
        <w:t>);</w:t>
      </w:r>
    </w:p>
    <w:p w14:paraId="3B9D9CA9" w14:textId="77777777" w:rsidR="00C94030" w:rsidRDefault="00C94030" w:rsidP="00C94030">
      <w:pPr>
        <w:pStyle w:val="BodyText"/>
        <w:rPr>
          <w:rFonts w:ascii="Courier New" w:hAnsi="Courier New" w:cs="Courier New"/>
        </w:rPr>
      </w:pPr>
      <w:proofErr w:type="spellStart"/>
      <w:r w:rsidRPr="00C94030">
        <w:rPr>
          <w:rFonts w:ascii="Courier New" w:hAnsi="Courier New" w:cs="Courier New"/>
        </w:rPr>
        <w:t>cl.</w:t>
      </w:r>
      <w:proofErr w:type="gramStart"/>
      <w:r w:rsidRPr="00C94030">
        <w:rPr>
          <w:rFonts w:ascii="Courier New" w:hAnsi="Courier New" w:cs="Courier New"/>
        </w:rPr>
        <w:t>setAnchor</w:t>
      </w:r>
      <w:proofErr w:type="spellEnd"/>
      <w:r w:rsidRPr="00C94030">
        <w:rPr>
          <w:rFonts w:ascii="Courier New" w:hAnsi="Courier New" w:cs="Courier New"/>
        </w:rPr>
        <w:t>(</w:t>
      </w:r>
      <w:proofErr w:type="spellStart"/>
      <w:proofErr w:type="gramEnd"/>
      <w:r w:rsidRPr="00C94030">
        <w:rPr>
          <w:rFonts w:ascii="Courier New" w:hAnsi="Courier New" w:cs="Courier New"/>
        </w:rPr>
        <w:t>JCChartLabel.AUTO</w:t>
      </w:r>
      <w:proofErr w:type="spellEnd"/>
      <w:r w:rsidRPr="00C94030">
        <w:rPr>
          <w:rFonts w:ascii="Courier New" w:hAnsi="Courier New" w:cs="Courier New"/>
        </w:rPr>
        <w:t>);</w:t>
      </w:r>
    </w:p>
    <w:p w14:paraId="55744778" w14:textId="0B6EFAF1" w:rsidR="00C94030" w:rsidRPr="00C94030" w:rsidRDefault="00C94030" w:rsidP="00C94030">
      <w:pPr>
        <w:pStyle w:val="BodyText"/>
        <w:rPr>
          <w:rStyle w:val="SC11135198"/>
          <w:rFonts w:ascii="Courier New" w:hAnsi="Courier New" w:cs="Courier New"/>
          <w:color w:val="auto"/>
          <w:sz w:val="18"/>
          <w:szCs w:val="18"/>
        </w:rPr>
      </w:pPr>
      <w:proofErr w:type="spellStart"/>
      <w:proofErr w:type="gramStart"/>
      <w:r w:rsidRPr="00C94030">
        <w:rPr>
          <w:rFonts w:ascii="Courier New" w:hAnsi="Courier New" w:cs="Courier New"/>
        </w:rPr>
        <w:t>chart.getChartLabelManager</w:t>
      </w:r>
      <w:proofErr w:type="spellEnd"/>
      <w:proofErr w:type="gramEnd"/>
      <w:r w:rsidRPr="00C94030">
        <w:rPr>
          <w:rFonts w:ascii="Courier New" w:hAnsi="Courier New" w:cs="Courier New"/>
        </w:rPr>
        <w:t>().</w:t>
      </w:r>
      <w:proofErr w:type="spellStart"/>
      <w:r w:rsidRPr="00C94030">
        <w:rPr>
          <w:rFonts w:ascii="Courier New" w:hAnsi="Courier New" w:cs="Courier New"/>
        </w:rPr>
        <w:t>addChartLabel</w:t>
      </w:r>
      <w:proofErr w:type="spellEnd"/>
      <w:r w:rsidRPr="00C94030">
        <w:rPr>
          <w:rFonts w:ascii="Courier New" w:hAnsi="Courier New" w:cs="Courier New"/>
        </w:rPr>
        <w:t>(cl)</w:t>
      </w:r>
    </w:p>
    <w:p w14:paraId="36B31915" w14:textId="2C7718A7" w:rsidR="00C94030" w:rsidRPr="00C94030" w:rsidRDefault="00C94030" w:rsidP="00C94030">
      <w:pPr>
        <w:pStyle w:val="Heading3"/>
      </w:pPr>
      <w:r w:rsidRPr="00C94030">
        <w:t>7.4.1.2</w:t>
      </w:r>
      <w:r>
        <w:tab/>
      </w:r>
      <w:r w:rsidRPr="00C94030">
        <w:t>Labelling All Data Items Automatically</w:t>
      </w:r>
    </w:p>
    <w:p w14:paraId="61D959FD" w14:textId="77777777" w:rsidR="00C94030" w:rsidRPr="00794604" w:rsidRDefault="00C94030" w:rsidP="00794604">
      <w:pPr>
        <w:pStyle w:val="BodyText"/>
        <w:rPr>
          <w:rFonts w:eastAsiaTheme="minorHAnsi"/>
        </w:rPr>
      </w:pPr>
      <w:r w:rsidRPr="00794604">
        <w:rPr>
          <w:rFonts w:eastAsiaTheme="minorHAnsi"/>
        </w:rPr>
        <w:t xml:space="preserve">If you want to add labels automatically to all data items in the chart, you can set the </w:t>
      </w:r>
      <w:proofErr w:type="spellStart"/>
      <w:r w:rsidRPr="00794604">
        <w:rPr>
          <w:rFonts w:ascii="Courier New" w:eastAsiaTheme="minorHAnsi" w:hAnsi="Courier New" w:cs="Courier New"/>
        </w:rPr>
        <w:t>AutoLabel</w:t>
      </w:r>
      <w:proofErr w:type="spellEnd"/>
      <w:r w:rsidRPr="00794604">
        <w:rPr>
          <w:rFonts w:eastAsiaTheme="minorHAnsi"/>
        </w:rPr>
        <w:t xml:space="preserve"> and </w:t>
      </w:r>
      <w:proofErr w:type="spellStart"/>
      <w:r w:rsidRPr="00794604">
        <w:rPr>
          <w:rFonts w:ascii="Courier New" w:eastAsiaTheme="minorHAnsi" w:hAnsi="Courier New" w:cs="Courier New"/>
        </w:rPr>
        <w:t>AutoLabelType</w:t>
      </w:r>
      <w:proofErr w:type="spellEnd"/>
      <w:r w:rsidRPr="00794604">
        <w:rPr>
          <w:rFonts w:eastAsiaTheme="minorHAnsi"/>
        </w:rPr>
        <w:t xml:space="preserve"> properties from </w:t>
      </w:r>
      <w:proofErr w:type="spellStart"/>
      <w:r w:rsidRPr="00794604">
        <w:rPr>
          <w:rFonts w:ascii="Courier New" w:eastAsiaTheme="minorHAnsi" w:hAnsi="Courier New" w:cs="Courier New"/>
        </w:rPr>
        <w:t>ChartDataView</w:t>
      </w:r>
      <w:proofErr w:type="spellEnd"/>
      <w:r w:rsidRPr="00794604">
        <w:rPr>
          <w:rFonts w:eastAsiaTheme="minorHAnsi"/>
        </w:rPr>
        <w:t xml:space="preserve">. Using this method, you can create labels containing one of the following types of information: the data value of the data item, the data label associated with the data item, or some other information that you specify using an implementation of the </w:t>
      </w:r>
      <w:proofErr w:type="spellStart"/>
      <w:r w:rsidRPr="00794604">
        <w:rPr>
          <w:rFonts w:ascii="Courier New" w:eastAsiaTheme="minorHAnsi" w:hAnsi="Courier New" w:cs="Courier New"/>
        </w:rPr>
        <w:t>JCAutoLabelGenerator</w:t>
      </w:r>
      <w:proofErr w:type="spellEnd"/>
      <w:r w:rsidRPr="00794604">
        <w:rPr>
          <w:rFonts w:eastAsiaTheme="minorHAnsi"/>
        </w:rPr>
        <w:t xml:space="preserve"> interface. At runtime, </w:t>
      </w:r>
      <w:proofErr w:type="spellStart"/>
      <w:r w:rsidRPr="00794604">
        <w:rPr>
          <w:rFonts w:eastAsiaTheme="minorHAnsi"/>
        </w:rPr>
        <w:t>JClass</w:t>
      </w:r>
      <w:proofErr w:type="spellEnd"/>
      <w:r w:rsidRPr="00794604">
        <w:rPr>
          <w:rFonts w:eastAsiaTheme="minorHAnsi"/>
        </w:rPr>
        <w:t xml:space="preserve"> </w:t>
      </w:r>
      <w:proofErr w:type="spellStart"/>
      <w:r w:rsidRPr="00794604">
        <w:rPr>
          <w:rFonts w:eastAsiaTheme="minorHAnsi"/>
        </w:rPr>
        <w:t>ServerChart</w:t>
      </w:r>
      <w:proofErr w:type="spellEnd"/>
      <w:r w:rsidRPr="00794604">
        <w:rPr>
          <w:rFonts w:eastAsiaTheme="minorHAnsi"/>
        </w:rPr>
        <w:t xml:space="preserve"> generates </w:t>
      </w:r>
      <w:proofErr w:type="spellStart"/>
      <w:r w:rsidRPr="00794604">
        <w:rPr>
          <w:rFonts w:ascii="Courier New" w:eastAsiaTheme="minorHAnsi" w:hAnsi="Courier New" w:cs="Courier New"/>
        </w:rPr>
        <w:t>JCChartLabel</w:t>
      </w:r>
      <w:proofErr w:type="spellEnd"/>
      <w:r w:rsidRPr="00794604">
        <w:rPr>
          <w:rFonts w:eastAsiaTheme="minorHAnsi"/>
        </w:rPr>
        <w:t xml:space="preserve"> objects for every data item defined in your data source. The labels are displayed at every data index in the chart.</w:t>
      </w:r>
    </w:p>
    <w:p w14:paraId="461C8FD7" w14:textId="77777777" w:rsidR="00794604" w:rsidRDefault="00794604" w:rsidP="00794604">
      <w:pPr>
        <w:pStyle w:val="BodyText"/>
        <w:rPr>
          <w:rFonts w:eastAsiaTheme="minorHAnsi"/>
        </w:rPr>
      </w:pPr>
    </w:p>
    <w:p w14:paraId="3943F444" w14:textId="00D2EA09" w:rsidR="00C94030" w:rsidRPr="00794604" w:rsidRDefault="00C94030" w:rsidP="00794604">
      <w:pPr>
        <w:pStyle w:val="BodyText"/>
        <w:rPr>
          <w:rFonts w:eastAsiaTheme="minorHAnsi"/>
        </w:rPr>
      </w:pPr>
      <w:r w:rsidRPr="00794604">
        <w:rPr>
          <w:rFonts w:eastAsiaTheme="minorHAnsi"/>
        </w:rPr>
        <w:t>For example, the following code generates labels based on data labels defined in a data source.</w:t>
      </w:r>
      <w:r w:rsidR="00794604">
        <w:rPr>
          <w:rFonts w:eastAsiaTheme="minorHAnsi"/>
        </w:rPr>
        <w:t xml:space="preserve"> </w:t>
      </w:r>
      <w:r w:rsidRPr="00794604">
        <w:rPr>
          <w:rFonts w:eastAsiaTheme="minorHAnsi"/>
        </w:rPr>
        <w:t xml:space="preserve">(For a more fulsome example, see </w:t>
      </w:r>
      <w:r w:rsidRPr="00794604">
        <w:rPr>
          <w:rFonts w:eastAsiaTheme="minorHAnsi"/>
          <w:color w:val="0000FF"/>
        </w:rPr>
        <w:t>Labelling Your Chart</w:t>
      </w:r>
      <w:r w:rsidRPr="00794604">
        <w:rPr>
          <w:rFonts w:eastAsiaTheme="minorHAnsi"/>
        </w:rPr>
        <w:t>, in Chapter 4).</w:t>
      </w:r>
    </w:p>
    <w:p w14:paraId="761FD5CD" w14:textId="77777777" w:rsidR="00794604" w:rsidRDefault="00794604" w:rsidP="00794604">
      <w:pPr>
        <w:pStyle w:val="BodyText"/>
        <w:rPr>
          <w:rFonts w:eastAsiaTheme="minorHAnsi"/>
        </w:rPr>
      </w:pPr>
    </w:p>
    <w:p w14:paraId="7EFE98A9" w14:textId="36690634" w:rsidR="00C94030" w:rsidRPr="00794604" w:rsidRDefault="00C94030" w:rsidP="00794604">
      <w:pPr>
        <w:pStyle w:val="BodyText"/>
        <w:rPr>
          <w:rFonts w:ascii="Courier New" w:eastAsiaTheme="minorHAnsi" w:hAnsi="Courier New" w:cs="Courier New"/>
        </w:rPr>
      </w:pPr>
      <w:proofErr w:type="spellStart"/>
      <w:proofErr w:type="gramStart"/>
      <w:r w:rsidRPr="00794604">
        <w:rPr>
          <w:rFonts w:ascii="Courier New" w:eastAsiaTheme="minorHAnsi" w:hAnsi="Courier New" w:cs="Courier New"/>
        </w:rPr>
        <w:t>chart.getDataView</w:t>
      </w:r>
      <w:proofErr w:type="spellEnd"/>
      <w:proofErr w:type="gramEnd"/>
      <w:r w:rsidRPr="00794604">
        <w:rPr>
          <w:rFonts w:ascii="Courier New" w:eastAsiaTheme="minorHAnsi" w:hAnsi="Courier New" w:cs="Courier New"/>
        </w:rPr>
        <w:t>(0).</w:t>
      </w:r>
      <w:proofErr w:type="spellStart"/>
      <w:r w:rsidRPr="00794604">
        <w:rPr>
          <w:rFonts w:ascii="Courier New" w:eastAsiaTheme="minorHAnsi" w:hAnsi="Courier New" w:cs="Courier New"/>
        </w:rPr>
        <w:t>setAutoLabel</w:t>
      </w:r>
      <w:proofErr w:type="spellEnd"/>
      <w:r w:rsidRPr="00794604">
        <w:rPr>
          <w:rFonts w:ascii="Courier New" w:eastAsiaTheme="minorHAnsi" w:hAnsi="Courier New" w:cs="Courier New"/>
        </w:rPr>
        <w:t>(true, false);</w:t>
      </w:r>
    </w:p>
    <w:p w14:paraId="083381EF" w14:textId="77777777" w:rsidR="00C94030" w:rsidRPr="00794604" w:rsidRDefault="00C94030" w:rsidP="00794604">
      <w:pPr>
        <w:pStyle w:val="BodyText"/>
        <w:rPr>
          <w:rFonts w:ascii="Courier New" w:eastAsiaTheme="minorHAnsi" w:hAnsi="Courier New" w:cs="Courier New"/>
        </w:rPr>
      </w:pPr>
      <w:proofErr w:type="gramStart"/>
      <w:r w:rsidRPr="00794604">
        <w:rPr>
          <w:rFonts w:ascii="Courier New" w:eastAsiaTheme="minorHAnsi" w:hAnsi="Courier New" w:cs="Courier New"/>
        </w:rPr>
        <w:t>chart.getDataView</w:t>
      </w:r>
      <w:proofErr w:type="gramEnd"/>
      <w:r w:rsidRPr="00794604">
        <w:rPr>
          <w:rFonts w:ascii="Courier New" w:eastAsiaTheme="minorHAnsi" w:hAnsi="Courier New" w:cs="Courier New"/>
        </w:rPr>
        <w:t>(0).setAutoLabelType(AUTO_LABEL_TYPE_DATA_LABELS);</w:t>
      </w:r>
    </w:p>
    <w:p w14:paraId="1EE8D26E" w14:textId="77777777" w:rsidR="00794604" w:rsidRDefault="00794604" w:rsidP="00794604">
      <w:pPr>
        <w:pStyle w:val="BodyText"/>
        <w:rPr>
          <w:rFonts w:eastAsiaTheme="minorHAnsi"/>
        </w:rPr>
      </w:pPr>
    </w:p>
    <w:p w14:paraId="23570385" w14:textId="77777777" w:rsidR="00794604" w:rsidRDefault="00794604" w:rsidP="00794604">
      <w:pPr>
        <w:pStyle w:val="BodyText"/>
        <w:rPr>
          <w:rFonts w:eastAsiaTheme="minorHAnsi"/>
        </w:rPr>
      </w:pPr>
    </w:p>
    <w:p w14:paraId="1C508575" w14:textId="36220504" w:rsidR="00C94030" w:rsidRPr="00794604" w:rsidRDefault="00C94030" w:rsidP="00794604">
      <w:pPr>
        <w:pStyle w:val="BodyText"/>
        <w:rPr>
          <w:rFonts w:eastAsiaTheme="minorHAnsi"/>
        </w:rPr>
      </w:pPr>
      <w:r w:rsidRPr="00794604">
        <w:rPr>
          <w:rFonts w:eastAsiaTheme="minorHAnsi"/>
        </w:rPr>
        <w:t xml:space="preserve">The </w:t>
      </w:r>
      <w:proofErr w:type="spellStart"/>
      <w:proofErr w:type="gramStart"/>
      <w:r w:rsidRPr="00794604">
        <w:rPr>
          <w:rFonts w:ascii="Courier New" w:eastAsiaTheme="minorHAnsi" w:hAnsi="Courier New" w:cs="Courier New"/>
        </w:rPr>
        <w:t>setAutoLabel</w:t>
      </w:r>
      <w:proofErr w:type="spellEnd"/>
      <w:r w:rsidRPr="00794604">
        <w:rPr>
          <w:rFonts w:ascii="Courier New" w:eastAsiaTheme="minorHAnsi" w:hAnsi="Courier New" w:cs="Courier New"/>
        </w:rPr>
        <w:t>(</w:t>
      </w:r>
      <w:proofErr w:type="gramEnd"/>
      <w:r w:rsidRPr="00794604">
        <w:rPr>
          <w:rFonts w:ascii="Courier New" w:eastAsiaTheme="minorHAnsi" w:hAnsi="Courier New" w:cs="Courier New"/>
        </w:rPr>
        <w:t>)</w:t>
      </w:r>
      <w:r w:rsidRPr="00794604">
        <w:rPr>
          <w:rFonts w:eastAsiaTheme="minorHAnsi"/>
        </w:rPr>
        <w:t xml:space="preserve"> method takes two </w:t>
      </w:r>
      <w:proofErr w:type="spellStart"/>
      <w:r w:rsidRPr="00794604">
        <w:rPr>
          <w:rFonts w:eastAsiaTheme="minorHAnsi"/>
        </w:rPr>
        <w:t>booleans</w:t>
      </w:r>
      <w:proofErr w:type="spellEnd"/>
      <w:r w:rsidRPr="00794604">
        <w:rPr>
          <w:rFonts w:eastAsiaTheme="minorHAnsi"/>
        </w:rPr>
        <w:t xml:space="preserve">. The first </w:t>
      </w:r>
      <w:proofErr w:type="spellStart"/>
      <w:r w:rsidRPr="00794604">
        <w:rPr>
          <w:rFonts w:eastAsiaTheme="minorHAnsi"/>
        </w:rPr>
        <w:t>boolean</w:t>
      </w:r>
      <w:proofErr w:type="spellEnd"/>
      <w:r w:rsidRPr="00794604">
        <w:rPr>
          <w:rFonts w:eastAsiaTheme="minorHAnsi"/>
        </w:rPr>
        <w:t xml:space="preserve"> indicates </w:t>
      </w:r>
      <w:proofErr w:type="gramStart"/>
      <w:r w:rsidRPr="00794604">
        <w:rPr>
          <w:rFonts w:eastAsiaTheme="minorHAnsi"/>
        </w:rPr>
        <w:t>whether or not</w:t>
      </w:r>
      <w:proofErr w:type="gramEnd"/>
      <w:r w:rsidRPr="00794604">
        <w:rPr>
          <w:rFonts w:eastAsiaTheme="minorHAnsi"/>
        </w:rPr>
        <w:t xml:space="preserve"> to</w:t>
      </w:r>
      <w:r w:rsidR="00794604">
        <w:rPr>
          <w:rFonts w:eastAsiaTheme="minorHAnsi"/>
        </w:rPr>
        <w:t xml:space="preserve"> </w:t>
      </w:r>
      <w:r w:rsidRPr="00794604">
        <w:rPr>
          <w:rFonts w:eastAsiaTheme="minorHAnsi"/>
        </w:rPr>
        <w:t>use auto-labels, while the second determines whether or not to force the labels to be calculated</w:t>
      </w:r>
      <w:r w:rsidR="00794604">
        <w:rPr>
          <w:rFonts w:eastAsiaTheme="minorHAnsi"/>
        </w:rPr>
        <w:t xml:space="preserve"> </w:t>
      </w:r>
      <w:r w:rsidRPr="00794604">
        <w:rPr>
          <w:rFonts w:eastAsiaTheme="minorHAnsi"/>
        </w:rPr>
        <w:t>immediately, before other data-based chart values. If you force the calculation, you should be</w:t>
      </w:r>
      <w:r w:rsidR="00794604">
        <w:rPr>
          <w:rFonts w:eastAsiaTheme="minorHAnsi"/>
        </w:rPr>
        <w:t xml:space="preserve"> </w:t>
      </w:r>
      <w:r w:rsidRPr="00794604">
        <w:rPr>
          <w:rFonts w:eastAsiaTheme="minorHAnsi"/>
        </w:rPr>
        <w:t>aware that the labels will be recalculated after the chart elements complete, which may result in</w:t>
      </w:r>
      <w:r w:rsidR="00794604">
        <w:rPr>
          <w:rFonts w:eastAsiaTheme="minorHAnsi"/>
        </w:rPr>
        <w:t xml:space="preserve"> </w:t>
      </w:r>
      <w:r w:rsidRPr="00794604">
        <w:rPr>
          <w:rFonts w:eastAsiaTheme="minorHAnsi"/>
        </w:rPr>
        <w:t xml:space="preserve">two different sets of labels. Labels are stored in the </w:t>
      </w:r>
      <w:proofErr w:type="spellStart"/>
      <w:r w:rsidRPr="00794604">
        <w:rPr>
          <w:rFonts w:ascii="Courier New" w:eastAsiaTheme="minorHAnsi" w:hAnsi="Courier New" w:cs="Courier New"/>
        </w:rPr>
        <w:t>AutoLabelList</w:t>
      </w:r>
      <w:proofErr w:type="spellEnd"/>
      <w:r w:rsidRPr="00794604">
        <w:rPr>
          <w:rFonts w:eastAsiaTheme="minorHAnsi"/>
        </w:rPr>
        <w:t xml:space="preserve"> property.</w:t>
      </w:r>
    </w:p>
    <w:p w14:paraId="0ABE4F87" w14:textId="77777777" w:rsidR="00794604" w:rsidRDefault="00794604" w:rsidP="00794604">
      <w:pPr>
        <w:pStyle w:val="BodyText"/>
        <w:rPr>
          <w:rFonts w:eastAsiaTheme="minorHAnsi"/>
        </w:rPr>
      </w:pPr>
    </w:p>
    <w:p w14:paraId="60DE7F83" w14:textId="1663D81B" w:rsidR="00C94030" w:rsidRDefault="00C94030" w:rsidP="00794604">
      <w:pPr>
        <w:pStyle w:val="BodyText"/>
        <w:rPr>
          <w:rFonts w:eastAsiaTheme="minorHAnsi"/>
        </w:rPr>
      </w:pPr>
      <w:proofErr w:type="spellStart"/>
      <w:proofErr w:type="gramStart"/>
      <w:r w:rsidRPr="00794604">
        <w:rPr>
          <w:rFonts w:ascii="Courier New" w:eastAsiaTheme="minorHAnsi" w:hAnsi="Courier New" w:cs="Courier New"/>
        </w:rPr>
        <w:t>setAutoLabelType</w:t>
      </w:r>
      <w:proofErr w:type="spellEnd"/>
      <w:r w:rsidRPr="00794604">
        <w:rPr>
          <w:rFonts w:ascii="Courier New" w:eastAsiaTheme="minorHAnsi" w:hAnsi="Courier New" w:cs="Courier New"/>
        </w:rPr>
        <w:t>(</w:t>
      </w:r>
      <w:proofErr w:type="gramEnd"/>
      <w:r w:rsidRPr="00794604">
        <w:rPr>
          <w:rFonts w:ascii="Courier New" w:eastAsiaTheme="minorHAnsi" w:hAnsi="Courier New" w:cs="Courier New"/>
        </w:rPr>
        <w:t>)</w:t>
      </w:r>
      <w:r w:rsidRPr="00794604">
        <w:rPr>
          <w:rFonts w:eastAsiaTheme="minorHAnsi"/>
        </w:rPr>
        <w:t xml:space="preserve"> can take any one of the following </w:t>
      </w:r>
      <w:proofErr w:type="spellStart"/>
      <w:r w:rsidRPr="00794604">
        <w:rPr>
          <w:rFonts w:eastAsiaTheme="minorHAnsi"/>
        </w:rPr>
        <w:t>enums</w:t>
      </w:r>
      <w:proofErr w:type="spellEnd"/>
      <w:r w:rsidRPr="00794604">
        <w:rPr>
          <w:rFonts w:eastAsiaTheme="minorHAnsi"/>
        </w:rPr>
        <w:t>:</w:t>
      </w:r>
    </w:p>
    <w:p w14:paraId="0F6634F7" w14:textId="77777777" w:rsidR="00794604" w:rsidRDefault="00794604" w:rsidP="00794604">
      <w:pPr>
        <w:pStyle w:val="BodyText"/>
        <w:rPr>
          <w:rFonts w:eastAsiaTheme="minorHAnsi"/>
        </w:rPr>
      </w:pPr>
    </w:p>
    <w:p w14:paraId="3317370C" w14:textId="775E7604" w:rsidR="00794604" w:rsidRDefault="00794604" w:rsidP="00794604">
      <w:pPr>
        <w:pStyle w:val="BodyText"/>
        <w:ind w:right="720"/>
        <w:rPr>
          <w:rStyle w:val="SC11135198"/>
          <w:rFonts w:ascii="Times New Roman" w:hAnsi="Times New Roman" w:cs="Times New Roman"/>
          <w:color w:val="auto"/>
          <w:sz w:val="18"/>
          <w:szCs w:val="18"/>
        </w:rPr>
      </w:pPr>
      <w:r>
        <w:rPr>
          <w:rStyle w:val="SC11135198"/>
          <w:rFonts w:ascii="Times New Roman" w:hAnsi="Times New Roman" w:cs="Times New Roman"/>
          <w:noProof/>
          <w:color w:val="auto"/>
          <w:sz w:val="18"/>
          <w:szCs w:val="18"/>
        </w:rPr>
        <w:drawing>
          <wp:inline distT="0" distB="0" distL="0" distR="0" wp14:anchorId="314F0898" wp14:editId="46EFC4D2">
            <wp:extent cx="4332605" cy="240030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51818" cy="2410944"/>
                    </a:xfrm>
                    <a:prstGeom prst="rect">
                      <a:avLst/>
                    </a:prstGeom>
                    <a:noFill/>
                    <a:ln>
                      <a:noFill/>
                    </a:ln>
                  </pic:spPr>
                </pic:pic>
              </a:graphicData>
            </a:graphic>
          </wp:inline>
        </w:drawing>
      </w:r>
    </w:p>
    <w:p w14:paraId="532A371A" w14:textId="77777777" w:rsidR="00794604" w:rsidRDefault="00794604" w:rsidP="00794604">
      <w:pPr>
        <w:pStyle w:val="BodyText"/>
      </w:pPr>
    </w:p>
    <w:p w14:paraId="3BFF8421" w14:textId="30088D87" w:rsidR="00794604" w:rsidRPr="00794604" w:rsidRDefault="00794604" w:rsidP="00794604">
      <w:pPr>
        <w:pStyle w:val="BodyText"/>
      </w:pPr>
      <w:r w:rsidRPr="00794604">
        <w:t xml:space="preserve">By default, auto-generated labels are not saved to XML because they can be regenerated at any time from the data source or the label generator. If you want to save labels, set </w:t>
      </w:r>
      <w:proofErr w:type="spellStart"/>
      <w:r w:rsidRPr="00794604">
        <w:rPr>
          <w:rFonts w:ascii="Courier New" w:hAnsi="Courier New" w:cs="Courier New"/>
        </w:rPr>
        <w:t>JCChartLabel’s</w:t>
      </w:r>
      <w:proofErr w:type="spellEnd"/>
      <w:r w:rsidRPr="00794604">
        <w:t xml:space="preserve"> </w:t>
      </w:r>
      <w:proofErr w:type="spellStart"/>
      <w:r w:rsidRPr="00794604">
        <w:rPr>
          <w:rFonts w:ascii="Courier New" w:hAnsi="Courier New" w:cs="Courier New"/>
        </w:rPr>
        <w:t>SaveLabels</w:t>
      </w:r>
      <w:proofErr w:type="spellEnd"/>
      <w:r w:rsidRPr="00794604">
        <w:t xml:space="preserve"> property to true for each label you want to save. You can get a list of all current chart labels by calling the </w:t>
      </w:r>
      <w:proofErr w:type="spellStart"/>
      <w:proofErr w:type="gramStart"/>
      <w:r w:rsidRPr="00794604">
        <w:rPr>
          <w:rFonts w:ascii="Courier New" w:hAnsi="Courier New" w:cs="Courier New"/>
        </w:rPr>
        <w:t>getChartLabels</w:t>
      </w:r>
      <w:proofErr w:type="spellEnd"/>
      <w:r w:rsidRPr="00794604">
        <w:rPr>
          <w:rFonts w:ascii="Courier New" w:hAnsi="Courier New" w:cs="Courier New"/>
        </w:rPr>
        <w:t>(</w:t>
      </w:r>
      <w:proofErr w:type="gramEnd"/>
      <w:r w:rsidRPr="00794604">
        <w:rPr>
          <w:rFonts w:ascii="Courier New" w:hAnsi="Courier New" w:cs="Courier New"/>
        </w:rPr>
        <w:t>)</w:t>
      </w:r>
      <w:r w:rsidRPr="00794604">
        <w:t xml:space="preserve"> method, of the current chart label manager. </w:t>
      </w:r>
    </w:p>
    <w:p w14:paraId="3DA0538C" w14:textId="77777777" w:rsidR="00794604" w:rsidRPr="00794604" w:rsidRDefault="00794604" w:rsidP="00794604">
      <w:pPr>
        <w:pStyle w:val="BodyText"/>
        <w:ind w:left="0"/>
      </w:pPr>
    </w:p>
    <w:p w14:paraId="7DE26D76" w14:textId="6F8EEA4E" w:rsidR="00794604" w:rsidRDefault="00794604" w:rsidP="00794604">
      <w:pPr>
        <w:pStyle w:val="BodyText"/>
        <w:rPr>
          <w:rFonts w:ascii="Courier New" w:hAnsi="Courier New" w:cs="Courier New"/>
        </w:rPr>
      </w:pPr>
      <w:r w:rsidRPr="00794604">
        <w:rPr>
          <w:rFonts w:ascii="Courier New" w:hAnsi="Courier New" w:cs="Courier New"/>
        </w:rPr>
        <w:t>List&lt;</w:t>
      </w:r>
      <w:proofErr w:type="spellStart"/>
      <w:r w:rsidRPr="00794604">
        <w:rPr>
          <w:rFonts w:ascii="Courier New" w:hAnsi="Courier New" w:cs="Courier New"/>
        </w:rPr>
        <w:t>JCChartLabel</w:t>
      </w:r>
      <w:proofErr w:type="spellEnd"/>
      <w:r w:rsidRPr="00794604">
        <w:rPr>
          <w:rFonts w:ascii="Courier New" w:hAnsi="Courier New" w:cs="Courier New"/>
        </w:rPr>
        <w:t xml:space="preserve">&gt; labels = </w:t>
      </w:r>
      <w:proofErr w:type="spellStart"/>
      <w:proofErr w:type="gramStart"/>
      <w:r w:rsidRPr="00794604">
        <w:rPr>
          <w:rFonts w:ascii="Courier New" w:hAnsi="Courier New" w:cs="Courier New"/>
        </w:rPr>
        <w:t>chart.getChartLabelManager</w:t>
      </w:r>
      <w:proofErr w:type="spellEnd"/>
      <w:proofErr w:type="gramEnd"/>
      <w:r w:rsidRPr="00794604">
        <w:rPr>
          <w:rFonts w:ascii="Courier New" w:hAnsi="Courier New" w:cs="Courier New"/>
        </w:rPr>
        <w:t>().</w:t>
      </w:r>
      <w:proofErr w:type="spellStart"/>
      <w:r w:rsidRPr="00794604">
        <w:rPr>
          <w:rFonts w:ascii="Courier New" w:hAnsi="Courier New" w:cs="Courier New"/>
        </w:rPr>
        <w:t>getChartLabels</w:t>
      </w:r>
      <w:proofErr w:type="spellEnd"/>
      <w:r w:rsidRPr="00794604">
        <w:rPr>
          <w:rFonts w:ascii="Courier New" w:hAnsi="Courier New" w:cs="Courier New"/>
        </w:rPr>
        <w:t>();</w:t>
      </w:r>
    </w:p>
    <w:p w14:paraId="5A447D98" w14:textId="5711BCB3" w:rsidR="00794604" w:rsidRPr="00794604" w:rsidRDefault="00794604" w:rsidP="00794604">
      <w:pPr>
        <w:pStyle w:val="Heading3"/>
      </w:pPr>
      <w:r w:rsidRPr="00794604">
        <w:t>7.4.1.3</w:t>
      </w:r>
      <w:r>
        <w:tab/>
      </w:r>
      <w:r w:rsidRPr="00794604">
        <w:t xml:space="preserve">Changing the Position of the Label on a Data Item </w:t>
      </w:r>
    </w:p>
    <w:p w14:paraId="139EDC6B" w14:textId="77777777" w:rsidR="00794604" w:rsidRDefault="00794604" w:rsidP="00794604">
      <w:pPr>
        <w:pStyle w:val="BodyText"/>
        <w:rPr>
          <w:rFonts w:eastAsiaTheme="minorHAnsi"/>
        </w:rPr>
      </w:pPr>
    </w:p>
    <w:p w14:paraId="58BF9E02" w14:textId="3F007BFC" w:rsidR="00794604" w:rsidRDefault="00794604" w:rsidP="00794604">
      <w:pPr>
        <w:pStyle w:val="BodyText"/>
        <w:rPr>
          <w:rFonts w:eastAsiaTheme="minorHAnsi"/>
        </w:rPr>
      </w:pPr>
      <w:r w:rsidRPr="00794604">
        <w:rPr>
          <w:rFonts w:eastAsiaTheme="minorHAnsi"/>
        </w:rPr>
        <w:t xml:space="preserve">For bar, stacking bar, and pie charts, you can control where the label is positioned within the bar or slice using the </w:t>
      </w:r>
      <w:proofErr w:type="spellStart"/>
      <w:r w:rsidRPr="00794604">
        <w:rPr>
          <w:rFonts w:ascii="Courier New" w:eastAsiaTheme="minorHAnsi" w:hAnsi="Courier New" w:cs="Courier New"/>
          <w:szCs w:val="16"/>
        </w:rPr>
        <w:t>dataIndexMode</w:t>
      </w:r>
      <w:proofErr w:type="spellEnd"/>
      <w:r w:rsidRPr="00794604">
        <w:rPr>
          <w:rFonts w:ascii="PMGPL A+ Monospaced" w:eastAsiaTheme="minorHAnsi" w:hAnsi="PMGPL A+ Monospaced" w:cs="PMGPL A+ Monospaced"/>
          <w:szCs w:val="16"/>
        </w:rPr>
        <w:t xml:space="preserve"> </w:t>
      </w:r>
      <w:r w:rsidRPr="00794604">
        <w:rPr>
          <w:rFonts w:eastAsiaTheme="minorHAnsi"/>
        </w:rPr>
        <w:t xml:space="preserve">property from </w:t>
      </w:r>
      <w:proofErr w:type="spellStart"/>
      <w:r w:rsidRPr="00794604">
        <w:rPr>
          <w:rFonts w:ascii="Courier New" w:eastAsiaTheme="minorHAnsi" w:hAnsi="Courier New" w:cs="Courier New"/>
          <w:szCs w:val="16"/>
        </w:rPr>
        <w:t>JCChartLabel</w:t>
      </w:r>
      <w:proofErr w:type="spellEnd"/>
      <w:r w:rsidRPr="00794604">
        <w:rPr>
          <w:rFonts w:eastAsiaTheme="minorHAnsi"/>
        </w:rPr>
        <w:t>. The valid constants are:</w:t>
      </w:r>
    </w:p>
    <w:p w14:paraId="10A13FF3" w14:textId="77777777" w:rsidR="00794604" w:rsidRDefault="00794604">
      <w:pPr>
        <w:ind w:left="0"/>
        <w:rPr>
          <w:rFonts w:eastAsiaTheme="minorHAnsi"/>
          <w:szCs w:val="18"/>
        </w:rPr>
      </w:pPr>
      <w:r>
        <w:rPr>
          <w:rFonts w:eastAsiaTheme="minorHAnsi"/>
        </w:rPr>
        <w:br w:type="page"/>
      </w:r>
    </w:p>
    <w:p w14:paraId="68527933" w14:textId="284C54FE" w:rsidR="00794604" w:rsidRDefault="00794604" w:rsidP="00794604">
      <w:pPr>
        <w:pStyle w:val="BodyText"/>
        <w:ind w:right="720"/>
        <w:rPr>
          <w:rStyle w:val="SC11135198"/>
          <w:rFonts w:ascii="Courier New" w:hAnsi="Courier New" w:cs="Courier New"/>
          <w:color w:val="auto"/>
          <w:sz w:val="18"/>
          <w:szCs w:val="18"/>
        </w:rPr>
      </w:pPr>
      <w:r w:rsidRPr="00794604">
        <w:rPr>
          <w:rStyle w:val="SC11135198"/>
          <w:rFonts w:ascii="Times New Roman" w:hAnsi="Times New Roman" w:cs="Times New Roman"/>
          <w:noProof/>
          <w:color w:val="auto"/>
          <w:sz w:val="18"/>
          <w:szCs w:val="18"/>
        </w:rPr>
        <w:lastRenderedPageBreak/>
        <w:drawing>
          <wp:inline distT="0" distB="0" distL="0" distR="0" wp14:anchorId="3B768E4E" wp14:editId="1D79410E">
            <wp:extent cx="4324350" cy="1827984"/>
            <wp:effectExtent l="0" t="0" r="0" b="127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47847" cy="1837916"/>
                    </a:xfrm>
                    <a:prstGeom prst="rect">
                      <a:avLst/>
                    </a:prstGeom>
                    <a:noFill/>
                    <a:ln>
                      <a:noFill/>
                    </a:ln>
                  </pic:spPr>
                </pic:pic>
              </a:graphicData>
            </a:graphic>
          </wp:inline>
        </w:drawing>
      </w:r>
    </w:p>
    <w:p w14:paraId="136567D2" w14:textId="070A705E" w:rsidR="00794604" w:rsidRDefault="00794604" w:rsidP="00794604">
      <w:pPr>
        <w:pStyle w:val="BodyText"/>
      </w:pPr>
      <w:r w:rsidRPr="00794604">
        <w:rPr>
          <w:b/>
        </w:rPr>
        <w:t>Note</w:t>
      </w:r>
      <w:r w:rsidRPr="00794604">
        <w:t>: For bar or stacking bar charts, if the chart is inverted or the axes are reversed, the attach positions will change depending on which direction the bars are facing.</w:t>
      </w:r>
    </w:p>
    <w:p w14:paraId="36857222" w14:textId="77777777" w:rsidR="00794604" w:rsidRDefault="00794604" w:rsidP="00794604">
      <w:pPr>
        <w:pStyle w:val="BodyText"/>
      </w:pPr>
    </w:p>
    <w:p w14:paraId="68871045" w14:textId="38784DBB" w:rsidR="00794604" w:rsidRDefault="00794604" w:rsidP="00794604">
      <w:pPr>
        <w:pStyle w:val="BodyText"/>
        <w:ind w:right="720"/>
        <w:rPr>
          <w:rStyle w:val="SC11135198"/>
          <w:rFonts w:ascii="Times New Roman" w:hAnsi="Times New Roman" w:cs="Times New Roman"/>
          <w:color w:val="auto"/>
          <w:sz w:val="18"/>
          <w:szCs w:val="18"/>
        </w:rPr>
      </w:pPr>
      <w:r w:rsidRPr="00794604">
        <w:rPr>
          <w:rStyle w:val="SC11135198"/>
          <w:rFonts w:ascii="Times New Roman" w:hAnsi="Times New Roman" w:cs="Times New Roman"/>
          <w:noProof/>
          <w:color w:val="auto"/>
          <w:sz w:val="18"/>
          <w:szCs w:val="18"/>
        </w:rPr>
        <w:drawing>
          <wp:inline distT="0" distB="0" distL="0" distR="0" wp14:anchorId="6E6D0912" wp14:editId="788E52C6">
            <wp:extent cx="4244340" cy="3286125"/>
            <wp:effectExtent l="0" t="0" r="3810" b="952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54082" cy="3293668"/>
                    </a:xfrm>
                    <a:prstGeom prst="rect">
                      <a:avLst/>
                    </a:prstGeom>
                    <a:noFill/>
                    <a:ln>
                      <a:noFill/>
                    </a:ln>
                  </pic:spPr>
                </pic:pic>
              </a:graphicData>
            </a:graphic>
          </wp:inline>
        </w:drawing>
      </w:r>
    </w:p>
    <w:p w14:paraId="7A4ACE6E" w14:textId="04CF00A8" w:rsidR="00794604" w:rsidRDefault="00794604" w:rsidP="00794604">
      <w:pPr>
        <w:pStyle w:val="BodyText"/>
        <w:rPr>
          <w:rStyle w:val="SC11135198"/>
          <w:rFonts w:ascii="Arial Narrow" w:hAnsi="Arial Narrow" w:cs="Times New Roman"/>
          <w:i/>
          <w:color w:val="auto"/>
          <w:sz w:val="18"/>
          <w:szCs w:val="18"/>
        </w:rPr>
      </w:pPr>
      <w:r w:rsidRPr="00794604">
        <w:rPr>
          <w:rStyle w:val="SC11135198"/>
          <w:rFonts w:ascii="Arial Narrow" w:hAnsi="Arial Narrow" w:cs="Times New Roman"/>
          <w:i/>
          <w:color w:val="auto"/>
          <w:sz w:val="18"/>
          <w:szCs w:val="18"/>
        </w:rPr>
        <w:t>Figure 74</w:t>
      </w:r>
      <w:r>
        <w:rPr>
          <w:rStyle w:val="SC11135198"/>
          <w:rFonts w:ascii="Arial Narrow" w:hAnsi="Arial Narrow" w:cs="Times New Roman"/>
          <w:i/>
          <w:color w:val="auto"/>
          <w:sz w:val="18"/>
          <w:szCs w:val="18"/>
        </w:rPr>
        <w:tab/>
        <w:t xml:space="preserve">   </w:t>
      </w:r>
      <w:r w:rsidRPr="00794604">
        <w:rPr>
          <w:rStyle w:val="SC11135198"/>
          <w:rFonts w:ascii="Arial Narrow" w:hAnsi="Arial Narrow" w:cs="Times New Roman"/>
          <w:i/>
          <w:color w:val="auto"/>
          <w:sz w:val="18"/>
          <w:szCs w:val="18"/>
        </w:rPr>
        <w:t xml:space="preserve">Setting the </w:t>
      </w:r>
      <w:proofErr w:type="spellStart"/>
      <w:r w:rsidRPr="00794604">
        <w:rPr>
          <w:rStyle w:val="SC11135198"/>
          <w:rFonts w:ascii="Arial Narrow" w:hAnsi="Arial Narrow" w:cs="Times New Roman"/>
          <w:i/>
          <w:color w:val="auto"/>
          <w:sz w:val="18"/>
          <w:szCs w:val="18"/>
        </w:rPr>
        <w:t>dataIndexMode</w:t>
      </w:r>
      <w:proofErr w:type="spellEnd"/>
      <w:r w:rsidRPr="00794604">
        <w:rPr>
          <w:rStyle w:val="SC11135198"/>
          <w:rFonts w:ascii="Arial Narrow" w:hAnsi="Arial Narrow" w:cs="Times New Roman"/>
          <w:i/>
          <w:color w:val="auto"/>
          <w:sz w:val="18"/>
          <w:szCs w:val="18"/>
        </w:rPr>
        <w:t xml:space="preserve"> property.</w:t>
      </w:r>
    </w:p>
    <w:p w14:paraId="5AFDC603" w14:textId="77777777" w:rsidR="00794604" w:rsidRPr="00794604" w:rsidRDefault="00794604" w:rsidP="00794604">
      <w:pPr>
        <w:widowControl/>
        <w:adjustRightInd w:val="0"/>
        <w:ind w:left="0" w:right="240"/>
        <w:jc w:val="right"/>
        <w:rPr>
          <w:rFonts w:ascii="PMGPF J+ Helvetica" w:eastAsiaTheme="minorHAnsi" w:hAnsi="PMGPF J+ Helvetica" w:cs="PMGPF J+ Helvetica"/>
          <w:color w:val="000000"/>
          <w:sz w:val="24"/>
          <w:szCs w:val="24"/>
        </w:rPr>
      </w:pPr>
    </w:p>
    <w:p w14:paraId="54A252D4" w14:textId="77777777" w:rsidR="00794604" w:rsidRPr="00794604" w:rsidRDefault="00794604" w:rsidP="00794604">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40D9AC2" w14:textId="77777777" w:rsidR="00794604" w:rsidRDefault="00794604">
      <w:pPr>
        <w:ind w:left="0"/>
        <w:rPr>
          <w:rFonts w:ascii="PMGPF J+ Helvetica" w:eastAsiaTheme="minorHAnsi" w:hAnsi="PMGPF J+ Helvetica" w:cs="PMGPF J+ Helvetica"/>
          <w:b/>
          <w:bCs/>
          <w:color w:val="000000"/>
          <w:szCs w:val="18"/>
        </w:rPr>
      </w:pPr>
      <w:r>
        <w:rPr>
          <w:rFonts w:ascii="PMGPF J+ Helvetica" w:eastAsiaTheme="minorHAnsi" w:hAnsi="PMGPF J+ Helvetica" w:cs="PMGPF J+ Helvetica"/>
          <w:b/>
          <w:bCs/>
          <w:color w:val="000000"/>
          <w:szCs w:val="18"/>
        </w:rPr>
        <w:br w:type="page"/>
      </w:r>
    </w:p>
    <w:p w14:paraId="725084E0" w14:textId="010DF156" w:rsidR="00794604" w:rsidRPr="00794604" w:rsidRDefault="00794604" w:rsidP="00794604">
      <w:pPr>
        <w:pStyle w:val="Heading3"/>
      </w:pPr>
      <w:r w:rsidRPr="00794604">
        <w:lastRenderedPageBreak/>
        <w:t>7.4.1.4</w:t>
      </w:r>
      <w:r>
        <w:tab/>
      </w:r>
      <w:r w:rsidRPr="00794604">
        <w:t xml:space="preserve">Showing Labels on Status Intervals in Timeline Charts </w:t>
      </w:r>
    </w:p>
    <w:p w14:paraId="1C6AEC8E" w14:textId="77777777" w:rsidR="00794604" w:rsidRDefault="00794604" w:rsidP="00794604">
      <w:pPr>
        <w:pStyle w:val="BodyText"/>
        <w:rPr>
          <w:rFonts w:eastAsiaTheme="minorHAnsi"/>
          <w:color w:val="000000"/>
        </w:rPr>
      </w:pPr>
    </w:p>
    <w:p w14:paraId="59F1E347" w14:textId="77777777" w:rsidR="00794604" w:rsidRDefault="00794604" w:rsidP="00794604">
      <w:pPr>
        <w:pStyle w:val="BodyText"/>
      </w:pPr>
      <w:r w:rsidRPr="00794604">
        <w:t xml:space="preserve">You can choose to add labels as an element of status intervals, rather than as a </w:t>
      </w:r>
      <w:proofErr w:type="spellStart"/>
      <w:r w:rsidRPr="00794604">
        <w:rPr>
          <w:rFonts w:ascii="Courier New" w:hAnsi="Courier New" w:cs="Courier New"/>
        </w:rPr>
        <w:t>JCChartLabel</w:t>
      </w:r>
      <w:proofErr w:type="spellEnd"/>
      <w:r w:rsidRPr="00794604">
        <w:t xml:space="preserve"> pasted on top of the data item. The labels are displayed either within status intervals or, if there is not enough room, just after status intervals and instant events. The labels can contain any combination of three pieces of information: the series label, the data label, and the state label (in that order). The series and data labels are defined in your data source. The state labels are defined in your program. </w:t>
      </w:r>
    </w:p>
    <w:p w14:paraId="0438A8ED" w14:textId="77777777" w:rsidR="00794604" w:rsidRDefault="00794604" w:rsidP="00794604">
      <w:pPr>
        <w:pStyle w:val="BodyText"/>
      </w:pPr>
    </w:p>
    <w:p w14:paraId="210F93AC" w14:textId="77777777" w:rsidR="00794604" w:rsidRDefault="00794604" w:rsidP="00794604">
      <w:pPr>
        <w:pStyle w:val="BodyText"/>
      </w:pPr>
      <w:r w:rsidRPr="00794604">
        <w:rPr>
          <w:b/>
        </w:rPr>
        <w:t>Note</w:t>
      </w:r>
      <w:r w:rsidRPr="00794604">
        <w:t xml:space="preserve">: If you want to display the actual values of data items or add a free-form text label, you need to use one of the other labelling methods described in this section. </w:t>
      </w:r>
    </w:p>
    <w:p w14:paraId="4FEBAEA7" w14:textId="77777777" w:rsidR="00794604" w:rsidRDefault="00794604" w:rsidP="00794604">
      <w:pPr>
        <w:pStyle w:val="BodyText"/>
      </w:pPr>
    </w:p>
    <w:p w14:paraId="3A100CF0" w14:textId="6DA0E12F" w:rsidR="00794604" w:rsidRPr="00794604" w:rsidRDefault="00794604" w:rsidP="00794604">
      <w:pPr>
        <w:pStyle w:val="BodyText"/>
        <w:rPr>
          <w:rFonts w:eastAsiaTheme="minorHAnsi"/>
        </w:rPr>
      </w:pPr>
      <w:r w:rsidRPr="00794604">
        <w:t>To display interval labels in this way, you need to select the type of information that you want to show. For example, the following code displays all three labels (</w:t>
      </w:r>
      <w:proofErr w:type="spellStart"/>
      <w:r w:rsidRPr="00794604">
        <w:t>series:</w:t>
      </w:r>
      <w:proofErr w:type="gramStart"/>
      <w:r w:rsidRPr="00794604">
        <w:t>data:state</w:t>
      </w:r>
      <w:proofErr w:type="spellEnd"/>
      <w:proofErr w:type="gramEnd"/>
      <w:r w:rsidRPr="00794604">
        <w:t>). The results are shown in Figure 75.</w:t>
      </w:r>
      <w:r w:rsidRPr="00794604">
        <w:rPr>
          <w:rFonts w:eastAsiaTheme="minorHAnsi"/>
        </w:rPr>
        <w:t xml:space="preserve"> </w:t>
      </w:r>
    </w:p>
    <w:p w14:paraId="26BBA0E3" w14:textId="77777777" w:rsidR="00794604" w:rsidRPr="00794604" w:rsidRDefault="00794604" w:rsidP="00794604">
      <w:pPr>
        <w:pStyle w:val="BodyText"/>
        <w:rPr>
          <w:rFonts w:ascii="Courier New" w:hAnsi="Courier New" w:cs="Courier New"/>
        </w:rPr>
      </w:pPr>
    </w:p>
    <w:p w14:paraId="1458D007" w14:textId="63DEB955" w:rsidR="00794604" w:rsidRDefault="00794604" w:rsidP="00794604">
      <w:pPr>
        <w:pStyle w:val="BodyText"/>
        <w:tabs>
          <w:tab w:val="left" w:pos="4185"/>
        </w:tabs>
        <w:rPr>
          <w:rFonts w:ascii="Courier New" w:hAnsi="Courier New" w:cs="Courier New"/>
        </w:rPr>
      </w:pPr>
      <w:r w:rsidRPr="00794604">
        <w:rPr>
          <w:rFonts w:ascii="Courier New" w:hAnsi="Courier New" w:cs="Courier New"/>
        </w:rPr>
        <w:t>[code sample]</w:t>
      </w:r>
      <w:r>
        <w:rPr>
          <w:rFonts w:ascii="Courier New" w:hAnsi="Courier New" w:cs="Courier New"/>
        </w:rPr>
        <w:tab/>
      </w:r>
    </w:p>
    <w:p w14:paraId="7278D11D" w14:textId="795F926F" w:rsidR="00794604" w:rsidRDefault="00794604" w:rsidP="00794604">
      <w:pPr>
        <w:pStyle w:val="BodyText"/>
        <w:ind w:right="720"/>
        <w:rPr>
          <w:rStyle w:val="SC11135198"/>
          <w:rFonts w:ascii="Courier New" w:hAnsi="Courier New" w:cs="Courier New"/>
          <w:color w:val="auto"/>
          <w:sz w:val="18"/>
          <w:szCs w:val="18"/>
        </w:rPr>
      </w:pPr>
      <w:r w:rsidRPr="00794604">
        <w:rPr>
          <w:rStyle w:val="SC11135198"/>
          <w:rFonts w:ascii="Times New Roman" w:hAnsi="Times New Roman" w:cs="Times New Roman"/>
          <w:noProof/>
          <w:color w:val="auto"/>
          <w:sz w:val="18"/>
          <w:szCs w:val="18"/>
        </w:rPr>
        <w:drawing>
          <wp:inline distT="0" distB="0" distL="0" distR="0" wp14:anchorId="01F0D2A1" wp14:editId="7022929D">
            <wp:extent cx="4190693" cy="1797050"/>
            <wp:effectExtent l="0" t="0" r="63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45043" cy="1820356"/>
                    </a:xfrm>
                    <a:prstGeom prst="rect">
                      <a:avLst/>
                    </a:prstGeom>
                    <a:noFill/>
                    <a:ln>
                      <a:noFill/>
                    </a:ln>
                  </pic:spPr>
                </pic:pic>
              </a:graphicData>
            </a:graphic>
          </wp:inline>
        </w:drawing>
      </w:r>
    </w:p>
    <w:p w14:paraId="311657F0" w14:textId="77777777" w:rsidR="00794604" w:rsidRPr="00794604" w:rsidRDefault="00794604" w:rsidP="00794604">
      <w:pPr>
        <w:pStyle w:val="BodyText"/>
        <w:rPr>
          <w:rStyle w:val="SC11135198"/>
          <w:rFonts w:ascii="Arial Narrow" w:hAnsi="Arial Narrow" w:cs="Times New Roman"/>
          <w:i/>
          <w:color w:val="auto"/>
          <w:sz w:val="18"/>
          <w:szCs w:val="18"/>
        </w:rPr>
      </w:pPr>
      <w:r w:rsidRPr="00794604">
        <w:rPr>
          <w:rStyle w:val="SC11135198"/>
          <w:rFonts w:ascii="Arial Narrow" w:hAnsi="Arial Narrow" w:cs="Times New Roman"/>
          <w:i/>
          <w:color w:val="auto"/>
          <w:sz w:val="18"/>
          <w:szCs w:val="18"/>
        </w:rPr>
        <w:t xml:space="preserve">Figure 75Timeline chart with interval labels that contain series </w:t>
      </w:r>
      <w:proofErr w:type="spellStart"/>
      <w:r w:rsidRPr="00794604">
        <w:rPr>
          <w:rStyle w:val="SC11135198"/>
          <w:rFonts w:ascii="Arial Narrow" w:hAnsi="Arial Narrow" w:cs="Times New Roman"/>
          <w:i/>
          <w:color w:val="auto"/>
          <w:sz w:val="18"/>
          <w:szCs w:val="18"/>
        </w:rPr>
        <w:t>label:data</w:t>
      </w:r>
      <w:proofErr w:type="spellEnd"/>
      <w:r w:rsidRPr="00794604">
        <w:rPr>
          <w:rStyle w:val="SC11135198"/>
          <w:rFonts w:ascii="Arial Narrow" w:hAnsi="Arial Narrow" w:cs="Times New Roman"/>
          <w:i/>
          <w:color w:val="auto"/>
          <w:sz w:val="18"/>
          <w:szCs w:val="18"/>
        </w:rPr>
        <w:t xml:space="preserve"> </w:t>
      </w:r>
      <w:proofErr w:type="spellStart"/>
      <w:proofErr w:type="gramStart"/>
      <w:r w:rsidRPr="00794604">
        <w:rPr>
          <w:rStyle w:val="SC11135198"/>
          <w:rFonts w:ascii="Arial Narrow" w:hAnsi="Arial Narrow" w:cs="Times New Roman"/>
          <w:i/>
          <w:color w:val="auto"/>
          <w:sz w:val="18"/>
          <w:szCs w:val="18"/>
        </w:rPr>
        <w:t>label:state</w:t>
      </w:r>
      <w:proofErr w:type="spellEnd"/>
      <w:proofErr w:type="gramEnd"/>
      <w:r w:rsidRPr="00794604">
        <w:rPr>
          <w:rStyle w:val="SC11135198"/>
          <w:rFonts w:ascii="Arial Narrow" w:hAnsi="Arial Narrow" w:cs="Times New Roman"/>
          <w:i/>
          <w:color w:val="auto"/>
          <w:sz w:val="18"/>
          <w:szCs w:val="18"/>
        </w:rPr>
        <w:t xml:space="preserve"> label.</w:t>
      </w:r>
    </w:p>
    <w:p w14:paraId="5E382C36" w14:textId="77777777" w:rsidR="00794604" w:rsidRDefault="00794604" w:rsidP="00794604">
      <w:pPr>
        <w:pStyle w:val="BodyText"/>
        <w:rPr>
          <w:rStyle w:val="SC11135198"/>
          <w:rFonts w:ascii="Times New Roman" w:hAnsi="Times New Roman" w:cs="Times New Roman"/>
          <w:color w:val="auto"/>
          <w:sz w:val="18"/>
          <w:szCs w:val="18"/>
        </w:rPr>
      </w:pPr>
    </w:p>
    <w:p w14:paraId="6281A0D6" w14:textId="5FC44FCE" w:rsidR="00794604" w:rsidRDefault="00794604" w:rsidP="00794604">
      <w:pPr>
        <w:pStyle w:val="BodyText"/>
        <w:rPr>
          <w:rStyle w:val="SC11135198"/>
          <w:rFonts w:ascii="Times New Roman" w:hAnsi="Times New Roman" w:cs="Times New Roman"/>
          <w:color w:val="auto"/>
          <w:sz w:val="18"/>
          <w:szCs w:val="18"/>
        </w:rPr>
      </w:pPr>
      <w:r w:rsidRPr="00794604">
        <w:rPr>
          <w:rStyle w:val="SC11135198"/>
          <w:rFonts w:ascii="Times New Roman" w:hAnsi="Times New Roman" w:cs="Times New Roman"/>
          <w:b/>
          <w:color w:val="auto"/>
          <w:sz w:val="18"/>
          <w:szCs w:val="18"/>
        </w:rPr>
        <w:t>Note</w:t>
      </w:r>
      <w:r w:rsidRPr="00794604">
        <w:rPr>
          <w:rStyle w:val="SC11135198"/>
          <w:rFonts w:ascii="Times New Roman" w:hAnsi="Times New Roman" w:cs="Times New Roman"/>
          <w:color w:val="auto"/>
          <w:sz w:val="18"/>
          <w:szCs w:val="18"/>
        </w:rPr>
        <w:t>: To prevent duplication, if you display labels using this method, you should avoid setting</w:t>
      </w:r>
      <w:r>
        <w:rPr>
          <w:rStyle w:val="SC11135198"/>
          <w:rFonts w:ascii="Times New Roman" w:hAnsi="Times New Roman" w:cs="Times New Roman"/>
          <w:color w:val="auto"/>
          <w:sz w:val="18"/>
          <w:szCs w:val="18"/>
        </w:rPr>
        <w:t xml:space="preserve"> </w:t>
      </w:r>
      <w:r w:rsidRPr="00794604">
        <w:rPr>
          <w:rStyle w:val="SC11135198"/>
          <w:rFonts w:ascii="Times New Roman" w:hAnsi="Times New Roman" w:cs="Times New Roman"/>
          <w:color w:val="auto"/>
          <w:sz w:val="18"/>
          <w:szCs w:val="18"/>
        </w:rPr>
        <w:t xml:space="preserve">the </w:t>
      </w:r>
      <w:proofErr w:type="spellStart"/>
      <w:r w:rsidRPr="00794604">
        <w:rPr>
          <w:rStyle w:val="SC11135198"/>
          <w:rFonts w:ascii="Courier New" w:hAnsi="Courier New" w:cs="Courier New"/>
          <w:color w:val="auto"/>
          <w:sz w:val="18"/>
          <w:szCs w:val="18"/>
        </w:rPr>
        <w:t>autoLabelType</w:t>
      </w:r>
      <w:proofErr w:type="spellEnd"/>
      <w:r w:rsidRPr="00794604">
        <w:rPr>
          <w:rStyle w:val="SC11135198"/>
          <w:rFonts w:ascii="Times New Roman" w:hAnsi="Times New Roman" w:cs="Times New Roman"/>
          <w:color w:val="auto"/>
          <w:sz w:val="18"/>
          <w:szCs w:val="18"/>
        </w:rPr>
        <w:t xml:space="preserve"> property to </w:t>
      </w:r>
      <w:r w:rsidRPr="00794604">
        <w:rPr>
          <w:rStyle w:val="SC11135198"/>
          <w:rFonts w:ascii="Courier New" w:hAnsi="Courier New" w:cs="Courier New"/>
          <w:color w:val="auto"/>
          <w:sz w:val="18"/>
          <w:szCs w:val="18"/>
        </w:rPr>
        <w:t>AUTO_LABEL_TYPE_DATA_LABEL</w:t>
      </w:r>
      <w:r w:rsidRPr="00794604">
        <w:rPr>
          <w:rStyle w:val="SC11135198"/>
          <w:rFonts w:ascii="Times New Roman" w:hAnsi="Times New Roman" w:cs="Times New Roman"/>
          <w:color w:val="auto"/>
          <w:sz w:val="18"/>
          <w:szCs w:val="18"/>
        </w:rPr>
        <w:t>.</w:t>
      </w:r>
    </w:p>
    <w:p w14:paraId="625CE2E1" w14:textId="63C49E65" w:rsidR="00794604" w:rsidRPr="00794604" w:rsidRDefault="00794604" w:rsidP="00794604">
      <w:pPr>
        <w:pStyle w:val="Heading3"/>
        <w:rPr>
          <w:rFonts w:ascii="Courier New" w:hAnsi="Courier New" w:cs="Courier New"/>
        </w:rPr>
      </w:pPr>
      <w:r w:rsidRPr="00794604">
        <w:t>7.4.2</w:t>
      </w:r>
      <w:r>
        <w:tab/>
      </w:r>
      <w:r w:rsidRPr="00794604">
        <w:t>Attaching a Label to Chart Coordinates</w:t>
      </w:r>
    </w:p>
    <w:p w14:paraId="2078B59F" w14:textId="77777777" w:rsidR="00794604" w:rsidRPr="00794604" w:rsidRDefault="00794604" w:rsidP="00794604">
      <w:pPr>
        <w:pStyle w:val="BodyText"/>
      </w:pPr>
      <w:r w:rsidRPr="00794604">
        <w:t xml:space="preserve">To attach a label to a point on the chart, set the </w:t>
      </w:r>
      <w:proofErr w:type="spellStart"/>
      <w:r w:rsidRPr="00794604">
        <w:rPr>
          <w:rFonts w:ascii="Courier New" w:hAnsi="Courier New" w:cs="Courier New"/>
        </w:rPr>
        <w:t>AttachMethod</w:t>
      </w:r>
      <w:proofErr w:type="spellEnd"/>
      <w:r w:rsidRPr="00794604">
        <w:t xml:space="preserve"> property to </w:t>
      </w:r>
      <w:r w:rsidRPr="00794604">
        <w:rPr>
          <w:rFonts w:ascii="Courier New" w:hAnsi="Courier New" w:cs="Courier New"/>
        </w:rPr>
        <w:t>ATTACH_COORD</w:t>
      </w:r>
      <w:r w:rsidRPr="00794604">
        <w:t>. The coordinate origin for this method is the top left corner of the chart.</w:t>
      </w:r>
    </w:p>
    <w:p w14:paraId="7DC7D568" w14:textId="77777777" w:rsidR="00794604" w:rsidRDefault="00794604" w:rsidP="00794604">
      <w:pPr>
        <w:pStyle w:val="BodyText"/>
      </w:pPr>
    </w:p>
    <w:p w14:paraId="09366B27" w14:textId="6174448B" w:rsidR="00794604" w:rsidRDefault="00794604" w:rsidP="00794604">
      <w:pPr>
        <w:pStyle w:val="BodyText"/>
        <w:rPr>
          <w:rFonts w:ascii="Courier New" w:hAnsi="Courier New" w:cs="Courier New"/>
        </w:rPr>
      </w:pPr>
      <w:proofErr w:type="spellStart"/>
      <w:r w:rsidRPr="00794604">
        <w:rPr>
          <w:rFonts w:ascii="Courier New" w:hAnsi="Courier New" w:cs="Courier New"/>
        </w:rPr>
        <w:t>JCChartLabel</w:t>
      </w:r>
      <w:proofErr w:type="spellEnd"/>
      <w:r w:rsidRPr="00794604">
        <w:rPr>
          <w:rFonts w:ascii="Courier New" w:hAnsi="Courier New" w:cs="Courier New"/>
        </w:rPr>
        <w:t xml:space="preserve"> cl = new </w:t>
      </w:r>
      <w:proofErr w:type="spellStart"/>
      <w:proofErr w:type="gramStart"/>
      <w:r w:rsidRPr="00794604">
        <w:rPr>
          <w:rFonts w:ascii="Courier New" w:hAnsi="Courier New" w:cs="Courier New"/>
        </w:rPr>
        <w:t>JCChartLabel</w:t>
      </w:r>
      <w:proofErr w:type="spellEnd"/>
      <w:r w:rsidRPr="00794604">
        <w:rPr>
          <w:rFonts w:ascii="Courier New" w:hAnsi="Courier New" w:cs="Courier New"/>
        </w:rPr>
        <w:t>(</w:t>
      </w:r>
      <w:proofErr w:type="gramEnd"/>
      <w:r w:rsidRPr="00794604">
        <w:rPr>
          <w:rFonts w:ascii="Courier New" w:hAnsi="Courier New" w:cs="Courier New"/>
        </w:rPr>
        <w:t>"Point( 100, 50 )");</w:t>
      </w:r>
      <w:proofErr w:type="spellStart"/>
      <w:r w:rsidRPr="00794604">
        <w:rPr>
          <w:rFonts w:ascii="Courier New" w:hAnsi="Courier New" w:cs="Courier New"/>
        </w:rPr>
        <w:t>cl.setAttachMethod</w:t>
      </w:r>
      <w:proofErr w:type="spellEnd"/>
      <w:r w:rsidRPr="00794604">
        <w:rPr>
          <w:rFonts w:ascii="Courier New" w:hAnsi="Courier New" w:cs="Courier New"/>
        </w:rPr>
        <w:t xml:space="preserve">( </w:t>
      </w:r>
      <w:proofErr w:type="spellStart"/>
      <w:r w:rsidRPr="00794604">
        <w:rPr>
          <w:rFonts w:ascii="Courier New" w:hAnsi="Courier New" w:cs="Courier New"/>
        </w:rPr>
        <w:t>JCChartLabel.ATTACH_COORD</w:t>
      </w:r>
      <w:proofErr w:type="spellEnd"/>
      <w:r w:rsidRPr="00794604">
        <w:rPr>
          <w:rFonts w:ascii="Courier New" w:hAnsi="Courier New" w:cs="Courier New"/>
        </w:rPr>
        <w:t xml:space="preserve"> );</w:t>
      </w:r>
      <w:proofErr w:type="spellStart"/>
      <w:r w:rsidRPr="00794604">
        <w:rPr>
          <w:rFonts w:ascii="Courier New" w:hAnsi="Courier New" w:cs="Courier New"/>
        </w:rPr>
        <w:t>cl.setCoord</w:t>
      </w:r>
      <w:proofErr w:type="spellEnd"/>
      <w:r w:rsidRPr="00794604">
        <w:rPr>
          <w:rFonts w:ascii="Courier New" w:hAnsi="Courier New" w:cs="Courier New"/>
        </w:rPr>
        <w:t>( new Point( 100, 50 ) );</w:t>
      </w:r>
      <w:proofErr w:type="spellStart"/>
      <w:r w:rsidRPr="00794604">
        <w:rPr>
          <w:rFonts w:ascii="Courier New" w:hAnsi="Courier New" w:cs="Courier New"/>
        </w:rPr>
        <w:t>chart.getChartLabelManager</w:t>
      </w:r>
      <w:proofErr w:type="spellEnd"/>
      <w:r w:rsidRPr="00794604">
        <w:rPr>
          <w:rFonts w:ascii="Courier New" w:hAnsi="Courier New" w:cs="Courier New"/>
        </w:rPr>
        <w:t>().</w:t>
      </w:r>
      <w:proofErr w:type="spellStart"/>
      <w:r w:rsidRPr="00794604">
        <w:rPr>
          <w:rFonts w:ascii="Courier New" w:hAnsi="Courier New" w:cs="Courier New"/>
        </w:rPr>
        <w:t>addChartLabel</w:t>
      </w:r>
      <w:proofErr w:type="spellEnd"/>
      <w:r w:rsidRPr="00794604">
        <w:rPr>
          <w:rFonts w:ascii="Courier New" w:hAnsi="Courier New" w:cs="Courier New"/>
        </w:rPr>
        <w:t>(cl)</w:t>
      </w:r>
    </w:p>
    <w:p w14:paraId="505F8D6F" w14:textId="31D03CBD" w:rsidR="00794604" w:rsidRPr="00794604" w:rsidRDefault="00794604" w:rsidP="00794604">
      <w:pPr>
        <w:pStyle w:val="Heading3"/>
      </w:pPr>
      <w:r w:rsidRPr="00794604">
        <w:t>7.4.3</w:t>
      </w:r>
      <w:r>
        <w:tab/>
      </w:r>
      <w:r w:rsidRPr="00794604">
        <w:t>Attaching a Label to Plot Area Coordinates</w:t>
      </w:r>
    </w:p>
    <w:p w14:paraId="7CC1B04A" w14:textId="77777777" w:rsidR="00794604" w:rsidRPr="00794604" w:rsidRDefault="00794604" w:rsidP="00794604">
      <w:pPr>
        <w:pStyle w:val="BodyText"/>
      </w:pPr>
      <w:r w:rsidRPr="00794604">
        <w:t xml:space="preserve">To attach a label to data coordinates on the plot area, set the </w:t>
      </w:r>
      <w:proofErr w:type="spellStart"/>
      <w:r w:rsidRPr="00794604">
        <w:rPr>
          <w:rFonts w:ascii="Courier New" w:hAnsi="Courier New" w:cs="Courier New"/>
        </w:rPr>
        <w:t>AttachMethod</w:t>
      </w:r>
      <w:proofErr w:type="spellEnd"/>
      <w:r w:rsidRPr="00794604">
        <w:t xml:space="preserve"> property to </w:t>
      </w:r>
      <w:r w:rsidRPr="00794604">
        <w:rPr>
          <w:rFonts w:ascii="Courier New" w:hAnsi="Courier New" w:cs="Courier New"/>
        </w:rPr>
        <w:t>ATTACH_DATACOORD</w:t>
      </w:r>
      <w:r w:rsidRPr="00794604">
        <w:t xml:space="preserve">. The plot area is defined by the chart’s x-axis and y-axis. </w:t>
      </w:r>
    </w:p>
    <w:p w14:paraId="3CF94F45" w14:textId="77777777" w:rsidR="00794604" w:rsidRDefault="00794604" w:rsidP="00794604">
      <w:pPr>
        <w:pStyle w:val="BodyText"/>
      </w:pPr>
    </w:p>
    <w:p w14:paraId="0FEAAACC" w14:textId="77777777" w:rsidR="00794604" w:rsidRDefault="00794604" w:rsidP="00794604">
      <w:pPr>
        <w:pStyle w:val="BodyText"/>
      </w:pPr>
      <w:r w:rsidRPr="00794604">
        <w:lastRenderedPageBreak/>
        <w:t>The following example places a label in the plot area at x-value 2.5, y-value 160.</w:t>
      </w:r>
    </w:p>
    <w:p w14:paraId="7E5BAED0" w14:textId="77777777" w:rsidR="00794604" w:rsidRDefault="00794604" w:rsidP="00794604">
      <w:pPr>
        <w:pStyle w:val="BodyText"/>
      </w:pPr>
    </w:p>
    <w:p w14:paraId="2D950656" w14:textId="38A71EF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JCChartLabel</w:t>
      </w:r>
      <w:proofErr w:type="spellEnd"/>
      <w:r w:rsidRPr="00794604">
        <w:rPr>
          <w:rFonts w:ascii="Courier New" w:hAnsi="Courier New" w:cs="Courier New"/>
        </w:rPr>
        <w:t xml:space="preserve"> cl = new </w:t>
      </w:r>
      <w:proofErr w:type="spellStart"/>
      <w:proofErr w:type="gramStart"/>
      <w:r w:rsidRPr="00794604">
        <w:rPr>
          <w:rFonts w:ascii="Courier New" w:hAnsi="Courier New" w:cs="Courier New"/>
        </w:rPr>
        <w:t>JCChartLabel</w:t>
      </w:r>
      <w:proofErr w:type="spellEnd"/>
      <w:r w:rsidRPr="00794604">
        <w:rPr>
          <w:rFonts w:ascii="Courier New" w:hAnsi="Courier New" w:cs="Courier New"/>
        </w:rPr>
        <w:t>(</w:t>
      </w:r>
      <w:proofErr w:type="gramEnd"/>
      <w:r w:rsidRPr="00794604">
        <w:rPr>
          <w:rFonts w:ascii="Courier New" w:hAnsi="Courier New" w:cs="Courier New"/>
        </w:rPr>
        <w:t xml:space="preserve">"Attached to the data coordinate", </w:t>
      </w:r>
    </w:p>
    <w:p w14:paraId="4920EA08" w14:textId="77777777" w:rsidR="00794604" w:rsidRPr="00794604" w:rsidRDefault="00794604" w:rsidP="00794604">
      <w:pPr>
        <w:pStyle w:val="BodyText"/>
        <w:ind w:left="4320"/>
        <w:rPr>
          <w:rFonts w:ascii="Courier New" w:hAnsi="Courier New" w:cs="Courier New"/>
        </w:rPr>
      </w:pPr>
      <w:r w:rsidRPr="00794604">
        <w:rPr>
          <w:rFonts w:ascii="Courier New" w:hAnsi="Courier New" w:cs="Courier New"/>
        </w:rPr>
        <w:t>false);</w:t>
      </w:r>
    </w:p>
    <w:p w14:paraId="0EBF181D" w14:textId="7777777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cl.</w:t>
      </w:r>
      <w:proofErr w:type="gramStart"/>
      <w:r w:rsidRPr="00794604">
        <w:rPr>
          <w:rFonts w:ascii="Courier New" w:hAnsi="Courier New" w:cs="Courier New"/>
        </w:rPr>
        <w:t>setDataCoord</w:t>
      </w:r>
      <w:proofErr w:type="spellEnd"/>
      <w:r w:rsidRPr="00794604">
        <w:rPr>
          <w:rFonts w:ascii="Courier New" w:hAnsi="Courier New" w:cs="Courier New"/>
        </w:rPr>
        <w:t>( new</w:t>
      </w:r>
      <w:proofErr w:type="gramEnd"/>
      <w:r w:rsidRPr="00794604">
        <w:rPr>
          <w:rFonts w:ascii="Courier New" w:hAnsi="Courier New" w:cs="Courier New"/>
        </w:rPr>
        <w:t xml:space="preserve"> </w:t>
      </w:r>
      <w:proofErr w:type="spellStart"/>
      <w:r w:rsidRPr="00794604">
        <w:rPr>
          <w:rFonts w:ascii="Courier New" w:hAnsi="Courier New" w:cs="Courier New"/>
        </w:rPr>
        <w:t>JCDataCoord</w:t>
      </w:r>
      <w:proofErr w:type="spellEnd"/>
      <w:r w:rsidRPr="00794604">
        <w:rPr>
          <w:rFonts w:ascii="Courier New" w:hAnsi="Courier New" w:cs="Courier New"/>
        </w:rPr>
        <w:t>( 2.5, 160 ) );</w:t>
      </w:r>
    </w:p>
    <w:p w14:paraId="540CD6E4" w14:textId="7777777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cl.</w:t>
      </w:r>
      <w:proofErr w:type="gramStart"/>
      <w:r w:rsidRPr="00794604">
        <w:rPr>
          <w:rFonts w:ascii="Courier New" w:hAnsi="Courier New" w:cs="Courier New"/>
        </w:rPr>
        <w:t>setAnchor</w:t>
      </w:r>
      <w:proofErr w:type="spellEnd"/>
      <w:r w:rsidRPr="00794604">
        <w:rPr>
          <w:rFonts w:ascii="Courier New" w:hAnsi="Courier New" w:cs="Courier New"/>
        </w:rPr>
        <w:t xml:space="preserve">( </w:t>
      </w:r>
      <w:proofErr w:type="spellStart"/>
      <w:r w:rsidRPr="00794604">
        <w:rPr>
          <w:rFonts w:ascii="Courier New" w:hAnsi="Courier New" w:cs="Courier New"/>
        </w:rPr>
        <w:t>JCChartLabel.NORTH</w:t>
      </w:r>
      <w:proofErr w:type="spellEnd"/>
      <w:proofErr w:type="gramEnd"/>
      <w:r w:rsidRPr="00794604">
        <w:rPr>
          <w:rFonts w:ascii="Courier New" w:hAnsi="Courier New" w:cs="Courier New"/>
        </w:rPr>
        <w:t xml:space="preserve"> );</w:t>
      </w:r>
    </w:p>
    <w:p w14:paraId="0B9CD82D" w14:textId="7777777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cl.</w:t>
      </w:r>
      <w:proofErr w:type="gramStart"/>
      <w:r w:rsidRPr="00794604">
        <w:rPr>
          <w:rFonts w:ascii="Courier New" w:hAnsi="Courier New" w:cs="Courier New"/>
        </w:rPr>
        <w:t>setAttachMethod</w:t>
      </w:r>
      <w:proofErr w:type="spellEnd"/>
      <w:r w:rsidRPr="00794604">
        <w:rPr>
          <w:rFonts w:ascii="Courier New" w:hAnsi="Courier New" w:cs="Courier New"/>
        </w:rPr>
        <w:t xml:space="preserve">( </w:t>
      </w:r>
      <w:proofErr w:type="spellStart"/>
      <w:r w:rsidRPr="00794604">
        <w:rPr>
          <w:rFonts w:ascii="Courier New" w:hAnsi="Courier New" w:cs="Courier New"/>
        </w:rPr>
        <w:t>JCChartLabel.ATTACH</w:t>
      </w:r>
      <w:proofErr w:type="gramEnd"/>
      <w:r w:rsidRPr="00794604">
        <w:rPr>
          <w:rFonts w:ascii="Courier New" w:hAnsi="Courier New" w:cs="Courier New"/>
        </w:rPr>
        <w:t>_DATACOORD</w:t>
      </w:r>
      <w:proofErr w:type="spellEnd"/>
      <w:r w:rsidRPr="00794604">
        <w:rPr>
          <w:rFonts w:ascii="Courier New" w:hAnsi="Courier New" w:cs="Courier New"/>
        </w:rPr>
        <w:t xml:space="preserve"> );</w:t>
      </w:r>
    </w:p>
    <w:p w14:paraId="1B1DE6AE" w14:textId="7777777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cl.</w:t>
      </w:r>
      <w:proofErr w:type="gramStart"/>
      <w:r w:rsidRPr="00794604">
        <w:rPr>
          <w:rFonts w:ascii="Courier New" w:hAnsi="Courier New" w:cs="Courier New"/>
        </w:rPr>
        <w:t>setBorderType</w:t>
      </w:r>
      <w:proofErr w:type="spellEnd"/>
      <w:r w:rsidRPr="00794604">
        <w:rPr>
          <w:rFonts w:ascii="Courier New" w:hAnsi="Courier New" w:cs="Courier New"/>
        </w:rPr>
        <w:t xml:space="preserve">( </w:t>
      </w:r>
      <w:proofErr w:type="spellStart"/>
      <w:r w:rsidRPr="00794604">
        <w:rPr>
          <w:rFonts w:ascii="Courier New" w:hAnsi="Courier New" w:cs="Courier New"/>
        </w:rPr>
        <w:t>Border.ETCHED</w:t>
      </w:r>
      <w:proofErr w:type="gramEnd"/>
      <w:r w:rsidRPr="00794604">
        <w:rPr>
          <w:rFonts w:ascii="Courier New" w:hAnsi="Courier New" w:cs="Courier New"/>
        </w:rPr>
        <w:t>_OUT</w:t>
      </w:r>
      <w:proofErr w:type="spellEnd"/>
      <w:r w:rsidRPr="00794604">
        <w:rPr>
          <w:rFonts w:ascii="Courier New" w:hAnsi="Courier New" w:cs="Courier New"/>
        </w:rPr>
        <w:t xml:space="preserve"> );</w:t>
      </w:r>
    </w:p>
    <w:p w14:paraId="65275AC1" w14:textId="77777777" w:rsidR="00794604" w:rsidRPr="00794604" w:rsidRDefault="00794604" w:rsidP="00794604">
      <w:pPr>
        <w:pStyle w:val="BodyText"/>
        <w:rPr>
          <w:rFonts w:ascii="Courier New" w:hAnsi="Courier New" w:cs="Courier New"/>
        </w:rPr>
      </w:pPr>
      <w:proofErr w:type="spellStart"/>
      <w:r w:rsidRPr="00794604">
        <w:rPr>
          <w:rFonts w:ascii="Courier New" w:hAnsi="Courier New" w:cs="Courier New"/>
        </w:rPr>
        <w:t>cl.</w:t>
      </w:r>
      <w:proofErr w:type="gramStart"/>
      <w:r w:rsidRPr="00794604">
        <w:rPr>
          <w:rFonts w:ascii="Courier New" w:hAnsi="Courier New" w:cs="Courier New"/>
        </w:rPr>
        <w:t>setBorderWidth</w:t>
      </w:r>
      <w:proofErr w:type="spellEnd"/>
      <w:r w:rsidRPr="00794604">
        <w:rPr>
          <w:rFonts w:ascii="Courier New" w:hAnsi="Courier New" w:cs="Courier New"/>
        </w:rPr>
        <w:t>( 5</w:t>
      </w:r>
      <w:proofErr w:type="gramEnd"/>
      <w:r w:rsidRPr="00794604">
        <w:rPr>
          <w:rFonts w:ascii="Courier New" w:hAnsi="Courier New" w:cs="Courier New"/>
        </w:rPr>
        <w:t xml:space="preserve"> );</w:t>
      </w:r>
    </w:p>
    <w:p w14:paraId="44766615" w14:textId="1E4E4D89" w:rsidR="00794604" w:rsidRDefault="00794604" w:rsidP="00794604">
      <w:pPr>
        <w:pStyle w:val="BodyText"/>
        <w:rPr>
          <w:rFonts w:ascii="Courier New" w:hAnsi="Courier New" w:cs="Courier New"/>
        </w:rPr>
      </w:pPr>
      <w:proofErr w:type="spellStart"/>
      <w:proofErr w:type="gramStart"/>
      <w:r w:rsidRPr="00794604">
        <w:rPr>
          <w:rFonts w:ascii="Courier New" w:hAnsi="Courier New" w:cs="Courier New"/>
        </w:rPr>
        <w:t>chart.getChartLabelManager</w:t>
      </w:r>
      <w:proofErr w:type="spellEnd"/>
      <w:proofErr w:type="gramEnd"/>
      <w:r w:rsidRPr="00794604">
        <w:rPr>
          <w:rFonts w:ascii="Courier New" w:hAnsi="Courier New" w:cs="Courier New"/>
        </w:rPr>
        <w:t>().</w:t>
      </w:r>
      <w:proofErr w:type="spellStart"/>
      <w:r w:rsidRPr="00794604">
        <w:rPr>
          <w:rFonts w:ascii="Courier New" w:hAnsi="Courier New" w:cs="Courier New"/>
        </w:rPr>
        <w:t>addChartLabel</w:t>
      </w:r>
      <w:proofErr w:type="spellEnd"/>
      <w:r w:rsidRPr="00794604">
        <w:rPr>
          <w:rFonts w:ascii="Courier New" w:hAnsi="Courier New" w:cs="Courier New"/>
        </w:rPr>
        <w:t xml:space="preserve">(cl) </w:t>
      </w:r>
    </w:p>
    <w:p w14:paraId="78ADC791" w14:textId="7B240335" w:rsidR="00794604" w:rsidRPr="00794604" w:rsidRDefault="00794604" w:rsidP="00794604">
      <w:pPr>
        <w:pStyle w:val="Heading3"/>
      </w:pPr>
      <w:r w:rsidRPr="00794604">
        <w:t>7.4.4</w:t>
      </w:r>
      <w:r>
        <w:tab/>
      </w:r>
      <w:r w:rsidRPr="00794604">
        <w:t xml:space="preserve">Interactive Labels for Flash Output </w:t>
      </w:r>
    </w:p>
    <w:p w14:paraId="409E8028" w14:textId="77777777" w:rsidR="00AE22C2" w:rsidRDefault="00AE22C2" w:rsidP="00AE22C2">
      <w:pPr>
        <w:pStyle w:val="BodyText"/>
      </w:pPr>
    </w:p>
    <w:p w14:paraId="3D0150DE" w14:textId="7F604271" w:rsidR="00794604" w:rsidRDefault="00794604" w:rsidP="00AE22C2">
      <w:pPr>
        <w:pStyle w:val="BodyText"/>
      </w:pPr>
      <w:r w:rsidRPr="00AE22C2">
        <w:t xml:space="preserve">You can have labels pop-up in your Flash-encoded chart when the mouse cursor dwells over a </w:t>
      </w:r>
      <w:proofErr w:type="gramStart"/>
      <w:r w:rsidRPr="00AE22C2">
        <w:t>particular point</w:t>
      </w:r>
      <w:proofErr w:type="gramEnd"/>
      <w:r w:rsidRPr="00AE22C2">
        <w:t>, bar, or slice contained in your chart. For example, in the following figure, the number ‘225’ appears on top of the bar as the cursor passes over it, to indicate the value of the bar.</w:t>
      </w:r>
    </w:p>
    <w:p w14:paraId="2AE1EFEC" w14:textId="77777777" w:rsidR="00AE22C2" w:rsidRPr="00AE22C2" w:rsidRDefault="00AE22C2" w:rsidP="00AE22C2">
      <w:pPr>
        <w:pStyle w:val="BodyText"/>
        <w:rPr>
          <w:rStyle w:val="SC11135198"/>
          <w:rFonts w:ascii="Times New Roman" w:hAnsi="Times New Roman" w:cs="Times New Roman"/>
          <w:color w:val="auto"/>
          <w:sz w:val="18"/>
          <w:szCs w:val="18"/>
        </w:rPr>
      </w:pPr>
    </w:p>
    <w:p w14:paraId="2EE74086" w14:textId="38BE08C7" w:rsidR="00794604" w:rsidRDefault="00AE22C2" w:rsidP="00AE22C2">
      <w:pPr>
        <w:pStyle w:val="BodyText"/>
        <w:ind w:right="720"/>
        <w:rPr>
          <w:rStyle w:val="SC11135198"/>
          <w:rFonts w:ascii="Courier New" w:hAnsi="Courier New" w:cs="Courier New"/>
          <w:color w:val="auto"/>
          <w:sz w:val="18"/>
          <w:szCs w:val="18"/>
        </w:rPr>
      </w:pPr>
      <w:r w:rsidRPr="00AE22C2">
        <w:rPr>
          <w:rStyle w:val="SC11135198"/>
          <w:rFonts w:ascii="Courier New" w:hAnsi="Courier New" w:cs="Courier New"/>
          <w:noProof/>
          <w:color w:val="auto"/>
          <w:sz w:val="18"/>
          <w:szCs w:val="18"/>
        </w:rPr>
        <w:drawing>
          <wp:inline distT="0" distB="0" distL="0" distR="0" wp14:anchorId="31C3BA79" wp14:editId="68CC442C">
            <wp:extent cx="2049556" cy="1123950"/>
            <wp:effectExtent l="0" t="0" r="8255"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059105" cy="1129187"/>
                    </a:xfrm>
                    <a:prstGeom prst="rect">
                      <a:avLst/>
                    </a:prstGeom>
                    <a:noFill/>
                    <a:ln>
                      <a:noFill/>
                    </a:ln>
                  </pic:spPr>
                </pic:pic>
              </a:graphicData>
            </a:graphic>
          </wp:inline>
        </w:drawing>
      </w:r>
    </w:p>
    <w:p w14:paraId="38A9AAD3" w14:textId="399DCE88" w:rsidR="00AE22C2" w:rsidRPr="00AE22C2" w:rsidRDefault="00AE22C2" w:rsidP="00AE22C2">
      <w:pPr>
        <w:pStyle w:val="BodyText"/>
        <w:rPr>
          <w:rStyle w:val="SC11135198"/>
          <w:rFonts w:ascii="Arial Narrow" w:hAnsi="Arial Narrow" w:cs="Times New Roman"/>
          <w:i/>
          <w:color w:val="auto"/>
          <w:sz w:val="18"/>
          <w:szCs w:val="18"/>
        </w:rPr>
      </w:pPr>
      <w:r w:rsidRPr="00AE22C2">
        <w:rPr>
          <w:rStyle w:val="SC11135198"/>
          <w:rFonts w:ascii="Arial Narrow" w:hAnsi="Arial Narrow" w:cs="Times New Roman"/>
          <w:i/>
          <w:color w:val="auto"/>
          <w:sz w:val="18"/>
          <w:szCs w:val="18"/>
        </w:rPr>
        <w:t>Figure 76</w:t>
      </w:r>
      <w:r>
        <w:rPr>
          <w:rStyle w:val="SC11135198"/>
          <w:rFonts w:ascii="Arial Narrow" w:hAnsi="Arial Narrow" w:cs="Times New Roman"/>
          <w:i/>
          <w:color w:val="auto"/>
          <w:sz w:val="18"/>
          <w:szCs w:val="18"/>
        </w:rPr>
        <w:t xml:space="preserve">     </w:t>
      </w:r>
      <w:r w:rsidRPr="00AE22C2">
        <w:rPr>
          <w:rStyle w:val="SC11135198"/>
          <w:rFonts w:ascii="Arial Narrow" w:hAnsi="Arial Narrow" w:cs="Times New Roman"/>
          <w:i/>
          <w:color w:val="auto"/>
          <w:sz w:val="18"/>
          <w:szCs w:val="18"/>
        </w:rPr>
        <w:t>Bar chart displaying a dwell label.</w:t>
      </w:r>
    </w:p>
    <w:p w14:paraId="3F5B94F8" w14:textId="77777777" w:rsidR="00AE22C2" w:rsidRDefault="00AE22C2" w:rsidP="00AE22C2">
      <w:pPr>
        <w:pStyle w:val="BodyText"/>
        <w:rPr>
          <w:rStyle w:val="SC11135198"/>
          <w:rFonts w:ascii="Times New Roman" w:hAnsi="Times New Roman" w:cs="Times New Roman"/>
          <w:color w:val="auto"/>
          <w:sz w:val="18"/>
          <w:szCs w:val="18"/>
        </w:rPr>
      </w:pPr>
    </w:p>
    <w:p w14:paraId="6D637E2D" w14:textId="3BD6E71F" w:rsidR="00AE22C2" w:rsidRDefault="00AE22C2" w:rsidP="00AE22C2">
      <w:pPr>
        <w:pStyle w:val="BodyText"/>
        <w:rPr>
          <w:rStyle w:val="SC11135198"/>
          <w:rFonts w:ascii="Times New Roman" w:hAnsi="Times New Roman" w:cs="Times New Roman"/>
          <w:color w:val="auto"/>
          <w:sz w:val="18"/>
          <w:szCs w:val="18"/>
        </w:rPr>
      </w:pPr>
      <w:r w:rsidRPr="00AE22C2">
        <w:rPr>
          <w:rStyle w:val="SC11135198"/>
          <w:rFonts w:ascii="Times New Roman" w:hAnsi="Times New Roman" w:cs="Times New Roman"/>
          <w:color w:val="auto"/>
          <w:sz w:val="18"/>
          <w:szCs w:val="18"/>
        </w:rPr>
        <w:t xml:space="preserve">In </w:t>
      </w:r>
      <w:proofErr w:type="spellStart"/>
      <w:r w:rsidRPr="00AE22C2">
        <w:rPr>
          <w:rStyle w:val="SC11135198"/>
          <w:rFonts w:ascii="Times New Roman" w:hAnsi="Times New Roman" w:cs="Times New Roman"/>
          <w:color w:val="auto"/>
          <w:sz w:val="18"/>
          <w:szCs w:val="18"/>
        </w:rPr>
        <w:t>JClass</w:t>
      </w:r>
      <w:proofErr w:type="spellEnd"/>
      <w:r w:rsidRPr="00AE22C2">
        <w:rPr>
          <w:rStyle w:val="SC11135198"/>
          <w:rFonts w:ascii="Times New Roman" w:hAnsi="Times New Roman" w:cs="Times New Roman"/>
          <w:color w:val="auto"/>
          <w:sz w:val="18"/>
          <w:szCs w:val="18"/>
        </w:rPr>
        <w:t xml:space="preserve"> </w:t>
      </w:r>
      <w:proofErr w:type="spellStart"/>
      <w:r w:rsidRPr="00AE22C2">
        <w:rPr>
          <w:rStyle w:val="SC11135198"/>
          <w:rFonts w:ascii="Times New Roman" w:hAnsi="Times New Roman" w:cs="Times New Roman"/>
          <w:color w:val="auto"/>
          <w:sz w:val="18"/>
          <w:szCs w:val="18"/>
        </w:rPr>
        <w:t>ServerChart</w:t>
      </w:r>
      <w:proofErr w:type="spellEnd"/>
      <w:r w:rsidRPr="00AE22C2">
        <w:rPr>
          <w:rStyle w:val="SC11135198"/>
          <w:rFonts w:ascii="Times New Roman" w:hAnsi="Times New Roman" w:cs="Times New Roman"/>
          <w:color w:val="auto"/>
          <w:sz w:val="18"/>
          <w:szCs w:val="18"/>
        </w:rPr>
        <w:t xml:space="preserve">, these interactive labels are called </w:t>
      </w:r>
      <w:r w:rsidRPr="00AE22C2">
        <w:rPr>
          <w:rStyle w:val="SC11135198"/>
          <w:rFonts w:ascii="Times New Roman" w:hAnsi="Times New Roman" w:cs="Times New Roman"/>
          <w:i/>
          <w:color w:val="auto"/>
          <w:sz w:val="18"/>
          <w:szCs w:val="18"/>
        </w:rPr>
        <w:t>dwell labels</w:t>
      </w:r>
      <w:r w:rsidRPr="00AE22C2">
        <w:rPr>
          <w:rStyle w:val="SC11135198"/>
          <w:rFonts w:ascii="Times New Roman" w:hAnsi="Times New Roman" w:cs="Times New Roman"/>
          <w:color w:val="auto"/>
          <w:sz w:val="18"/>
          <w:szCs w:val="18"/>
        </w:rPr>
        <w:t>. You can automatically</w:t>
      </w:r>
      <w:r>
        <w:rPr>
          <w:rStyle w:val="SC11135198"/>
          <w:rFonts w:ascii="Times New Roman" w:hAnsi="Times New Roman" w:cs="Times New Roman"/>
          <w:color w:val="auto"/>
          <w:sz w:val="18"/>
          <w:szCs w:val="18"/>
        </w:rPr>
        <w:t xml:space="preserve"> </w:t>
      </w:r>
      <w:r w:rsidRPr="00AE22C2">
        <w:rPr>
          <w:rStyle w:val="SC11135198"/>
          <w:rFonts w:ascii="Times New Roman" w:hAnsi="Times New Roman" w:cs="Times New Roman"/>
          <w:color w:val="auto"/>
          <w:sz w:val="18"/>
          <w:szCs w:val="18"/>
        </w:rPr>
        <w:t>generate a complete series of dwell labels or you can add individual dwell labels.</w:t>
      </w:r>
    </w:p>
    <w:p w14:paraId="7B47293E" w14:textId="77777777" w:rsidR="00AE22C2" w:rsidRDefault="00AE22C2" w:rsidP="00AE22C2">
      <w:pPr>
        <w:pStyle w:val="BodyText"/>
      </w:pPr>
    </w:p>
    <w:p w14:paraId="07E3DC63" w14:textId="77A11FA0" w:rsidR="00AE22C2" w:rsidRPr="00AE22C2" w:rsidRDefault="00AE22C2" w:rsidP="00AE22C2">
      <w:pPr>
        <w:pStyle w:val="BodyText"/>
        <w:rPr>
          <w:rFonts w:ascii="Arial Narrow" w:hAnsi="Arial Narrow"/>
          <w:b/>
          <w:sz w:val="24"/>
        </w:rPr>
      </w:pPr>
      <w:r w:rsidRPr="00AE22C2">
        <w:rPr>
          <w:rFonts w:ascii="Arial Narrow" w:hAnsi="Arial Narrow"/>
          <w:b/>
          <w:sz w:val="24"/>
        </w:rPr>
        <w:t>Automatically Generated Dwell Labels</w:t>
      </w:r>
    </w:p>
    <w:p w14:paraId="4B8A8088" w14:textId="77777777" w:rsidR="00AE22C2" w:rsidRPr="00AE22C2" w:rsidRDefault="00AE22C2" w:rsidP="00AE22C2">
      <w:pPr>
        <w:pStyle w:val="BodyText"/>
      </w:pPr>
      <w:r w:rsidRPr="00AE22C2">
        <w:t>The following code creates automatic dwell labels containing the data values:</w:t>
      </w:r>
    </w:p>
    <w:p w14:paraId="2D02BD14" w14:textId="77777777" w:rsidR="00AE22C2" w:rsidRDefault="00AE22C2" w:rsidP="00AE22C2">
      <w:pPr>
        <w:pStyle w:val="BodyText"/>
      </w:pPr>
    </w:p>
    <w:p w14:paraId="1B71AE96" w14:textId="740633EB" w:rsidR="00AE22C2" w:rsidRPr="00AE22C2" w:rsidRDefault="00AE22C2" w:rsidP="00AE22C2">
      <w:pPr>
        <w:pStyle w:val="BodyText"/>
        <w:rPr>
          <w:rFonts w:ascii="Courier New" w:hAnsi="Courier New" w:cs="Courier New"/>
        </w:rPr>
      </w:pPr>
      <w:r w:rsidRPr="00AE22C2">
        <w:rPr>
          <w:rFonts w:ascii="Courier New" w:hAnsi="Courier New" w:cs="Courier New"/>
        </w:rPr>
        <w:t>((</w:t>
      </w:r>
      <w:proofErr w:type="spellStart"/>
      <w:r w:rsidRPr="00AE22C2">
        <w:rPr>
          <w:rFonts w:ascii="Courier New" w:hAnsi="Courier New" w:cs="Courier New"/>
        </w:rPr>
        <w:t>JCServerChartLabelManager</w:t>
      </w:r>
      <w:proofErr w:type="spellEnd"/>
      <w:r w:rsidRPr="00AE22C2">
        <w:rPr>
          <w:rFonts w:ascii="Courier New" w:hAnsi="Courier New" w:cs="Courier New"/>
        </w:rPr>
        <w:t xml:space="preserve">) </w:t>
      </w:r>
      <w:proofErr w:type="spellStart"/>
      <w:proofErr w:type="gramStart"/>
      <w:r w:rsidRPr="00AE22C2">
        <w:rPr>
          <w:rFonts w:ascii="Courier New" w:hAnsi="Courier New" w:cs="Courier New"/>
        </w:rPr>
        <w:t>chart.getChartLabelManager</w:t>
      </w:r>
      <w:proofErr w:type="spellEnd"/>
      <w:proofErr w:type="gramEnd"/>
      <w:r w:rsidRPr="00AE22C2">
        <w:rPr>
          <w:rFonts w:ascii="Courier New" w:hAnsi="Courier New" w:cs="Courier New"/>
        </w:rPr>
        <w:t>()).</w:t>
      </w:r>
      <w:proofErr w:type="spellStart"/>
      <w:r w:rsidRPr="00AE22C2">
        <w:rPr>
          <w:rFonts w:ascii="Courier New" w:hAnsi="Courier New" w:cs="Courier New"/>
        </w:rPr>
        <w:t>setShowAutoLabelsByDefault</w:t>
      </w:r>
      <w:proofErr w:type="spellEnd"/>
      <w:r w:rsidRPr="00AE22C2">
        <w:rPr>
          <w:rFonts w:ascii="Courier New" w:hAnsi="Courier New" w:cs="Courier New"/>
        </w:rPr>
        <w:t>(false);</w:t>
      </w:r>
    </w:p>
    <w:p w14:paraId="73436769" w14:textId="77777777" w:rsidR="00AE22C2" w:rsidRPr="00AE22C2" w:rsidRDefault="00AE22C2" w:rsidP="00AE22C2">
      <w:pPr>
        <w:pStyle w:val="BodyText"/>
        <w:rPr>
          <w:rFonts w:ascii="Courier New" w:hAnsi="Courier New" w:cs="Courier New"/>
        </w:rPr>
      </w:pPr>
      <w:proofErr w:type="spellStart"/>
      <w:proofErr w:type="gramStart"/>
      <w:r w:rsidRPr="00AE22C2">
        <w:rPr>
          <w:rFonts w:ascii="Courier New" w:hAnsi="Courier New" w:cs="Courier New"/>
        </w:rPr>
        <w:t>chart.getDataView</w:t>
      </w:r>
      <w:proofErr w:type="spellEnd"/>
      <w:proofErr w:type="gramEnd"/>
      <w:r w:rsidRPr="00AE22C2">
        <w:rPr>
          <w:rFonts w:ascii="Courier New" w:hAnsi="Courier New" w:cs="Courier New"/>
        </w:rPr>
        <w:t>(0).</w:t>
      </w:r>
      <w:proofErr w:type="spellStart"/>
      <w:r w:rsidRPr="00AE22C2">
        <w:rPr>
          <w:rFonts w:ascii="Courier New" w:hAnsi="Courier New" w:cs="Courier New"/>
        </w:rPr>
        <w:t>setAutoLabel</w:t>
      </w:r>
      <w:proofErr w:type="spellEnd"/>
      <w:r w:rsidRPr="00AE22C2">
        <w:rPr>
          <w:rFonts w:ascii="Courier New" w:hAnsi="Courier New" w:cs="Courier New"/>
        </w:rPr>
        <w:t>(true, false);</w:t>
      </w:r>
    </w:p>
    <w:p w14:paraId="7BE32CD0" w14:textId="77777777" w:rsidR="00AE22C2" w:rsidRPr="00AE22C2" w:rsidRDefault="00AE22C2" w:rsidP="00AE22C2">
      <w:pPr>
        <w:pStyle w:val="BodyText"/>
        <w:rPr>
          <w:rFonts w:ascii="Courier New" w:hAnsi="Courier New" w:cs="Courier New"/>
        </w:rPr>
      </w:pPr>
      <w:proofErr w:type="spellStart"/>
      <w:proofErr w:type="gramStart"/>
      <w:r w:rsidRPr="00AE22C2">
        <w:rPr>
          <w:rFonts w:ascii="Courier New" w:hAnsi="Courier New" w:cs="Courier New"/>
        </w:rPr>
        <w:t>chart.getDataView</w:t>
      </w:r>
      <w:proofErr w:type="spellEnd"/>
      <w:proofErr w:type="gramEnd"/>
      <w:r w:rsidRPr="00AE22C2">
        <w:rPr>
          <w:rFonts w:ascii="Courier New" w:hAnsi="Courier New" w:cs="Courier New"/>
        </w:rPr>
        <w:t>(0).</w:t>
      </w:r>
      <w:proofErr w:type="spellStart"/>
      <w:r w:rsidRPr="00AE22C2">
        <w:rPr>
          <w:rFonts w:ascii="Courier New" w:hAnsi="Courier New" w:cs="Courier New"/>
        </w:rPr>
        <w:t>setAutoLabelType</w:t>
      </w:r>
      <w:proofErr w:type="spellEnd"/>
      <w:r w:rsidRPr="00AE22C2">
        <w:rPr>
          <w:rFonts w:ascii="Courier New" w:hAnsi="Courier New" w:cs="Courier New"/>
        </w:rPr>
        <w:t xml:space="preserve">(AUTO_LABEL_DATA_VALUES); </w:t>
      </w:r>
    </w:p>
    <w:p w14:paraId="24DE4F5A" w14:textId="77777777" w:rsidR="00AE22C2" w:rsidRDefault="00AE22C2" w:rsidP="00AE22C2">
      <w:pPr>
        <w:pStyle w:val="BodyText"/>
      </w:pPr>
    </w:p>
    <w:p w14:paraId="747996F5" w14:textId="5D1C61BC" w:rsidR="00AE22C2" w:rsidRPr="00AE22C2" w:rsidRDefault="00AE22C2" w:rsidP="00AE22C2">
      <w:pPr>
        <w:pStyle w:val="BodyText"/>
        <w:rPr>
          <w:rFonts w:eastAsiaTheme="minorHAnsi"/>
        </w:rPr>
      </w:pPr>
      <w:r w:rsidRPr="00AE22C2">
        <w:t xml:space="preserve">This example displays data values, but you can also choose to display data labels or externally generated labels within the dwell labels. For more information, see Section 7.4.1.2, </w:t>
      </w:r>
      <w:r w:rsidRPr="00AE22C2">
        <w:rPr>
          <w:color w:val="0000FF"/>
        </w:rPr>
        <w:t>Labelling All Data Items Automatically</w:t>
      </w:r>
      <w:r w:rsidRPr="00AE22C2">
        <w:t>.</w:t>
      </w:r>
    </w:p>
    <w:p w14:paraId="5CDA8688" w14:textId="77777777" w:rsidR="00AE22C2" w:rsidRDefault="00AE22C2" w:rsidP="00AE22C2">
      <w:pPr>
        <w:pStyle w:val="BodyText"/>
      </w:pPr>
    </w:p>
    <w:p w14:paraId="4F604DF4" w14:textId="77777777" w:rsidR="00AE22C2" w:rsidRDefault="00AE22C2">
      <w:pPr>
        <w:ind w:left="0"/>
        <w:rPr>
          <w:rFonts w:ascii="Arial Narrow" w:hAnsi="Arial Narrow"/>
          <w:b/>
          <w:sz w:val="24"/>
          <w:szCs w:val="18"/>
        </w:rPr>
      </w:pPr>
      <w:r>
        <w:rPr>
          <w:rFonts w:ascii="Arial Narrow" w:hAnsi="Arial Narrow"/>
          <w:b/>
          <w:sz w:val="24"/>
        </w:rPr>
        <w:br w:type="page"/>
      </w:r>
    </w:p>
    <w:p w14:paraId="553B2990" w14:textId="5C7353BC" w:rsidR="00AE22C2" w:rsidRPr="00AE22C2" w:rsidRDefault="00AE22C2" w:rsidP="00AE22C2">
      <w:pPr>
        <w:pStyle w:val="BodyText"/>
        <w:rPr>
          <w:rFonts w:ascii="Arial Narrow" w:hAnsi="Arial Narrow"/>
          <w:b/>
          <w:sz w:val="24"/>
        </w:rPr>
      </w:pPr>
      <w:r w:rsidRPr="00AE22C2">
        <w:rPr>
          <w:rFonts w:ascii="Arial Narrow" w:hAnsi="Arial Narrow"/>
          <w:b/>
          <w:sz w:val="24"/>
        </w:rPr>
        <w:lastRenderedPageBreak/>
        <w:t>Adding Individual Dwell Labels</w:t>
      </w:r>
    </w:p>
    <w:p w14:paraId="3E6D7737" w14:textId="4A6EC03C" w:rsidR="00AE22C2" w:rsidRPr="00AE22C2" w:rsidRDefault="00AE22C2" w:rsidP="00AE22C2">
      <w:pPr>
        <w:pStyle w:val="BodyText"/>
        <w:rPr>
          <w:rStyle w:val="SC11135198"/>
          <w:rFonts w:ascii="Times New Roman" w:hAnsi="Times New Roman" w:cs="Times New Roman"/>
          <w:color w:val="auto"/>
          <w:sz w:val="18"/>
          <w:szCs w:val="18"/>
        </w:rPr>
      </w:pPr>
      <w:r w:rsidRPr="00AE22C2">
        <w:t xml:space="preserve">Attaching an individual dwell label follows the same procedure as attaching a static label to a data item, except that the </w:t>
      </w:r>
      <w:proofErr w:type="spellStart"/>
      <w:r w:rsidRPr="00AE22C2">
        <w:rPr>
          <w:rFonts w:ascii="Courier New" w:hAnsi="Courier New" w:cs="Courier New"/>
        </w:rPr>
        <w:t>DwellLabel</w:t>
      </w:r>
      <w:proofErr w:type="spellEnd"/>
      <w:r w:rsidRPr="00AE22C2">
        <w:t xml:space="preserve"> property is set to </w:t>
      </w:r>
      <w:r w:rsidRPr="00AE22C2">
        <w:rPr>
          <w:rFonts w:ascii="Courier New" w:hAnsi="Courier New" w:cs="Courier New"/>
        </w:rPr>
        <w:t>true</w:t>
      </w:r>
      <w:r w:rsidRPr="00AE22C2">
        <w:t>:</w:t>
      </w:r>
      <w:r w:rsidRPr="00AE22C2">
        <w:rPr>
          <w:rFonts w:eastAsiaTheme="minorHAnsi"/>
        </w:rPr>
        <w:t xml:space="preserve"> </w:t>
      </w:r>
    </w:p>
    <w:p w14:paraId="76A0EA68" w14:textId="77777777" w:rsidR="00AE22C2" w:rsidRDefault="00AE22C2" w:rsidP="00AE22C2">
      <w:pPr>
        <w:widowControl/>
        <w:adjustRightInd w:val="0"/>
        <w:ind w:left="1440" w:firstLine="1440"/>
        <w:rPr>
          <w:rFonts w:ascii="PMGPL A+ Monospaced" w:eastAsiaTheme="minorHAnsi" w:hAnsi="PMGPL A+ Monospaced" w:cs="PMGPL A+ Monospaced"/>
          <w:color w:val="000000"/>
          <w:sz w:val="24"/>
          <w:szCs w:val="24"/>
        </w:rPr>
      </w:pPr>
    </w:p>
    <w:p w14:paraId="52E760E2" w14:textId="117CAA60" w:rsidR="00AE22C2" w:rsidRPr="00AE22C2" w:rsidRDefault="00AE22C2" w:rsidP="00AE22C2">
      <w:pPr>
        <w:pStyle w:val="BodyText"/>
        <w:rPr>
          <w:rFonts w:ascii="Courier New" w:eastAsiaTheme="minorHAnsi" w:hAnsi="Courier New" w:cs="Courier New"/>
        </w:rPr>
      </w:pPr>
      <w:proofErr w:type="spellStart"/>
      <w:r w:rsidRPr="00AE22C2">
        <w:rPr>
          <w:rFonts w:ascii="Courier New" w:hAnsi="Courier New" w:cs="Courier New"/>
        </w:rPr>
        <w:t>JCChartLabel</w:t>
      </w:r>
      <w:proofErr w:type="spellEnd"/>
      <w:r w:rsidRPr="00AE22C2">
        <w:rPr>
          <w:rFonts w:ascii="Courier New" w:hAnsi="Courier New" w:cs="Courier New"/>
        </w:rPr>
        <w:t xml:space="preserve"> cl = new </w:t>
      </w:r>
      <w:proofErr w:type="spellStart"/>
      <w:proofErr w:type="gramStart"/>
      <w:r w:rsidRPr="00AE22C2">
        <w:rPr>
          <w:rFonts w:ascii="Courier New" w:hAnsi="Courier New" w:cs="Courier New"/>
        </w:rPr>
        <w:t>JCChartLabel</w:t>
      </w:r>
      <w:proofErr w:type="spellEnd"/>
      <w:r w:rsidRPr="00AE22C2">
        <w:rPr>
          <w:rFonts w:ascii="Courier New" w:hAnsi="Courier New" w:cs="Courier New"/>
        </w:rPr>
        <w:t>(</w:t>
      </w:r>
      <w:proofErr w:type="gramEnd"/>
      <w:r w:rsidRPr="00AE22C2">
        <w:rPr>
          <w:rFonts w:ascii="Courier New" w:hAnsi="Courier New" w:cs="Courier New"/>
        </w:rPr>
        <w:t>);</w:t>
      </w:r>
    </w:p>
    <w:p w14:paraId="7E7F8288" w14:textId="77777777" w:rsidR="00AE22C2" w:rsidRDefault="00AE22C2" w:rsidP="00AE22C2">
      <w:pPr>
        <w:pStyle w:val="BodyText"/>
        <w:rPr>
          <w:rFonts w:ascii="Courier New" w:hAnsi="Courier New" w:cs="Courier New"/>
        </w:rPr>
      </w:pPr>
      <w:proofErr w:type="spellStart"/>
      <w:r w:rsidRPr="00AE22C2">
        <w:rPr>
          <w:rFonts w:ascii="Courier New" w:hAnsi="Courier New" w:cs="Courier New"/>
        </w:rPr>
        <w:t>cl.</w:t>
      </w:r>
      <w:proofErr w:type="gramStart"/>
      <w:r w:rsidRPr="00AE22C2">
        <w:rPr>
          <w:rFonts w:ascii="Courier New" w:hAnsi="Courier New" w:cs="Courier New"/>
        </w:rPr>
        <w:t>setDwellLabel</w:t>
      </w:r>
      <w:proofErr w:type="spellEnd"/>
      <w:r w:rsidRPr="00AE22C2">
        <w:rPr>
          <w:rFonts w:ascii="Courier New" w:hAnsi="Courier New" w:cs="Courier New"/>
        </w:rPr>
        <w:t>( true</w:t>
      </w:r>
      <w:proofErr w:type="gramEnd"/>
      <w:r w:rsidRPr="00AE22C2">
        <w:rPr>
          <w:rFonts w:ascii="Courier New" w:hAnsi="Courier New" w:cs="Courier New"/>
        </w:rPr>
        <w:t xml:space="preserve"> ); </w:t>
      </w:r>
    </w:p>
    <w:p w14:paraId="5D122962" w14:textId="77777777" w:rsidR="00AE22C2" w:rsidRDefault="00AE22C2" w:rsidP="00AE22C2">
      <w:pPr>
        <w:pStyle w:val="BodyText"/>
        <w:rPr>
          <w:rFonts w:ascii="Courier New" w:hAnsi="Courier New" w:cs="Courier New"/>
        </w:rPr>
      </w:pPr>
    </w:p>
    <w:p w14:paraId="190DDC8B" w14:textId="7CBF9709" w:rsidR="00AE22C2" w:rsidRPr="00AE22C2" w:rsidRDefault="00AE22C2" w:rsidP="00AE22C2">
      <w:pPr>
        <w:pStyle w:val="BodyText"/>
      </w:pPr>
      <w:r w:rsidRPr="00AE22C2">
        <w:t xml:space="preserve">A dwell label can only be used when the </w:t>
      </w:r>
      <w:proofErr w:type="spellStart"/>
      <w:r w:rsidRPr="00AE22C2">
        <w:rPr>
          <w:rFonts w:ascii="Courier New" w:hAnsi="Courier New" w:cs="Courier New"/>
        </w:rPr>
        <w:t>AttachMethod</w:t>
      </w:r>
      <w:proofErr w:type="spellEnd"/>
      <w:r w:rsidRPr="00AE22C2">
        <w:t xml:space="preserve"> property is set to </w:t>
      </w:r>
      <w:r w:rsidRPr="00AE22C2">
        <w:rPr>
          <w:rFonts w:ascii="Courier New" w:hAnsi="Courier New" w:cs="Courier New"/>
        </w:rPr>
        <w:t>ATTACH_DATAINDEX</w:t>
      </w:r>
      <w:r w:rsidRPr="00AE22C2">
        <w:t>.</w:t>
      </w:r>
    </w:p>
    <w:p w14:paraId="43D2861B" w14:textId="603BB87F" w:rsidR="00AE22C2" w:rsidRPr="00AE22C2" w:rsidRDefault="00AE22C2" w:rsidP="00AE22C2">
      <w:pPr>
        <w:pStyle w:val="Heading3"/>
        <w:rPr>
          <w:szCs w:val="18"/>
        </w:rPr>
      </w:pPr>
      <w:r w:rsidRPr="00AE22C2">
        <w:t>7.4.5</w:t>
      </w:r>
      <w:r>
        <w:tab/>
      </w:r>
      <w:r w:rsidRPr="00AE22C2">
        <w:t xml:space="preserve">Adding and Formatting Label Text </w:t>
      </w:r>
    </w:p>
    <w:p w14:paraId="21C85C63" w14:textId="77777777" w:rsidR="00AE22C2" w:rsidRDefault="00AE22C2" w:rsidP="00AE22C2">
      <w:pPr>
        <w:pStyle w:val="BodyText"/>
        <w:rPr>
          <w:rFonts w:ascii="PMGPL A+ Monospaced" w:eastAsiaTheme="minorHAnsi" w:hAnsi="PMGPL A+ Monospaced" w:cstheme="minorBidi"/>
          <w:sz w:val="16"/>
          <w:szCs w:val="16"/>
        </w:rPr>
      </w:pPr>
    </w:p>
    <w:p w14:paraId="51C2D295" w14:textId="12868D6B" w:rsidR="00AE22C2" w:rsidRDefault="00AE22C2" w:rsidP="00AE22C2">
      <w:pPr>
        <w:pStyle w:val="BodyText"/>
      </w:pPr>
      <w:proofErr w:type="spellStart"/>
      <w:r w:rsidRPr="00AE22C2">
        <w:rPr>
          <w:rFonts w:ascii="Courier New" w:hAnsi="Courier New" w:cs="Courier New"/>
        </w:rPr>
        <w:t>JCChartLabel</w:t>
      </w:r>
      <w:proofErr w:type="spellEnd"/>
      <w:r w:rsidRPr="00AE22C2">
        <w:t xml:space="preserve"> is just a holder for any </w:t>
      </w:r>
      <w:proofErr w:type="spellStart"/>
      <w:r w:rsidRPr="00AE22C2">
        <w:rPr>
          <w:rFonts w:ascii="Courier New" w:hAnsi="Courier New" w:cs="Courier New"/>
        </w:rPr>
        <w:t>JComponent</w:t>
      </w:r>
      <w:proofErr w:type="spellEnd"/>
      <w:r w:rsidRPr="00AE22C2">
        <w:t xml:space="preserve">. By </w:t>
      </w:r>
      <w:proofErr w:type="gramStart"/>
      <w:r w:rsidRPr="00AE22C2">
        <w:t>default</w:t>
      </w:r>
      <w:proofErr w:type="gramEnd"/>
      <w:r w:rsidRPr="00AE22C2">
        <w:t xml:space="preserve"> it is a </w:t>
      </w:r>
      <w:proofErr w:type="spellStart"/>
      <w:r w:rsidRPr="00AE22C2">
        <w:rPr>
          <w:rFonts w:ascii="Courier New" w:hAnsi="Courier New" w:cs="Courier New"/>
        </w:rPr>
        <w:t>JCLabel</w:t>
      </w:r>
      <w:proofErr w:type="spellEnd"/>
      <w:r w:rsidRPr="00AE22C2">
        <w:t xml:space="preserve"> instance, and text can be set the same way you would set text on a </w:t>
      </w:r>
      <w:proofErr w:type="spellStart"/>
      <w:r w:rsidRPr="00AE22C2">
        <w:rPr>
          <w:rFonts w:ascii="Courier New" w:hAnsi="Courier New" w:cs="Courier New"/>
        </w:rPr>
        <w:t>JCLabel</w:t>
      </w:r>
      <w:proofErr w:type="spellEnd"/>
      <w:r w:rsidRPr="00AE22C2">
        <w:t xml:space="preserve">. For more information, see Section 7.1, </w:t>
      </w:r>
      <w:proofErr w:type="spellStart"/>
      <w:r w:rsidRPr="00AE22C2">
        <w:rPr>
          <w:color w:val="0000FF"/>
        </w:rPr>
        <w:t>JCLabel</w:t>
      </w:r>
      <w:proofErr w:type="spellEnd"/>
      <w:r w:rsidRPr="00AE22C2">
        <w:rPr>
          <w:color w:val="0000FF"/>
        </w:rPr>
        <w:t xml:space="preserve"> Class</w:t>
      </w:r>
      <w:r w:rsidRPr="00AE22C2">
        <w:t>.</w:t>
      </w:r>
    </w:p>
    <w:p w14:paraId="0730695E" w14:textId="77777777" w:rsidR="00AE22C2" w:rsidRPr="00AE22C2" w:rsidRDefault="00AE22C2" w:rsidP="00AE22C2">
      <w:pPr>
        <w:widowControl/>
        <w:adjustRightInd w:val="0"/>
        <w:ind w:left="0" w:right="240"/>
        <w:jc w:val="right"/>
        <w:rPr>
          <w:rFonts w:ascii="PMGPF J+ Helvetica" w:eastAsiaTheme="minorHAnsi" w:hAnsi="PMGPF J+ Helvetica" w:cs="PMGPF J+ Helvetica"/>
          <w:color w:val="000000"/>
          <w:sz w:val="24"/>
          <w:szCs w:val="24"/>
        </w:rPr>
      </w:pPr>
    </w:p>
    <w:p w14:paraId="46F074BF" w14:textId="77777777" w:rsidR="00AE22C2" w:rsidRPr="00AE22C2" w:rsidRDefault="00AE22C2" w:rsidP="00AE22C2">
      <w:pPr>
        <w:pStyle w:val="BodyText"/>
        <w:rPr>
          <w:rFonts w:ascii="Arial Narrow" w:eastAsiaTheme="minorHAnsi" w:hAnsi="Arial Narrow"/>
          <w:b/>
          <w:sz w:val="24"/>
        </w:rPr>
      </w:pPr>
      <w:r w:rsidRPr="00AE22C2">
        <w:rPr>
          <w:rFonts w:ascii="Arial Narrow" w:eastAsiaTheme="minorHAnsi" w:hAnsi="Arial Narrow"/>
          <w:b/>
          <w:sz w:val="24"/>
        </w:rPr>
        <w:t xml:space="preserve">Adding Label Text </w:t>
      </w:r>
    </w:p>
    <w:p w14:paraId="5CCC08F6" w14:textId="77777777" w:rsidR="00AE22C2" w:rsidRDefault="00AE22C2" w:rsidP="00AE22C2">
      <w:pPr>
        <w:pStyle w:val="BodyText"/>
        <w:rPr>
          <w:rFonts w:eastAsiaTheme="minorHAnsi"/>
        </w:rPr>
      </w:pPr>
    </w:p>
    <w:p w14:paraId="57FA714A" w14:textId="77777777" w:rsidR="00AE22C2" w:rsidRDefault="00AE22C2" w:rsidP="00AE22C2">
      <w:pPr>
        <w:pStyle w:val="BodyText"/>
        <w:rPr>
          <w:rFonts w:eastAsiaTheme="minorHAnsi"/>
        </w:rPr>
      </w:pPr>
      <w:r w:rsidRPr="00AE22C2">
        <w:rPr>
          <w:rFonts w:eastAsiaTheme="minorHAnsi"/>
        </w:rPr>
        <w:t xml:space="preserve">You can add text to a label by passing it to the constructor, or by using the </w:t>
      </w:r>
      <w:r w:rsidRPr="00AE22C2">
        <w:rPr>
          <w:rFonts w:ascii="Courier New" w:eastAsiaTheme="minorHAnsi" w:hAnsi="Courier New" w:cs="Courier New"/>
          <w:szCs w:val="16"/>
        </w:rPr>
        <w:t>Text</w:t>
      </w:r>
      <w:r w:rsidRPr="00AE22C2">
        <w:rPr>
          <w:rFonts w:ascii="PMGPL A+ Monospaced" w:eastAsiaTheme="minorHAnsi" w:hAnsi="PMGPL A+ Monospaced" w:cs="PMGPL A+ Monospaced"/>
          <w:szCs w:val="16"/>
        </w:rPr>
        <w:t xml:space="preserve"> </w:t>
      </w:r>
      <w:r w:rsidRPr="00AE22C2">
        <w:rPr>
          <w:rFonts w:eastAsiaTheme="minorHAnsi"/>
        </w:rPr>
        <w:t xml:space="preserve">property. You can access the component portion of the chart label with the </w:t>
      </w:r>
      <w:proofErr w:type="spellStart"/>
      <w:proofErr w:type="gramStart"/>
      <w:r w:rsidRPr="00AE22C2">
        <w:rPr>
          <w:rFonts w:ascii="Courier New" w:eastAsiaTheme="minorHAnsi" w:hAnsi="Courier New" w:cs="Courier New"/>
          <w:szCs w:val="16"/>
        </w:rPr>
        <w:t>getComponent</w:t>
      </w:r>
      <w:proofErr w:type="spellEnd"/>
      <w:r w:rsidRPr="00AE22C2">
        <w:rPr>
          <w:rFonts w:ascii="Courier New" w:eastAsiaTheme="minorHAnsi" w:hAnsi="Courier New" w:cs="Courier New"/>
          <w:szCs w:val="16"/>
        </w:rPr>
        <w:t>(</w:t>
      </w:r>
      <w:proofErr w:type="gramEnd"/>
      <w:r w:rsidRPr="00AE22C2">
        <w:rPr>
          <w:rFonts w:ascii="Courier New" w:eastAsiaTheme="minorHAnsi" w:hAnsi="Courier New" w:cs="Courier New"/>
          <w:szCs w:val="16"/>
        </w:rPr>
        <w:t>)</w:t>
      </w:r>
      <w:r w:rsidRPr="00AE22C2">
        <w:rPr>
          <w:rFonts w:ascii="PMGPL A+ Monospaced" w:eastAsiaTheme="minorHAnsi" w:hAnsi="PMGPL A+ Monospaced" w:cs="PMGPL A+ Monospaced"/>
          <w:szCs w:val="16"/>
        </w:rPr>
        <w:t xml:space="preserve"> </w:t>
      </w:r>
      <w:r w:rsidRPr="00AE22C2">
        <w:rPr>
          <w:rFonts w:eastAsiaTheme="minorHAnsi"/>
        </w:rPr>
        <w:t xml:space="preserve">method. </w:t>
      </w:r>
    </w:p>
    <w:p w14:paraId="4A144229" w14:textId="77777777" w:rsidR="00AE22C2" w:rsidRDefault="00AE22C2" w:rsidP="00AE22C2">
      <w:pPr>
        <w:pStyle w:val="BodyText"/>
        <w:rPr>
          <w:rFonts w:eastAsiaTheme="minorHAnsi"/>
        </w:rPr>
      </w:pPr>
    </w:p>
    <w:p w14:paraId="24D5712B" w14:textId="3DD907FD" w:rsidR="00AE22C2" w:rsidRPr="00AE22C2" w:rsidRDefault="00AE22C2" w:rsidP="00AE22C2">
      <w:pPr>
        <w:pStyle w:val="BodyText"/>
        <w:rPr>
          <w:rFonts w:eastAsiaTheme="minorHAnsi"/>
        </w:rPr>
      </w:pPr>
      <w:r w:rsidRPr="00AE22C2">
        <w:rPr>
          <w:rFonts w:eastAsiaTheme="minorHAnsi"/>
        </w:rPr>
        <w:t>To add text to a label when it is constructed, include the text in the constructor’s argument, as follows:</w:t>
      </w:r>
    </w:p>
    <w:p w14:paraId="20F4A3FF" w14:textId="77777777" w:rsidR="00AE22C2" w:rsidRPr="00AE22C2" w:rsidRDefault="00AE22C2" w:rsidP="00AE22C2">
      <w:pPr>
        <w:pStyle w:val="BodyText"/>
        <w:rPr>
          <w:rFonts w:ascii="Courier New" w:eastAsiaTheme="minorHAnsi" w:hAnsi="Courier New" w:cs="Courier New"/>
          <w:szCs w:val="16"/>
        </w:rPr>
      </w:pPr>
    </w:p>
    <w:p w14:paraId="30267BF7" w14:textId="063B0327" w:rsidR="00AE22C2" w:rsidRPr="00AE22C2" w:rsidRDefault="00AE22C2" w:rsidP="00AE22C2">
      <w:pPr>
        <w:pStyle w:val="BodyText"/>
        <w:rPr>
          <w:rFonts w:ascii="Courier New" w:eastAsiaTheme="minorHAnsi" w:hAnsi="Courier New" w:cs="Courier New"/>
          <w:szCs w:val="16"/>
        </w:rPr>
      </w:pPr>
      <w:proofErr w:type="spellStart"/>
      <w:r w:rsidRPr="00AE22C2">
        <w:rPr>
          <w:rFonts w:ascii="Courier New" w:eastAsiaTheme="minorHAnsi" w:hAnsi="Courier New" w:cs="Courier New"/>
          <w:szCs w:val="16"/>
        </w:rPr>
        <w:t>JCChartLabel</w:t>
      </w:r>
      <w:proofErr w:type="spellEnd"/>
      <w:r w:rsidRPr="00AE22C2">
        <w:rPr>
          <w:rFonts w:ascii="Courier New" w:eastAsiaTheme="minorHAnsi" w:hAnsi="Courier New" w:cs="Courier New"/>
          <w:szCs w:val="16"/>
        </w:rPr>
        <w:t xml:space="preserve"> cl = new </w:t>
      </w:r>
      <w:proofErr w:type="spellStart"/>
      <w:proofErr w:type="gramStart"/>
      <w:r w:rsidRPr="00AE22C2">
        <w:rPr>
          <w:rFonts w:ascii="Courier New" w:eastAsiaTheme="minorHAnsi" w:hAnsi="Courier New" w:cs="Courier New"/>
          <w:szCs w:val="16"/>
        </w:rPr>
        <w:t>JCChartLabel</w:t>
      </w:r>
      <w:proofErr w:type="spellEnd"/>
      <w:r w:rsidRPr="00AE22C2">
        <w:rPr>
          <w:rFonts w:ascii="Courier New" w:eastAsiaTheme="minorHAnsi" w:hAnsi="Courier New" w:cs="Courier New"/>
          <w:szCs w:val="16"/>
        </w:rPr>
        <w:t>(</w:t>
      </w:r>
      <w:proofErr w:type="gramEnd"/>
      <w:r w:rsidRPr="00AE22C2">
        <w:rPr>
          <w:rFonts w:ascii="Courier New" w:eastAsiaTheme="minorHAnsi" w:hAnsi="Courier New" w:cs="Courier New"/>
          <w:szCs w:val="16"/>
        </w:rPr>
        <w:t xml:space="preserve">"I’m a Label", false); </w:t>
      </w:r>
    </w:p>
    <w:p w14:paraId="250A8375" w14:textId="77777777" w:rsidR="00AE22C2" w:rsidRDefault="00AE22C2" w:rsidP="00AE22C2">
      <w:pPr>
        <w:pStyle w:val="BodyText"/>
        <w:rPr>
          <w:rFonts w:eastAsiaTheme="minorHAnsi"/>
        </w:rPr>
      </w:pPr>
    </w:p>
    <w:p w14:paraId="2B63376B" w14:textId="64442349" w:rsidR="00AE22C2" w:rsidRPr="00AE22C2" w:rsidRDefault="00AE22C2" w:rsidP="00AE22C2">
      <w:pPr>
        <w:pStyle w:val="BodyText"/>
        <w:rPr>
          <w:rFonts w:ascii="PMGPL A+ Monospaced" w:eastAsiaTheme="minorHAnsi" w:hAnsi="PMGPL A+ Monospaced" w:cs="PMGPL A+ Monospaced"/>
          <w:sz w:val="16"/>
          <w:szCs w:val="16"/>
        </w:rPr>
      </w:pPr>
      <w:r w:rsidRPr="00AE22C2">
        <w:rPr>
          <w:rFonts w:eastAsiaTheme="minorHAnsi"/>
        </w:rPr>
        <w:t xml:space="preserve">To add text using the </w:t>
      </w:r>
      <w:r w:rsidRPr="00AE22C2">
        <w:rPr>
          <w:rFonts w:ascii="Courier New" w:eastAsiaTheme="minorHAnsi" w:hAnsi="Courier New" w:cs="Courier New"/>
          <w:szCs w:val="16"/>
        </w:rPr>
        <w:t>Text</w:t>
      </w:r>
      <w:r w:rsidRPr="00AE22C2">
        <w:rPr>
          <w:rFonts w:ascii="PMGPL A+ Monospaced" w:eastAsiaTheme="minorHAnsi" w:hAnsi="PMGPL A+ Monospaced" w:cs="PMGPL A+ Monospaced"/>
          <w:szCs w:val="16"/>
        </w:rPr>
        <w:t xml:space="preserve"> </w:t>
      </w:r>
      <w:r w:rsidRPr="00AE22C2">
        <w:rPr>
          <w:rFonts w:eastAsiaTheme="minorHAnsi"/>
        </w:rPr>
        <w:t xml:space="preserve">property, use the </w:t>
      </w:r>
      <w:proofErr w:type="spellStart"/>
      <w:r w:rsidRPr="00AE22C2">
        <w:rPr>
          <w:rFonts w:ascii="Courier New" w:eastAsiaTheme="minorHAnsi" w:hAnsi="Courier New" w:cs="Courier New"/>
          <w:szCs w:val="16"/>
        </w:rPr>
        <w:t>setText</w:t>
      </w:r>
      <w:proofErr w:type="spellEnd"/>
      <w:r w:rsidRPr="00AE22C2">
        <w:rPr>
          <w:rFonts w:ascii="PMGPL A+ Monospaced" w:eastAsiaTheme="minorHAnsi" w:hAnsi="PMGPL A+ Monospaced" w:cs="PMGPL A+ Monospaced"/>
          <w:szCs w:val="16"/>
        </w:rPr>
        <w:t xml:space="preserve"> </w:t>
      </w:r>
      <w:r w:rsidRPr="00AE22C2">
        <w:rPr>
          <w:rFonts w:eastAsiaTheme="minorHAnsi"/>
        </w:rPr>
        <w:t>method, as follows:</w:t>
      </w:r>
    </w:p>
    <w:p w14:paraId="1851D193" w14:textId="4488D135" w:rsidR="00AE22C2" w:rsidRPr="00AE22C2" w:rsidRDefault="00AE22C2" w:rsidP="00AE22C2">
      <w:pPr>
        <w:pStyle w:val="BodyText"/>
        <w:rPr>
          <w:rFonts w:ascii="Courier New" w:eastAsiaTheme="minorHAnsi" w:hAnsi="Courier New" w:cs="Courier New"/>
          <w:sz w:val="20"/>
        </w:rPr>
      </w:pPr>
      <w:r w:rsidRPr="00AE22C2">
        <w:rPr>
          <w:rFonts w:ascii="Courier New" w:eastAsiaTheme="minorHAnsi" w:hAnsi="Courier New" w:cs="Courier New"/>
          <w:szCs w:val="16"/>
        </w:rPr>
        <w:t>((</w:t>
      </w:r>
      <w:proofErr w:type="spellStart"/>
      <w:r w:rsidRPr="00AE22C2">
        <w:rPr>
          <w:rFonts w:ascii="Courier New" w:eastAsiaTheme="minorHAnsi" w:hAnsi="Courier New" w:cs="Courier New"/>
          <w:szCs w:val="16"/>
        </w:rPr>
        <w:t>JCLabel</w:t>
      </w:r>
      <w:proofErr w:type="spellEnd"/>
      <w:r w:rsidRPr="00AE22C2">
        <w:rPr>
          <w:rFonts w:ascii="Courier New" w:eastAsiaTheme="minorHAnsi" w:hAnsi="Courier New" w:cs="Courier New"/>
          <w:szCs w:val="16"/>
        </w:rPr>
        <w:t>)</w:t>
      </w:r>
      <w:proofErr w:type="spellStart"/>
      <w:proofErr w:type="gramStart"/>
      <w:r w:rsidRPr="00AE22C2">
        <w:rPr>
          <w:rFonts w:ascii="Courier New" w:eastAsiaTheme="minorHAnsi" w:hAnsi="Courier New" w:cs="Courier New"/>
          <w:szCs w:val="16"/>
        </w:rPr>
        <w:t>cl.getComponent</w:t>
      </w:r>
      <w:proofErr w:type="spellEnd"/>
      <w:proofErr w:type="gramEnd"/>
      <w:r w:rsidRPr="00AE22C2">
        <w:rPr>
          <w:rFonts w:ascii="Courier New" w:eastAsiaTheme="minorHAnsi" w:hAnsi="Courier New" w:cs="Courier New"/>
          <w:szCs w:val="16"/>
        </w:rPr>
        <w:t>()).</w:t>
      </w:r>
      <w:proofErr w:type="spellStart"/>
      <w:r w:rsidRPr="00AE22C2">
        <w:rPr>
          <w:rFonts w:ascii="Courier New" w:eastAsiaTheme="minorHAnsi" w:hAnsi="Courier New" w:cs="Courier New"/>
          <w:szCs w:val="16"/>
        </w:rPr>
        <w:t>setText</w:t>
      </w:r>
      <w:proofErr w:type="spellEnd"/>
      <w:r w:rsidRPr="00AE22C2">
        <w:rPr>
          <w:rFonts w:ascii="Courier New" w:eastAsiaTheme="minorHAnsi" w:hAnsi="Courier New" w:cs="Courier New"/>
          <w:szCs w:val="16"/>
        </w:rPr>
        <w:t xml:space="preserve">("I’m a Label");  </w:t>
      </w:r>
    </w:p>
    <w:p w14:paraId="0BEC9F0D" w14:textId="77777777" w:rsidR="00AE22C2" w:rsidRDefault="00AE22C2" w:rsidP="00AE22C2">
      <w:pPr>
        <w:pStyle w:val="BodyText"/>
        <w:rPr>
          <w:rFonts w:eastAsiaTheme="minorHAnsi"/>
        </w:rPr>
      </w:pPr>
    </w:p>
    <w:p w14:paraId="15E1B5BE" w14:textId="1F61F47A" w:rsidR="00AE22C2" w:rsidRPr="00AE22C2" w:rsidRDefault="00AE22C2" w:rsidP="00AE22C2">
      <w:pPr>
        <w:pStyle w:val="BodyText"/>
        <w:rPr>
          <w:rFonts w:ascii="Arial Narrow" w:eastAsiaTheme="minorHAnsi" w:hAnsi="Arial Narrow"/>
          <w:b/>
          <w:sz w:val="24"/>
        </w:rPr>
      </w:pPr>
      <w:r w:rsidRPr="00AE22C2">
        <w:rPr>
          <w:rFonts w:ascii="Arial Narrow" w:eastAsiaTheme="minorHAnsi" w:hAnsi="Arial Narrow"/>
          <w:b/>
          <w:sz w:val="24"/>
        </w:rPr>
        <w:t>Formatting Label Text</w:t>
      </w:r>
    </w:p>
    <w:p w14:paraId="0F05FC7D" w14:textId="77777777" w:rsidR="00AE22C2" w:rsidRPr="00AE22C2" w:rsidRDefault="00AE22C2" w:rsidP="00AE22C2">
      <w:pPr>
        <w:pStyle w:val="BodyText"/>
        <w:rPr>
          <w:rFonts w:ascii="Courier New" w:eastAsiaTheme="minorHAnsi" w:hAnsi="Courier New" w:cs="Courier New"/>
          <w:szCs w:val="16"/>
        </w:rPr>
      </w:pPr>
      <w:r w:rsidRPr="00AE22C2">
        <w:rPr>
          <w:rFonts w:ascii="Courier New" w:eastAsiaTheme="minorHAnsi" w:hAnsi="Courier New" w:cs="Courier New"/>
          <w:szCs w:val="16"/>
        </w:rPr>
        <w:t xml:space="preserve">Font f = new </w:t>
      </w:r>
      <w:proofErr w:type="gramStart"/>
      <w:r w:rsidRPr="00AE22C2">
        <w:rPr>
          <w:rFonts w:ascii="Courier New" w:eastAsiaTheme="minorHAnsi" w:hAnsi="Courier New" w:cs="Courier New"/>
          <w:szCs w:val="16"/>
        </w:rPr>
        <w:t>Font(</w:t>
      </w:r>
      <w:proofErr w:type="gramEnd"/>
      <w:r w:rsidRPr="00AE22C2">
        <w:rPr>
          <w:rFonts w:ascii="Courier New" w:eastAsiaTheme="minorHAnsi" w:hAnsi="Courier New" w:cs="Courier New"/>
          <w:szCs w:val="16"/>
        </w:rPr>
        <w:t>"</w:t>
      </w:r>
      <w:proofErr w:type="spellStart"/>
      <w:r w:rsidRPr="00AE22C2">
        <w:rPr>
          <w:rFonts w:ascii="Courier New" w:eastAsiaTheme="minorHAnsi" w:hAnsi="Courier New" w:cs="Courier New"/>
          <w:szCs w:val="16"/>
        </w:rPr>
        <w:t>timesroman</w:t>
      </w:r>
      <w:proofErr w:type="spellEnd"/>
      <w:r w:rsidRPr="00AE22C2">
        <w:rPr>
          <w:rFonts w:ascii="Courier New" w:eastAsiaTheme="minorHAnsi" w:hAnsi="Courier New" w:cs="Courier New"/>
          <w:szCs w:val="16"/>
        </w:rPr>
        <w:t xml:space="preserve">", </w:t>
      </w:r>
      <w:proofErr w:type="spellStart"/>
      <w:r w:rsidRPr="00AE22C2">
        <w:rPr>
          <w:rFonts w:ascii="Courier New" w:eastAsiaTheme="minorHAnsi" w:hAnsi="Courier New" w:cs="Courier New"/>
          <w:szCs w:val="16"/>
        </w:rPr>
        <w:t>Font.BOLD</w:t>
      </w:r>
      <w:proofErr w:type="spellEnd"/>
      <w:r w:rsidRPr="00AE22C2">
        <w:rPr>
          <w:rFonts w:ascii="Courier New" w:eastAsiaTheme="minorHAnsi" w:hAnsi="Courier New" w:cs="Courier New"/>
          <w:szCs w:val="16"/>
        </w:rPr>
        <w:t>, 24);</w:t>
      </w:r>
    </w:p>
    <w:p w14:paraId="73B3FF4E" w14:textId="77777777" w:rsidR="00AE22C2" w:rsidRPr="00AE22C2" w:rsidRDefault="00AE22C2" w:rsidP="00AE22C2">
      <w:pPr>
        <w:pStyle w:val="BodyText"/>
        <w:rPr>
          <w:rFonts w:ascii="Courier New" w:eastAsiaTheme="minorHAnsi" w:hAnsi="Courier New" w:cs="Courier New"/>
          <w:szCs w:val="16"/>
        </w:rPr>
      </w:pPr>
      <w:proofErr w:type="spellStart"/>
      <w:r w:rsidRPr="00AE22C2">
        <w:rPr>
          <w:rFonts w:ascii="Courier New" w:eastAsiaTheme="minorHAnsi" w:hAnsi="Courier New" w:cs="Courier New"/>
          <w:szCs w:val="16"/>
        </w:rPr>
        <w:t>cl.getComponent</w:t>
      </w:r>
      <w:proofErr w:type="spellEnd"/>
      <w:r w:rsidRPr="00AE22C2">
        <w:rPr>
          <w:rFonts w:ascii="Courier New" w:eastAsiaTheme="minorHAnsi" w:hAnsi="Courier New" w:cs="Courier New"/>
          <w:szCs w:val="16"/>
        </w:rPr>
        <w:t>(</w:t>
      </w:r>
      <w:proofErr w:type="gramStart"/>
      <w:r w:rsidRPr="00AE22C2">
        <w:rPr>
          <w:rFonts w:ascii="Courier New" w:eastAsiaTheme="minorHAnsi" w:hAnsi="Courier New" w:cs="Courier New"/>
          <w:szCs w:val="16"/>
        </w:rPr>
        <w:t>),</w:t>
      </w:r>
      <w:proofErr w:type="spellStart"/>
      <w:r w:rsidRPr="00AE22C2">
        <w:rPr>
          <w:rFonts w:ascii="Courier New" w:eastAsiaTheme="minorHAnsi" w:hAnsi="Courier New" w:cs="Courier New"/>
          <w:szCs w:val="16"/>
        </w:rPr>
        <w:t>setFont</w:t>
      </w:r>
      <w:proofErr w:type="spellEnd"/>
      <w:proofErr w:type="gramEnd"/>
      <w:r w:rsidRPr="00AE22C2">
        <w:rPr>
          <w:rFonts w:ascii="Courier New" w:eastAsiaTheme="minorHAnsi" w:hAnsi="Courier New" w:cs="Courier New"/>
          <w:szCs w:val="16"/>
        </w:rPr>
        <w:t xml:space="preserve">(f) </w:t>
      </w:r>
    </w:p>
    <w:p w14:paraId="4B0B7D24" w14:textId="77777777" w:rsidR="00AE22C2" w:rsidRDefault="00AE22C2" w:rsidP="00AE22C2">
      <w:pPr>
        <w:pStyle w:val="BodyText"/>
        <w:rPr>
          <w:rFonts w:ascii="PMGPL A+ Monospaced" w:eastAsiaTheme="minorHAnsi" w:hAnsi="PMGPL A+ Monospaced" w:cs="PMGPL A+ Monospaced"/>
          <w:sz w:val="16"/>
          <w:szCs w:val="16"/>
        </w:rPr>
      </w:pPr>
    </w:p>
    <w:p w14:paraId="4EEBF68C" w14:textId="733BD63C" w:rsidR="00AE22C2" w:rsidRDefault="00AE22C2" w:rsidP="00AE22C2">
      <w:pPr>
        <w:pStyle w:val="BodyText"/>
        <w:rPr>
          <w:rFonts w:eastAsiaTheme="minorHAnsi"/>
        </w:rPr>
      </w:pPr>
      <w:proofErr w:type="spellStart"/>
      <w:r w:rsidRPr="00AE22C2">
        <w:rPr>
          <w:rFonts w:ascii="Courier New" w:eastAsiaTheme="minorHAnsi" w:hAnsi="Courier New" w:cs="Courier New"/>
          <w:szCs w:val="16"/>
        </w:rPr>
        <w:t>JComponent</w:t>
      </w:r>
      <w:proofErr w:type="spellEnd"/>
      <w:r w:rsidRPr="00AE22C2">
        <w:rPr>
          <w:rFonts w:ascii="PMGPL A+ Monospaced" w:eastAsiaTheme="minorHAnsi" w:hAnsi="PMGPL A+ Monospaced" w:cs="PMGPL A+ Monospaced"/>
          <w:szCs w:val="16"/>
        </w:rPr>
        <w:t xml:space="preserve"> </w:t>
      </w:r>
      <w:r w:rsidRPr="00AE22C2">
        <w:rPr>
          <w:rFonts w:eastAsiaTheme="minorHAnsi"/>
        </w:rPr>
        <w:t>properties such as fonts, borders, and colors are set in the same manner.</w:t>
      </w:r>
    </w:p>
    <w:p w14:paraId="6D556A26" w14:textId="7E43BD10" w:rsidR="00AE22C2" w:rsidRPr="00AE22C2" w:rsidRDefault="00AE22C2" w:rsidP="00AE22C2">
      <w:pPr>
        <w:pStyle w:val="Heading3"/>
      </w:pPr>
      <w:r w:rsidRPr="00AE22C2">
        <w:t>7.4.6</w:t>
      </w:r>
      <w:r>
        <w:tab/>
      </w:r>
      <w:r w:rsidRPr="00AE22C2">
        <w:t xml:space="preserve">Positioning Labels </w:t>
      </w:r>
    </w:p>
    <w:p w14:paraId="61C0A787" w14:textId="77777777" w:rsidR="00AE22C2" w:rsidRDefault="00AE22C2" w:rsidP="00AE22C2">
      <w:pPr>
        <w:pStyle w:val="BodyText"/>
      </w:pPr>
      <w:r w:rsidRPr="00AE22C2">
        <w:t xml:space="preserve">The </w:t>
      </w:r>
      <w:r w:rsidRPr="00AE22C2">
        <w:rPr>
          <w:rFonts w:ascii="Courier New" w:hAnsi="Courier New" w:cs="Courier New"/>
        </w:rPr>
        <w:t>Anchor</w:t>
      </w:r>
      <w:r w:rsidRPr="00AE22C2">
        <w:t xml:space="preserve"> property determines the position of the label, relative to the point of attachment. </w:t>
      </w:r>
    </w:p>
    <w:p w14:paraId="256D0104" w14:textId="77777777" w:rsidR="00AE22C2" w:rsidRDefault="00AE22C2">
      <w:pPr>
        <w:ind w:left="0"/>
        <w:rPr>
          <w:szCs w:val="18"/>
        </w:rPr>
      </w:pPr>
      <w:r>
        <w:br w:type="page"/>
      </w:r>
    </w:p>
    <w:p w14:paraId="465EE4E7" w14:textId="53F2D1F2" w:rsidR="00AE22C2" w:rsidRPr="00AE22C2" w:rsidRDefault="00AE22C2" w:rsidP="00AE22C2">
      <w:pPr>
        <w:pStyle w:val="BodyText"/>
        <w:rPr>
          <w:rFonts w:eastAsiaTheme="minorHAnsi"/>
        </w:rPr>
      </w:pPr>
      <w:r w:rsidRPr="00AE22C2">
        <w:lastRenderedPageBreak/>
        <w:t>The valid constants are:</w:t>
      </w:r>
    </w:p>
    <w:p w14:paraId="00D61A3C" w14:textId="06B43CEB"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JCChartLabel.NORTHWEST</w:t>
      </w:r>
      <w:proofErr w:type="spellEnd"/>
    </w:p>
    <w:p w14:paraId="30B92EF6" w14:textId="4B91B8F2"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JCChartLabel.NORTH</w:t>
      </w:r>
      <w:proofErr w:type="spellEnd"/>
    </w:p>
    <w:p w14:paraId="4B4B71ED" w14:textId="3070F0E2"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JCChartLabel.NORTHEAST</w:t>
      </w:r>
      <w:proofErr w:type="spellEnd"/>
    </w:p>
    <w:p w14:paraId="285E7F48" w14:textId="77D5E730"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JCChartLabel.EAST</w:t>
      </w:r>
      <w:proofErr w:type="spellEnd"/>
    </w:p>
    <w:p w14:paraId="4C45B7C9" w14:textId="64131B84"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JCChartLabel.SOUTHEAST</w:t>
      </w:r>
      <w:proofErr w:type="spellEnd"/>
    </w:p>
    <w:p w14:paraId="29A87090" w14:textId="4C137330"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JCChartLabel.SOUTH</w:t>
      </w:r>
      <w:proofErr w:type="spellEnd"/>
    </w:p>
    <w:p w14:paraId="3DF31649" w14:textId="2136E948"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JCChartLabel.SOUTHWEST</w:t>
      </w:r>
      <w:proofErr w:type="spellEnd"/>
    </w:p>
    <w:p w14:paraId="31AABD6C" w14:textId="52A037C3" w:rsidR="00AE22C2" w:rsidRPr="00AE22C2" w:rsidRDefault="00AE22C2" w:rsidP="00B60463">
      <w:pPr>
        <w:pStyle w:val="BodyText"/>
        <w:numPr>
          <w:ilvl w:val="0"/>
          <w:numId w:val="35"/>
        </w:numPr>
        <w:ind w:left="2520"/>
        <w:rPr>
          <w:rFonts w:ascii="Courier New" w:hAnsi="Courier New" w:cs="Courier New"/>
        </w:rPr>
      </w:pPr>
      <w:proofErr w:type="spellStart"/>
      <w:r w:rsidRPr="00AE22C2">
        <w:rPr>
          <w:rFonts w:ascii="Courier New" w:hAnsi="Courier New" w:cs="Courier New"/>
        </w:rPr>
        <w:t>JCChartLabel.WEST</w:t>
      </w:r>
      <w:proofErr w:type="spellEnd"/>
      <w:r w:rsidRPr="00AE22C2">
        <w:rPr>
          <w:rFonts w:ascii="Courier New" w:hAnsi="Courier New" w:cs="Courier New"/>
        </w:rPr>
        <w:t xml:space="preserve"> </w:t>
      </w:r>
    </w:p>
    <w:p w14:paraId="698FFD3C" w14:textId="77777777" w:rsidR="00AE22C2" w:rsidRDefault="00AE22C2" w:rsidP="00AE22C2">
      <w:pPr>
        <w:pStyle w:val="BodyText"/>
      </w:pPr>
    </w:p>
    <w:p w14:paraId="5474A2EA" w14:textId="67880E0D" w:rsidR="00AE22C2" w:rsidRPr="00AE22C2" w:rsidRDefault="00AE22C2" w:rsidP="00AE22C2">
      <w:pPr>
        <w:pStyle w:val="BodyText"/>
        <w:rPr>
          <w:rFonts w:eastAsiaTheme="minorHAnsi"/>
        </w:rPr>
      </w:pPr>
      <w:r w:rsidRPr="00AE22C2">
        <w:t>The following example shows the syntax:</w:t>
      </w:r>
      <w:r w:rsidRPr="00AE22C2">
        <w:rPr>
          <w:rFonts w:eastAsiaTheme="minorHAnsi"/>
        </w:rPr>
        <w:t xml:space="preserve"> </w:t>
      </w:r>
    </w:p>
    <w:p w14:paraId="5996AB37" w14:textId="61CCB099" w:rsidR="00AE22C2" w:rsidRDefault="00AE22C2" w:rsidP="00AE22C2">
      <w:pPr>
        <w:pStyle w:val="BodyText"/>
        <w:rPr>
          <w:rFonts w:ascii="Courier New" w:hAnsi="Courier New" w:cs="Courier New"/>
        </w:rPr>
      </w:pPr>
      <w:proofErr w:type="spellStart"/>
      <w:r w:rsidRPr="00AE22C2">
        <w:rPr>
          <w:rFonts w:ascii="Courier New" w:hAnsi="Courier New" w:cs="Courier New"/>
        </w:rPr>
        <w:t>cl.</w:t>
      </w:r>
      <w:proofErr w:type="gramStart"/>
      <w:r w:rsidRPr="00AE22C2">
        <w:rPr>
          <w:rFonts w:ascii="Courier New" w:hAnsi="Courier New" w:cs="Courier New"/>
        </w:rPr>
        <w:t>setAnchor</w:t>
      </w:r>
      <w:proofErr w:type="spellEnd"/>
      <w:r w:rsidRPr="00AE22C2">
        <w:rPr>
          <w:rFonts w:ascii="Courier New" w:hAnsi="Courier New" w:cs="Courier New"/>
        </w:rPr>
        <w:t>(</w:t>
      </w:r>
      <w:proofErr w:type="spellStart"/>
      <w:proofErr w:type="gramEnd"/>
      <w:r w:rsidRPr="00AE22C2">
        <w:rPr>
          <w:rFonts w:ascii="Courier New" w:hAnsi="Courier New" w:cs="Courier New"/>
        </w:rPr>
        <w:t>JCChartLabel.EAST</w:t>
      </w:r>
      <w:proofErr w:type="spellEnd"/>
      <w:r w:rsidRPr="00AE22C2">
        <w:rPr>
          <w:rFonts w:ascii="Courier New" w:hAnsi="Courier New" w:cs="Courier New"/>
        </w:rPr>
        <w:t>);</w:t>
      </w:r>
    </w:p>
    <w:p w14:paraId="23071CA2" w14:textId="3C8DE87C" w:rsidR="00AE22C2" w:rsidRPr="00AE22C2" w:rsidRDefault="00AE22C2" w:rsidP="00AE22C2">
      <w:pPr>
        <w:pStyle w:val="Heading3"/>
      </w:pPr>
      <w:r w:rsidRPr="00AE22C2">
        <w:t>7.4.7</w:t>
      </w:r>
      <w:r>
        <w:tab/>
      </w:r>
      <w:r w:rsidRPr="00AE22C2">
        <w:t xml:space="preserve">Adding Connecting Lines </w:t>
      </w:r>
    </w:p>
    <w:p w14:paraId="07FA1022" w14:textId="77777777" w:rsidR="00AE22C2" w:rsidRDefault="00AE22C2" w:rsidP="00AE22C2">
      <w:pPr>
        <w:pStyle w:val="BodyText"/>
        <w:rPr>
          <w:rFonts w:eastAsiaTheme="minorHAnsi"/>
        </w:rPr>
      </w:pPr>
    </w:p>
    <w:p w14:paraId="049FB5A0" w14:textId="2B160404" w:rsidR="00AE22C2" w:rsidRDefault="00AE22C2" w:rsidP="00AE22C2">
      <w:pPr>
        <w:pStyle w:val="BodyText"/>
        <w:rPr>
          <w:rFonts w:eastAsiaTheme="minorHAnsi"/>
        </w:rPr>
      </w:pPr>
      <w:r w:rsidRPr="00AE22C2">
        <w:rPr>
          <w:rFonts w:eastAsiaTheme="minorHAnsi"/>
        </w:rPr>
        <w:t>You can add lines that connect a label to its point of attachment. This can help the end-user pinpoint what a label refers to on a chart.</w:t>
      </w:r>
    </w:p>
    <w:p w14:paraId="06A4CB1F" w14:textId="77777777" w:rsidR="00AE22C2" w:rsidRDefault="00AE22C2" w:rsidP="00AE22C2">
      <w:pPr>
        <w:pStyle w:val="BodyText"/>
        <w:rPr>
          <w:rFonts w:eastAsiaTheme="minorHAnsi"/>
        </w:rPr>
      </w:pPr>
    </w:p>
    <w:p w14:paraId="63F4DC51" w14:textId="7B112A8B" w:rsidR="00AE22C2" w:rsidRDefault="00AE22C2" w:rsidP="00AE22C2">
      <w:pPr>
        <w:pStyle w:val="BodyText"/>
        <w:rPr>
          <w:rStyle w:val="SC11135198"/>
          <w:rFonts w:ascii="Courier New" w:hAnsi="Courier New" w:cs="Courier New"/>
          <w:color w:val="auto"/>
          <w:sz w:val="18"/>
          <w:szCs w:val="18"/>
        </w:rPr>
      </w:pPr>
      <w:r>
        <w:rPr>
          <w:noProof/>
        </w:rPr>
        <w:drawing>
          <wp:inline distT="0" distB="0" distL="0" distR="0" wp14:anchorId="568498B7" wp14:editId="37E37E9F">
            <wp:extent cx="885825" cy="600075"/>
            <wp:effectExtent l="0" t="0" r="9525" b="952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85825" cy="600075"/>
                    </a:xfrm>
                    <a:prstGeom prst="rect">
                      <a:avLst/>
                    </a:prstGeom>
                  </pic:spPr>
                </pic:pic>
              </a:graphicData>
            </a:graphic>
          </wp:inline>
        </w:drawing>
      </w:r>
    </w:p>
    <w:p w14:paraId="5C99FEDF" w14:textId="398C4A35" w:rsidR="00AE22C2" w:rsidRDefault="00AE22C2" w:rsidP="00AE22C2">
      <w:pPr>
        <w:pStyle w:val="BodyText"/>
        <w:rPr>
          <w:rStyle w:val="SC11135198"/>
          <w:rFonts w:ascii="Arial Narrow" w:hAnsi="Arial Narrow" w:cs="Times New Roman"/>
          <w:i/>
          <w:color w:val="auto"/>
          <w:sz w:val="18"/>
          <w:szCs w:val="18"/>
        </w:rPr>
      </w:pPr>
      <w:r w:rsidRPr="00AE22C2">
        <w:rPr>
          <w:rStyle w:val="SC11135198"/>
          <w:rFonts w:ascii="Arial Narrow" w:hAnsi="Arial Narrow" w:cs="Times New Roman"/>
          <w:i/>
          <w:color w:val="auto"/>
          <w:sz w:val="18"/>
          <w:szCs w:val="18"/>
        </w:rPr>
        <w:t>Figure 77</w:t>
      </w:r>
      <w:r>
        <w:rPr>
          <w:rStyle w:val="SC11135198"/>
          <w:rFonts w:ascii="Arial Narrow" w:hAnsi="Arial Narrow" w:cs="Times New Roman"/>
          <w:i/>
          <w:color w:val="auto"/>
          <w:sz w:val="18"/>
          <w:szCs w:val="18"/>
        </w:rPr>
        <w:tab/>
        <w:t xml:space="preserve">   </w:t>
      </w:r>
      <w:r w:rsidRPr="00AE22C2">
        <w:rPr>
          <w:rStyle w:val="SC11135198"/>
          <w:rFonts w:ascii="Arial Narrow" w:hAnsi="Arial Narrow" w:cs="Times New Roman"/>
          <w:i/>
          <w:color w:val="auto"/>
          <w:sz w:val="18"/>
          <w:szCs w:val="18"/>
        </w:rPr>
        <w:t>An example of a connecting line.</w:t>
      </w:r>
    </w:p>
    <w:p w14:paraId="3CDEF85C" w14:textId="77777777" w:rsidR="00AE22C2" w:rsidRDefault="00AE22C2" w:rsidP="00AE22C2">
      <w:pPr>
        <w:widowControl/>
        <w:adjustRightInd w:val="0"/>
        <w:ind w:left="0" w:right="240"/>
        <w:jc w:val="right"/>
        <w:rPr>
          <w:rFonts w:eastAsiaTheme="minorHAnsi"/>
          <w:szCs w:val="18"/>
        </w:rPr>
      </w:pPr>
    </w:p>
    <w:p w14:paraId="6B7917D0" w14:textId="3483BC63" w:rsidR="00AE22C2" w:rsidRPr="00AE22C2" w:rsidRDefault="00AE22C2" w:rsidP="00AE22C2">
      <w:pPr>
        <w:pStyle w:val="BodyText"/>
      </w:pPr>
      <w:r w:rsidRPr="00AE22C2">
        <w:t xml:space="preserve">To add a connecting line to a label, set the </w:t>
      </w:r>
      <w:r w:rsidRPr="00AE22C2">
        <w:rPr>
          <w:rFonts w:ascii="Courier New" w:hAnsi="Courier New" w:cs="Courier New"/>
        </w:rPr>
        <w:t>Connected</w:t>
      </w:r>
      <w:r w:rsidRPr="00AE22C2">
        <w:t xml:space="preserve"> property to </w:t>
      </w:r>
      <w:r w:rsidRPr="00AE22C2">
        <w:rPr>
          <w:rFonts w:ascii="Courier New" w:hAnsi="Courier New" w:cs="Courier New"/>
        </w:rPr>
        <w:t>true</w:t>
      </w:r>
      <w:r w:rsidRPr="00AE22C2">
        <w:t xml:space="preserve">, as follows: </w:t>
      </w:r>
    </w:p>
    <w:p w14:paraId="17E0ADB8" w14:textId="77777777" w:rsidR="00AE22C2" w:rsidRPr="00AE22C2" w:rsidRDefault="00AE22C2" w:rsidP="00AE22C2">
      <w:pPr>
        <w:pStyle w:val="BodyText"/>
        <w:rPr>
          <w:rFonts w:eastAsiaTheme="minorHAnsi"/>
        </w:rPr>
      </w:pPr>
      <w:proofErr w:type="spellStart"/>
      <w:r w:rsidRPr="00AE22C2">
        <w:rPr>
          <w:rFonts w:ascii="Courier New" w:hAnsi="Courier New" w:cs="Courier New"/>
        </w:rPr>
        <w:t>cl.</w:t>
      </w:r>
      <w:proofErr w:type="gramStart"/>
      <w:r w:rsidRPr="00AE22C2">
        <w:rPr>
          <w:rFonts w:ascii="Courier New" w:hAnsi="Courier New" w:cs="Courier New"/>
        </w:rPr>
        <w:t>setConnected</w:t>
      </w:r>
      <w:proofErr w:type="spellEnd"/>
      <w:r w:rsidRPr="00AE22C2">
        <w:rPr>
          <w:rFonts w:ascii="Courier New" w:hAnsi="Courier New" w:cs="Courier New"/>
        </w:rPr>
        <w:t>( true</w:t>
      </w:r>
      <w:proofErr w:type="gramEnd"/>
      <w:r w:rsidRPr="00AE22C2">
        <w:t xml:space="preserve"> ); </w:t>
      </w:r>
    </w:p>
    <w:p w14:paraId="098910E8" w14:textId="77777777" w:rsidR="00AE22C2" w:rsidRDefault="00AE22C2" w:rsidP="00AE22C2">
      <w:pPr>
        <w:pStyle w:val="BodyText"/>
      </w:pPr>
    </w:p>
    <w:p w14:paraId="6206794B" w14:textId="5654AD4C" w:rsidR="00AE22C2" w:rsidRPr="00AE22C2" w:rsidRDefault="00AE22C2" w:rsidP="00AE22C2">
      <w:pPr>
        <w:pStyle w:val="BodyText"/>
      </w:pPr>
      <w:r w:rsidRPr="00AE22C2">
        <w:t xml:space="preserve">To change the line properties, define a </w:t>
      </w:r>
      <w:proofErr w:type="spellStart"/>
      <w:r w:rsidRPr="00AE22C2">
        <w:rPr>
          <w:rFonts w:ascii="Courier New" w:hAnsi="Courier New" w:cs="Courier New"/>
        </w:rPr>
        <w:t>JCLineStyle</w:t>
      </w:r>
      <w:proofErr w:type="spellEnd"/>
      <w:r w:rsidRPr="00AE22C2">
        <w:t xml:space="preserve"> object and pass it to the chart label via the </w:t>
      </w:r>
      <w:proofErr w:type="spellStart"/>
      <w:r w:rsidRPr="00AE22C2">
        <w:rPr>
          <w:rFonts w:ascii="Courier New" w:hAnsi="Courier New" w:cs="Courier New"/>
        </w:rPr>
        <w:t>ConnectedLineStyle</w:t>
      </w:r>
      <w:proofErr w:type="spellEnd"/>
      <w:r w:rsidRPr="00AE22C2">
        <w:t xml:space="preserve"> property. For more information, see Section 7.5.3, </w:t>
      </w:r>
      <w:proofErr w:type="spellStart"/>
      <w:r w:rsidRPr="0064019C">
        <w:rPr>
          <w:color w:val="0000FF"/>
        </w:rPr>
        <w:t>LineStyle</w:t>
      </w:r>
      <w:proofErr w:type="spellEnd"/>
      <w:r w:rsidRPr="00AE22C2">
        <w:t>.</w:t>
      </w:r>
    </w:p>
    <w:p w14:paraId="267C7842" w14:textId="77777777" w:rsidR="00AE22C2" w:rsidRDefault="00AE22C2" w:rsidP="00AE22C2">
      <w:pPr>
        <w:pStyle w:val="BodyText"/>
      </w:pPr>
    </w:p>
    <w:p w14:paraId="28B7F6CC" w14:textId="6A5A5504" w:rsidR="00AE22C2" w:rsidRPr="00AE22C2" w:rsidRDefault="00AE22C2" w:rsidP="00AE22C2">
      <w:pPr>
        <w:pStyle w:val="BodyText"/>
        <w:rPr>
          <w:rFonts w:eastAsiaTheme="minorHAnsi"/>
        </w:rPr>
      </w:pPr>
      <w:r w:rsidRPr="00AE22C2">
        <w:t xml:space="preserve">The line connects to the side of the label closest to the point. By default, it is attached to the midpoint of that side (see preceding figure). You can link to a corner of the label instead. To change the attachment policy, set the </w:t>
      </w:r>
      <w:proofErr w:type="spellStart"/>
      <w:r w:rsidRPr="00AE22C2">
        <w:rPr>
          <w:rFonts w:ascii="Courier New" w:hAnsi="Courier New" w:cs="Courier New"/>
        </w:rPr>
        <w:t>ConnectedAttachMode</w:t>
      </w:r>
      <w:proofErr w:type="spellEnd"/>
      <w:r w:rsidRPr="00AE22C2">
        <w:t xml:space="preserve"> property. The valid constants are:</w:t>
      </w:r>
    </w:p>
    <w:p w14:paraId="2D680FAF" w14:textId="1E36D42A" w:rsidR="00AE22C2" w:rsidRPr="00AE22C2" w:rsidRDefault="00AE22C2" w:rsidP="00B60463">
      <w:pPr>
        <w:pStyle w:val="BodyText"/>
        <w:numPr>
          <w:ilvl w:val="0"/>
          <w:numId w:val="36"/>
        </w:numPr>
        <w:ind w:left="2520"/>
      </w:pPr>
      <w:proofErr w:type="spellStart"/>
      <w:r w:rsidRPr="00AE22C2">
        <w:rPr>
          <w:rFonts w:ascii="Courier New" w:hAnsi="Courier New" w:cs="Courier New"/>
        </w:rPr>
        <w:t>JCChartLabel.CONNECTED_ATTACH_MODE_CENTER</w:t>
      </w:r>
      <w:proofErr w:type="spellEnd"/>
      <w:r w:rsidRPr="00AE22C2">
        <w:t xml:space="preserve"> (</w:t>
      </w:r>
      <w:r w:rsidRPr="00AE22C2">
        <w:rPr>
          <w:i/>
        </w:rPr>
        <w:t>default</w:t>
      </w:r>
      <w:r w:rsidRPr="00AE22C2">
        <w:t>) – Attaches the line to the midpoint along the side of the chart label.</w:t>
      </w:r>
    </w:p>
    <w:p w14:paraId="0C2E7376" w14:textId="38761C82" w:rsidR="00AE22C2" w:rsidRPr="00AE22C2" w:rsidRDefault="00AE22C2" w:rsidP="00B60463">
      <w:pPr>
        <w:pStyle w:val="BodyText"/>
        <w:numPr>
          <w:ilvl w:val="0"/>
          <w:numId w:val="36"/>
        </w:numPr>
        <w:ind w:left="2520"/>
      </w:pPr>
      <w:proofErr w:type="spellStart"/>
      <w:r w:rsidRPr="00AE22C2">
        <w:rPr>
          <w:rFonts w:ascii="Courier New" w:hAnsi="Courier New" w:cs="Courier New"/>
        </w:rPr>
        <w:t>JCChartLabel.CONNECTED_ATTACH_MODE_MINIMUM</w:t>
      </w:r>
      <w:proofErr w:type="spellEnd"/>
      <w:r w:rsidRPr="00AE22C2">
        <w:t xml:space="preserve"> – When a line connects to the top or bottom of a label, the line is attached to the left corner of that side. When a line connects to the left or right side of the label, the line is attached to the bottom corner of that side.</w:t>
      </w:r>
    </w:p>
    <w:p w14:paraId="56079BDC" w14:textId="26308B7C" w:rsidR="00AE22C2" w:rsidRPr="00AE22C2" w:rsidRDefault="00AE22C2" w:rsidP="00B60463">
      <w:pPr>
        <w:pStyle w:val="BodyText"/>
        <w:numPr>
          <w:ilvl w:val="0"/>
          <w:numId w:val="36"/>
        </w:numPr>
        <w:ind w:left="2520"/>
        <w:rPr>
          <w:rStyle w:val="SC11135198"/>
          <w:rFonts w:ascii="Times New Roman" w:hAnsi="Times New Roman" w:cs="Times New Roman"/>
          <w:color w:val="auto"/>
          <w:sz w:val="18"/>
          <w:szCs w:val="18"/>
        </w:rPr>
      </w:pPr>
      <w:proofErr w:type="spellStart"/>
      <w:r w:rsidRPr="00AE22C2">
        <w:rPr>
          <w:rFonts w:ascii="Courier New" w:hAnsi="Courier New" w:cs="Courier New"/>
        </w:rPr>
        <w:t>JCChartLabel.CONNECTED_ATTACH_MODE_MAXIMUM</w:t>
      </w:r>
      <w:proofErr w:type="spellEnd"/>
      <w:r w:rsidRPr="00AE22C2">
        <w:t xml:space="preserve"> – When a line connects to the top or bottom of a label, the line is attached to the right corner of that side. When a line connects to the left or right side of the label, the line is attached to the top corner of that side.</w:t>
      </w:r>
      <w:r w:rsidRPr="00AE22C2">
        <w:rPr>
          <w:rFonts w:eastAsiaTheme="minorHAnsi"/>
        </w:rPr>
        <w:t xml:space="preserve"> </w:t>
      </w:r>
    </w:p>
    <w:p w14:paraId="2E1A1FA9" w14:textId="77777777" w:rsidR="0064019C" w:rsidRPr="0064019C" w:rsidRDefault="0064019C" w:rsidP="0064019C">
      <w:pPr>
        <w:pStyle w:val="ListParagraph"/>
        <w:widowControl/>
        <w:adjustRightInd w:val="0"/>
        <w:ind w:left="2880" w:right="240" w:firstLine="0"/>
        <w:jc w:val="center"/>
        <w:rPr>
          <w:rFonts w:ascii="PMGPF J+ Helvetica" w:eastAsiaTheme="minorHAnsi" w:hAnsi="PMGPF J+ Helvetica" w:cs="PMGPF J+ Helvetica"/>
          <w:color w:val="000000"/>
          <w:sz w:val="24"/>
          <w:szCs w:val="24"/>
        </w:rPr>
      </w:pPr>
    </w:p>
    <w:p w14:paraId="7C4A1537" w14:textId="73F66A13" w:rsidR="0064019C" w:rsidRPr="0064019C" w:rsidRDefault="0064019C" w:rsidP="0064019C">
      <w:pPr>
        <w:pStyle w:val="Heading2"/>
      </w:pPr>
      <w:bookmarkStart w:id="74" w:name="_Toc3993347"/>
      <w:r w:rsidRPr="0064019C">
        <w:lastRenderedPageBreak/>
        <w:t xml:space="preserve">7.5 </w:t>
      </w:r>
      <w:r>
        <w:tab/>
      </w:r>
      <w:r w:rsidRPr="0064019C">
        <w:t>Chart Styles</w:t>
      </w:r>
      <w:bookmarkEnd w:id="74"/>
      <w:r w:rsidRPr="0064019C">
        <w:t xml:space="preserve"> </w:t>
      </w:r>
    </w:p>
    <w:p w14:paraId="12D5F43C" w14:textId="77777777" w:rsidR="0064019C" w:rsidRDefault="0064019C" w:rsidP="0064019C">
      <w:pPr>
        <w:pStyle w:val="BodyText"/>
      </w:pPr>
      <w:r w:rsidRPr="0064019C">
        <w:t xml:space="preserve">Chart styles define </w:t>
      </w:r>
      <w:proofErr w:type="gramStart"/>
      <w:r w:rsidRPr="0064019C">
        <w:t>all of</w:t>
      </w:r>
      <w:proofErr w:type="gramEnd"/>
      <w:r w:rsidRPr="0064019C">
        <w:t xml:space="preserve"> the visual attributes of how data appears in the chart, including: </w:t>
      </w:r>
    </w:p>
    <w:p w14:paraId="411CCD46" w14:textId="4509D233" w:rsidR="0064019C" w:rsidRPr="0064019C" w:rsidRDefault="0064019C" w:rsidP="00B60463">
      <w:pPr>
        <w:pStyle w:val="BodyText"/>
        <w:numPr>
          <w:ilvl w:val="0"/>
          <w:numId w:val="37"/>
        </w:numPr>
        <w:ind w:left="2520"/>
      </w:pPr>
      <w:r w:rsidRPr="0064019C">
        <w:t>Lines and points in plots and financial charts.</w:t>
      </w:r>
    </w:p>
    <w:p w14:paraId="08FBDEA9" w14:textId="24D1BDF4" w:rsidR="0064019C" w:rsidRPr="0064019C" w:rsidRDefault="0064019C" w:rsidP="00B60463">
      <w:pPr>
        <w:pStyle w:val="BodyText"/>
        <w:numPr>
          <w:ilvl w:val="0"/>
          <w:numId w:val="37"/>
        </w:numPr>
        <w:ind w:left="2520"/>
      </w:pPr>
      <w:r w:rsidRPr="0064019C">
        <w:t>Color of each bar in bar charts.</w:t>
      </w:r>
    </w:p>
    <w:p w14:paraId="41999FE8" w14:textId="1D7101CD" w:rsidR="0064019C" w:rsidRPr="0064019C" w:rsidRDefault="0064019C" w:rsidP="00B60463">
      <w:pPr>
        <w:pStyle w:val="BodyText"/>
        <w:numPr>
          <w:ilvl w:val="0"/>
          <w:numId w:val="37"/>
        </w:numPr>
        <w:ind w:left="2520"/>
      </w:pPr>
      <w:r w:rsidRPr="0064019C">
        <w:t>Slice colors in pie charts.</w:t>
      </w:r>
    </w:p>
    <w:p w14:paraId="3D986F0F" w14:textId="135EC5E1" w:rsidR="0064019C" w:rsidRPr="0064019C" w:rsidRDefault="0064019C" w:rsidP="00B60463">
      <w:pPr>
        <w:pStyle w:val="BodyText"/>
        <w:numPr>
          <w:ilvl w:val="0"/>
          <w:numId w:val="37"/>
        </w:numPr>
        <w:ind w:left="2520"/>
      </w:pPr>
      <w:r w:rsidRPr="0064019C">
        <w:t xml:space="preserve">Color of each filled area in area charts. </w:t>
      </w:r>
    </w:p>
    <w:p w14:paraId="7503343D" w14:textId="77777777" w:rsidR="0064019C" w:rsidRDefault="0064019C" w:rsidP="0064019C">
      <w:pPr>
        <w:pStyle w:val="BodyText"/>
      </w:pPr>
    </w:p>
    <w:p w14:paraId="217529BD" w14:textId="35DA0941" w:rsidR="00AE22C2" w:rsidRDefault="0064019C" w:rsidP="0064019C">
      <w:pPr>
        <w:pStyle w:val="BodyText"/>
      </w:pPr>
      <w:r w:rsidRPr="0064019C">
        <w:t xml:space="preserve">Each series in a data view has its own </w:t>
      </w:r>
      <w:proofErr w:type="spellStart"/>
      <w:r w:rsidRPr="0064019C">
        <w:rPr>
          <w:rFonts w:ascii="Courier New" w:hAnsi="Courier New" w:cs="Courier New"/>
        </w:rPr>
        <w:t>JCChartStyle</w:t>
      </w:r>
      <w:proofErr w:type="spellEnd"/>
      <w:r w:rsidRPr="0064019C">
        <w:t xml:space="preserve"> object; as new series are added, new </w:t>
      </w:r>
      <w:proofErr w:type="spellStart"/>
      <w:r w:rsidRPr="0064019C">
        <w:rPr>
          <w:rFonts w:ascii="Courier New" w:hAnsi="Courier New" w:cs="Courier New"/>
        </w:rPr>
        <w:t>JCChartStyle</w:t>
      </w:r>
      <w:proofErr w:type="spellEnd"/>
      <w:r w:rsidRPr="0064019C">
        <w:t xml:space="preserve"> objects are created automatically by the chart. </w:t>
      </w:r>
      <w:proofErr w:type="spellStart"/>
      <w:r w:rsidRPr="0064019C">
        <w:t>JClass</w:t>
      </w:r>
      <w:proofErr w:type="spellEnd"/>
      <w:r w:rsidRPr="0064019C">
        <w:t xml:space="preserve"> </w:t>
      </w:r>
      <w:proofErr w:type="spellStart"/>
      <w:r w:rsidRPr="0064019C">
        <w:t>ServerChart</w:t>
      </w:r>
      <w:proofErr w:type="spellEnd"/>
      <w:r w:rsidRPr="0064019C">
        <w:t xml:space="preserve"> </w:t>
      </w:r>
      <w:r w:rsidRPr="0064019C">
        <w:rPr>
          <w:i/>
        </w:rPr>
        <w:t>automatically</w:t>
      </w:r>
      <w:r w:rsidRPr="0064019C">
        <w:t xml:space="preserve"> defines a set of visually different styles for up to 13 series, so while you can customize any chart style, you may not need to.</w:t>
      </w:r>
    </w:p>
    <w:p w14:paraId="78CE5F89" w14:textId="77777777" w:rsidR="0064019C" w:rsidRDefault="0064019C" w:rsidP="0064019C">
      <w:pPr>
        <w:pStyle w:val="BodyText"/>
        <w:rPr>
          <w:b/>
          <w:bCs/>
        </w:rPr>
      </w:pPr>
    </w:p>
    <w:p w14:paraId="05511E55" w14:textId="77777777" w:rsidR="0064019C" w:rsidRPr="0064019C" w:rsidRDefault="0064019C" w:rsidP="0064019C">
      <w:pPr>
        <w:pStyle w:val="BodyText"/>
      </w:pPr>
      <w:r w:rsidRPr="0064019C">
        <w:rPr>
          <w:b/>
        </w:rPr>
        <w:t>Note</w:t>
      </w:r>
      <w:r w:rsidRPr="0064019C">
        <w:t xml:space="preserve">: If you are using the targeted data model, you can change the default chart styles by implementing the appropriate </w:t>
      </w:r>
      <w:proofErr w:type="spellStart"/>
      <w:r w:rsidRPr="0064019C">
        <w:rPr>
          <w:rFonts w:ascii="Courier New" w:hAnsi="Courier New" w:cs="Courier New"/>
        </w:rPr>
        <w:t>StyleDataSet</w:t>
      </w:r>
      <w:proofErr w:type="spellEnd"/>
      <w:r w:rsidRPr="0064019C">
        <w:t xml:space="preserve"> in your data set implementation. For more information, see </w:t>
      </w:r>
      <w:proofErr w:type="spellStart"/>
      <w:r w:rsidRPr="0064019C">
        <w:rPr>
          <w:color w:val="0000FF"/>
        </w:rPr>
        <w:t>StyleDataSet</w:t>
      </w:r>
      <w:proofErr w:type="spellEnd"/>
      <w:r w:rsidRPr="0064019C">
        <w:rPr>
          <w:color w:val="0000FF"/>
        </w:rPr>
        <w:t xml:space="preserve"> Interfaces</w:t>
      </w:r>
      <w:r w:rsidRPr="0064019C">
        <w:t xml:space="preserve">, in Chapter 5. </w:t>
      </w:r>
    </w:p>
    <w:p w14:paraId="2B0E1B66" w14:textId="77777777" w:rsidR="0064019C" w:rsidRPr="0064019C" w:rsidRDefault="0064019C" w:rsidP="0064019C">
      <w:pPr>
        <w:pStyle w:val="BodyText"/>
      </w:pPr>
    </w:p>
    <w:p w14:paraId="08A1C527" w14:textId="0A977275" w:rsidR="0064019C" w:rsidRDefault="0064019C" w:rsidP="0064019C">
      <w:pPr>
        <w:pStyle w:val="BodyText"/>
      </w:pPr>
      <w:r w:rsidRPr="0064019C">
        <w:t xml:space="preserve">Every </w:t>
      </w:r>
      <w:proofErr w:type="spellStart"/>
      <w:r w:rsidRPr="0064019C">
        <w:rPr>
          <w:rFonts w:ascii="Courier New" w:hAnsi="Courier New" w:cs="Courier New"/>
        </w:rPr>
        <w:t>ChartStyle</w:t>
      </w:r>
      <w:proofErr w:type="spellEnd"/>
      <w:r w:rsidRPr="0064019C">
        <w:t xml:space="preserve"> has a </w:t>
      </w:r>
      <w:proofErr w:type="spellStart"/>
      <w:r w:rsidRPr="0064019C">
        <w:rPr>
          <w:rFonts w:ascii="Courier New" w:hAnsi="Courier New" w:cs="Courier New"/>
        </w:rPr>
        <w:t>FillStyle</w:t>
      </w:r>
      <w:proofErr w:type="spellEnd"/>
      <w:r w:rsidRPr="0064019C">
        <w:t xml:space="preserve">, a </w:t>
      </w:r>
      <w:proofErr w:type="spellStart"/>
      <w:r w:rsidRPr="0064019C">
        <w:rPr>
          <w:rFonts w:ascii="Courier New" w:hAnsi="Courier New" w:cs="Courier New"/>
        </w:rPr>
        <w:t>LineStyle</w:t>
      </w:r>
      <w:proofErr w:type="spellEnd"/>
      <w:r w:rsidRPr="0064019C">
        <w:t xml:space="preserve">, and a </w:t>
      </w:r>
      <w:proofErr w:type="spellStart"/>
      <w:r w:rsidRPr="0064019C">
        <w:rPr>
          <w:rFonts w:ascii="Courier New" w:hAnsi="Courier New" w:cs="Courier New"/>
        </w:rPr>
        <w:t>SymbolStyle</w:t>
      </w:r>
      <w:proofErr w:type="spellEnd"/>
      <w:r w:rsidRPr="0064019C">
        <w:t xml:space="preserve">. </w:t>
      </w:r>
      <w:proofErr w:type="spellStart"/>
      <w:r w:rsidRPr="0064019C">
        <w:rPr>
          <w:rFonts w:ascii="Courier New" w:hAnsi="Courier New" w:cs="Courier New"/>
        </w:rPr>
        <w:t>FillStyles</w:t>
      </w:r>
      <w:proofErr w:type="spellEnd"/>
      <w:r w:rsidRPr="0064019C">
        <w:t xml:space="preserve"> are used for area, bar, candle, Hi-Lo, Hi-Lo-Open-Close, pie, and stacking bar charts. </w:t>
      </w:r>
      <w:proofErr w:type="spellStart"/>
      <w:r w:rsidRPr="0064019C">
        <w:rPr>
          <w:rFonts w:ascii="Courier New" w:hAnsi="Courier New" w:cs="Courier New"/>
        </w:rPr>
        <w:t>LineStyles</w:t>
      </w:r>
      <w:proofErr w:type="spellEnd"/>
      <w:r w:rsidRPr="0064019C">
        <w:t xml:space="preserve"> and </w:t>
      </w:r>
      <w:proofErr w:type="spellStart"/>
      <w:r w:rsidRPr="0064019C">
        <w:rPr>
          <w:rFonts w:ascii="Courier New" w:hAnsi="Courier New" w:cs="Courier New"/>
        </w:rPr>
        <w:t>SymbolStyles</w:t>
      </w:r>
      <w:proofErr w:type="spellEnd"/>
      <w:r w:rsidRPr="0064019C">
        <w:t xml:space="preserve"> are used for plots.</w:t>
      </w:r>
    </w:p>
    <w:p w14:paraId="6F0E9C29" w14:textId="77777777" w:rsidR="0064019C" w:rsidRDefault="0064019C" w:rsidP="0064019C">
      <w:pPr>
        <w:pStyle w:val="BodyText"/>
      </w:pPr>
    </w:p>
    <w:p w14:paraId="3A3CAE38" w14:textId="77777777" w:rsidR="0064019C" w:rsidRDefault="0064019C" w:rsidP="0064019C">
      <w:pPr>
        <w:pStyle w:val="BodyText"/>
        <w:rPr>
          <w:rStyle w:val="SC11135198"/>
          <w:rFonts w:ascii="Times New Roman" w:hAnsi="Times New Roman" w:cs="Times New Roman"/>
          <w:color w:val="auto"/>
          <w:sz w:val="18"/>
          <w:szCs w:val="18"/>
        </w:rPr>
      </w:pPr>
      <w:r w:rsidRPr="0064019C">
        <w:rPr>
          <w:rStyle w:val="SC11135198"/>
          <w:rFonts w:ascii="Times New Roman" w:hAnsi="Times New Roman" w:cs="Times New Roman"/>
          <w:noProof/>
          <w:color w:val="auto"/>
          <w:sz w:val="18"/>
          <w:szCs w:val="18"/>
        </w:rPr>
        <w:drawing>
          <wp:inline distT="0" distB="0" distL="0" distR="0" wp14:anchorId="5F4F94E6" wp14:editId="4220360A">
            <wp:extent cx="2047875" cy="742950"/>
            <wp:effectExtent l="0" t="0" r="9525"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47875" cy="742950"/>
                    </a:xfrm>
                    <a:prstGeom prst="rect">
                      <a:avLst/>
                    </a:prstGeom>
                    <a:noFill/>
                    <a:ln>
                      <a:noFill/>
                    </a:ln>
                  </pic:spPr>
                </pic:pic>
              </a:graphicData>
            </a:graphic>
          </wp:inline>
        </w:drawing>
      </w:r>
    </w:p>
    <w:p w14:paraId="281BFE59" w14:textId="5E057C17" w:rsidR="0064019C" w:rsidRDefault="0064019C" w:rsidP="0064019C">
      <w:pPr>
        <w:pStyle w:val="BodyText"/>
        <w:rPr>
          <w:rStyle w:val="SC11135198"/>
          <w:rFonts w:ascii="Arial Narrow" w:hAnsi="Arial Narrow" w:cs="Times New Roman"/>
          <w:i/>
          <w:color w:val="auto"/>
          <w:sz w:val="18"/>
          <w:szCs w:val="18"/>
        </w:rPr>
      </w:pPr>
      <w:r w:rsidRPr="0064019C">
        <w:rPr>
          <w:rStyle w:val="SC11135198"/>
          <w:rFonts w:ascii="Arial Narrow" w:hAnsi="Arial Narrow" w:cs="Times New Roman"/>
          <w:i/>
          <w:color w:val="auto"/>
          <w:sz w:val="18"/>
          <w:szCs w:val="18"/>
        </w:rPr>
        <w:t>Figure 78</w:t>
      </w:r>
      <w:r>
        <w:rPr>
          <w:rStyle w:val="SC11135198"/>
          <w:rFonts w:ascii="Arial Narrow" w:hAnsi="Arial Narrow" w:cs="Times New Roman"/>
          <w:i/>
          <w:color w:val="auto"/>
          <w:sz w:val="18"/>
          <w:szCs w:val="18"/>
        </w:rPr>
        <w:t xml:space="preserve">     </w:t>
      </w:r>
      <w:r w:rsidRPr="0064019C">
        <w:rPr>
          <w:rStyle w:val="SC11135198"/>
          <w:rFonts w:ascii="Arial Narrow" w:hAnsi="Arial Narrow" w:cs="Times New Roman"/>
          <w:i/>
          <w:color w:val="auto"/>
          <w:sz w:val="18"/>
          <w:szCs w:val="18"/>
        </w:rPr>
        <w:t xml:space="preserve">Types of </w:t>
      </w:r>
      <w:proofErr w:type="spellStart"/>
      <w:r w:rsidRPr="0064019C">
        <w:rPr>
          <w:rStyle w:val="SC11135198"/>
          <w:rFonts w:ascii="Arial Narrow" w:hAnsi="Arial Narrow" w:cs="Times New Roman"/>
          <w:i/>
          <w:color w:val="auto"/>
          <w:sz w:val="18"/>
          <w:szCs w:val="18"/>
        </w:rPr>
        <w:t>ChartStyles</w:t>
      </w:r>
      <w:proofErr w:type="spellEnd"/>
      <w:r w:rsidRPr="0064019C">
        <w:rPr>
          <w:rStyle w:val="SC11135198"/>
          <w:rFonts w:ascii="Arial Narrow" w:hAnsi="Arial Narrow" w:cs="Times New Roman"/>
          <w:i/>
          <w:color w:val="auto"/>
          <w:sz w:val="18"/>
          <w:szCs w:val="18"/>
        </w:rPr>
        <w:t xml:space="preserve"> available.</w:t>
      </w:r>
    </w:p>
    <w:p w14:paraId="51E6C2AA" w14:textId="77777777" w:rsidR="0064019C" w:rsidRDefault="0064019C" w:rsidP="0064019C">
      <w:pPr>
        <w:pStyle w:val="BodyText"/>
      </w:pPr>
    </w:p>
    <w:p w14:paraId="3EB7A1DC" w14:textId="1FD88EB0" w:rsidR="0064019C" w:rsidRPr="0064019C" w:rsidRDefault="0064019C" w:rsidP="0064019C">
      <w:pPr>
        <w:pStyle w:val="BodyText"/>
      </w:pPr>
      <w:proofErr w:type="spellStart"/>
      <w:r w:rsidRPr="0064019C">
        <w:rPr>
          <w:rFonts w:ascii="Courier New" w:hAnsi="Courier New" w:cs="Courier New"/>
        </w:rPr>
        <w:t>ChartStyle</w:t>
      </w:r>
      <w:proofErr w:type="spellEnd"/>
      <w:r w:rsidRPr="0064019C">
        <w:t xml:space="preserve"> is an indexed property of </w:t>
      </w:r>
      <w:proofErr w:type="spellStart"/>
      <w:r w:rsidRPr="0064019C">
        <w:rPr>
          <w:rFonts w:ascii="Courier New" w:hAnsi="Courier New" w:cs="Courier New"/>
        </w:rPr>
        <w:t>ChartDataView</w:t>
      </w:r>
      <w:proofErr w:type="spellEnd"/>
      <w:r w:rsidRPr="0064019C">
        <w:t xml:space="preserve"> that “owns” the </w:t>
      </w:r>
      <w:proofErr w:type="spellStart"/>
      <w:r w:rsidRPr="0064019C">
        <w:rPr>
          <w:rFonts w:ascii="Courier New" w:hAnsi="Courier New" w:cs="Courier New"/>
        </w:rPr>
        <w:t>JCChartStyle</w:t>
      </w:r>
      <w:proofErr w:type="spellEnd"/>
      <w:r w:rsidRPr="0064019C">
        <w:t xml:space="preserve"> objects for that data view. It can be manipulated like any other indexed property, for example: </w:t>
      </w:r>
    </w:p>
    <w:p w14:paraId="38A2AC35" w14:textId="77777777" w:rsidR="0064019C" w:rsidRPr="0064019C" w:rsidRDefault="0064019C" w:rsidP="0064019C">
      <w:pPr>
        <w:pStyle w:val="BodyText"/>
        <w:ind w:left="0"/>
      </w:pPr>
    </w:p>
    <w:p w14:paraId="53B54BD0" w14:textId="77777777" w:rsidR="0064019C" w:rsidRPr="0064019C" w:rsidRDefault="0064019C" w:rsidP="0064019C">
      <w:pPr>
        <w:pStyle w:val="BodyText"/>
        <w:ind w:left="2448"/>
        <w:rPr>
          <w:rFonts w:ascii="Courier New" w:hAnsi="Courier New" w:cs="Courier New"/>
        </w:rPr>
      </w:pPr>
      <w:proofErr w:type="spellStart"/>
      <w:proofErr w:type="gramStart"/>
      <w:r w:rsidRPr="0064019C">
        <w:rPr>
          <w:rFonts w:ascii="Courier New" w:hAnsi="Courier New" w:cs="Courier New"/>
        </w:rPr>
        <w:t>arr.setChartStyle</w:t>
      </w:r>
      <w:proofErr w:type="spellEnd"/>
      <w:proofErr w:type="gramEnd"/>
      <w:r w:rsidRPr="0064019C">
        <w:rPr>
          <w:rFonts w:ascii="Courier New" w:hAnsi="Courier New" w:cs="Courier New"/>
        </w:rPr>
        <w:t xml:space="preserve">(0, new </w:t>
      </w:r>
      <w:proofErr w:type="spellStart"/>
      <w:r w:rsidRPr="0064019C">
        <w:rPr>
          <w:rFonts w:ascii="Courier New" w:hAnsi="Courier New" w:cs="Courier New"/>
        </w:rPr>
        <w:t>JCChartStyle</w:t>
      </w:r>
      <w:proofErr w:type="spellEnd"/>
      <w:r w:rsidRPr="0064019C">
        <w:rPr>
          <w:rFonts w:ascii="Courier New" w:hAnsi="Courier New" w:cs="Courier New"/>
        </w:rPr>
        <w:t xml:space="preserve">()); </w:t>
      </w:r>
    </w:p>
    <w:p w14:paraId="11CA3842" w14:textId="77777777" w:rsidR="0064019C" w:rsidRDefault="0064019C" w:rsidP="0064019C">
      <w:pPr>
        <w:pStyle w:val="BodyText"/>
      </w:pPr>
    </w:p>
    <w:p w14:paraId="2EFC4B11" w14:textId="1CC6CD99" w:rsidR="0064019C" w:rsidRPr="0064019C" w:rsidRDefault="0064019C" w:rsidP="0064019C">
      <w:pPr>
        <w:pStyle w:val="BodyText"/>
        <w:rPr>
          <w:rFonts w:eastAsiaTheme="minorHAnsi"/>
        </w:rPr>
      </w:pPr>
      <w:r w:rsidRPr="0064019C">
        <w:t xml:space="preserve">This adds the specified </w:t>
      </w:r>
      <w:proofErr w:type="spellStart"/>
      <w:r w:rsidRPr="0064019C">
        <w:rPr>
          <w:rFonts w:ascii="Courier New" w:hAnsi="Courier New" w:cs="Courier New"/>
        </w:rPr>
        <w:t>ChartStyle</w:t>
      </w:r>
      <w:proofErr w:type="spellEnd"/>
      <w:r w:rsidRPr="0064019C">
        <w:t xml:space="preserve"> to the indexed property at the specified index. If the </w:t>
      </w:r>
      <w:proofErr w:type="spellStart"/>
      <w:r w:rsidRPr="0064019C">
        <w:rPr>
          <w:rFonts w:ascii="Courier New" w:hAnsi="Courier New" w:cs="Courier New"/>
        </w:rPr>
        <w:t>ChartStyle</w:t>
      </w:r>
      <w:proofErr w:type="spellEnd"/>
      <w:r w:rsidRPr="0064019C">
        <w:t xml:space="preserve"> is null, the </w:t>
      </w:r>
      <w:proofErr w:type="spellStart"/>
      <w:r w:rsidRPr="0064019C">
        <w:rPr>
          <w:rFonts w:ascii="Courier New" w:hAnsi="Courier New" w:cs="Courier New"/>
        </w:rPr>
        <w:t>JCChartStyle</w:t>
      </w:r>
      <w:proofErr w:type="spellEnd"/>
      <w:r w:rsidRPr="0064019C">
        <w:t xml:space="preserve"> at the specified point is removed. The following lists some of the other ways </w:t>
      </w:r>
      <w:proofErr w:type="spellStart"/>
      <w:r w:rsidRPr="0064019C">
        <w:rPr>
          <w:rFonts w:ascii="Courier New" w:hAnsi="Courier New" w:cs="Courier New"/>
        </w:rPr>
        <w:t>ChartStyle</w:t>
      </w:r>
      <w:proofErr w:type="spellEnd"/>
      <w:r w:rsidRPr="0064019C">
        <w:t xml:space="preserve"> can be used: </w:t>
      </w:r>
    </w:p>
    <w:p w14:paraId="6D2A4D3E" w14:textId="45739F2A" w:rsidR="0064019C" w:rsidRPr="0064019C" w:rsidRDefault="0064019C" w:rsidP="00B60463">
      <w:pPr>
        <w:pStyle w:val="BodyText"/>
        <w:numPr>
          <w:ilvl w:val="0"/>
          <w:numId w:val="38"/>
        </w:numPr>
        <w:ind w:left="2520"/>
      </w:pPr>
      <w:proofErr w:type="spellStart"/>
      <w:r w:rsidRPr="0064019C">
        <w:rPr>
          <w:rFonts w:ascii="Courier New" w:hAnsi="Courier New" w:cs="Courier New"/>
        </w:rPr>
        <w:t>getChartStyle</w:t>
      </w:r>
      <w:proofErr w:type="spellEnd"/>
      <w:r w:rsidRPr="0064019C">
        <w:rPr>
          <w:rFonts w:ascii="Courier New" w:hAnsi="Courier New" w:cs="Courier New"/>
        </w:rPr>
        <w:t>(index)</w:t>
      </w:r>
      <w:r w:rsidRPr="0064019C">
        <w:t xml:space="preserve"> — retrieves the chart style at the specified index</w:t>
      </w:r>
    </w:p>
    <w:p w14:paraId="0AE225D5" w14:textId="7FADFAA2" w:rsidR="0064019C" w:rsidRPr="0064019C" w:rsidRDefault="0064019C" w:rsidP="00B60463">
      <w:pPr>
        <w:pStyle w:val="BodyText"/>
        <w:numPr>
          <w:ilvl w:val="0"/>
          <w:numId w:val="38"/>
        </w:numPr>
        <w:ind w:left="2520"/>
      </w:pPr>
      <w:proofErr w:type="spellStart"/>
      <w:proofErr w:type="gramStart"/>
      <w:r w:rsidRPr="0064019C">
        <w:rPr>
          <w:rFonts w:ascii="Courier New" w:hAnsi="Courier New" w:cs="Courier New"/>
        </w:rPr>
        <w:t>setChartStyle</w:t>
      </w:r>
      <w:proofErr w:type="spellEnd"/>
      <w:r w:rsidRPr="0064019C">
        <w:rPr>
          <w:rFonts w:ascii="Courier New" w:hAnsi="Courier New" w:cs="Courier New"/>
        </w:rPr>
        <w:t>(</w:t>
      </w:r>
      <w:proofErr w:type="gramEnd"/>
      <w:r w:rsidRPr="0064019C">
        <w:rPr>
          <w:rFonts w:ascii="Courier New" w:hAnsi="Courier New" w:cs="Courier New"/>
        </w:rPr>
        <w:t>List)</w:t>
      </w:r>
      <w:r w:rsidRPr="0064019C">
        <w:t xml:space="preserve"> — replaces all existing chart styles</w:t>
      </w:r>
    </w:p>
    <w:p w14:paraId="20D21BD8" w14:textId="50751AC7" w:rsidR="0064019C" w:rsidRPr="0064019C" w:rsidRDefault="0064019C" w:rsidP="00B60463">
      <w:pPr>
        <w:pStyle w:val="BodyText"/>
        <w:numPr>
          <w:ilvl w:val="0"/>
          <w:numId w:val="38"/>
        </w:numPr>
        <w:ind w:left="2520"/>
      </w:pPr>
      <w:r w:rsidRPr="0064019C">
        <w:rPr>
          <w:rFonts w:ascii="Courier New" w:hAnsi="Courier New" w:cs="Courier New"/>
        </w:rPr>
        <w:t xml:space="preserve">List </w:t>
      </w:r>
      <w:proofErr w:type="spellStart"/>
      <w:proofErr w:type="gramStart"/>
      <w:r w:rsidRPr="0064019C">
        <w:rPr>
          <w:rFonts w:ascii="Courier New" w:hAnsi="Courier New" w:cs="Courier New"/>
        </w:rPr>
        <w:t>getChartStyle</w:t>
      </w:r>
      <w:proofErr w:type="spellEnd"/>
      <w:r w:rsidRPr="0064019C">
        <w:rPr>
          <w:rFonts w:ascii="Courier New" w:hAnsi="Courier New" w:cs="Courier New"/>
        </w:rPr>
        <w:t>(</w:t>
      </w:r>
      <w:proofErr w:type="gramEnd"/>
      <w:r w:rsidRPr="0064019C">
        <w:rPr>
          <w:rFonts w:ascii="Courier New" w:hAnsi="Courier New" w:cs="Courier New"/>
        </w:rPr>
        <w:t>)</w:t>
      </w:r>
      <w:r w:rsidRPr="0064019C">
        <w:t xml:space="preserve"> — retrieves a copy of the array of chart styles </w:t>
      </w:r>
    </w:p>
    <w:p w14:paraId="57C9C796" w14:textId="77777777" w:rsidR="0064019C" w:rsidRDefault="0064019C" w:rsidP="0064019C">
      <w:pPr>
        <w:pStyle w:val="BodyText"/>
      </w:pPr>
    </w:p>
    <w:p w14:paraId="137672CC" w14:textId="37911CEF" w:rsidR="0064019C" w:rsidRDefault="0064019C" w:rsidP="0064019C">
      <w:pPr>
        <w:pStyle w:val="BodyText"/>
      </w:pPr>
      <w:r w:rsidRPr="0064019C">
        <w:t xml:space="preserve">Normally, you will not need to add or remove </w:t>
      </w:r>
      <w:proofErr w:type="spellStart"/>
      <w:r w:rsidRPr="0064019C">
        <w:rPr>
          <w:rFonts w:ascii="Courier New" w:hAnsi="Courier New" w:cs="Courier New"/>
        </w:rPr>
        <w:t>JCChartStyle</w:t>
      </w:r>
      <w:proofErr w:type="spellEnd"/>
      <w:r w:rsidRPr="0064019C">
        <w:t xml:space="preserve"> objects from the collection yourself. If a </w:t>
      </w:r>
      <w:proofErr w:type="spellStart"/>
      <w:r w:rsidRPr="0064019C">
        <w:rPr>
          <w:rFonts w:ascii="Courier New" w:hAnsi="Courier New" w:cs="Courier New"/>
        </w:rPr>
        <w:t>JCChartStyle</w:t>
      </w:r>
      <w:proofErr w:type="spellEnd"/>
      <w:r w:rsidRPr="0064019C">
        <w:t xml:space="preserve"> object already exists when its corresponding series is created, the previously created </w:t>
      </w:r>
      <w:proofErr w:type="spellStart"/>
      <w:r w:rsidRPr="0064019C">
        <w:rPr>
          <w:rFonts w:ascii="Courier New" w:hAnsi="Courier New" w:cs="Courier New"/>
        </w:rPr>
        <w:t>JCChartStyle</w:t>
      </w:r>
      <w:proofErr w:type="spellEnd"/>
      <w:r w:rsidRPr="0064019C">
        <w:t xml:space="preserve"> object is used to display the data in this series.</w:t>
      </w:r>
    </w:p>
    <w:p w14:paraId="37662182" w14:textId="77777777" w:rsidR="0064019C" w:rsidRDefault="0064019C">
      <w:pPr>
        <w:ind w:left="0"/>
        <w:rPr>
          <w:rFonts w:ascii="Arial Narrow" w:eastAsia="Arial" w:hAnsi="Arial Narrow" w:cs="Arial"/>
          <w:b/>
          <w:bCs/>
          <w:sz w:val="24"/>
          <w:szCs w:val="28"/>
        </w:rPr>
      </w:pPr>
      <w:r>
        <w:br w:type="page"/>
      </w:r>
    </w:p>
    <w:p w14:paraId="364B72A1" w14:textId="64204254" w:rsidR="0064019C" w:rsidRPr="0064019C" w:rsidRDefault="0064019C" w:rsidP="0064019C">
      <w:pPr>
        <w:pStyle w:val="Heading3"/>
      </w:pPr>
      <w:r w:rsidRPr="0064019C">
        <w:lastRenderedPageBreak/>
        <w:t>7.5.1</w:t>
      </w:r>
      <w:r>
        <w:tab/>
      </w:r>
      <w:r w:rsidRPr="0064019C">
        <w:t xml:space="preserve">Customizing Existing </w:t>
      </w:r>
      <w:proofErr w:type="spellStart"/>
      <w:r w:rsidRPr="0064019C">
        <w:t>ChartStyles</w:t>
      </w:r>
      <w:proofErr w:type="spellEnd"/>
      <w:r w:rsidRPr="0064019C">
        <w:t xml:space="preserve"> </w:t>
      </w:r>
    </w:p>
    <w:p w14:paraId="0B2CC305" w14:textId="77777777" w:rsidR="0064019C" w:rsidRDefault="0064019C" w:rsidP="0064019C">
      <w:pPr>
        <w:pStyle w:val="BodyText"/>
      </w:pPr>
    </w:p>
    <w:p w14:paraId="14F691B0" w14:textId="311EF1BE" w:rsidR="0064019C" w:rsidRPr="0064019C" w:rsidRDefault="0064019C" w:rsidP="0064019C">
      <w:pPr>
        <w:pStyle w:val="BodyText"/>
        <w:rPr>
          <w:rFonts w:eastAsiaTheme="minorHAnsi"/>
        </w:rPr>
      </w:pPr>
      <w:r w:rsidRPr="0064019C">
        <w:t xml:space="preserve">Each </w:t>
      </w:r>
      <w:proofErr w:type="spellStart"/>
      <w:r w:rsidRPr="0064019C">
        <w:rPr>
          <w:rFonts w:ascii="Courier New" w:hAnsi="Courier New" w:cs="Courier New"/>
        </w:rPr>
        <w:t>JCChartStyle</w:t>
      </w:r>
      <w:proofErr w:type="spellEnd"/>
      <w:r w:rsidRPr="0064019C">
        <w:t xml:space="preserve"> object contains three smaller objects that control different aspects of the style: </w:t>
      </w:r>
      <w:proofErr w:type="spellStart"/>
      <w:r w:rsidRPr="0064019C">
        <w:rPr>
          <w:rFonts w:ascii="Courier New" w:hAnsi="Courier New" w:cs="Courier New"/>
        </w:rPr>
        <w:t>JCFillStyle</w:t>
      </w:r>
      <w:proofErr w:type="spellEnd"/>
      <w:r w:rsidRPr="0064019C">
        <w:rPr>
          <w:rFonts w:ascii="Courier New" w:hAnsi="Courier New" w:cs="Courier New"/>
        </w:rPr>
        <w:t xml:space="preserve">, </w:t>
      </w:r>
      <w:proofErr w:type="spellStart"/>
      <w:r w:rsidRPr="0064019C">
        <w:rPr>
          <w:rFonts w:ascii="Courier New" w:hAnsi="Courier New" w:cs="Courier New"/>
        </w:rPr>
        <w:t>JCLineStyle</w:t>
      </w:r>
      <w:proofErr w:type="spellEnd"/>
      <w:r w:rsidRPr="0064019C">
        <w:t xml:space="preserve">, and </w:t>
      </w:r>
      <w:proofErr w:type="spellStart"/>
      <w:r w:rsidRPr="0064019C">
        <w:rPr>
          <w:rFonts w:ascii="Courier New" w:hAnsi="Courier New" w:cs="Courier New"/>
        </w:rPr>
        <w:t>JCSymbolStyle</w:t>
      </w:r>
      <w:proofErr w:type="spellEnd"/>
      <w:r w:rsidRPr="0064019C">
        <w:t xml:space="preserve">. </w:t>
      </w:r>
    </w:p>
    <w:p w14:paraId="3C543A7D" w14:textId="77777777" w:rsidR="0064019C" w:rsidRDefault="0064019C" w:rsidP="0064019C">
      <w:pPr>
        <w:pStyle w:val="BodyText"/>
      </w:pPr>
    </w:p>
    <w:p w14:paraId="4EFC05C4" w14:textId="4F4244BF" w:rsidR="0064019C" w:rsidRPr="0064019C" w:rsidRDefault="0064019C" w:rsidP="0064019C">
      <w:pPr>
        <w:pStyle w:val="BodyText"/>
        <w:rPr>
          <w:rFonts w:eastAsiaTheme="minorHAnsi"/>
        </w:rPr>
      </w:pPr>
      <w:r w:rsidRPr="0064019C">
        <w:t xml:space="preserve">The most common chart style sub-properties are repeated in </w:t>
      </w:r>
      <w:proofErr w:type="spellStart"/>
      <w:r w:rsidRPr="0064019C">
        <w:rPr>
          <w:rFonts w:ascii="Courier New" w:hAnsi="Courier New" w:cs="Courier New"/>
        </w:rPr>
        <w:t>JCChartStyle</w:t>
      </w:r>
      <w:proofErr w:type="spellEnd"/>
      <w:r w:rsidRPr="0064019C">
        <w:t xml:space="preserve">. For example, </w:t>
      </w:r>
      <w:proofErr w:type="spellStart"/>
      <w:r w:rsidRPr="0064019C">
        <w:rPr>
          <w:rFonts w:ascii="Courier New" w:hAnsi="Courier New" w:cs="Courier New"/>
        </w:rPr>
        <w:t>FillColor</w:t>
      </w:r>
      <w:proofErr w:type="spellEnd"/>
      <w:r w:rsidRPr="0064019C">
        <w:t xml:space="preserve"> is a property of </w:t>
      </w:r>
      <w:proofErr w:type="spellStart"/>
      <w:r w:rsidRPr="0064019C">
        <w:rPr>
          <w:rFonts w:ascii="Courier New" w:hAnsi="Courier New" w:cs="Courier New"/>
        </w:rPr>
        <w:t>JCChartStyle</w:t>
      </w:r>
      <w:proofErr w:type="spellEnd"/>
      <w:r w:rsidRPr="0064019C">
        <w:t xml:space="preserve"> that corresponds to the </w:t>
      </w:r>
      <w:r w:rsidRPr="0064019C">
        <w:rPr>
          <w:rFonts w:ascii="Courier New" w:hAnsi="Courier New" w:cs="Courier New"/>
        </w:rPr>
        <w:t>Color</w:t>
      </w:r>
      <w:r w:rsidRPr="0064019C">
        <w:t xml:space="preserve"> property of </w:t>
      </w:r>
      <w:proofErr w:type="spellStart"/>
      <w:r w:rsidRPr="0064019C">
        <w:rPr>
          <w:rFonts w:ascii="Courier New" w:hAnsi="Courier New" w:cs="Courier New"/>
        </w:rPr>
        <w:t>JCFillStyle</w:t>
      </w:r>
      <w:proofErr w:type="spellEnd"/>
      <w:r w:rsidRPr="0064019C">
        <w:t xml:space="preserve"> object. </w:t>
      </w:r>
    </w:p>
    <w:p w14:paraId="7845180F" w14:textId="77777777" w:rsidR="0064019C" w:rsidRDefault="0064019C" w:rsidP="0064019C">
      <w:pPr>
        <w:pStyle w:val="BodyText"/>
      </w:pPr>
    </w:p>
    <w:p w14:paraId="3BC2896D" w14:textId="0654A4DB" w:rsidR="0064019C" w:rsidRPr="0064019C" w:rsidRDefault="0064019C" w:rsidP="0064019C">
      <w:pPr>
        <w:pStyle w:val="BodyText"/>
        <w:rPr>
          <w:rFonts w:eastAsiaTheme="minorHAnsi"/>
        </w:rPr>
      </w:pPr>
      <w:r w:rsidRPr="0064019C">
        <w:t>The following properties are repeated in the specified class:</w:t>
      </w:r>
    </w:p>
    <w:p w14:paraId="077954AC" w14:textId="7788BBA8" w:rsidR="0064019C" w:rsidRPr="0064019C" w:rsidRDefault="0064019C" w:rsidP="00B60463">
      <w:pPr>
        <w:pStyle w:val="BodyText"/>
        <w:numPr>
          <w:ilvl w:val="0"/>
          <w:numId w:val="39"/>
        </w:numPr>
        <w:ind w:left="2520"/>
      </w:pPr>
      <w:proofErr w:type="spellStart"/>
      <w:r w:rsidRPr="0064019C">
        <w:rPr>
          <w:rFonts w:ascii="Courier New" w:hAnsi="Courier New" w:cs="Courier New"/>
        </w:rPr>
        <w:t>LinePattern</w:t>
      </w:r>
      <w:proofErr w:type="spellEnd"/>
      <w:r w:rsidRPr="0064019C">
        <w:rPr>
          <w:rFonts w:ascii="Courier New" w:hAnsi="Courier New" w:cs="Courier New"/>
        </w:rPr>
        <w:t xml:space="preserve">, </w:t>
      </w:r>
      <w:proofErr w:type="spellStart"/>
      <w:r w:rsidRPr="0064019C">
        <w:rPr>
          <w:rFonts w:ascii="Courier New" w:hAnsi="Courier New" w:cs="Courier New"/>
        </w:rPr>
        <w:t>LineWidth</w:t>
      </w:r>
      <w:proofErr w:type="spellEnd"/>
      <w:r w:rsidRPr="0064019C">
        <w:t xml:space="preserve">, and </w:t>
      </w:r>
      <w:proofErr w:type="spellStart"/>
      <w:r w:rsidRPr="0064019C">
        <w:rPr>
          <w:rFonts w:ascii="Courier New" w:hAnsi="Courier New" w:cs="Courier New"/>
        </w:rPr>
        <w:t>LineColor</w:t>
      </w:r>
      <w:proofErr w:type="spellEnd"/>
      <w:r w:rsidRPr="0064019C">
        <w:t xml:space="preserve"> repeat </w:t>
      </w:r>
      <w:proofErr w:type="spellStart"/>
      <w:r w:rsidRPr="0064019C">
        <w:rPr>
          <w:rFonts w:ascii="Courier New" w:hAnsi="Courier New" w:cs="Courier New"/>
        </w:rPr>
        <w:t>JCLineStyle</w:t>
      </w:r>
      <w:proofErr w:type="spellEnd"/>
      <w:r w:rsidRPr="0064019C">
        <w:t xml:space="preserve"> properties.</w:t>
      </w:r>
    </w:p>
    <w:p w14:paraId="54B1F737" w14:textId="53942646" w:rsidR="0064019C" w:rsidRPr="0064019C" w:rsidRDefault="0064019C" w:rsidP="00B60463">
      <w:pPr>
        <w:pStyle w:val="BodyText"/>
        <w:numPr>
          <w:ilvl w:val="0"/>
          <w:numId w:val="39"/>
        </w:numPr>
        <w:ind w:left="2520"/>
      </w:pPr>
      <w:proofErr w:type="spellStart"/>
      <w:r w:rsidRPr="0064019C">
        <w:rPr>
          <w:rFonts w:ascii="Courier New" w:hAnsi="Courier New" w:cs="Courier New"/>
        </w:rPr>
        <w:t>SymbolShape</w:t>
      </w:r>
      <w:proofErr w:type="spellEnd"/>
      <w:r w:rsidRPr="0064019C">
        <w:rPr>
          <w:rFonts w:ascii="Courier New" w:hAnsi="Courier New" w:cs="Courier New"/>
        </w:rPr>
        <w:t xml:space="preserve">, </w:t>
      </w:r>
      <w:proofErr w:type="spellStart"/>
      <w:r w:rsidRPr="0064019C">
        <w:rPr>
          <w:rFonts w:ascii="Courier New" w:hAnsi="Courier New" w:cs="Courier New"/>
        </w:rPr>
        <w:t>SymbolColor</w:t>
      </w:r>
      <w:proofErr w:type="spellEnd"/>
      <w:r w:rsidRPr="0064019C">
        <w:rPr>
          <w:rFonts w:ascii="Courier New" w:hAnsi="Courier New" w:cs="Courier New"/>
        </w:rPr>
        <w:t xml:space="preserve">, </w:t>
      </w:r>
      <w:proofErr w:type="spellStart"/>
      <w:r w:rsidRPr="0064019C">
        <w:rPr>
          <w:rFonts w:ascii="Courier New" w:hAnsi="Courier New" w:cs="Courier New"/>
        </w:rPr>
        <w:t>SymbolSize</w:t>
      </w:r>
      <w:proofErr w:type="spellEnd"/>
      <w:r w:rsidRPr="0064019C">
        <w:t xml:space="preserve">, and </w:t>
      </w:r>
      <w:proofErr w:type="spellStart"/>
      <w:r w:rsidRPr="0064019C">
        <w:rPr>
          <w:rFonts w:ascii="Courier New" w:hAnsi="Courier New" w:cs="Courier New"/>
        </w:rPr>
        <w:t>SymbolCustomShape</w:t>
      </w:r>
      <w:proofErr w:type="spellEnd"/>
      <w:r w:rsidRPr="0064019C">
        <w:t xml:space="preserve"> repeat </w:t>
      </w:r>
      <w:proofErr w:type="spellStart"/>
      <w:r w:rsidRPr="0064019C">
        <w:rPr>
          <w:rFonts w:ascii="Courier New" w:hAnsi="Courier New" w:cs="Courier New"/>
        </w:rPr>
        <w:t>JCSymbol</w:t>
      </w:r>
      <w:proofErr w:type="spellEnd"/>
      <w:r w:rsidRPr="0064019C">
        <w:t xml:space="preserve"> properties.</w:t>
      </w:r>
    </w:p>
    <w:p w14:paraId="550FD217" w14:textId="758D2A36" w:rsidR="0064019C" w:rsidRPr="0064019C" w:rsidRDefault="0064019C" w:rsidP="00B60463">
      <w:pPr>
        <w:pStyle w:val="BodyText"/>
        <w:numPr>
          <w:ilvl w:val="0"/>
          <w:numId w:val="39"/>
        </w:numPr>
        <w:ind w:left="2520"/>
        <w:rPr>
          <w:rStyle w:val="SC11135198"/>
          <w:rFonts w:ascii="Times New Roman" w:hAnsi="Times New Roman" w:cs="Times New Roman"/>
          <w:color w:val="auto"/>
          <w:sz w:val="18"/>
          <w:szCs w:val="18"/>
        </w:rPr>
      </w:pPr>
      <w:proofErr w:type="spellStart"/>
      <w:r w:rsidRPr="0064019C">
        <w:rPr>
          <w:rFonts w:ascii="Courier New" w:hAnsi="Courier New" w:cs="Courier New"/>
        </w:rPr>
        <w:t>FillColor</w:t>
      </w:r>
      <w:proofErr w:type="spellEnd"/>
      <w:r w:rsidRPr="0064019C">
        <w:rPr>
          <w:rFonts w:ascii="Courier New" w:hAnsi="Courier New" w:cs="Courier New"/>
        </w:rPr>
        <w:t xml:space="preserve">, </w:t>
      </w:r>
      <w:proofErr w:type="spellStart"/>
      <w:r w:rsidRPr="0064019C">
        <w:rPr>
          <w:rFonts w:ascii="Courier New" w:hAnsi="Courier New" w:cs="Courier New"/>
        </w:rPr>
        <w:t>FillPattern</w:t>
      </w:r>
      <w:proofErr w:type="spellEnd"/>
      <w:r w:rsidRPr="0064019C">
        <w:t xml:space="preserve">, and </w:t>
      </w:r>
      <w:proofErr w:type="spellStart"/>
      <w:r w:rsidRPr="0064019C">
        <w:rPr>
          <w:rFonts w:ascii="Courier New" w:hAnsi="Courier New" w:cs="Courier New"/>
        </w:rPr>
        <w:t>FillImage</w:t>
      </w:r>
      <w:proofErr w:type="spellEnd"/>
      <w:r w:rsidRPr="0064019C">
        <w:t xml:space="preserve"> repeat </w:t>
      </w:r>
      <w:proofErr w:type="spellStart"/>
      <w:r w:rsidRPr="0064019C">
        <w:rPr>
          <w:rFonts w:ascii="Courier New" w:hAnsi="Courier New" w:cs="Courier New"/>
        </w:rPr>
        <w:t>JCFillStyle</w:t>
      </w:r>
      <w:proofErr w:type="spellEnd"/>
      <w:r w:rsidRPr="0064019C">
        <w:t xml:space="preserve"> properties.</w:t>
      </w:r>
      <w:r w:rsidRPr="0064019C">
        <w:rPr>
          <w:rFonts w:eastAsiaTheme="minorHAnsi"/>
        </w:rPr>
        <w:t xml:space="preserve"> </w:t>
      </w:r>
    </w:p>
    <w:p w14:paraId="1D27BC66" w14:textId="533D5C5D" w:rsidR="0064019C" w:rsidRPr="0064019C" w:rsidRDefault="0064019C" w:rsidP="0064019C">
      <w:pPr>
        <w:pStyle w:val="Heading3"/>
        <w:rPr>
          <w:szCs w:val="24"/>
        </w:rPr>
      </w:pPr>
      <w:r w:rsidRPr="0064019C">
        <w:t>7.5.2</w:t>
      </w:r>
      <w:r>
        <w:tab/>
      </w:r>
      <w:proofErr w:type="spellStart"/>
      <w:r w:rsidRPr="0064019C">
        <w:t>FillStyle</w:t>
      </w:r>
      <w:proofErr w:type="spellEnd"/>
      <w:r w:rsidRPr="0064019C">
        <w:t xml:space="preserve"> </w:t>
      </w:r>
    </w:p>
    <w:p w14:paraId="38A17FF1" w14:textId="77777777" w:rsidR="0064019C" w:rsidRDefault="0064019C" w:rsidP="0064019C">
      <w:pPr>
        <w:pStyle w:val="BodyText"/>
      </w:pPr>
    </w:p>
    <w:p w14:paraId="30EBD959" w14:textId="77777777" w:rsidR="0064019C" w:rsidRDefault="0064019C" w:rsidP="0064019C">
      <w:pPr>
        <w:pStyle w:val="BodyText"/>
      </w:pPr>
      <w:proofErr w:type="spellStart"/>
      <w:r w:rsidRPr="0064019C">
        <w:rPr>
          <w:rFonts w:ascii="Courier New" w:hAnsi="Courier New" w:cs="Courier New"/>
        </w:rPr>
        <w:t>JCFillStyle</w:t>
      </w:r>
      <w:proofErr w:type="spellEnd"/>
      <w:r w:rsidRPr="0064019C">
        <w:t xml:space="preserve"> controls the fills used in bar, pie, area, and candle charts. For more information, see Chapter 9, </w:t>
      </w:r>
      <w:r w:rsidRPr="0064019C">
        <w:rPr>
          <w:color w:val="0000FF"/>
        </w:rPr>
        <w:t>Defining Background Fill Styles</w:t>
      </w:r>
      <w:r w:rsidRPr="0064019C">
        <w:t xml:space="preserve">. </w:t>
      </w:r>
    </w:p>
    <w:p w14:paraId="465877D0" w14:textId="77777777" w:rsidR="0064019C" w:rsidRDefault="0064019C" w:rsidP="0064019C">
      <w:pPr>
        <w:pStyle w:val="BodyText"/>
      </w:pPr>
    </w:p>
    <w:p w14:paraId="550099EB" w14:textId="77777777" w:rsidR="0064019C" w:rsidRDefault="0064019C" w:rsidP="0064019C">
      <w:pPr>
        <w:pStyle w:val="BodyText"/>
      </w:pPr>
      <w:r w:rsidRPr="0064019C">
        <w:rPr>
          <w:b/>
        </w:rPr>
        <w:t>Note</w:t>
      </w:r>
      <w:r w:rsidRPr="0064019C">
        <w:t xml:space="preserve">: Filled areas are not supported for polar charts. </w:t>
      </w:r>
    </w:p>
    <w:p w14:paraId="7704CEAD" w14:textId="77777777" w:rsidR="0064019C" w:rsidRDefault="0064019C" w:rsidP="0064019C">
      <w:pPr>
        <w:pStyle w:val="BodyText"/>
      </w:pPr>
    </w:p>
    <w:p w14:paraId="35761C07" w14:textId="7BA49C49" w:rsidR="0064019C" w:rsidRDefault="0064019C" w:rsidP="0064019C">
      <w:pPr>
        <w:pStyle w:val="BodyText"/>
      </w:pPr>
      <w:r w:rsidRPr="0064019C">
        <w:t xml:space="preserve">When the </w:t>
      </w:r>
      <w:proofErr w:type="spellStart"/>
      <w:r w:rsidRPr="0064019C">
        <w:rPr>
          <w:rFonts w:ascii="Courier New" w:hAnsi="Courier New" w:cs="Courier New"/>
        </w:rPr>
        <w:t>FillStyle</w:t>
      </w:r>
      <w:proofErr w:type="spellEnd"/>
      <w:r w:rsidRPr="0064019C">
        <w:t xml:space="preserve"> property is used within a </w:t>
      </w:r>
      <w:proofErr w:type="spellStart"/>
      <w:r w:rsidRPr="0064019C">
        <w:rPr>
          <w:rFonts w:ascii="Courier New" w:hAnsi="Courier New" w:cs="Courier New"/>
        </w:rPr>
        <w:t>JCChartStyle</w:t>
      </w:r>
      <w:proofErr w:type="spellEnd"/>
      <w:r w:rsidRPr="0064019C">
        <w:t xml:space="preserve"> object to fill bars, pies, and areas, the </w:t>
      </w:r>
      <w:proofErr w:type="spellStart"/>
      <w:r w:rsidRPr="0064019C">
        <w:rPr>
          <w:rFonts w:ascii="Courier New" w:hAnsi="Courier New" w:cs="Courier New"/>
        </w:rPr>
        <w:t>ImageLayoutHint</w:t>
      </w:r>
      <w:proofErr w:type="spellEnd"/>
      <w:r w:rsidRPr="0064019C">
        <w:rPr>
          <w:rFonts w:ascii="Courier New" w:hAnsi="Courier New" w:cs="Courier New"/>
        </w:rPr>
        <w:t xml:space="preserve">, </w:t>
      </w:r>
      <w:proofErr w:type="spellStart"/>
      <w:r w:rsidRPr="0064019C">
        <w:rPr>
          <w:rFonts w:ascii="Courier New" w:hAnsi="Courier New" w:cs="Courier New"/>
        </w:rPr>
        <w:t>FillOrientation</w:t>
      </w:r>
      <w:proofErr w:type="spellEnd"/>
      <w:r w:rsidRPr="0064019C">
        <w:t xml:space="preserve">, and </w:t>
      </w:r>
      <w:proofErr w:type="spellStart"/>
      <w:r w:rsidRPr="0064019C">
        <w:rPr>
          <w:rFonts w:ascii="Courier New" w:hAnsi="Courier New" w:cs="Courier New"/>
        </w:rPr>
        <w:t>ImagePosition</w:t>
      </w:r>
      <w:proofErr w:type="spellEnd"/>
      <w:r w:rsidRPr="0064019C">
        <w:t xml:space="preserve"> properties are ignored.</w:t>
      </w:r>
    </w:p>
    <w:p w14:paraId="4626670B" w14:textId="3128BB16" w:rsidR="0064019C" w:rsidRPr="0064019C" w:rsidRDefault="0064019C" w:rsidP="0064019C">
      <w:pPr>
        <w:pStyle w:val="Heading3"/>
      </w:pPr>
      <w:r w:rsidRPr="0064019C">
        <w:t>7.5.3</w:t>
      </w:r>
      <w:r>
        <w:tab/>
      </w:r>
      <w:proofErr w:type="spellStart"/>
      <w:r w:rsidRPr="0064019C">
        <w:t>LineStyle</w:t>
      </w:r>
      <w:proofErr w:type="spellEnd"/>
      <w:r w:rsidRPr="0064019C">
        <w:t xml:space="preserve"> </w:t>
      </w:r>
    </w:p>
    <w:p w14:paraId="7AF20311" w14:textId="77777777" w:rsidR="0064019C" w:rsidRDefault="0064019C" w:rsidP="0064019C">
      <w:pPr>
        <w:pStyle w:val="BodyText"/>
      </w:pPr>
    </w:p>
    <w:p w14:paraId="72D77731" w14:textId="03269A16" w:rsidR="0064019C" w:rsidRPr="0064019C" w:rsidRDefault="0064019C" w:rsidP="0064019C">
      <w:pPr>
        <w:pStyle w:val="BodyText"/>
      </w:pPr>
      <w:proofErr w:type="spellStart"/>
      <w:r w:rsidRPr="0064019C">
        <w:rPr>
          <w:rFonts w:ascii="Courier New" w:hAnsi="Courier New" w:cs="Courier New"/>
        </w:rPr>
        <w:t>JCLineStyle</w:t>
      </w:r>
      <w:proofErr w:type="spellEnd"/>
      <w:r w:rsidRPr="0064019C">
        <w:t xml:space="preserve"> controls line drawing, used in line and Hi-Lo charts. Its properties are Color, </w:t>
      </w:r>
      <w:r w:rsidRPr="0064019C">
        <w:rPr>
          <w:rFonts w:ascii="Courier New" w:hAnsi="Courier New" w:cs="Courier New"/>
        </w:rPr>
        <w:t>Pattern</w:t>
      </w:r>
      <w:r w:rsidRPr="0064019C">
        <w:t xml:space="preserve"> and </w:t>
      </w:r>
      <w:r w:rsidRPr="0064019C">
        <w:rPr>
          <w:rFonts w:ascii="Courier New" w:hAnsi="Courier New" w:cs="Courier New"/>
        </w:rPr>
        <w:t>Width</w:t>
      </w:r>
      <w:r w:rsidRPr="0064019C">
        <w:t xml:space="preserve">. Use </w:t>
      </w:r>
      <w:r w:rsidRPr="0064019C">
        <w:rPr>
          <w:rFonts w:ascii="Courier New" w:hAnsi="Courier New" w:cs="Courier New"/>
        </w:rPr>
        <w:t>Pattern</w:t>
      </w:r>
      <w:r w:rsidRPr="0064019C">
        <w:t xml:space="preserve"> to set the line drawing pattern, </w:t>
      </w:r>
      <w:r w:rsidRPr="0064019C">
        <w:rPr>
          <w:rFonts w:ascii="Courier New" w:hAnsi="Courier New" w:cs="Courier New"/>
        </w:rPr>
        <w:t>Color</w:t>
      </w:r>
      <w:r w:rsidRPr="0064019C">
        <w:t xml:space="preserve"> to set the line color, and </w:t>
      </w:r>
      <w:r w:rsidRPr="0064019C">
        <w:rPr>
          <w:rFonts w:ascii="Courier New" w:hAnsi="Courier New" w:cs="Courier New"/>
        </w:rPr>
        <w:t>Width</w:t>
      </w:r>
      <w:r w:rsidRPr="0064019C">
        <w:t xml:space="preserve"> to set the line width. Custom line patterns can be set with a </w:t>
      </w:r>
      <w:proofErr w:type="spellStart"/>
      <w:proofErr w:type="gramStart"/>
      <w:r w:rsidRPr="0064019C">
        <w:rPr>
          <w:rFonts w:ascii="Courier New" w:hAnsi="Courier New" w:cs="Courier New"/>
        </w:rPr>
        <w:t>setPattern</w:t>
      </w:r>
      <w:proofErr w:type="spellEnd"/>
      <w:r w:rsidRPr="0064019C">
        <w:rPr>
          <w:rFonts w:ascii="Courier New" w:hAnsi="Courier New" w:cs="Courier New"/>
        </w:rPr>
        <w:t>(</w:t>
      </w:r>
      <w:proofErr w:type="gramEnd"/>
      <w:r w:rsidRPr="0064019C">
        <w:rPr>
          <w:rFonts w:ascii="Courier New" w:hAnsi="Courier New" w:cs="Courier New"/>
        </w:rPr>
        <w:t>)</w:t>
      </w:r>
      <w:r w:rsidRPr="0064019C">
        <w:t xml:space="preserve"> method that specifies the line pattern arrays to use. </w:t>
      </w:r>
    </w:p>
    <w:p w14:paraId="4F049613" w14:textId="77777777" w:rsidR="0064019C" w:rsidRPr="0064019C" w:rsidRDefault="0064019C" w:rsidP="0064019C">
      <w:pPr>
        <w:pStyle w:val="BodyText"/>
        <w:rPr>
          <w:rFonts w:eastAsiaTheme="minorHAnsi"/>
        </w:rPr>
      </w:pPr>
    </w:p>
    <w:p w14:paraId="58557C4F" w14:textId="77777777" w:rsidR="0064019C" w:rsidRDefault="0064019C">
      <w:pPr>
        <w:ind w:left="0"/>
        <w:rPr>
          <w:szCs w:val="18"/>
        </w:rPr>
      </w:pPr>
      <w:r>
        <w:br w:type="page"/>
      </w:r>
    </w:p>
    <w:p w14:paraId="7C61568E" w14:textId="244A7ACB" w:rsidR="0064019C" w:rsidRPr="0064019C" w:rsidRDefault="0064019C" w:rsidP="0064019C">
      <w:pPr>
        <w:pStyle w:val="BodyText"/>
        <w:rPr>
          <w:rFonts w:eastAsiaTheme="minorHAnsi"/>
        </w:rPr>
      </w:pPr>
      <w:r w:rsidRPr="0064019C">
        <w:lastRenderedPageBreak/>
        <w:t xml:space="preserve">The valid Pattern enumerations are: </w:t>
      </w:r>
    </w:p>
    <w:p w14:paraId="4A4BF33A" w14:textId="14563BE2"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JCLineStyle.NONE</w:t>
      </w:r>
      <w:proofErr w:type="spellEnd"/>
    </w:p>
    <w:p w14:paraId="5EBED6EE" w14:textId="4B4412A2"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JCLineStyle.SOLID</w:t>
      </w:r>
      <w:proofErr w:type="spellEnd"/>
    </w:p>
    <w:p w14:paraId="5A4840A6" w14:textId="0D8BC046"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JCLineStyle.LONG_DASH</w:t>
      </w:r>
      <w:proofErr w:type="spellEnd"/>
    </w:p>
    <w:p w14:paraId="20E5187E" w14:textId="455BF4BA"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JCLineStyle.LONG_DASH_FINE</w:t>
      </w:r>
      <w:proofErr w:type="spellEnd"/>
    </w:p>
    <w:p w14:paraId="0FE95ABD" w14:textId="73C85F5B"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JCLineStyle.SHORT_DASH</w:t>
      </w:r>
      <w:proofErr w:type="spellEnd"/>
    </w:p>
    <w:p w14:paraId="064ACAA6" w14:textId="68FF1374"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JCLineStyle.SHORT_DASH_FINE</w:t>
      </w:r>
      <w:proofErr w:type="spellEnd"/>
    </w:p>
    <w:p w14:paraId="7E4CE871" w14:textId="1C9A2A7A"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JCLineStyle.LSL_DASH</w:t>
      </w:r>
      <w:proofErr w:type="spellEnd"/>
    </w:p>
    <w:p w14:paraId="677E2259" w14:textId="534ACE05"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JCLineStyle.LSL_DASH_FINE</w:t>
      </w:r>
      <w:proofErr w:type="spellEnd"/>
    </w:p>
    <w:p w14:paraId="6CF88E5D" w14:textId="77CE725A"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JCLineStyle.DASH_DOT</w:t>
      </w:r>
      <w:proofErr w:type="spellEnd"/>
    </w:p>
    <w:p w14:paraId="167A846B" w14:textId="258D6E6E" w:rsidR="0064019C" w:rsidRPr="0064019C" w:rsidRDefault="0064019C" w:rsidP="00B60463">
      <w:pPr>
        <w:pStyle w:val="BodyText"/>
        <w:numPr>
          <w:ilvl w:val="0"/>
          <w:numId w:val="40"/>
        </w:numPr>
        <w:ind w:left="2520"/>
        <w:rPr>
          <w:rFonts w:ascii="Courier New" w:hAnsi="Courier New" w:cs="Courier New"/>
        </w:rPr>
      </w:pPr>
      <w:proofErr w:type="spellStart"/>
      <w:r w:rsidRPr="0064019C">
        <w:rPr>
          <w:rFonts w:ascii="Courier New" w:hAnsi="Courier New" w:cs="Courier New"/>
        </w:rPr>
        <w:t>JCLineStyle.DASH_DOT_FINE</w:t>
      </w:r>
      <w:proofErr w:type="spellEnd"/>
    </w:p>
    <w:p w14:paraId="5FF83DD2" w14:textId="43297D64" w:rsidR="0064019C" w:rsidRPr="0064019C" w:rsidRDefault="0064019C" w:rsidP="00B60463">
      <w:pPr>
        <w:pStyle w:val="BodyText"/>
        <w:numPr>
          <w:ilvl w:val="0"/>
          <w:numId w:val="40"/>
        </w:numPr>
        <w:ind w:left="2520"/>
        <w:rPr>
          <w:rFonts w:ascii="Courier New" w:eastAsiaTheme="minorHAnsi" w:hAnsi="Courier New" w:cs="Courier New"/>
        </w:rPr>
      </w:pPr>
      <w:proofErr w:type="spellStart"/>
      <w:r w:rsidRPr="0064019C">
        <w:rPr>
          <w:rFonts w:ascii="Courier New" w:hAnsi="Courier New" w:cs="Courier New"/>
        </w:rPr>
        <w:t>JCLineStyle.DOTTED</w:t>
      </w:r>
      <w:proofErr w:type="spellEnd"/>
      <w:r w:rsidRPr="0064019C">
        <w:rPr>
          <w:rFonts w:ascii="Courier New" w:hAnsi="Courier New" w:cs="Courier New"/>
        </w:rPr>
        <w:t xml:space="preserve"> </w:t>
      </w:r>
    </w:p>
    <w:p w14:paraId="1CBDBF73" w14:textId="77777777" w:rsidR="0064019C" w:rsidRDefault="0064019C" w:rsidP="0064019C">
      <w:pPr>
        <w:pStyle w:val="BodyText"/>
        <w:rPr>
          <w:rFonts w:eastAsiaTheme="minorHAnsi"/>
        </w:rPr>
      </w:pPr>
    </w:p>
    <w:p w14:paraId="1857C34B" w14:textId="628ED63D" w:rsidR="0064019C" w:rsidRPr="0064019C" w:rsidRDefault="0064019C" w:rsidP="0064019C">
      <w:pPr>
        <w:pStyle w:val="BodyText"/>
        <w:rPr>
          <w:rFonts w:eastAsiaTheme="minorHAnsi"/>
          <w:color w:val="000000"/>
        </w:rPr>
      </w:pPr>
      <w:r w:rsidRPr="0064019C">
        <w:rPr>
          <w:rFonts w:eastAsiaTheme="minorHAnsi"/>
        </w:rPr>
        <w:t xml:space="preserve">The fine patterns are particularly useful when a chart is rendered to a PDF and then printed. </w:t>
      </w:r>
    </w:p>
    <w:p w14:paraId="647F5FB5" w14:textId="1F5B25EC" w:rsidR="0064019C" w:rsidRPr="0064019C" w:rsidRDefault="0064019C" w:rsidP="000D125B">
      <w:pPr>
        <w:pStyle w:val="Heading3"/>
      </w:pPr>
      <w:r w:rsidRPr="0064019C">
        <w:t>7.5.4</w:t>
      </w:r>
      <w:r w:rsidR="000D125B">
        <w:tab/>
      </w:r>
      <w:proofErr w:type="spellStart"/>
      <w:r w:rsidRPr="0064019C">
        <w:t>SymbolStyle</w:t>
      </w:r>
      <w:proofErr w:type="spellEnd"/>
      <w:r w:rsidRPr="0064019C">
        <w:t xml:space="preserve"> </w:t>
      </w:r>
    </w:p>
    <w:p w14:paraId="230EB67D" w14:textId="77777777" w:rsidR="000D125B" w:rsidRDefault="000D125B" w:rsidP="000D125B">
      <w:pPr>
        <w:pStyle w:val="BodyText"/>
      </w:pPr>
    </w:p>
    <w:p w14:paraId="29BC4E01" w14:textId="27FFA051" w:rsidR="0064019C" w:rsidRDefault="0064019C" w:rsidP="000D125B">
      <w:pPr>
        <w:pStyle w:val="BodyText"/>
      </w:pPr>
      <w:proofErr w:type="spellStart"/>
      <w:r w:rsidRPr="000D125B">
        <w:rPr>
          <w:rFonts w:ascii="Courier New" w:hAnsi="Courier New" w:cs="Courier New"/>
        </w:rPr>
        <w:t>JCSymbolStyle</w:t>
      </w:r>
      <w:proofErr w:type="spellEnd"/>
      <w:r w:rsidRPr="000D125B">
        <w:t xml:space="preserve"> controls the symbol used to represent points in a data series, used in plot or scatter plot charts. Its properties are </w:t>
      </w:r>
      <w:r w:rsidRPr="000D125B">
        <w:rPr>
          <w:rFonts w:ascii="Courier New" w:hAnsi="Courier New" w:cs="Courier New"/>
        </w:rPr>
        <w:t>Shape, Color</w:t>
      </w:r>
      <w:r w:rsidRPr="000D125B">
        <w:t xml:space="preserve"> and </w:t>
      </w:r>
      <w:r w:rsidRPr="000D125B">
        <w:rPr>
          <w:rFonts w:ascii="Courier New" w:hAnsi="Courier New" w:cs="Courier New"/>
        </w:rPr>
        <w:t>Size</w:t>
      </w:r>
      <w:r w:rsidRPr="000D125B">
        <w:t xml:space="preserve">. Use Shape to set the symbol type, </w:t>
      </w:r>
      <w:r w:rsidRPr="000D125B">
        <w:rPr>
          <w:rFonts w:ascii="Courier New" w:hAnsi="Courier New" w:cs="Courier New"/>
        </w:rPr>
        <w:t>Size</w:t>
      </w:r>
      <w:r w:rsidRPr="000D125B">
        <w:t xml:space="preserve"> to set its size, and </w:t>
      </w:r>
      <w:r w:rsidRPr="000D125B">
        <w:rPr>
          <w:rFonts w:ascii="Courier New" w:hAnsi="Courier New" w:cs="Courier New"/>
        </w:rPr>
        <w:t>Color</w:t>
      </w:r>
      <w:r w:rsidRPr="000D125B">
        <w:t xml:space="preserve"> to set the symbol color.</w:t>
      </w:r>
    </w:p>
    <w:p w14:paraId="14B608BD" w14:textId="43D9A410" w:rsidR="000D125B" w:rsidRPr="000D125B" w:rsidRDefault="000D125B" w:rsidP="000D125B">
      <w:pPr>
        <w:pStyle w:val="BodyText"/>
        <w:rPr>
          <w:rFonts w:eastAsiaTheme="minorHAnsi"/>
        </w:rPr>
      </w:pPr>
      <w:r w:rsidRPr="000D125B">
        <w:rPr>
          <w:rFonts w:eastAsiaTheme="minorHAnsi"/>
          <w:noProof/>
        </w:rPr>
        <w:drawing>
          <wp:inline distT="0" distB="0" distL="0" distR="0" wp14:anchorId="61220C1B" wp14:editId="525C8EA8">
            <wp:extent cx="1095375" cy="1943100"/>
            <wp:effectExtent l="0" t="0" r="9525"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095375" cy="1943100"/>
                    </a:xfrm>
                    <a:prstGeom prst="rect">
                      <a:avLst/>
                    </a:prstGeom>
                    <a:noFill/>
                    <a:ln>
                      <a:noFill/>
                    </a:ln>
                  </pic:spPr>
                </pic:pic>
              </a:graphicData>
            </a:graphic>
          </wp:inline>
        </w:drawing>
      </w:r>
    </w:p>
    <w:p w14:paraId="5E93CC51" w14:textId="2D708423" w:rsidR="000D125B" w:rsidRPr="000D125B" w:rsidRDefault="000D125B" w:rsidP="000D125B">
      <w:pPr>
        <w:pStyle w:val="BodyText"/>
        <w:rPr>
          <w:rFonts w:ascii="Arial Narrow" w:hAnsi="Arial Narrow"/>
          <w:i/>
        </w:rPr>
      </w:pPr>
      <w:r w:rsidRPr="000D125B">
        <w:rPr>
          <w:rFonts w:ascii="Arial Narrow" w:hAnsi="Arial Narrow"/>
          <w:i/>
        </w:rPr>
        <w:t>Figure 79</w:t>
      </w:r>
      <w:r>
        <w:rPr>
          <w:rFonts w:ascii="Arial Narrow" w:hAnsi="Arial Narrow"/>
          <w:i/>
        </w:rPr>
        <w:t xml:space="preserve">     </w:t>
      </w:r>
      <w:r w:rsidRPr="000D125B">
        <w:rPr>
          <w:rFonts w:ascii="Arial Narrow" w:hAnsi="Arial Narrow"/>
          <w:i/>
        </w:rPr>
        <w:t xml:space="preserve">Symbols available in </w:t>
      </w:r>
      <w:proofErr w:type="spellStart"/>
      <w:r w:rsidRPr="000D125B">
        <w:rPr>
          <w:rFonts w:ascii="Arial Narrow" w:hAnsi="Arial Narrow"/>
          <w:i/>
        </w:rPr>
        <w:t>JCSymbolStyle</w:t>
      </w:r>
      <w:proofErr w:type="spellEnd"/>
      <w:r w:rsidRPr="000D125B">
        <w:rPr>
          <w:rFonts w:ascii="Arial Narrow" w:hAnsi="Arial Narrow"/>
          <w:i/>
        </w:rPr>
        <w:t xml:space="preserve">. </w:t>
      </w:r>
    </w:p>
    <w:p w14:paraId="6830BA9E" w14:textId="77777777" w:rsidR="000D125B" w:rsidRDefault="000D125B" w:rsidP="000D125B">
      <w:pPr>
        <w:pStyle w:val="BodyText"/>
      </w:pPr>
    </w:p>
    <w:p w14:paraId="3D4286FD" w14:textId="3C21A5BC" w:rsidR="0064019C" w:rsidRDefault="000D125B" w:rsidP="000D125B">
      <w:pPr>
        <w:pStyle w:val="BodyText"/>
      </w:pPr>
      <w:r w:rsidRPr="000D125B">
        <w:t xml:space="preserve">You can also provide a custom shape by implementing an abstract class </w:t>
      </w:r>
      <w:proofErr w:type="spellStart"/>
      <w:r w:rsidRPr="000D125B">
        <w:rPr>
          <w:rFonts w:ascii="Courier New" w:hAnsi="Courier New" w:cs="Courier New"/>
        </w:rPr>
        <w:t>JCShape</w:t>
      </w:r>
      <w:proofErr w:type="spellEnd"/>
      <w:r w:rsidRPr="000D125B">
        <w:t xml:space="preserve"> and assigning it to the </w:t>
      </w:r>
      <w:proofErr w:type="spellStart"/>
      <w:r w:rsidRPr="000D125B">
        <w:rPr>
          <w:rFonts w:ascii="Courier New" w:hAnsi="Courier New" w:cs="Courier New"/>
        </w:rPr>
        <w:t>CustomShape</w:t>
      </w:r>
      <w:proofErr w:type="spellEnd"/>
      <w:r w:rsidRPr="000D125B">
        <w:t xml:space="preserve"> property.</w:t>
      </w:r>
    </w:p>
    <w:p w14:paraId="75EE9E7F" w14:textId="77777777" w:rsidR="000D125B" w:rsidRPr="000D125B" w:rsidRDefault="000D125B" w:rsidP="000D125B">
      <w:pPr>
        <w:widowControl/>
        <w:adjustRightInd w:val="0"/>
        <w:ind w:left="0" w:right="240"/>
        <w:jc w:val="right"/>
        <w:rPr>
          <w:rFonts w:ascii="PMGPF J+ Helvetica" w:eastAsiaTheme="minorHAnsi" w:hAnsi="PMGPF J+ Helvetica" w:cs="PMGPF J+ Helvetica"/>
          <w:color w:val="000000"/>
          <w:sz w:val="24"/>
          <w:szCs w:val="24"/>
        </w:rPr>
      </w:pPr>
    </w:p>
    <w:p w14:paraId="5E43730F" w14:textId="77777777" w:rsidR="000D125B" w:rsidRPr="000D125B" w:rsidRDefault="000D125B" w:rsidP="000D125B">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E324A7A" w14:textId="77777777" w:rsidR="000D125B" w:rsidRDefault="000D125B">
      <w:pPr>
        <w:ind w:left="0"/>
        <w:rPr>
          <w:rFonts w:ascii="PMGPF J+ Helvetica" w:eastAsiaTheme="minorHAnsi" w:hAnsi="PMGPF J+ Helvetica" w:cs="PMGPF J+ Helvetica"/>
          <w:b/>
          <w:bCs/>
          <w:color w:val="000000"/>
          <w:sz w:val="20"/>
          <w:szCs w:val="20"/>
        </w:rPr>
      </w:pPr>
      <w:r>
        <w:rPr>
          <w:rFonts w:ascii="PMGPF J+ Helvetica" w:eastAsiaTheme="minorHAnsi" w:hAnsi="PMGPF J+ Helvetica" w:cs="PMGPF J+ Helvetica"/>
          <w:b/>
          <w:bCs/>
          <w:color w:val="000000"/>
          <w:sz w:val="20"/>
          <w:szCs w:val="20"/>
        </w:rPr>
        <w:br w:type="page"/>
      </w:r>
    </w:p>
    <w:p w14:paraId="5CA1E947" w14:textId="09B92916" w:rsidR="000D125B" w:rsidRPr="000D125B" w:rsidRDefault="000D125B" w:rsidP="000D125B">
      <w:pPr>
        <w:pStyle w:val="Heading3"/>
      </w:pPr>
      <w:r w:rsidRPr="000D125B">
        <w:lastRenderedPageBreak/>
        <w:t>7.5.5</w:t>
      </w:r>
      <w:r>
        <w:tab/>
      </w:r>
      <w:r w:rsidRPr="000D125B">
        <w:t xml:space="preserve">Customizing All </w:t>
      </w:r>
      <w:proofErr w:type="spellStart"/>
      <w:r w:rsidRPr="000D125B">
        <w:t>ChartStyles</w:t>
      </w:r>
      <w:proofErr w:type="spellEnd"/>
      <w:r w:rsidRPr="000D125B">
        <w:t xml:space="preserve"> </w:t>
      </w:r>
    </w:p>
    <w:p w14:paraId="23D35FAC" w14:textId="77777777" w:rsidR="000D125B" w:rsidRDefault="000D125B" w:rsidP="000D125B">
      <w:pPr>
        <w:pStyle w:val="BodyText"/>
        <w:rPr>
          <w:rFonts w:eastAsiaTheme="minorHAnsi"/>
          <w:color w:val="000000"/>
        </w:rPr>
      </w:pPr>
    </w:p>
    <w:p w14:paraId="5034D9EE" w14:textId="414F8CA5" w:rsidR="000D125B" w:rsidRPr="000D125B" w:rsidRDefault="000D125B" w:rsidP="000D125B">
      <w:pPr>
        <w:pStyle w:val="BodyText"/>
        <w:rPr>
          <w:rFonts w:eastAsiaTheme="minorHAnsi"/>
        </w:rPr>
      </w:pPr>
      <w:r w:rsidRPr="000D125B">
        <w:rPr>
          <w:rFonts w:eastAsiaTheme="minorHAnsi"/>
          <w:color w:val="000000"/>
        </w:rPr>
        <w:t xml:space="preserve">By looping through the </w:t>
      </w:r>
      <w:proofErr w:type="spellStart"/>
      <w:r w:rsidRPr="000D125B">
        <w:rPr>
          <w:rFonts w:ascii="Courier New" w:eastAsiaTheme="minorHAnsi" w:hAnsi="Courier New" w:cs="Courier New"/>
          <w:color w:val="000000"/>
          <w:szCs w:val="16"/>
        </w:rPr>
        <w:t>JCChartStyle</w:t>
      </w:r>
      <w:proofErr w:type="spellEnd"/>
      <w:r w:rsidRPr="000D125B">
        <w:rPr>
          <w:rFonts w:ascii="PMGPL A+ Monospaced" w:eastAsiaTheme="minorHAnsi" w:hAnsi="PMGPL A+ Monospaced" w:cs="PMGPL A+ Monospaced"/>
          <w:color w:val="000000"/>
          <w:szCs w:val="16"/>
        </w:rPr>
        <w:t xml:space="preserve"> </w:t>
      </w:r>
      <w:r w:rsidRPr="000D125B">
        <w:rPr>
          <w:rFonts w:eastAsiaTheme="minorHAnsi"/>
          <w:color w:val="000000"/>
        </w:rPr>
        <w:t xml:space="preserve">indexed property, you can quickly change the appearance of </w:t>
      </w:r>
      <w:proofErr w:type="gramStart"/>
      <w:r w:rsidRPr="000D125B">
        <w:rPr>
          <w:rFonts w:eastAsiaTheme="minorHAnsi"/>
          <w:color w:val="000000"/>
        </w:rPr>
        <w:t>all of</w:t>
      </w:r>
      <w:proofErr w:type="gramEnd"/>
      <w:r w:rsidRPr="000D125B">
        <w:rPr>
          <w:rFonts w:eastAsiaTheme="minorHAnsi"/>
          <w:color w:val="000000"/>
        </w:rPr>
        <w:t xml:space="preserve"> the bars, lines, or points in a chart. For example, the following code lightens </w:t>
      </w:r>
      <w:proofErr w:type="gramStart"/>
      <w:r w:rsidRPr="000D125B">
        <w:rPr>
          <w:rFonts w:eastAsiaTheme="minorHAnsi"/>
          <w:color w:val="000000"/>
        </w:rPr>
        <w:t>all of</w:t>
      </w:r>
      <w:proofErr w:type="gramEnd"/>
      <w:r w:rsidRPr="000D125B">
        <w:rPr>
          <w:rFonts w:eastAsiaTheme="minorHAnsi"/>
          <w:color w:val="000000"/>
        </w:rPr>
        <w:t xml:space="preserve"> the bars in a chart:</w:t>
      </w:r>
    </w:p>
    <w:p w14:paraId="13E13233" w14:textId="77777777" w:rsidR="000D125B" w:rsidRDefault="000D125B" w:rsidP="000D125B">
      <w:pPr>
        <w:widowControl/>
        <w:adjustRightInd w:val="0"/>
        <w:ind w:left="1440" w:firstLine="1440"/>
        <w:rPr>
          <w:rFonts w:ascii="PMGPL A+ Monospaced" w:eastAsiaTheme="minorHAnsi" w:hAnsi="PMGPL A+ Monospaced" w:cs="PMGPL A+ Monospaced"/>
          <w:color w:val="000000"/>
          <w:sz w:val="16"/>
          <w:szCs w:val="16"/>
        </w:rPr>
      </w:pPr>
    </w:p>
    <w:p w14:paraId="4A7F3909" w14:textId="16995867" w:rsidR="000D125B" w:rsidRPr="000D125B" w:rsidRDefault="000D125B" w:rsidP="000D125B">
      <w:pPr>
        <w:pStyle w:val="BodyText"/>
        <w:rPr>
          <w:rFonts w:ascii="Courier New" w:eastAsiaTheme="minorHAnsi" w:hAnsi="Courier New" w:cs="Courier New"/>
        </w:rPr>
      </w:pPr>
      <w:r w:rsidRPr="000D125B">
        <w:rPr>
          <w:rFonts w:ascii="Courier New" w:eastAsiaTheme="minorHAnsi" w:hAnsi="Courier New" w:cs="Courier New"/>
        </w:rPr>
        <w:t xml:space="preserve">for (Iterator </w:t>
      </w:r>
      <w:proofErr w:type="spellStart"/>
      <w:r w:rsidRPr="000D125B">
        <w:rPr>
          <w:rFonts w:ascii="Courier New" w:eastAsiaTheme="minorHAnsi" w:hAnsi="Courier New" w:cs="Courier New"/>
        </w:rPr>
        <w:t>i</w:t>
      </w:r>
      <w:proofErr w:type="spellEnd"/>
      <w:r w:rsidRPr="000D125B">
        <w:rPr>
          <w:rFonts w:ascii="Courier New" w:eastAsiaTheme="minorHAnsi" w:hAnsi="Courier New" w:cs="Courier New"/>
        </w:rPr>
        <w:t xml:space="preserve"> = </w:t>
      </w:r>
      <w:proofErr w:type="spellStart"/>
      <w:proofErr w:type="gramStart"/>
      <w:r w:rsidRPr="000D125B">
        <w:rPr>
          <w:rFonts w:ascii="Courier New" w:eastAsiaTheme="minorHAnsi" w:hAnsi="Courier New" w:cs="Courier New"/>
        </w:rPr>
        <w:t>c.getDataView</w:t>
      </w:r>
      <w:proofErr w:type="spellEnd"/>
      <w:proofErr w:type="gramEnd"/>
      <w:r w:rsidRPr="000D125B">
        <w:rPr>
          <w:rFonts w:ascii="Courier New" w:eastAsiaTheme="minorHAnsi" w:hAnsi="Courier New" w:cs="Courier New"/>
        </w:rPr>
        <w:t>(1).</w:t>
      </w:r>
      <w:proofErr w:type="spellStart"/>
      <w:r w:rsidRPr="000D125B">
        <w:rPr>
          <w:rFonts w:ascii="Courier New" w:eastAsiaTheme="minorHAnsi" w:hAnsi="Courier New" w:cs="Courier New"/>
        </w:rPr>
        <w:t>getChartStyle</w:t>
      </w:r>
      <w:proofErr w:type="spellEnd"/>
      <w:r w:rsidRPr="000D125B">
        <w:rPr>
          <w:rFonts w:ascii="Courier New" w:eastAsiaTheme="minorHAnsi" w:hAnsi="Courier New" w:cs="Courier New"/>
        </w:rPr>
        <w:t>().</w:t>
      </w:r>
      <w:proofErr w:type="spellStart"/>
      <w:r w:rsidRPr="000D125B">
        <w:rPr>
          <w:rFonts w:ascii="Courier New" w:eastAsiaTheme="minorHAnsi" w:hAnsi="Courier New" w:cs="Courier New"/>
        </w:rPr>
        <w:t>listIterator</w:t>
      </w:r>
      <w:proofErr w:type="spellEnd"/>
      <w:r w:rsidRPr="000D125B">
        <w:rPr>
          <w:rFonts w:ascii="Courier New" w:eastAsiaTheme="minorHAnsi" w:hAnsi="Courier New" w:cs="Courier New"/>
        </w:rPr>
        <w:t xml:space="preserve">(); </w:t>
      </w:r>
    </w:p>
    <w:p w14:paraId="0DBBEBDC" w14:textId="77777777" w:rsidR="000D125B" w:rsidRPr="000D125B" w:rsidRDefault="000D125B" w:rsidP="000D125B">
      <w:pPr>
        <w:pStyle w:val="BodyText"/>
        <w:ind w:left="2880"/>
        <w:rPr>
          <w:rFonts w:ascii="Courier New" w:eastAsiaTheme="minorHAnsi" w:hAnsi="Courier New" w:cs="Courier New"/>
        </w:rPr>
      </w:pPr>
      <w:proofErr w:type="spellStart"/>
      <w:r w:rsidRPr="000D125B">
        <w:rPr>
          <w:rFonts w:ascii="Courier New" w:eastAsiaTheme="minorHAnsi" w:hAnsi="Courier New" w:cs="Courier New"/>
        </w:rPr>
        <w:t>i.</w:t>
      </w:r>
      <w:proofErr w:type="gramStart"/>
      <w:r w:rsidRPr="000D125B">
        <w:rPr>
          <w:rFonts w:ascii="Courier New" w:eastAsiaTheme="minorHAnsi" w:hAnsi="Courier New" w:cs="Courier New"/>
        </w:rPr>
        <w:t>hasNext</w:t>
      </w:r>
      <w:proofErr w:type="spellEnd"/>
      <w:r w:rsidRPr="000D125B">
        <w:rPr>
          <w:rFonts w:ascii="Courier New" w:eastAsiaTheme="minorHAnsi" w:hAnsi="Courier New" w:cs="Courier New"/>
        </w:rPr>
        <w:t>(</w:t>
      </w:r>
      <w:proofErr w:type="gramEnd"/>
      <w:r w:rsidRPr="000D125B">
        <w:rPr>
          <w:rFonts w:ascii="Courier New" w:eastAsiaTheme="minorHAnsi" w:hAnsi="Courier New" w:cs="Courier New"/>
        </w:rPr>
        <w:t>);)</w:t>
      </w:r>
    </w:p>
    <w:p w14:paraId="7D540560" w14:textId="77777777" w:rsidR="000D125B" w:rsidRPr="000D125B" w:rsidRDefault="000D125B" w:rsidP="000D125B">
      <w:pPr>
        <w:widowControl/>
        <w:adjustRightInd w:val="0"/>
        <w:ind w:left="1152" w:firstLine="1440"/>
        <w:rPr>
          <w:rFonts w:ascii="Courier New" w:eastAsiaTheme="minorHAnsi" w:hAnsi="Courier New" w:cs="Courier New"/>
          <w:color w:val="000000"/>
          <w:szCs w:val="16"/>
        </w:rPr>
      </w:pPr>
      <w:r w:rsidRPr="000D125B">
        <w:rPr>
          <w:rFonts w:ascii="Courier New" w:eastAsiaTheme="minorHAnsi" w:hAnsi="Courier New" w:cs="Courier New"/>
          <w:color w:val="000000"/>
          <w:szCs w:val="16"/>
        </w:rPr>
        <w:t>{</w:t>
      </w:r>
    </w:p>
    <w:p w14:paraId="1B5F2565" w14:textId="77777777" w:rsidR="000D125B" w:rsidRPr="000D125B" w:rsidRDefault="000D125B" w:rsidP="000D125B">
      <w:pPr>
        <w:widowControl/>
        <w:adjustRightInd w:val="0"/>
        <w:ind w:left="1440" w:firstLine="1440"/>
        <w:rPr>
          <w:rFonts w:ascii="Courier New" w:eastAsiaTheme="minorHAnsi" w:hAnsi="Courier New" w:cs="Courier New"/>
          <w:color w:val="000000"/>
          <w:szCs w:val="16"/>
        </w:rPr>
      </w:pPr>
      <w:proofErr w:type="spellStart"/>
      <w:r w:rsidRPr="000D125B">
        <w:rPr>
          <w:rFonts w:ascii="Courier New" w:eastAsiaTheme="minorHAnsi" w:hAnsi="Courier New" w:cs="Courier New"/>
          <w:color w:val="000000"/>
          <w:szCs w:val="16"/>
        </w:rPr>
        <w:t>JCChartStyle</w:t>
      </w:r>
      <w:proofErr w:type="spellEnd"/>
      <w:r w:rsidRPr="000D125B">
        <w:rPr>
          <w:rFonts w:ascii="Courier New" w:eastAsiaTheme="minorHAnsi" w:hAnsi="Courier New" w:cs="Courier New"/>
          <w:color w:val="000000"/>
          <w:szCs w:val="16"/>
        </w:rPr>
        <w:t xml:space="preserve"> cs = (</w:t>
      </w:r>
      <w:proofErr w:type="spellStart"/>
      <w:r w:rsidRPr="000D125B">
        <w:rPr>
          <w:rFonts w:ascii="Courier New" w:eastAsiaTheme="minorHAnsi" w:hAnsi="Courier New" w:cs="Courier New"/>
          <w:color w:val="000000"/>
          <w:szCs w:val="16"/>
        </w:rPr>
        <w:t>JCChartStyle</w:t>
      </w:r>
      <w:proofErr w:type="spellEnd"/>
      <w:r w:rsidRPr="000D125B">
        <w:rPr>
          <w:rFonts w:ascii="Courier New" w:eastAsiaTheme="minorHAnsi" w:hAnsi="Courier New" w:cs="Courier New"/>
          <w:color w:val="000000"/>
          <w:szCs w:val="16"/>
        </w:rPr>
        <w:t xml:space="preserve">) </w:t>
      </w:r>
      <w:proofErr w:type="spellStart"/>
      <w:proofErr w:type="gramStart"/>
      <w:r w:rsidRPr="000D125B">
        <w:rPr>
          <w:rFonts w:ascii="Courier New" w:eastAsiaTheme="minorHAnsi" w:hAnsi="Courier New" w:cs="Courier New"/>
          <w:color w:val="000000"/>
          <w:szCs w:val="16"/>
        </w:rPr>
        <w:t>i.next</w:t>
      </w:r>
      <w:proofErr w:type="spellEnd"/>
      <w:proofErr w:type="gramEnd"/>
      <w:r w:rsidRPr="000D125B">
        <w:rPr>
          <w:rFonts w:ascii="Courier New" w:eastAsiaTheme="minorHAnsi" w:hAnsi="Courier New" w:cs="Courier New"/>
          <w:color w:val="000000"/>
          <w:szCs w:val="16"/>
        </w:rPr>
        <w:t>();</w:t>
      </w:r>
    </w:p>
    <w:p w14:paraId="2C2A4E5D" w14:textId="77777777" w:rsidR="000D125B" w:rsidRPr="000D125B" w:rsidRDefault="000D125B" w:rsidP="000D125B">
      <w:pPr>
        <w:widowControl/>
        <w:adjustRightInd w:val="0"/>
        <w:ind w:left="1440" w:firstLine="1440"/>
        <w:rPr>
          <w:rFonts w:ascii="Courier New" w:eastAsiaTheme="minorHAnsi" w:hAnsi="Courier New" w:cs="Courier New"/>
          <w:color w:val="000000"/>
          <w:szCs w:val="16"/>
        </w:rPr>
      </w:pPr>
      <w:proofErr w:type="spellStart"/>
      <w:r w:rsidRPr="000D125B">
        <w:rPr>
          <w:rFonts w:ascii="Courier New" w:eastAsiaTheme="minorHAnsi" w:hAnsi="Courier New" w:cs="Courier New"/>
          <w:color w:val="000000"/>
          <w:szCs w:val="16"/>
        </w:rPr>
        <w:t>JCFillStyle</w:t>
      </w:r>
      <w:proofErr w:type="spellEnd"/>
      <w:r w:rsidRPr="000D125B">
        <w:rPr>
          <w:rFonts w:ascii="Courier New" w:eastAsiaTheme="minorHAnsi" w:hAnsi="Courier New" w:cs="Courier New"/>
          <w:color w:val="000000"/>
          <w:szCs w:val="16"/>
        </w:rPr>
        <w:t xml:space="preserve"> fs = </w:t>
      </w:r>
      <w:proofErr w:type="spellStart"/>
      <w:proofErr w:type="gramStart"/>
      <w:r w:rsidRPr="000D125B">
        <w:rPr>
          <w:rFonts w:ascii="Courier New" w:eastAsiaTheme="minorHAnsi" w:hAnsi="Courier New" w:cs="Courier New"/>
          <w:color w:val="000000"/>
          <w:szCs w:val="16"/>
        </w:rPr>
        <w:t>cs.getFillStyle</w:t>
      </w:r>
      <w:proofErr w:type="spellEnd"/>
      <w:proofErr w:type="gramEnd"/>
      <w:r w:rsidRPr="000D125B">
        <w:rPr>
          <w:rFonts w:ascii="Courier New" w:eastAsiaTheme="minorHAnsi" w:hAnsi="Courier New" w:cs="Courier New"/>
          <w:color w:val="000000"/>
          <w:szCs w:val="16"/>
        </w:rPr>
        <w:t>();</w:t>
      </w:r>
    </w:p>
    <w:p w14:paraId="6E0D01E0" w14:textId="77777777" w:rsidR="000D125B" w:rsidRPr="000D125B" w:rsidRDefault="000D125B" w:rsidP="000D125B">
      <w:pPr>
        <w:widowControl/>
        <w:adjustRightInd w:val="0"/>
        <w:ind w:left="1440" w:firstLine="1440"/>
        <w:rPr>
          <w:rFonts w:ascii="Courier New" w:eastAsiaTheme="minorHAnsi" w:hAnsi="Courier New" w:cs="Courier New"/>
          <w:color w:val="000000"/>
          <w:szCs w:val="16"/>
        </w:rPr>
      </w:pPr>
      <w:proofErr w:type="spellStart"/>
      <w:proofErr w:type="gramStart"/>
      <w:r w:rsidRPr="000D125B">
        <w:rPr>
          <w:rFonts w:ascii="Courier New" w:eastAsiaTheme="minorHAnsi" w:hAnsi="Courier New" w:cs="Courier New"/>
          <w:color w:val="000000"/>
          <w:szCs w:val="16"/>
        </w:rPr>
        <w:t>fs.setColor</w:t>
      </w:r>
      <w:proofErr w:type="spellEnd"/>
      <w:proofErr w:type="gramEnd"/>
      <w:r w:rsidRPr="000D125B">
        <w:rPr>
          <w:rFonts w:ascii="Courier New" w:eastAsiaTheme="minorHAnsi" w:hAnsi="Courier New" w:cs="Courier New"/>
          <w:color w:val="000000"/>
          <w:szCs w:val="16"/>
        </w:rPr>
        <w:t>(</w:t>
      </w:r>
      <w:proofErr w:type="spellStart"/>
      <w:r w:rsidRPr="000D125B">
        <w:rPr>
          <w:rFonts w:ascii="Courier New" w:eastAsiaTheme="minorHAnsi" w:hAnsi="Courier New" w:cs="Courier New"/>
          <w:color w:val="000000"/>
          <w:szCs w:val="16"/>
        </w:rPr>
        <w:t>fs.getColor</w:t>
      </w:r>
      <w:proofErr w:type="spellEnd"/>
      <w:r w:rsidRPr="000D125B">
        <w:rPr>
          <w:rFonts w:ascii="Courier New" w:eastAsiaTheme="minorHAnsi" w:hAnsi="Courier New" w:cs="Courier New"/>
          <w:color w:val="000000"/>
          <w:szCs w:val="16"/>
        </w:rPr>
        <w:t>().brighten);</w:t>
      </w:r>
    </w:p>
    <w:p w14:paraId="53CD917C" w14:textId="77777777" w:rsidR="000D125B" w:rsidRDefault="000D125B" w:rsidP="000D125B">
      <w:pPr>
        <w:pStyle w:val="BodyText"/>
        <w:ind w:left="2592"/>
        <w:rPr>
          <w:rFonts w:ascii="Courier New" w:eastAsiaTheme="minorHAnsi" w:hAnsi="Courier New" w:cs="Courier New"/>
          <w:color w:val="000000"/>
          <w:szCs w:val="16"/>
        </w:rPr>
      </w:pPr>
      <w:r w:rsidRPr="000D125B">
        <w:rPr>
          <w:rFonts w:ascii="Courier New" w:eastAsiaTheme="minorHAnsi" w:hAnsi="Courier New" w:cs="Courier New"/>
          <w:color w:val="000000"/>
          <w:szCs w:val="16"/>
        </w:rPr>
        <w:t>}</w:t>
      </w:r>
    </w:p>
    <w:p w14:paraId="6238E46A" w14:textId="77777777" w:rsidR="000D125B" w:rsidRDefault="000D125B" w:rsidP="000D125B">
      <w:pPr>
        <w:pStyle w:val="BodyText"/>
        <w:ind w:left="2592"/>
        <w:rPr>
          <w:rFonts w:ascii="Courier New" w:eastAsiaTheme="minorHAnsi" w:hAnsi="Courier New" w:cs="Courier New"/>
          <w:color w:val="000000"/>
          <w:szCs w:val="16"/>
        </w:rPr>
      </w:pPr>
    </w:p>
    <w:p w14:paraId="57CD87F6" w14:textId="4F0A187E" w:rsidR="000D125B" w:rsidRPr="000D125B" w:rsidRDefault="000D125B" w:rsidP="000D125B">
      <w:pPr>
        <w:pStyle w:val="Heading2"/>
        <w:rPr>
          <w:rFonts w:ascii="Courier New" w:hAnsi="Courier New" w:cs="Courier New"/>
          <w:sz w:val="18"/>
          <w:szCs w:val="16"/>
        </w:rPr>
      </w:pPr>
      <w:bookmarkStart w:id="75" w:name="_Toc3993348"/>
      <w:r w:rsidRPr="000D125B">
        <w:t xml:space="preserve">7.6 </w:t>
      </w:r>
      <w:r>
        <w:tab/>
      </w:r>
      <w:r w:rsidRPr="000D125B">
        <w:t>Outline Style</w:t>
      </w:r>
      <w:bookmarkEnd w:id="75"/>
      <w:r w:rsidRPr="000D125B">
        <w:t xml:space="preserve"> </w:t>
      </w:r>
    </w:p>
    <w:p w14:paraId="1490F10A" w14:textId="77777777" w:rsidR="000D125B" w:rsidRPr="000D125B" w:rsidRDefault="000D125B" w:rsidP="000D125B">
      <w:pPr>
        <w:pStyle w:val="BodyText"/>
        <w:rPr>
          <w:rFonts w:eastAsiaTheme="minorHAnsi"/>
        </w:rPr>
      </w:pPr>
      <w:r w:rsidRPr="000D125B">
        <w:t xml:space="preserve">The </w:t>
      </w:r>
      <w:proofErr w:type="spellStart"/>
      <w:r w:rsidRPr="000D125B">
        <w:rPr>
          <w:rFonts w:ascii="Courier New" w:hAnsi="Courier New" w:cs="Courier New"/>
        </w:rPr>
        <w:t>ChartDataView’s</w:t>
      </w:r>
      <w:proofErr w:type="spellEnd"/>
      <w:r w:rsidRPr="000D125B">
        <w:t xml:space="preserve"> </w:t>
      </w:r>
      <w:proofErr w:type="spellStart"/>
      <w:r w:rsidRPr="000D125B">
        <w:rPr>
          <w:rFonts w:ascii="Courier New" w:hAnsi="Courier New" w:cs="Courier New"/>
        </w:rPr>
        <w:t>OutlineStyle</w:t>
      </w:r>
      <w:proofErr w:type="spellEnd"/>
      <w:r w:rsidRPr="000D125B">
        <w:t xml:space="preserve"> property controls the outlines of area, stacking area, area radar, bar, stacking bar, and pie charts. The default outline style is a solid line of width one in the chart area’s foreground color. This style is applied to all data series. The outline style is a </w:t>
      </w:r>
      <w:proofErr w:type="spellStart"/>
      <w:r w:rsidRPr="000D125B">
        <w:rPr>
          <w:rFonts w:ascii="Courier New" w:hAnsi="Courier New" w:cs="Courier New"/>
        </w:rPr>
        <w:t>JCLineStyle</w:t>
      </w:r>
      <w:proofErr w:type="spellEnd"/>
      <w:r w:rsidRPr="000D125B">
        <w:t xml:space="preserve"> and thus the properties of the line can be controlled by getting the </w:t>
      </w:r>
      <w:proofErr w:type="spellStart"/>
      <w:r w:rsidRPr="000D125B">
        <w:rPr>
          <w:rFonts w:ascii="Courier New" w:hAnsi="Courier New" w:cs="Courier New"/>
        </w:rPr>
        <w:t>JCLineStyle</w:t>
      </w:r>
      <w:proofErr w:type="spellEnd"/>
      <w:r w:rsidRPr="000D125B">
        <w:t xml:space="preserve"> object </w:t>
      </w:r>
      <w:r w:rsidRPr="000D125B">
        <w:rPr>
          <w:rFonts w:ascii="Courier New" w:hAnsi="Courier New" w:cs="Courier New"/>
        </w:rPr>
        <w:t xml:space="preserve">using </w:t>
      </w:r>
      <w:proofErr w:type="spellStart"/>
      <w:proofErr w:type="gramStart"/>
      <w:r w:rsidRPr="000D125B">
        <w:rPr>
          <w:rFonts w:ascii="Courier New" w:hAnsi="Courier New" w:cs="Courier New"/>
        </w:rPr>
        <w:t>getOutlineStyle</w:t>
      </w:r>
      <w:proofErr w:type="spellEnd"/>
      <w:r w:rsidRPr="000D125B">
        <w:rPr>
          <w:rFonts w:ascii="Courier New" w:hAnsi="Courier New" w:cs="Courier New"/>
        </w:rPr>
        <w:t>(</w:t>
      </w:r>
      <w:proofErr w:type="gramEnd"/>
      <w:r w:rsidRPr="000D125B">
        <w:rPr>
          <w:rFonts w:ascii="Courier New" w:hAnsi="Courier New" w:cs="Courier New"/>
        </w:rPr>
        <w:t>)</w:t>
      </w:r>
      <w:r w:rsidRPr="000D125B">
        <w:t xml:space="preserve"> and setting its properties. For more information, see Section 7.5.3, </w:t>
      </w:r>
      <w:proofErr w:type="spellStart"/>
      <w:r w:rsidRPr="000D125B">
        <w:rPr>
          <w:color w:val="0000FF"/>
        </w:rPr>
        <w:t>LineStyle</w:t>
      </w:r>
      <w:proofErr w:type="spellEnd"/>
      <w:r w:rsidRPr="000D125B">
        <w:t xml:space="preserve">. </w:t>
      </w:r>
    </w:p>
    <w:p w14:paraId="03B92A80" w14:textId="77777777" w:rsidR="000D125B" w:rsidRPr="000D125B" w:rsidRDefault="000D125B" w:rsidP="000D125B">
      <w:pPr>
        <w:pStyle w:val="BodyText"/>
        <w:rPr>
          <w:rFonts w:eastAsiaTheme="minorHAnsi"/>
        </w:rPr>
      </w:pPr>
    </w:p>
    <w:p w14:paraId="64D5B2A0" w14:textId="1EEA180A" w:rsidR="00EB10E5" w:rsidRPr="00DF68CA" w:rsidRDefault="000D125B" w:rsidP="00DF68CA">
      <w:pPr>
        <w:pStyle w:val="BodyText"/>
      </w:pPr>
      <w:r w:rsidRPr="000D125B">
        <w:t>For bar charts and area charts (which include Bar, Stacking Bar, Area, Stacking Area, and Area Radar charts), you can set unique outline styles for each data series. In this case, the outline</w:t>
      </w:r>
      <w:r w:rsidR="00DF68CA">
        <w:t xml:space="preserve"> </w:t>
      </w:r>
      <w:r w:rsidR="00EB10E5" w:rsidRPr="00DF68CA">
        <w:t xml:space="preserve">style is taken from the series’ </w:t>
      </w:r>
      <w:proofErr w:type="spellStart"/>
      <w:r w:rsidR="00EB10E5" w:rsidRPr="00DF68CA">
        <w:rPr>
          <w:rFonts w:ascii="Courier New" w:hAnsi="Courier New" w:cs="Courier New"/>
        </w:rPr>
        <w:t>JCChartStyle</w:t>
      </w:r>
      <w:proofErr w:type="spellEnd"/>
      <w:r w:rsidR="00EB10E5" w:rsidRPr="00DF68CA">
        <w:rPr>
          <w:rFonts w:ascii="Courier New" w:hAnsi="Courier New" w:cs="Courier New"/>
        </w:rPr>
        <w:t xml:space="preserve"> </w:t>
      </w:r>
      <w:r w:rsidR="00EB10E5" w:rsidRPr="00DF68CA">
        <w:t xml:space="preserve">line style. The format class of each of the chart types that support this feature, </w:t>
      </w:r>
      <w:proofErr w:type="spellStart"/>
      <w:r w:rsidR="00EB10E5" w:rsidRPr="00DF68CA">
        <w:rPr>
          <w:rFonts w:ascii="Courier New" w:hAnsi="Courier New" w:cs="Courier New"/>
        </w:rPr>
        <w:t>JCAreaChartFormat</w:t>
      </w:r>
      <w:proofErr w:type="spellEnd"/>
      <w:r w:rsidR="00EB10E5" w:rsidRPr="00DF68CA">
        <w:rPr>
          <w:rFonts w:ascii="Courier New" w:hAnsi="Courier New" w:cs="Courier New"/>
        </w:rPr>
        <w:t xml:space="preserve"> </w:t>
      </w:r>
      <w:r w:rsidR="00EB10E5" w:rsidRPr="00DF68CA">
        <w:t xml:space="preserve">for area charts for example, implement the </w:t>
      </w:r>
      <w:proofErr w:type="spellStart"/>
      <w:r w:rsidR="00EB10E5" w:rsidRPr="00DF68CA">
        <w:rPr>
          <w:rFonts w:ascii="Courier New" w:hAnsi="Courier New" w:cs="Courier New"/>
        </w:rPr>
        <w:t>OutlineConfigurable</w:t>
      </w:r>
      <w:proofErr w:type="spellEnd"/>
      <w:r w:rsidR="00EB10E5" w:rsidRPr="00DF68CA">
        <w:rPr>
          <w:rFonts w:ascii="Courier New" w:hAnsi="Courier New" w:cs="Courier New"/>
        </w:rPr>
        <w:t xml:space="preserve"> </w:t>
      </w:r>
      <w:r w:rsidR="00EB10E5" w:rsidRPr="00DF68CA">
        <w:t xml:space="preserve">interface. </w:t>
      </w:r>
      <w:proofErr w:type="gramStart"/>
      <w:r w:rsidR="00EB10E5" w:rsidRPr="00DF68CA">
        <w:t>Thus</w:t>
      </w:r>
      <w:proofErr w:type="gramEnd"/>
      <w:r w:rsidR="00EB10E5" w:rsidRPr="00DF68CA">
        <w:t xml:space="preserve"> to specify unique outline styles for each series, set the </w:t>
      </w:r>
      <w:proofErr w:type="spellStart"/>
      <w:r w:rsidR="00EB10E5" w:rsidRPr="00DF68CA">
        <w:rPr>
          <w:rFonts w:ascii="Courier New" w:hAnsi="Courier New" w:cs="Courier New"/>
        </w:rPr>
        <w:t>OutlineStyle</w:t>
      </w:r>
      <w:proofErr w:type="spellEnd"/>
      <w:r w:rsidR="00EB10E5" w:rsidRPr="00DF68CA">
        <w:rPr>
          <w:rFonts w:ascii="Courier New" w:hAnsi="Courier New" w:cs="Courier New"/>
        </w:rPr>
        <w:t xml:space="preserve"> </w:t>
      </w:r>
      <w:r w:rsidR="00EB10E5" w:rsidRPr="00DF68CA">
        <w:t xml:space="preserve">property of the format class to </w:t>
      </w:r>
      <w:proofErr w:type="spellStart"/>
      <w:r w:rsidR="00EB10E5" w:rsidRPr="00DF68CA">
        <w:rPr>
          <w:rFonts w:ascii="Courier New" w:hAnsi="Courier New" w:cs="Courier New"/>
        </w:rPr>
        <w:t>OutlineConfigurable.SERIES_LINE_STYLE</w:t>
      </w:r>
      <w:proofErr w:type="spellEnd"/>
      <w:r w:rsidR="00EB10E5" w:rsidRPr="00DF68CA">
        <w:t xml:space="preserve">. The default </w:t>
      </w:r>
      <w:proofErr w:type="spellStart"/>
      <w:r w:rsidR="00EB10E5" w:rsidRPr="00DF68CA">
        <w:rPr>
          <w:rFonts w:ascii="Courier New" w:hAnsi="Courier New" w:cs="Courier New"/>
        </w:rPr>
        <w:t>OutlineStyle</w:t>
      </w:r>
      <w:proofErr w:type="spellEnd"/>
      <w:r w:rsidR="00EB10E5" w:rsidRPr="00DF68CA">
        <w:t xml:space="preserve"> is </w:t>
      </w:r>
      <w:proofErr w:type="spellStart"/>
      <w:r w:rsidR="00EB10E5" w:rsidRPr="00DF68CA">
        <w:rPr>
          <w:rFonts w:ascii="Courier New" w:hAnsi="Courier New" w:cs="Courier New"/>
        </w:rPr>
        <w:t>OutlineConfigurable.OUTLINE_STYLE</w:t>
      </w:r>
      <w:proofErr w:type="spellEnd"/>
      <w:r w:rsidR="00EB10E5" w:rsidRPr="00DF68CA">
        <w:t xml:space="preserve"> which means the outline style is taken from the </w:t>
      </w:r>
      <w:proofErr w:type="spellStart"/>
      <w:r w:rsidR="00EB10E5" w:rsidRPr="00DF68CA">
        <w:rPr>
          <w:rFonts w:ascii="Courier New" w:hAnsi="Courier New" w:cs="Courier New"/>
        </w:rPr>
        <w:t>ChartDataView’s</w:t>
      </w:r>
      <w:proofErr w:type="spellEnd"/>
      <w:r w:rsidR="00EB10E5" w:rsidRPr="00DF68CA">
        <w:rPr>
          <w:rFonts w:ascii="Courier New" w:hAnsi="Courier New" w:cs="Courier New"/>
        </w:rPr>
        <w:t xml:space="preserve"> </w:t>
      </w:r>
      <w:proofErr w:type="spellStart"/>
      <w:r w:rsidR="00EB10E5" w:rsidRPr="00DF68CA">
        <w:rPr>
          <w:rFonts w:ascii="Courier New" w:hAnsi="Courier New" w:cs="Courier New"/>
        </w:rPr>
        <w:t>OutlineStyle</w:t>
      </w:r>
      <w:proofErr w:type="spellEnd"/>
      <w:r w:rsidR="00EB10E5" w:rsidRPr="00DF68CA">
        <w:t xml:space="preserve"> property and is the same for each series. The following code example demonstrates a chart which has a different outline style for each series: </w:t>
      </w:r>
    </w:p>
    <w:p w14:paraId="3078777A" w14:textId="77777777" w:rsidR="00EB10E5" w:rsidRPr="00DF68CA" w:rsidRDefault="00EB10E5" w:rsidP="00DF68CA">
      <w:pPr>
        <w:pStyle w:val="BodyText"/>
        <w:ind w:left="0"/>
      </w:pPr>
    </w:p>
    <w:p w14:paraId="188C4FFA" w14:textId="77777777" w:rsidR="00EB10E5" w:rsidRPr="00DF68CA" w:rsidRDefault="00EB10E5" w:rsidP="00DF68CA">
      <w:pPr>
        <w:pStyle w:val="BodyText"/>
        <w:rPr>
          <w:rFonts w:ascii="Courier New" w:hAnsi="Courier New" w:cs="Courier New"/>
        </w:rPr>
      </w:pPr>
      <w:proofErr w:type="gramStart"/>
      <w:r w:rsidRPr="00DF68CA">
        <w:rPr>
          <w:rFonts w:ascii="Courier New" w:hAnsi="Courier New" w:cs="Courier New"/>
        </w:rPr>
        <w:t>int[</w:t>
      </w:r>
      <w:proofErr w:type="gramEnd"/>
      <w:r w:rsidRPr="00DF68CA">
        <w:rPr>
          <w:rFonts w:ascii="Courier New" w:hAnsi="Courier New" w:cs="Courier New"/>
        </w:rPr>
        <w:t xml:space="preserve">] </w:t>
      </w:r>
      <w:proofErr w:type="spellStart"/>
      <w:r w:rsidRPr="00DF68CA">
        <w:rPr>
          <w:rFonts w:ascii="Courier New" w:hAnsi="Courier New" w:cs="Courier New"/>
        </w:rPr>
        <w:t>linePatterns</w:t>
      </w:r>
      <w:proofErr w:type="spellEnd"/>
      <w:r w:rsidRPr="00DF68CA">
        <w:rPr>
          <w:rFonts w:ascii="Courier New" w:hAnsi="Courier New" w:cs="Courier New"/>
        </w:rPr>
        <w:t xml:space="preserve"> = </w:t>
      </w:r>
      <w:proofErr w:type="spellStart"/>
      <w:r w:rsidRPr="00DF68CA">
        <w:rPr>
          <w:rFonts w:ascii="Courier New" w:hAnsi="Courier New" w:cs="Courier New"/>
        </w:rPr>
        <w:t>JCChartEnumMappings.linePattern_values;List</w:t>
      </w:r>
      <w:proofErr w:type="spellEnd"/>
      <w:r w:rsidRPr="00DF68CA">
        <w:rPr>
          <w:rFonts w:ascii="Courier New" w:hAnsi="Courier New" w:cs="Courier New"/>
        </w:rPr>
        <w:t xml:space="preserve"> styles = </w:t>
      </w:r>
      <w:proofErr w:type="spellStart"/>
      <w:r w:rsidRPr="00DF68CA">
        <w:rPr>
          <w:rFonts w:ascii="Courier New" w:hAnsi="Courier New" w:cs="Courier New"/>
        </w:rPr>
        <w:t>dataView.getChartStyle</w:t>
      </w:r>
      <w:proofErr w:type="spellEnd"/>
      <w:r w:rsidRPr="00DF68CA">
        <w:rPr>
          <w:rFonts w:ascii="Courier New" w:hAnsi="Courier New" w:cs="Courier New"/>
        </w:rPr>
        <w:t xml:space="preserve">();for (int </w:t>
      </w:r>
      <w:proofErr w:type="spellStart"/>
      <w:r w:rsidRPr="00DF68CA">
        <w:rPr>
          <w:rFonts w:ascii="Courier New" w:hAnsi="Courier New" w:cs="Courier New"/>
        </w:rPr>
        <w:t>i</w:t>
      </w:r>
      <w:proofErr w:type="spellEnd"/>
      <w:r w:rsidRPr="00DF68CA">
        <w:rPr>
          <w:rFonts w:ascii="Courier New" w:hAnsi="Courier New" w:cs="Courier New"/>
        </w:rPr>
        <w:t xml:space="preserve"> = 0; </w:t>
      </w:r>
      <w:proofErr w:type="spellStart"/>
      <w:r w:rsidRPr="00DF68CA">
        <w:rPr>
          <w:rFonts w:ascii="Courier New" w:hAnsi="Courier New" w:cs="Courier New"/>
        </w:rPr>
        <w:t>i</w:t>
      </w:r>
      <w:proofErr w:type="spellEnd"/>
      <w:r w:rsidRPr="00DF68CA">
        <w:rPr>
          <w:rFonts w:ascii="Courier New" w:hAnsi="Courier New" w:cs="Courier New"/>
        </w:rPr>
        <w:t xml:space="preserve"> &lt; </w:t>
      </w:r>
      <w:proofErr w:type="spellStart"/>
      <w:r w:rsidRPr="00DF68CA">
        <w:rPr>
          <w:rFonts w:ascii="Courier New" w:hAnsi="Courier New" w:cs="Courier New"/>
        </w:rPr>
        <w:t>styles.size</w:t>
      </w:r>
      <w:proofErr w:type="spellEnd"/>
      <w:r w:rsidRPr="00DF68CA">
        <w:rPr>
          <w:rFonts w:ascii="Courier New" w:hAnsi="Courier New" w:cs="Courier New"/>
        </w:rPr>
        <w:t xml:space="preserve">(); </w:t>
      </w:r>
      <w:proofErr w:type="spellStart"/>
      <w:r w:rsidRPr="00DF68CA">
        <w:rPr>
          <w:rFonts w:ascii="Courier New" w:hAnsi="Courier New" w:cs="Courier New"/>
        </w:rPr>
        <w:t>i</w:t>
      </w:r>
      <w:proofErr w:type="spellEnd"/>
      <w:r w:rsidRPr="00DF68CA">
        <w:rPr>
          <w:rFonts w:ascii="Courier New" w:hAnsi="Courier New" w:cs="Courier New"/>
        </w:rPr>
        <w:t>++) {</w:t>
      </w:r>
    </w:p>
    <w:p w14:paraId="59E4D654" w14:textId="77777777" w:rsidR="00EB10E5" w:rsidRPr="00DF68CA" w:rsidRDefault="00EB10E5" w:rsidP="00DF68CA">
      <w:pPr>
        <w:pStyle w:val="BodyText"/>
        <w:ind w:left="2592"/>
        <w:rPr>
          <w:rFonts w:ascii="Courier New" w:hAnsi="Courier New" w:cs="Courier New"/>
        </w:rPr>
      </w:pPr>
      <w:proofErr w:type="spellStart"/>
      <w:r w:rsidRPr="00DF68CA">
        <w:rPr>
          <w:rFonts w:ascii="Courier New" w:hAnsi="Courier New" w:cs="Courier New"/>
        </w:rPr>
        <w:t>JCChartStyle</w:t>
      </w:r>
      <w:proofErr w:type="spellEnd"/>
      <w:r w:rsidRPr="00DF68CA">
        <w:rPr>
          <w:rFonts w:ascii="Courier New" w:hAnsi="Courier New" w:cs="Courier New"/>
        </w:rPr>
        <w:t xml:space="preserve"> style = (</w:t>
      </w:r>
      <w:proofErr w:type="spellStart"/>
      <w:r w:rsidRPr="00DF68CA">
        <w:rPr>
          <w:rFonts w:ascii="Courier New" w:hAnsi="Courier New" w:cs="Courier New"/>
        </w:rPr>
        <w:t>JCChartStyle</w:t>
      </w:r>
      <w:proofErr w:type="spellEnd"/>
      <w:r w:rsidRPr="00DF68CA">
        <w:rPr>
          <w:rFonts w:ascii="Courier New" w:hAnsi="Courier New" w:cs="Courier New"/>
        </w:rPr>
        <w:t>)</w:t>
      </w:r>
      <w:proofErr w:type="spellStart"/>
      <w:r w:rsidRPr="00DF68CA">
        <w:rPr>
          <w:rFonts w:ascii="Courier New" w:hAnsi="Courier New" w:cs="Courier New"/>
        </w:rPr>
        <w:t>styles.get</w:t>
      </w:r>
      <w:proofErr w:type="spellEnd"/>
      <w:r w:rsidRPr="00DF68CA">
        <w:rPr>
          <w:rFonts w:ascii="Courier New" w:hAnsi="Courier New" w:cs="Courier New"/>
        </w:rPr>
        <w:t>(</w:t>
      </w:r>
      <w:proofErr w:type="spellStart"/>
      <w:r w:rsidRPr="00DF68CA">
        <w:rPr>
          <w:rFonts w:ascii="Courier New" w:hAnsi="Courier New" w:cs="Courier New"/>
        </w:rPr>
        <w:t>i</w:t>
      </w:r>
      <w:proofErr w:type="spellEnd"/>
      <w:r w:rsidRPr="00DF68CA">
        <w:rPr>
          <w:rFonts w:ascii="Courier New" w:hAnsi="Courier New" w:cs="Courier New"/>
        </w:rPr>
        <w:t>);</w:t>
      </w:r>
    </w:p>
    <w:p w14:paraId="3AFF2A4F" w14:textId="77777777" w:rsidR="00EB10E5" w:rsidRPr="00DF68CA" w:rsidRDefault="00EB10E5" w:rsidP="00DF68CA">
      <w:pPr>
        <w:pStyle w:val="BodyText"/>
        <w:ind w:left="2592"/>
        <w:rPr>
          <w:rFonts w:ascii="Courier New" w:hAnsi="Courier New" w:cs="Courier New"/>
        </w:rPr>
      </w:pPr>
      <w:proofErr w:type="spellStart"/>
      <w:proofErr w:type="gramStart"/>
      <w:r w:rsidRPr="00DF68CA">
        <w:rPr>
          <w:rFonts w:ascii="Courier New" w:hAnsi="Courier New" w:cs="Courier New"/>
        </w:rPr>
        <w:t>style.setLineColor</w:t>
      </w:r>
      <w:proofErr w:type="spellEnd"/>
      <w:proofErr w:type="gramEnd"/>
      <w:r w:rsidRPr="00DF68CA">
        <w:rPr>
          <w:rFonts w:ascii="Courier New" w:hAnsi="Courier New" w:cs="Courier New"/>
        </w:rPr>
        <w:t>(</w:t>
      </w:r>
      <w:proofErr w:type="spellStart"/>
      <w:r w:rsidRPr="00DF68CA">
        <w:rPr>
          <w:rFonts w:ascii="Courier New" w:hAnsi="Courier New" w:cs="Courier New"/>
        </w:rPr>
        <w:t>Color.black</w:t>
      </w:r>
      <w:proofErr w:type="spellEnd"/>
      <w:r w:rsidRPr="00DF68CA">
        <w:rPr>
          <w:rFonts w:ascii="Courier New" w:hAnsi="Courier New" w:cs="Courier New"/>
        </w:rPr>
        <w:t>);</w:t>
      </w:r>
    </w:p>
    <w:p w14:paraId="6A06F1B6" w14:textId="77777777" w:rsidR="00EB10E5" w:rsidRPr="00DF68CA" w:rsidRDefault="00EB10E5" w:rsidP="00DF68CA">
      <w:pPr>
        <w:pStyle w:val="BodyText"/>
        <w:ind w:left="2592"/>
        <w:rPr>
          <w:rFonts w:ascii="Courier New" w:hAnsi="Courier New" w:cs="Courier New"/>
        </w:rPr>
      </w:pPr>
      <w:proofErr w:type="spellStart"/>
      <w:proofErr w:type="gramStart"/>
      <w:r w:rsidRPr="00DF68CA">
        <w:rPr>
          <w:rFonts w:ascii="Courier New" w:hAnsi="Courier New" w:cs="Courier New"/>
        </w:rPr>
        <w:t>style.setLinePattern</w:t>
      </w:r>
      <w:proofErr w:type="spellEnd"/>
      <w:proofErr w:type="gramEnd"/>
      <w:r w:rsidRPr="00DF68CA">
        <w:rPr>
          <w:rFonts w:ascii="Courier New" w:hAnsi="Courier New" w:cs="Courier New"/>
        </w:rPr>
        <w:t>((</w:t>
      </w:r>
      <w:proofErr w:type="spellStart"/>
      <w:r w:rsidRPr="00DF68CA">
        <w:rPr>
          <w:rFonts w:ascii="Courier New" w:hAnsi="Courier New" w:cs="Courier New"/>
        </w:rPr>
        <w:t>i</w:t>
      </w:r>
      <w:proofErr w:type="spellEnd"/>
      <w:r w:rsidRPr="00DF68CA">
        <w:rPr>
          <w:rFonts w:ascii="Courier New" w:hAnsi="Courier New" w:cs="Courier New"/>
        </w:rPr>
        <w:t xml:space="preserve"> + 2) % </w:t>
      </w:r>
      <w:proofErr w:type="spellStart"/>
      <w:r w:rsidRPr="00DF68CA">
        <w:rPr>
          <w:rFonts w:ascii="Courier New" w:hAnsi="Courier New" w:cs="Courier New"/>
        </w:rPr>
        <w:t>linePatterns.length</w:t>
      </w:r>
      <w:proofErr w:type="spellEnd"/>
      <w:r w:rsidRPr="00DF68CA">
        <w:rPr>
          <w:rFonts w:ascii="Courier New" w:hAnsi="Courier New" w:cs="Courier New"/>
        </w:rPr>
        <w:t>);</w:t>
      </w:r>
    </w:p>
    <w:p w14:paraId="2773CB3B" w14:textId="77777777" w:rsidR="00EB10E5" w:rsidRPr="00DF68CA" w:rsidRDefault="00EB10E5" w:rsidP="00DF68CA">
      <w:pPr>
        <w:pStyle w:val="BodyText"/>
        <w:ind w:left="2592"/>
        <w:rPr>
          <w:rFonts w:ascii="Courier New" w:hAnsi="Courier New" w:cs="Courier New"/>
        </w:rPr>
      </w:pPr>
      <w:proofErr w:type="spellStart"/>
      <w:proofErr w:type="gramStart"/>
      <w:r w:rsidRPr="00DF68CA">
        <w:rPr>
          <w:rFonts w:ascii="Courier New" w:hAnsi="Courier New" w:cs="Courier New"/>
        </w:rPr>
        <w:t>style.setLineWidth</w:t>
      </w:r>
      <w:proofErr w:type="spellEnd"/>
      <w:proofErr w:type="gramEnd"/>
      <w:r w:rsidRPr="00DF68CA">
        <w:rPr>
          <w:rFonts w:ascii="Courier New" w:hAnsi="Courier New" w:cs="Courier New"/>
        </w:rPr>
        <w:t>(2);</w:t>
      </w:r>
    </w:p>
    <w:p w14:paraId="698076C7" w14:textId="35747D4B" w:rsidR="00DF68CA" w:rsidRDefault="00EB10E5" w:rsidP="00DF68CA">
      <w:pPr>
        <w:pStyle w:val="BodyText"/>
        <w:rPr>
          <w:rFonts w:ascii="Courier New" w:hAnsi="Courier New" w:cs="Courier New"/>
        </w:rPr>
      </w:pPr>
      <w:r w:rsidRPr="00DF68CA">
        <w:rPr>
          <w:rFonts w:ascii="Courier New" w:hAnsi="Courier New" w:cs="Courier New"/>
        </w:rPr>
        <w:t>}</w:t>
      </w:r>
    </w:p>
    <w:p w14:paraId="50F781CF" w14:textId="77777777" w:rsidR="00DF68CA" w:rsidRDefault="00DF68CA">
      <w:pPr>
        <w:ind w:left="0"/>
        <w:rPr>
          <w:rFonts w:ascii="Courier New" w:hAnsi="Courier New" w:cs="Courier New"/>
          <w:szCs w:val="18"/>
        </w:rPr>
      </w:pPr>
      <w:r>
        <w:rPr>
          <w:rFonts w:ascii="Courier New" w:hAnsi="Courier New" w:cs="Courier New"/>
        </w:rPr>
        <w:br w:type="page"/>
      </w:r>
    </w:p>
    <w:p w14:paraId="71F691D8" w14:textId="77777777" w:rsidR="00DF68CA" w:rsidRPr="00DF68CA" w:rsidRDefault="00DF68CA" w:rsidP="00DF68CA">
      <w:pPr>
        <w:pStyle w:val="BodyText"/>
        <w:rPr>
          <w:rFonts w:ascii="Courier New" w:eastAsiaTheme="minorHAnsi" w:hAnsi="Courier New" w:cs="Courier New"/>
        </w:rPr>
      </w:pPr>
      <w:proofErr w:type="spellStart"/>
      <w:r w:rsidRPr="00DF68CA">
        <w:rPr>
          <w:rFonts w:ascii="Courier New" w:eastAsiaTheme="minorHAnsi" w:hAnsi="Courier New" w:cs="Courier New"/>
        </w:rPr>
        <w:lastRenderedPageBreak/>
        <w:t>JCChartTypeFormat</w:t>
      </w:r>
      <w:proofErr w:type="spellEnd"/>
      <w:r w:rsidRPr="00DF68CA">
        <w:rPr>
          <w:rFonts w:ascii="Courier New" w:eastAsiaTheme="minorHAnsi" w:hAnsi="Courier New" w:cs="Courier New"/>
        </w:rPr>
        <w:t xml:space="preserve"> format = </w:t>
      </w:r>
      <w:proofErr w:type="spellStart"/>
      <w:r w:rsidRPr="00DF68CA">
        <w:rPr>
          <w:rFonts w:ascii="Courier New" w:eastAsiaTheme="minorHAnsi" w:hAnsi="Courier New" w:cs="Courier New"/>
        </w:rPr>
        <w:t>dataView.getChartFormat</w:t>
      </w:r>
      <w:proofErr w:type="spellEnd"/>
      <w:r w:rsidRPr="00DF68CA">
        <w:rPr>
          <w:rFonts w:ascii="Courier New" w:eastAsiaTheme="minorHAnsi" w:hAnsi="Courier New" w:cs="Courier New"/>
        </w:rPr>
        <w:t>();</w:t>
      </w:r>
    </w:p>
    <w:p w14:paraId="1B45F605" w14:textId="77777777" w:rsidR="00DF68CA" w:rsidRPr="00DF68CA" w:rsidRDefault="00DF68CA" w:rsidP="00DF68CA">
      <w:pPr>
        <w:pStyle w:val="BodyText"/>
        <w:rPr>
          <w:rFonts w:ascii="Courier New" w:eastAsiaTheme="minorHAnsi" w:hAnsi="Courier New" w:cs="Courier New"/>
        </w:rPr>
      </w:pPr>
      <w:r w:rsidRPr="00DF68CA">
        <w:rPr>
          <w:rFonts w:ascii="Courier New" w:eastAsiaTheme="minorHAnsi" w:hAnsi="Courier New" w:cs="Courier New"/>
        </w:rPr>
        <w:t xml:space="preserve">if (format </w:t>
      </w:r>
      <w:proofErr w:type="spellStart"/>
      <w:r w:rsidRPr="00DF68CA">
        <w:rPr>
          <w:rFonts w:ascii="Courier New" w:eastAsiaTheme="minorHAnsi" w:hAnsi="Courier New" w:cs="Courier New"/>
        </w:rPr>
        <w:t>instanceof</w:t>
      </w:r>
      <w:proofErr w:type="spellEnd"/>
      <w:r w:rsidRPr="00DF68CA">
        <w:rPr>
          <w:rFonts w:ascii="Courier New" w:eastAsiaTheme="minorHAnsi" w:hAnsi="Courier New" w:cs="Courier New"/>
        </w:rPr>
        <w:t xml:space="preserve"> </w:t>
      </w:r>
      <w:proofErr w:type="spellStart"/>
      <w:r w:rsidRPr="00DF68CA">
        <w:rPr>
          <w:rFonts w:ascii="Courier New" w:eastAsiaTheme="minorHAnsi" w:hAnsi="Courier New" w:cs="Courier New"/>
        </w:rPr>
        <w:t>OutlineConfigurable</w:t>
      </w:r>
      <w:proofErr w:type="spellEnd"/>
      <w:r w:rsidRPr="00DF68CA">
        <w:rPr>
          <w:rFonts w:ascii="Courier New" w:eastAsiaTheme="minorHAnsi" w:hAnsi="Courier New" w:cs="Courier New"/>
        </w:rPr>
        <w:t>) {</w:t>
      </w:r>
    </w:p>
    <w:p w14:paraId="65FBDCAE" w14:textId="77777777" w:rsidR="00DF68CA" w:rsidRPr="00DF68CA" w:rsidRDefault="00DF68CA" w:rsidP="00DF68CA">
      <w:pPr>
        <w:pStyle w:val="BodyText"/>
        <w:ind w:left="2592"/>
        <w:rPr>
          <w:rFonts w:ascii="Courier New" w:eastAsiaTheme="minorHAnsi" w:hAnsi="Courier New" w:cs="Courier New"/>
        </w:rPr>
      </w:pPr>
      <w:proofErr w:type="spellStart"/>
      <w:r w:rsidRPr="00DF68CA">
        <w:rPr>
          <w:rFonts w:ascii="Courier New" w:eastAsiaTheme="minorHAnsi" w:hAnsi="Courier New" w:cs="Courier New"/>
        </w:rPr>
        <w:t>OutlineConfigurable</w:t>
      </w:r>
      <w:proofErr w:type="spellEnd"/>
      <w:r w:rsidRPr="00DF68CA">
        <w:rPr>
          <w:rFonts w:ascii="Courier New" w:eastAsiaTheme="minorHAnsi" w:hAnsi="Courier New" w:cs="Courier New"/>
        </w:rPr>
        <w:t xml:space="preserve"> </w:t>
      </w:r>
      <w:proofErr w:type="spellStart"/>
      <w:r w:rsidRPr="00DF68CA">
        <w:rPr>
          <w:rFonts w:ascii="Courier New" w:eastAsiaTheme="minorHAnsi" w:hAnsi="Courier New" w:cs="Courier New"/>
        </w:rPr>
        <w:t>oc</w:t>
      </w:r>
      <w:proofErr w:type="spellEnd"/>
      <w:r w:rsidRPr="00DF68CA">
        <w:rPr>
          <w:rFonts w:ascii="Courier New" w:eastAsiaTheme="minorHAnsi" w:hAnsi="Courier New" w:cs="Courier New"/>
        </w:rPr>
        <w:t xml:space="preserve"> = (</w:t>
      </w:r>
      <w:proofErr w:type="spellStart"/>
      <w:r w:rsidRPr="00DF68CA">
        <w:rPr>
          <w:rFonts w:ascii="Courier New" w:eastAsiaTheme="minorHAnsi" w:hAnsi="Courier New" w:cs="Courier New"/>
        </w:rPr>
        <w:t>OutlineConfigurable</w:t>
      </w:r>
      <w:proofErr w:type="spellEnd"/>
      <w:r w:rsidRPr="00DF68CA">
        <w:rPr>
          <w:rFonts w:ascii="Courier New" w:eastAsiaTheme="minorHAnsi" w:hAnsi="Courier New" w:cs="Courier New"/>
        </w:rPr>
        <w:t>)format;</w:t>
      </w:r>
    </w:p>
    <w:p w14:paraId="0A4DE844" w14:textId="77777777" w:rsidR="00DF68CA" w:rsidRPr="00DF68CA" w:rsidRDefault="00DF68CA" w:rsidP="00DF68CA">
      <w:pPr>
        <w:pStyle w:val="BodyText"/>
        <w:ind w:left="2592"/>
        <w:rPr>
          <w:rFonts w:ascii="Courier New" w:eastAsiaTheme="minorHAnsi" w:hAnsi="Courier New" w:cs="Courier New"/>
        </w:rPr>
      </w:pPr>
      <w:proofErr w:type="spellStart"/>
      <w:proofErr w:type="gramStart"/>
      <w:r w:rsidRPr="00DF68CA">
        <w:rPr>
          <w:rFonts w:ascii="Courier New" w:eastAsiaTheme="minorHAnsi" w:hAnsi="Courier New" w:cs="Courier New"/>
        </w:rPr>
        <w:t>oc.setOutlineStyle</w:t>
      </w:r>
      <w:proofErr w:type="spellEnd"/>
      <w:proofErr w:type="gramEnd"/>
      <w:r w:rsidRPr="00DF68CA">
        <w:rPr>
          <w:rFonts w:ascii="Courier New" w:eastAsiaTheme="minorHAnsi" w:hAnsi="Courier New" w:cs="Courier New"/>
        </w:rPr>
        <w:t>(</w:t>
      </w:r>
      <w:proofErr w:type="spellStart"/>
      <w:r w:rsidRPr="00DF68CA">
        <w:rPr>
          <w:rFonts w:ascii="Courier New" w:eastAsiaTheme="minorHAnsi" w:hAnsi="Courier New" w:cs="Courier New"/>
        </w:rPr>
        <w:t>OutlineConfigurable.SERIES_LINE_STYLE</w:t>
      </w:r>
      <w:proofErr w:type="spellEnd"/>
      <w:r w:rsidRPr="00DF68CA">
        <w:rPr>
          <w:rFonts w:ascii="Courier New" w:eastAsiaTheme="minorHAnsi" w:hAnsi="Courier New" w:cs="Courier New"/>
        </w:rPr>
        <w:t>);</w:t>
      </w:r>
    </w:p>
    <w:p w14:paraId="23DECD3E" w14:textId="7A7F3A03" w:rsidR="00EB10E5" w:rsidRDefault="00DF68CA" w:rsidP="00DF68CA">
      <w:pPr>
        <w:pStyle w:val="BodyText"/>
        <w:tabs>
          <w:tab w:val="left" w:pos="3375"/>
        </w:tabs>
        <w:rPr>
          <w:rFonts w:ascii="Courier New" w:eastAsiaTheme="minorHAnsi" w:hAnsi="Courier New" w:cs="Courier New"/>
        </w:rPr>
      </w:pPr>
      <w:r w:rsidRPr="00DF68CA">
        <w:rPr>
          <w:rFonts w:ascii="Courier New" w:eastAsiaTheme="minorHAnsi" w:hAnsi="Courier New" w:cs="Courier New"/>
        </w:rPr>
        <w:t>}</w:t>
      </w:r>
      <w:r>
        <w:rPr>
          <w:rFonts w:ascii="Courier New" w:eastAsiaTheme="minorHAnsi" w:hAnsi="Courier New" w:cs="Courier New"/>
        </w:rPr>
        <w:tab/>
      </w:r>
    </w:p>
    <w:p w14:paraId="7DE18537" w14:textId="29C3B2CC" w:rsidR="00DF68CA" w:rsidRDefault="00DF68CA" w:rsidP="00DF68CA">
      <w:pPr>
        <w:pStyle w:val="BodyText"/>
        <w:rPr>
          <w:rFonts w:eastAsiaTheme="minorHAnsi"/>
        </w:rPr>
      </w:pPr>
      <w:r w:rsidRPr="00DF68CA">
        <w:rPr>
          <w:rFonts w:eastAsiaTheme="minorHAnsi"/>
          <w:noProof/>
        </w:rPr>
        <w:drawing>
          <wp:inline distT="0" distB="0" distL="0" distR="0" wp14:anchorId="673180DA" wp14:editId="03212637">
            <wp:extent cx="2305050" cy="1552262"/>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13613" cy="1558028"/>
                    </a:xfrm>
                    <a:prstGeom prst="rect">
                      <a:avLst/>
                    </a:prstGeom>
                    <a:noFill/>
                    <a:ln>
                      <a:noFill/>
                    </a:ln>
                  </pic:spPr>
                </pic:pic>
              </a:graphicData>
            </a:graphic>
          </wp:inline>
        </w:drawing>
      </w:r>
    </w:p>
    <w:p w14:paraId="789F0F4C" w14:textId="77777777" w:rsidR="00DF68CA" w:rsidRDefault="00DF68CA" w:rsidP="00DF68CA">
      <w:pPr>
        <w:pStyle w:val="BodyText"/>
        <w:rPr>
          <w:rFonts w:ascii="Arial Narrow" w:eastAsiaTheme="minorHAnsi" w:hAnsi="Arial Narrow"/>
          <w:i/>
        </w:rPr>
      </w:pPr>
      <w:r w:rsidRPr="00DF68CA">
        <w:rPr>
          <w:rFonts w:ascii="Arial Narrow" w:eastAsiaTheme="minorHAnsi" w:hAnsi="Arial Narrow"/>
          <w:i/>
        </w:rPr>
        <w:t>Figure 80</w:t>
      </w:r>
      <w:r>
        <w:rPr>
          <w:rFonts w:ascii="Arial Narrow" w:eastAsiaTheme="minorHAnsi" w:hAnsi="Arial Narrow"/>
          <w:i/>
        </w:rPr>
        <w:t xml:space="preserve">     </w:t>
      </w:r>
      <w:r w:rsidRPr="00DF68CA">
        <w:rPr>
          <w:rFonts w:ascii="Arial Narrow" w:eastAsiaTheme="minorHAnsi" w:hAnsi="Arial Narrow"/>
          <w:i/>
        </w:rPr>
        <w:t>Various outline styles.</w:t>
      </w:r>
    </w:p>
    <w:p w14:paraId="63F22F47" w14:textId="77777777" w:rsidR="00DF68CA" w:rsidRDefault="00DF68CA" w:rsidP="00DF68CA">
      <w:pPr>
        <w:pStyle w:val="BodyText"/>
        <w:rPr>
          <w:rFonts w:ascii="Arial Narrow" w:eastAsiaTheme="minorHAnsi" w:hAnsi="Arial Narrow"/>
          <w:i/>
        </w:rPr>
      </w:pPr>
    </w:p>
    <w:p w14:paraId="5B089BE6" w14:textId="327AAA9E" w:rsidR="00DF68CA" w:rsidRPr="00DF68CA" w:rsidRDefault="00DF68CA" w:rsidP="00DF68CA">
      <w:pPr>
        <w:pStyle w:val="Heading2"/>
      </w:pPr>
      <w:bookmarkStart w:id="76" w:name="_Toc3993349"/>
      <w:r w:rsidRPr="00DF68CA">
        <w:t xml:space="preserve">7.7 </w:t>
      </w:r>
      <w:r>
        <w:tab/>
      </w:r>
      <w:r w:rsidRPr="00DF68CA">
        <w:t>Holes and Hole Styles</w:t>
      </w:r>
      <w:bookmarkEnd w:id="76"/>
      <w:r w:rsidRPr="00DF68CA">
        <w:t xml:space="preserve"> </w:t>
      </w:r>
    </w:p>
    <w:p w14:paraId="6B41FA50" w14:textId="77777777" w:rsidR="00DF68CA" w:rsidRDefault="00DF68CA" w:rsidP="00DF68CA">
      <w:pPr>
        <w:pStyle w:val="BodyText"/>
        <w:rPr>
          <w:rFonts w:eastAsiaTheme="minorHAnsi"/>
        </w:rPr>
      </w:pPr>
      <w:r w:rsidRPr="00DF68CA">
        <w:rPr>
          <w:rFonts w:eastAsiaTheme="minorHAnsi"/>
        </w:rPr>
        <w:t xml:space="preserve">Holes are data points that are invalid or missing in the data series, or that are defined as holes in the data source. By default, holes are treated as absent values. In the chart, holes appear as gaps in the data series. For more information, see </w:t>
      </w:r>
      <w:r w:rsidRPr="00DF68CA">
        <w:rPr>
          <w:rFonts w:eastAsiaTheme="minorHAnsi"/>
          <w:color w:val="0000FF"/>
        </w:rPr>
        <w:t xml:space="preserve">Hole Value </w:t>
      </w:r>
      <w:r w:rsidRPr="00DF68CA">
        <w:rPr>
          <w:rFonts w:eastAsiaTheme="minorHAnsi"/>
        </w:rPr>
        <w:t xml:space="preserve">under </w:t>
      </w:r>
      <w:r w:rsidRPr="00DF68CA">
        <w:rPr>
          <w:rFonts w:eastAsiaTheme="minorHAnsi"/>
          <w:color w:val="0000FF"/>
        </w:rPr>
        <w:t>Text Data Formats</w:t>
      </w:r>
      <w:r w:rsidRPr="00DF68CA">
        <w:rPr>
          <w:rFonts w:eastAsiaTheme="minorHAnsi"/>
        </w:rPr>
        <w:t xml:space="preserve">, in Chapter 4. </w:t>
      </w:r>
    </w:p>
    <w:p w14:paraId="188E92AE" w14:textId="77777777" w:rsidR="00DF68CA" w:rsidRDefault="00DF68CA" w:rsidP="00DF68CA">
      <w:pPr>
        <w:pStyle w:val="BodyText"/>
        <w:rPr>
          <w:rFonts w:eastAsiaTheme="minorHAnsi"/>
        </w:rPr>
      </w:pPr>
    </w:p>
    <w:p w14:paraId="33EE03FF" w14:textId="77777777" w:rsidR="00DF68CA" w:rsidRDefault="00DF68CA" w:rsidP="00DF68CA">
      <w:pPr>
        <w:pStyle w:val="BodyText"/>
        <w:rPr>
          <w:rFonts w:eastAsiaTheme="minorHAnsi"/>
        </w:rPr>
      </w:pPr>
      <w:r w:rsidRPr="00DF68CA">
        <w:rPr>
          <w:rFonts w:eastAsiaTheme="minorHAnsi"/>
        </w:rPr>
        <w:t xml:space="preserve">For plot, polar, area, and stacking area charts, you can choose to indicate that a hole value has occurred by specifying a </w:t>
      </w:r>
      <w:r w:rsidRPr="00DF68CA">
        <w:rPr>
          <w:rFonts w:eastAsiaTheme="minorHAnsi"/>
          <w:i/>
          <w:iCs/>
        </w:rPr>
        <w:t>hole style</w:t>
      </w:r>
      <w:r w:rsidRPr="00DF68CA">
        <w:rPr>
          <w:rFonts w:eastAsiaTheme="minorHAnsi"/>
        </w:rPr>
        <w:t xml:space="preserve">. A hole style is a </w:t>
      </w:r>
      <w:proofErr w:type="spellStart"/>
      <w:r w:rsidRPr="00DF68CA">
        <w:rPr>
          <w:rFonts w:ascii="Courier New" w:eastAsiaTheme="minorHAnsi" w:hAnsi="Courier New" w:cs="Courier New"/>
          <w:szCs w:val="16"/>
        </w:rPr>
        <w:t>JCChartStyle</w:t>
      </w:r>
      <w:proofErr w:type="spellEnd"/>
      <w:r w:rsidRPr="00DF68CA">
        <w:rPr>
          <w:rFonts w:ascii="PMGPL A+ Monospaced" w:eastAsiaTheme="minorHAnsi" w:hAnsi="PMGPL A+ Monospaced" w:cs="PMGPL A+ Monospaced"/>
          <w:szCs w:val="16"/>
        </w:rPr>
        <w:t xml:space="preserve"> </w:t>
      </w:r>
      <w:r w:rsidRPr="00DF68CA">
        <w:rPr>
          <w:rFonts w:eastAsiaTheme="minorHAnsi"/>
        </w:rPr>
        <w:t xml:space="preserve">object that defines the line and fill styles to use when drawing hole values. Each data series can have a different style for holes. In the chart, the hole style is used to span the gap in the data series. </w:t>
      </w:r>
    </w:p>
    <w:p w14:paraId="489F8D79" w14:textId="77777777" w:rsidR="00DF68CA" w:rsidRDefault="00DF68CA" w:rsidP="00DF68CA">
      <w:pPr>
        <w:pStyle w:val="BodyText"/>
        <w:rPr>
          <w:rFonts w:eastAsiaTheme="minorHAnsi"/>
        </w:rPr>
      </w:pPr>
    </w:p>
    <w:p w14:paraId="07C53A5A" w14:textId="711D4118" w:rsidR="00DF68CA" w:rsidRDefault="00DF68CA" w:rsidP="00DF68CA">
      <w:pPr>
        <w:pStyle w:val="BodyText"/>
        <w:rPr>
          <w:rFonts w:eastAsiaTheme="minorHAnsi"/>
        </w:rPr>
      </w:pPr>
      <w:r w:rsidRPr="00DF68CA">
        <w:rPr>
          <w:rFonts w:eastAsiaTheme="minorHAnsi"/>
          <w:b/>
          <w:bCs/>
        </w:rPr>
        <w:t>Note</w:t>
      </w:r>
      <w:r w:rsidRPr="00DF68CA">
        <w:rPr>
          <w:rFonts w:eastAsiaTheme="minorHAnsi"/>
        </w:rPr>
        <w:t>: If hole styles are defined for the other chart types, the hole styles are ignored.</w:t>
      </w:r>
    </w:p>
    <w:p w14:paraId="238F9DFB" w14:textId="77777777" w:rsidR="00B7267C" w:rsidRDefault="00B7267C" w:rsidP="00AF5415">
      <w:pPr>
        <w:widowControl/>
        <w:adjustRightInd w:val="0"/>
        <w:ind w:left="0" w:right="240"/>
        <w:jc w:val="right"/>
        <w:rPr>
          <w:rFonts w:eastAsiaTheme="minorHAnsi"/>
          <w:szCs w:val="18"/>
        </w:rPr>
      </w:pPr>
    </w:p>
    <w:p w14:paraId="022B960E" w14:textId="19BDDB37" w:rsidR="00AF5415" w:rsidRPr="00B7267C" w:rsidRDefault="00AF5415" w:rsidP="00B7267C">
      <w:pPr>
        <w:pStyle w:val="BodyText"/>
      </w:pPr>
      <w:r w:rsidRPr="00B7267C">
        <w:t xml:space="preserve">For area and stacking area charts, you also have the option of changing how holes are represented. Instead of treating holes as absent values, you can treat them as interpolate values or as if they were the same value as the previous value in the data series. For more information, see Section 7.7.3, </w:t>
      </w:r>
      <w:r w:rsidRPr="00B7267C">
        <w:rPr>
          <w:color w:val="0000FF"/>
        </w:rPr>
        <w:t>Representing Holes in Area and Stacking Area Charts</w:t>
      </w:r>
      <w:r w:rsidRPr="00B7267C">
        <w:t xml:space="preserve">. </w:t>
      </w:r>
    </w:p>
    <w:p w14:paraId="158B3DD0" w14:textId="1D74C676" w:rsidR="00AF5415" w:rsidRPr="00AF5415" w:rsidRDefault="00AF5415" w:rsidP="00B7267C">
      <w:pPr>
        <w:pStyle w:val="Heading3"/>
      </w:pPr>
      <w:r w:rsidRPr="00AF5415">
        <w:t>7.7.1</w:t>
      </w:r>
      <w:r w:rsidR="00B7267C">
        <w:tab/>
      </w:r>
      <w:r w:rsidRPr="00AF5415">
        <w:t xml:space="preserve">Creating Hole Styles </w:t>
      </w:r>
    </w:p>
    <w:p w14:paraId="0AF9F5B6" w14:textId="77777777" w:rsidR="00B7267C" w:rsidRDefault="00B7267C" w:rsidP="00AF5415">
      <w:pPr>
        <w:pStyle w:val="BodyText"/>
        <w:rPr>
          <w:rFonts w:eastAsiaTheme="minorHAnsi"/>
        </w:rPr>
      </w:pPr>
    </w:p>
    <w:p w14:paraId="5985391D" w14:textId="77777777" w:rsidR="00B7267C" w:rsidRPr="00B7267C" w:rsidRDefault="00AF5415" w:rsidP="00B7267C">
      <w:pPr>
        <w:pStyle w:val="BodyText"/>
        <w:rPr>
          <w:rFonts w:eastAsiaTheme="minorHAnsi"/>
        </w:rPr>
      </w:pPr>
      <w:r w:rsidRPr="00B7267C">
        <w:t xml:space="preserve">To specify the style to use for hole values in a data series, set the </w:t>
      </w:r>
      <w:proofErr w:type="spellStart"/>
      <w:r w:rsidRPr="00B7267C">
        <w:rPr>
          <w:rFonts w:ascii="Courier New" w:hAnsi="Courier New" w:cs="Courier New"/>
        </w:rPr>
        <w:t>HoleStyle</w:t>
      </w:r>
      <w:proofErr w:type="spellEnd"/>
      <w:r w:rsidRPr="00B7267C">
        <w:t xml:space="preserve"> property in the </w:t>
      </w:r>
      <w:proofErr w:type="spellStart"/>
      <w:r w:rsidRPr="00B7267C">
        <w:rPr>
          <w:rFonts w:ascii="Courier New" w:hAnsi="Courier New" w:cs="Courier New"/>
        </w:rPr>
        <w:t>ChartDataViewSeries</w:t>
      </w:r>
      <w:proofErr w:type="spellEnd"/>
      <w:r w:rsidRPr="00B7267C">
        <w:t xml:space="preserve"> object. The </w:t>
      </w:r>
      <w:proofErr w:type="spellStart"/>
      <w:r w:rsidRPr="00B7267C">
        <w:t>HoleStyle</w:t>
      </w:r>
      <w:proofErr w:type="spellEnd"/>
      <w:r w:rsidRPr="00B7267C">
        <w:t xml:space="preserve"> property takes a </w:t>
      </w:r>
      <w:proofErr w:type="spellStart"/>
      <w:r w:rsidRPr="00B7267C">
        <w:rPr>
          <w:rFonts w:ascii="Courier New" w:hAnsi="Courier New" w:cs="Courier New"/>
        </w:rPr>
        <w:t>JCChartStyle</w:t>
      </w:r>
      <w:proofErr w:type="spellEnd"/>
      <w:r w:rsidRPr="00B7267C">
        <w:t xml:space="preserve"> object. The hole style objects for all the data series are stored in a Vector called </w:t>
      </w:r>
      <w:proofErr w:type="spellStart"/>
      <w:r w:rsidRPr="00B7267C">
        <w:rPr>
          <w:rFonts w:ascii="Courier New" w:hAnsi="Courier New" w:cs="Courier New"/>
        </w:rPr>
        <w:t>HoleStyles</w:t>
      </w:r>
      <w:proofErr w:type="spellEnd"/>
      <w:r w:rsidRPr="00B7267C">
        <w:t xml:space="preserve"> in the </w:t>
      </w:r>
      <w:proofErr w:type="spellStart"/>
      <w:r w:rsidRPr="00B7267C">
        <w:rPr>
          <w:rFonts w:ascii="Courier New" w:hAnsi="Courier New" w:cs="Courier New"/>
        </w:rPr>
        <w:t>ChartDataView</w:t>
      </w:r>
      <w:proofErr w:type="spellEnd"/>
      <w:r w:rsidRPr="00B7267C">
        <w:t xml:space="preserve"> object. You can access and manipulate the objects in the </w:t>
      </w:r>
      <w:proofErr w:type="spellStart"/>
      <w:r w:rsidRPr="00B7267C">
        <w:rPr>
          <w:rFonts w:ascii="Courier New" w:hAnsi="Courier New" w:cs="Courier New"/>
        </w:rPr>
        <w:t>HoleStyles</w:t>
      </w:r>
      <w:proofErr w:type="spellEnd"/>
      <w:r w:rsidRPr="00B7267C">
        <w:t xml:space="preserve"> Vector in much the same way as described for </w:t>
      </w:r>
      <w:proofErr w:type="spellStart"/>
      <w:r w:rsidRPr="00B7267C">
        <w:rPr>
          <w:rFonts w:ascii="Courier New" w:hAnsi="Courier New" w:cs="Courier New"/>
        </w:rPr>
        <w:t>ChartStyle</w:t>
      </w:r>
      <w:proofErr w:type="spellEnd"/>
      <w:r w:rsidRPr="00B7267C">
        <w:t xml:space="preserve"> in Section 7.5, </w:t>
      </w:r>
      <w:r w:rsidRPr="00503B4D">
        <w:rPr>
          <w:color w:val="0000FF"/>
        </w:rPr>
        <w:t>Chart Styles</w:t>
      </w:r>
      <w:r w:rsidRPr="00B7267C">
        <w:t xml:space="preserve">. </w:t>
      </w:r>
    </w:p>
    <w:p w14:paraId="2E156A44" w14:textId="77777777" w:rsidR="00B7267C" w:rsidRPr="00B7267C" w:rsidRDefault="00B7267C" w:rsidP="00B7267C">
      <w:pPr>
        <w:pStyle w:val="BodyText"/>
        <w:rPr>
          <w:rFonts w:eastAsiaTheme="minorHAnsi"/>
        </w:rPr>
      </w:pPr>
    </w:p>
    <w:p w14:paraId="7081D403" w14:textId="77777777" w:rsidR="00B7267C" w:rsidRPr="00B7267C" w:rsidRDefault="00B7267C" w:rsidP="00B7267C">
      <w:pPr>
        <w:pStyle w:val="BodyText"/>
        <w:rPr>
          <w:rFonts w:eastAsiaTheme="minorHAnsi"/>
        </w:rPr>
      </w:pPr>
    </w:p>
    <w:p w14:paraId="3099F5F1" w14:textId="4DE4CBCB" w:rsidR="00B7267C" w:rsidRPr="00B7267C" w:rsidRDefault="00AF5415" w:rsidP="00B7267C">
      <w:pPr>
        <w:pStyle w:val="BodyText"/>
      </w:pPr>
      <w:r w:rsidRPr="00B7267C">
        <w:t xml:space="preserve">For example, in the following code sample when </w:t>
      </w:r>
      <w:r w:rsidRPr="00B7267C">
        <w:rPr>
          <w:rFonts w:ascii="Courier New" w:hAnsi="Courier New" w:cs="Courier New"/>
        </w:rPr>
        <w:t>true</w:t>
      </w:r>
      <w:r w:rsidRPr="00B7267C">
        <w:t xml:space="preserve"> is passed to the </w:t>
      </w:r>
      <w:proofErr w:type="spellStart"/>
      <w:proofErr w:type="gramStart"/>
      <w:r w:rsidRPr="00B7267C">
        <w:rPr>
          <w:rFonts w:ascii="Courier New" w:hAnsi="Courier New" w:cs="Courier New"/>
        </w:rPr>
        <w:t>createStyles</w:t>
      </w:r>
      <w:proofErr w:type="spellEnd"/>
      <w:r w:rsidRPr="00B7267C">
        <w:rPr>
          <w:rFonts w:ascii="Courier New" w:hAnsi="Courier New" w:cs="Courier New"/>
        </w:rPr>
        <w:t>(</w:t>
      </w:r>
      <w:proofErr w:type="gramEnd"/>
      <w:r w:rsidRPr="00B7267C">
        <w:rPr>
          <w:rFonts w:ascii="Courier New" w:hAnsi="Courier New" w:cs="Courier New"/>
        </w:rPr>
        <w:t>)</w:t>
      </w:r>
      <w:r w:rsidRPr="00B7267C">
        <w:t xml:space="preserve"> method, it creates hole styles for each of the data series. Otherwise, it creates the basic chart styles. For hole styles, the line style is a long dash in the same color and width as the data series. The fill style is solid and uses a color that is defined in a </w:t>
      </w:r>
      <w:proofErr w:type="spellStart"/>
      <w:proofErr w:type="gramStart"/>
      <w:r w:rsidRPr="00B7267C">
        <w:rPr>
          <w:rFonts w:ascii="Courier New" w:hAnsi="Courier New" w:cs="Courier New"/>
        </w:rPr>
        <w:t>holeColor</w:t>
      </w:r>
      <w:proofErr w:type="spellEnd"/>
      <w:r w:rsidRPr="00B7267C">
        <w:rPr>
          <w:rFonts w:ascii="Courier New" w:hAnsi="Courier New" w:cs="Courier New"/>
        </w:rPr>
        <w:t>[</w:t>
      </w:r>
      <w:proofErr w:type="gramEnd"/>
      <w:r w:rsidRPr="00B7267C">
        <w:rPr>
          <w:rFonts w:ascii="Courier New" w:hAnsi="Courier New" w:cs="Courier New"/>
        </w:rPr>
        <w:t>]</w:t>
      </w:r>
      <w:r w:rsidRPr="00B7267C">
        <w:t xml:space="preserve"> array elsewhere in the code. Symbol styles are ignored; hole styles use the same symbol as the rest of the data series. The resulting </w:t>
      </w:r>
      <w:proofErr w:type="spellStart"/>
      <w:r w:rsidRPr="00B7267C">
        <w:rPr>
          <w:rFonts w:ascii="Courier New" w:hAnsi="Courier New" w:cs="Courier New"/>
        </w:rPr>
        <w:t>JCChartStyle</w:t>
      </w:r>
      <w:proofErr w:type="spellEnd"/>
      <w:r w:rsidRPr="00B7267C">
        <w:t xml:space="preserve"> instances are added to a </w:t>
      </w:r>
      <w:proofErr w:type="gramStart"/>
      <w:r w:rsidRPr="00B7267C">
        <w:rPr>
          <w:rFonts w:ascii="Courier New" w:hAnsi="Courier New" w:cs="Courier New"/>
        </w:rPr>
        <w:t>styles[</w:t>
      </w:r>
      <w:proofErr w:type="gramEnd"/>
      <w:r w:rsidRPr="00B7267C">
        <w:rPr>
          <w:rFonts w:ascii="Courier New" w:hAnsi="Courier New" w:cs="Courier New"/>
        </w:rPr>
        <w:t>]</w:t>
      </w:r>
      <w:r w:rsidRPr="00B7267C">
        <w:t xml:space="preserve"> array.</w:t>
      </w:r>
    </w:p>
    <w:p w14:paraId="4A1627B1" w14:textId="77777777" w:rsidR="00B7267C" w:rsidRDefault="00B7267C" w:rsidP="00B7267C">
      <w:pPr>
        <w:pStyle w:val="BodyText"/>
        <w:rPr>
          <w:rFonts w:ascii="Courier New" w:hAnsi="Courier New" w:cs="Courier New"/>
        </w:rPr>
      </w:pPr>
    </w:p>
    <w:p w14:paraId="1D7CF64B" w14:textId="535DA1D4" w:rsidR="00B7267C" w:rsidRPr="00B7267C" w:rsidRDefault="00B7267C" w:rsidP="00B7267C">
      <w:pPr>
        <w:pStyle w:val="BodyText"/>
        <w:rPr>
          <w:rFonts w:ascii="Courier New" w:hAnsi="Courier New" w:cs="Courier New"/>
        </w:rPr>
      </w:pPr>
      <w:r w:rsidRPr="00B7267C">
        <w:rPr>
          <w:rFonts w:ascii="Courier New" w:hAnsi="Courier New" w:cs="Courier New"/>
        </w:rPr>
        <w:t>...</w:t>
      </w:r>
    </w:p>
    <w:p w14:paraId="5E01699F" w14:textId="77777777" w:rsidR="00B7267C" w:rsidRPr="00B7267C" w:rsidRDefault="00B7267C" w:rsidP="00B7267C">
      <w:pPr>
        <w:pStyle w:val="BodyText"/>
        <w:rPr>
          <w:rFonts w:ascii="Courier New" w:hAnsi="Courier New" w:cs="Courier New"/>
        </w:rPr>
      </w:pPr>
      <w:r w:rsidRPr="00B7267C">
        <w:rPr>
          <w:rFonts w:ascii="Courier New" w:hAnsi="Courier New" w:cs="Courier New"/>
        </w:rPr>
        <w:t>// Create chart styles for hole display</w:t>
      </w:r>
    </w:p>
    <w:p w14:paraId="773DD273" w14:textId="77777777" w:rsidR="00B7267C" w:rsidRPr="00B7267C" w:rsidRDefault="00B7267C" w:rsidP="00B7267C">
      <w:pPr>
        <w:pStyle w:val="BodyText"/>
        <w:rPr>
          <w:rFonts w:ascii="Courier New" w:hAnsi="Courier New" w:cs="Courier New"/>
        </w:rPr>
      </w:pPr>
      <w:r w:rsidRPr="00B7267C">
        <w:rPr>
          <w:rFonts w:ascii="Courier New" w:hAnsi="Courier New" w:cs="Courier New"/>
        </w:rPr>
        <w:t xml:space="preserve">List </w:t>
      </w:r>
      <w:proofErr w:type="spellStart"/>
      <w:r w:rsidRPr="00B7267C">
        <w:rPr>
          <w:rFonts w:ascii="Courier New" w:hAnsi="Courier New" w:cs="Courier New"/>
        </w:rPr>
        <w:t>holeStyles</w:t>
      </w:r>
      <w:proofErr w:type="spellEnd"/>
      <w:r w:rsidRPr="00B7267C">
        <w:rPr>
          <w:rFonts w:ascii="Courier New" w:hAnsi="Courier New" w:cs="Courier New"/>
        </w:rPr>
        <w:t xml:space="preserve"> = </w:t>
      </w:r>
      <w:proofErr w:type="spellStart"/>
      <w:r w:rsidRPr="00B7267C">
        <w:rPr>
          <w:rFonts w:ascii="Courier New" w:hAnsi="Courier New" w:cs="Courier New"/>
        </w:rPr>
        <w:t>createStyles</w:t>
      </w:r>
      <w:proofErr w:type="spellEnd"/>
      <w:r w:rsidRPr="00B7267C">
        <w:rPr>
          <w:rFonts w:ascii="Courier New" w:hAnsi="Courier New" w:cs="Courier New"/>
        </w:rPr>
        <w:t>(true);</w:t>
      </w:r>
    </w:p>
    <w:p w14:paraId="19BF6FE1" w14:textId="77777777" w:rsidR="00B7267C" w:rsidRPr="00B7267C" w:rsidRDefault="00B7267C" w:rsidP="00B7267C">
      <w:pPr>
        <w:pStyle w:val="BodyText"/>
        <w:rPr>
          <w:rFonts w:ascii="Courier New" w:hAnsi="Courier New" w:cs="Courier New"/>
        </w:rPr>
      </w:pPr>
      <w:proofErr w:type="spellStart"/>
      <w:r w:rsidRPr="00B7267C">
        <w:rPr>
          <w:rFonts w:ascii="Courier New" w:hAnsi="Courier New" w:cs="Courier New"/>
        </w:rPr>
        <w:t>dataView.setHoleStyle</w:t>
      </w:r>
      <w:proofErr w:type="spellEnd"/>
      <w:r w:rsidRPr="00B7267C">
        <w:rPr>
          <w:rFonts w:ascii="Courier New" w:hAnsi="Courier New" w:cs="Courier New"/>
        </w:rPr>
        <w:t>(</w:t>
      </w:r>
      <w:proofErr w:type="spellStart"/>
      <w:r w:rsidRPr="00B7267C">
        <w:rPr>
          <w:rFonts w:ascii="Courier New" w:hAnsi="Courier New" w:cs="Courier New"/>
        </w:rPr>
        <w:t>holeStyles</w:t>
      </w:r>
      <w:proofErr w:type="spellEnd"/>
      <w:r w:rsidRPr="00B7267C">
        <w:rPr>
          <w:rFonts w:ascii="Courier New" w:hAnsi="Courier New" w:cs="Courier New"/>
        </w:rPr>
        <w:t>);</w:t>
      </w:r>
    </w:p>
    <w:p w14:paraId="6033C601" w14:textId="77777777" w:rsidR="00B7267C" w:rsidRPr="00B7267C" w:rsidRDefault="00B7267C" w:rsidP="00B7267C">
      <w:pPr>
        <w:pStyle w:val="BodyText"/>
        <w:rPr>
          <w:rFonts w:ascii="Courier New" w:hAnsi="Courier New" w:cs="Courier New"/>
        </w:rPr>
      </w:pPr>
      <w:r w:rsidRPr="00B7267C">
        <w:rPr>
          <w:rFonts w:ascii="Courier New" w:hAnsi="Courier New" w:cs="Courier New"/>
        </w:rPr>
        <w:t>...</w:t>
      </w:r>
    </w:p>
    <w:p w14:paraId="3D400834" w14:textId="77777777" w:rsidR="00B7267C" w:rsidRPr="00B7267C" w:rsidRDefault="00B7267C" w:rsidP="00B7267C">
      <w:pPr>
        <w:pStyle w:val="BodyText"/>
        <w:rPr>
          <w:rFonts w:ascii="Courier New" w:hAnsi="Courier New" w:cs="Courier New"/>
        </w:rPr>
      </w:pPr>
      <w:r w:rsidRPr="00B7267C">
        <w:rPr>
          <w:rFonts w:ascii="Courier New" w:hAnsi="Courier New" w:cs="Courier New"/>
        </w:rPr>
        <w:t xml:space="preserve">public List </w:t>
      </w:r>
      <w:proofErr w:type="spellStart"/>
      <w:proofErr w:type="gramStart"/>
      <w:r w:rsidRPr="00B7267C">
        <w:rPr>
          <w:rFonts w:ascii="Courier New" w:hAnsi="Courier New" w:cs="Courier New"/>
        </w:rPr>
        <w:t>createStyles</w:t>
      </w:r>
      <w:proofErr w:type="spellEnd"/>
      <w:r w:rsidRPr="00B7267C">
        <w:rPr>
          <w:rFonts w:ascii="Courier New" w:hAnsi="Courier New" w:cs="Courier New"/>
        </w:rPr>
        <w:t>(</w:t>
      </w:r>
      <w:proofErr w:type="spellStart"/>
      <w:proofErr w:type="gramEnd"/>
      <w:r w:rsidRPr="00B7267C">
        <w:rPr>
          <w:rFonts w:ascii="Courier New" w:hAnsi="Courier New" w:cs="Courier New"/>
        </w:rPr>
        <w:t>boolean</w:t>
      </w:r>
      <w:proofErr w:type="spellEnd"/>
      <w:r w:rsidRPr="00B7267C">
        <w:rPr>
          <w:rFonts w:ascii="Courier New" w:hAnsi="Courier New" w:cs="Courier New"/>
        </w:rPr>
        <w:t xml:space="preserve"> </w:t>
      </w:r>
      <w:proofErr w:type="spellStart"/>
      <w:r w:rsidRPr="00B7267C">
        <w:rPr>
          <w:rFonts w:ascii="Courier New" w:hAnsi="Courier New" w:cs="Courier New"/>
        </w:rPr>
        <w:t>holeStyles</w:t>
      </w:r>
      <w:proofErr w:type="spellEnd"/>
      <w:r w:rsidRPr="00B7267C">
        <w:rPr>
          <w:rFonts w:ascii="Courier New" w:hAnsi="Courier New" w:cs="Courier New"/>
        </w:rPr>
        <w:t>) {</w:t>
      </w:r>
    </w:p>
    <w:p w14:paraId="5C8785AF" w14:textId="77777777" w:rsidR="00B7267C" w:rsidRPr="00B7267C" w:rsidRDefault="00B7267C" w:rsidP="00B7267C">
      <w:pPr>
        <w:pStyle w:val="BodyText"/>
        <w:ind w:left="2448"/>
        <w:rPr>
          <w:rFonts w:ascii="Courier New" w:hAnsi="Courier New" w:cs="Courier New"/>
        </w:rPr>
      </w:pPr>
      <w:r w:rsidRPr="00B7267C">
        <w:rPr>
          <w:rFonts w:ascii="Courier New" w:hAnsi="Courier New" w:cs="Courier New"/>
        </w:rPr>
        <w:t xml:space="preserve">List styles = new </w:t>
      </w:r>
      <w:proofErr w:type="spellStart"/>
      <w:proofErr w:type="gramStart"/>
      <w:r w:rsidRPr="00B7267C">
        <w:rPr>
          <w:rFonts w:ascii="Courier New" w:hAnsi="Courier New" w:cs="Courier New"/>
        </w:rPr>
        <w:t>ArrayList</w:t>
      </w:r>
      <w:proofErr w:type="spellEnd"/>
      <w:r w:rsidRPr="00B7267C">
        <w:rPr>
          <w:rFonts w:ascii="Courier New" w:hAnsi="Courier New" w:cs="Courier New"/>
        </w:rPr>
        <w:t>(</w:t>
      </w:r>
      <w:proofErr w:type="gramEnd"/>
      <w:r w:rsidRPr="00B7267C">
        <w:rPr>
          <w:rFonts w:ascii="Courier New" w:hAnsi="Courier New" w:cs="Courier New"/>
        </w:rPr>
        <w:t>);</w:t>
      </w:r>
    </w:p>
    <w:p w14:paraId="56207FC3" w14:textId="77777777" w:rsidR="00B7267C" w:rsidRPr="00B7267C" w:rsidRDefault="00B7267C" w:rsidP="00B7267C">
      <w:pPr>
        <w:pStyle w:val="BodyText"/>
        <w:ind w:left="2448"/>
        <w:rPr>
          <w:rFonts w:ascii="Courier New" w:hAnsi="Courier New" w:cs="Courier New"/>
        </w:rPr>
      </w:pPr>
      <w:r w:rsidRPr="00B7267C">
        <w:rPr>
          <w:rFonts w:ascii="Courier New" w:hAnsi="Courier New" w:cs="Courier New"/>
        </w:rPr>
        <w:t xml:space="preserve">for (int </w:t>
      </w:r>
      <w:proofErr w:type="spellStart"/>
      <w:r w:rsidRPr="00B7267C">
        <w:rPr>
          <w:rFonts w:ascii="Courier New" w:hAnsi="Courier New" w:cs="Courier New"/>
        </w:rPr>
        <w:t>i</w:t>
      </w:r>
      <w:proofErr w:type="spellEnd"/>
      <w:r w:rsidRPr="00B7267C">
        <w:rPr>
          <w:rFonts w:ascii="Courier New" w:hAnsi="Courier New" w:cs="Courier New"/>
        </w:rPr>
        <w:t xml:space="preserve"> = 0; </w:t>
      </w:r>
      <w:proofErr w:type="spellStart"/>
      <w:r w:rsidRPr="00B7267C">
        <w:rPr>
          <w:rFonts w:ascii="Courier New" w:hAnsi="Courier New" w:cs="Courier New"/>
        </w:rPr>
        <w:t>i</w:t>
      </w:r>
      <w:proofErr w:type="spellEnd"/>
      <w:r w:rsidRPr="00B7267C">
        <w:rPr>
          <w:rFonts w:ascii="Courier New" w:hAnsi="Courier New" w:cs="Courier New"/>
        </w:rPr>
        <w:t xml:space="preserve"> &lt; </w:t>
      </w:r>
      <w:proofErr w:type="spellStart"/>
      <w:r w:rsidRPr="00B7267C">
        <w:rPr>
          <w:rFonts w:ascii="Courier New" w:hAnsi="Courier New" w:cs="Courier New"/>
        </w:rPr>
        <w:t>yData.length</w:t>
      </w:r>
      <w:proofErr w:type="spellEnd"/>
      <w:r w:rsidRPr="00B7267C">
        <w:rPr>
          <w:rFonts w:ascii="Courier New" w:hAnsi="Courier New" w:cs="Courier New"/>
        </w:rPr>
        <w:t xml:space="preserve">; </w:t>
      </w:r>
      <w:proofErr w:type="spellStart"/>
      <w:r w:rsidRPr="00B7267C">
        <w:rPr>
          <w:rFonts w:ascii="Courier New" w:hAnsi="Courier New" w:cs="Courier New"/>
        </w:rPr>
        <w:t>i</w:t>
      </w:r>
      <w:proofErr w:type="spellEnd"/>
      <w:r w:rsidRPr="00B7267C">
        <w:rPr>
          <w:rFonts w:ascii="Courier New" w:hAnsi="Courier New" w:cs="Courier New"/>
        </w:rPr>
        <w:t>++) {</w:t>
      </w:r>
    </w:p>
    <w:p w14:paraId="37D238FA"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Define line style</w:t>
      </w:r>
    </w:p>
    <w:p w14:paraId="16E0A032"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xml:space="preserve">int </w:t>
      </w:r>
      <w:proofErr w:type="spellStart"/>
      <w:r w:rsidRPr="00B7267C">
        <w:rPr>
          <w:rFonts w:ascii="Courier New" w:hAnsi="Courier New" w:cs="Courier New"/>
        </w:rPr>
        <w:t>linePattern</w:t>
      </w:r>
      <w:proofErr w:type="spellEnd"/>
      <w:r w:rsidRPr="00B7267C">
        <w:rPr>
          <w:rFonts w:ascii="Courier New" w:hAnsi="Courier New" w:cs="Courier New"/>
        </w:rPr>
        <w:t xml:space="preserve"> =</w:t>
      </w:r>
    </w:p>
    <w:p w14:paraId="426E5BAE" w14:textId="77777777" w:rsidR="00B7267C" w:rsidRPr="00B7267C" w:rsidRDefault="00B7267C" w:rsidP="00B7267C">
      <w:pPr>
        <w:pStyle w:val="BodyText"/>
        <w:ind w:left="3312"/>
        <w:rPr>
          <w:rFonts w:ascii="Courier New" w:hAnsi="Courier New" w:cs="Courier New"/>
        </w:rPr>
      </w:pPr>
      <w:proofErr w:type="spellStart"/>
      <w:proofErr w:type="gramStart"/>
      <w:r w:rsidRPr="00B7267C">
        <w:rPr>
          <w:rFonts w:ascii="Courier New" w:hAnsi="Courier New" w:cs="Courier New"/>
        </w:rPr>
        <w:t>holeStyles</w:t>
      </w:r>
      <w:proofErr w:type="spellEnd"/>
      <w:r w:rsidRPr="00B7267C">
        <w:rPr>
          <w:rFonts w:ascii="Courier New" w:hAnsi="Courier New" w:cs="Courier New"/>
        </w:rPr>
        <w:t xml:space="preserve"> ?</w:t>
      </w:r>
      <w:proofErr w:type="gramEnd"/>
      <w:r w:rsidRPr="00B7267C">
        <w:rPr>
          <w:rFonts w:ascii="Courier New" w:hAnsi="Courier New" w:cs="Courier New"/>
        </w:rPr>
        <w:t xml:space="preserve"> </w:t>
      </w:r>
      <w:proofErr w:type="spellStart"/>
      <w:r w:rsidRPr="00B7267C">
        <w:rPr>
          <w:rFonts w:ascii="Courier New" w:hAnsi="Courier New" w:cs="Courier New"/>
        </w:rPr>
        <w:t>JCLineStyle.LONG_</w:t>
      </w:r>
      <w:proofErr w:type="gramStart"/>
      <w:r w:rsidRPr="00B7267C">
        <w:rPr>
          <w:rFonts w:ascii="Courier New" w:hAnsi="Courier New" w:cs="Courier New"/>
        </w:rPr>
        <w:t>DASH</w:t>
      </w:r>
      <w:proofErr w:type="spellEnd"/>
      <w:r w:rsidRPr="00B7267C">
        <w:rPr>
          <w:rFonts w:ascii="Courier New" w:hAnsi="Courier New" w:cs="Courier New"/>
        </w:rPr>
        <w:t xml:space="preserve"> :</w:t>
      </w:r>
      <w:proofErr w:type="gramEnd"/>
      <w:r w:rsidRPr="00B7267C">
        <w:rPr>
          <w:rFonts w:ascii="Courier New" w:hAnsi="Courier New" w:cs="Courier New"/>
        </w:rPr>
        <w:t xml:space="preserve"> </w:t>
      </w:r>
      <w:proofErr w:type="spellStart"/>
      <w:r w:rsidRPr="00B7267C">
        <w:rPr>
          <w:rFonts w:ascii="Courier New" w:hAnsi="Courier New" w:cs="Courier New"/>
        </w:rPr>
        <w:t>JCLineStyle.SOLID</w:t>
      </w:r>
      <w:proofErr w:type="spellEnd"/>
      <w:r w:rsidRPr="00B7267C">
        <w:rPr>
          <w:rFonts w:ascii="Courier New" w:hAnsi="Courier New" w:cs="Courier New"/>
        </w:rPr>
        <w:t>;</w:t>
      </w:r>
    </w:p>
    <w:p w14:paraId="1EC000EC" w14:textId="77777777" w:rsidR="00B7267C" w:rsidRPr="00B7267C" w:rsidRDefault="00B7267C" w:rsidP="00B7267C">
      <w:pPr>
        <w:pStyle w:val="BodyText"/>
        <w:ind w:left="2880"/>
        <w:rPr>
          <w:rFonts w:ascii="Courier New" w:hAnsi="Courier New" w:cs="Courier New"/>
        </w:rPr>
      </w:pPr>
      <w:proofErr w:type="spellStart"/>
      <w:r w:rsidRPr="00B7267C">
        <w:rPr>
          <w:rFonts w:ascii="Courier New" w:hAnsi="Courier New" w:cs="Courier New"/>
        </w:rPr>
        <w:t>JCLineStyle</w:t>
      </w:r>
      <w:proofErr w:type="spellEnd"/>
      <w:r w:rsidRPr="00B7267C">
        <w:rPr>
          <w:rFonts w:ascii="Courier New" w:hAnsi="Courier New" w:cs="Courier New"/>
        </w:rPr>
        <w:t xml:space="preserve"> </w:t>
      </w:r>
      <w:proofErr w:type="spellStart"/>
      <w:r w:rsidRPr="00B7267C">
        <w:rPr>
          <w:rFonts w:ascii="Courier New" w:hAnsi="Courier New" w:cs="Courier New"/>
        </w:rPr>
        <w:t>lineStyle</w:t>
      </w:r>
      <w:proofErr w:type="spellEnd"/>
      <w:r w:rsidRPr="00B7267C">
        <w:rPr>
          <w:rFonts w:ascii="Courier New" w:hAnsi="Courier New" w:cs="Courier New"/>
        </w:rPr>
        <w:t xml:space="preserve"> = new </w:t>
      </w:r>
      <w:proofErr w:type="spellStart"/>
      <w:proofErr w:type="gramStart"/>
      <w:r w:rsidRPr="00B7267C">
        <w:rPr>
          <w:rFonts w:ascii="Courier New" w:hAnsi="Courier New" w:cs="Courier New"/>
        </w:rPr>
        <w:t>JCLineStyle</w:t>
      </w:r>
      <w:proofErr w:type="spellEnd"/>
      <w:r w:rsidRPr="00B7267C">
        <w:rPr>
          <w:rFonts w:ascii="Courier New" w:hAnsi="Courier New" w:cs="Courier New"/>
        </w:rPr>
        <w:t>(</w:t>
      </w:r>
      <w:proofErr w:type="gramEnd"/>
      <w:r w:rsidRPr="00B7267C">
        <w:rPr>
          <w:rFonts w:ascii="Courier New" w:hAnsi="Courier New" w:cs="Courier New"/>
        </w:rPr>
        <w:t>1, colors[</w:t>
      </w:r>
      <w:proofErr w:type="spellStart"/>
      <w:r w:rsidRPr="00B7267C">
        <w:rPr>
          <w:rFonts w:ascii="Courier New" w:hAnsi="Courier New" w:cs="Courier New"/>
        </w:rPr>
        <w:t>i</w:t>
      </w:r>
      <w:proofErr w:type="spellEnd"/>
      <w:r w:rsidRPr="00B7267C">
        <w:rPr>
          <w:rFonts w:ascii="Courier New" w:hAnsi="Courier New" w:cs="Courier New"/>
        </w:rPr>
        <w:t>],</w:t>
      </w:r>
    </w:p>
    <w:p w14:paraId="46F027FD" w14:textId="77777777" w:rsidR="00B7267C" w:rsidRPr="00B7267C" w:rsidRDefault="00B7267C" w:rsidP="00B7267C">
      <w:pPr>
        <w:pStyle w:val="BodyText"/>
        <w:ind w:left="4320"/>
        <w:rPr>
          <w:rFonts w:ascii="Courier New" w:hAnsi="Courier New" w:cs="Courier New"/>
        </w:rPr>
      </w:pPr>
      <w:proofErr w:type="spellStart"/>
      <w:r w:rsidRPr="00B7267C">
        <w:rPr>
          <w:rFonts w:ascii="Courier New" w:hAnsi="Courier New" w:cs="Courier New"/>
        </w:rPr>
        <w:t>linePattern</w:t>
      </w:r>
      <w:proofErr w:type="spellEnd"/>
      <w:r w:rsidRPr="00B7267C">
        <w:rPr>
          <w:rFonts w:ascii="Courier New" w:hAnsi="Courier New" w:cs="Courier New"/>
        </w:rPr>
        <w:t>);</w:t>
      </w:r>
    </w:p>
    <w:p w14:paraId="063AEEFA"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Define fill style</w:t>
      </w:r>
    </w:p>
    <w:p w14:paraId="1DEEAD09"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xml:space="preserve">Color </w:t>
      </w:r>
      <w:proofErr w:type="spellStart"/>
      <w:r w:rsidRPr="00B7267C">
        <w:rPr>
          <w:rFonts w:ascii="Courier New" w:hAnsi="Courier New" w:cs="Courier New"/>
        </w:rPr>
        <w:t>fillColor</w:t>
      </w:r>
      <w:proofErr w:type="spellEnd"/>
      <w:r w:rsidRPr="00B7267C">
        <w:rPr>
          <w:rFonts w:ascii="Courier New" w:hAnsi="Courier New" w:cs="Courier New"/>
        </w:rPr>
        <w:t xml:space="preserve"> = </w:t>
      </w:r>
      <w:proofErr w:type="spellStart"/>
      <w:proofErr w:type="gramStart"/>
      <w:r w:rsidRPr="00B7267C">
        <w:rPr>
          <w:rFonts w:ascii="Courier New" w:hAnsi="Courier New" w:cs="Courier New"/>
        </w:rPr>
        <w:t>holeStyles</w:t>
      </w:r>
      <w:proofErr w:type="spellEnd"/>
      <w:r w:rsidRPr="00B7267C">
        <w:rPr>
          <w:rFonts w:ascii="Courier New" w:hAnsi="Courier New" w:cs="Courier New"/>
        </w:rPr>
        <w:t xml:space="preserve"> ?</w:t>
      </w:r>
      <w:proofErr w:type="gramEnd"/>
      <w:r w:rsidRPr="00B7267C">
        <w:rPr>
          <w:rFonts w:ascii="Courier New" w:hAnsi="Courier New" w:cs="Courier New"/>
        </w:rPr>
        <w:t xml:space="preserve"> </w:t>
      </w:r>
      <w:proofErr w:type="spellStart"/>
      <w:r w:rsidRPr="00B7267C">
        <w:rPr>
          <w:rFonts w:ascii="Courier New" w:hAnsi="Courier New" w:cs="Courier New"/>
        </w:rPr>
        <w:t>holeColors</w:t>
      </w:r>
      <w:proofErr w:type="spellEnd"/>
      <w:r w:rsidRPr="00B7267C">
        <w:rPr>
          <w:rFonts w:ascii="Courier New" w:hAnsi="Courier New" w:cs="Courier New"/>
        </w:rPr>
        <w:t>[</w:t>
      </w:r>
      <w:proofErr w:type="spellStart"/>
      <w:r w:rsidRPr="00B7267C">
        <w:rPr>
          <w:rFonts w:ascii="Courier New" w:hAnsi="Courier New" w:cs="Courier New"/>
        </w:rPr>
        <w:t>i</w:t>
      </w:r>
      <w:proofErr w:type="spellEnd"/>
      <w:r w:rsidRPr="00B7267C">
        <w:rPr>
          <w:rFonts w:ascii="Courier New" w:hAnsi="Courier New" w:cs="Courier New"/>
        </w:rPr>
        <w:t>] : colors[</w:t>
      </w:r>
      <w:proofErr w:type="spellStart"/>
      <w:r w:rsidRPr="00B7267C">
        <w:rPr>
          <w:rFonts w:ascii="Courier New" w:hAnsi="Courier New" w:cs="Courier New"/>
        </w:rPr>
        <w:t>i</w:t>
      </w:r>
      <w:proofErr w:type="spellEnd"/>
      <w:r w:rsidRPr="00B7267C">
        <w:rPr>
          <w:rFonts w:ascii="Courier New" w:hAnsi="Courier New" w:cs="Courier New"/>
        </w:rPr>
        <w:t>];</w:t>
      </w:r>
    </w:p>
    <w:p w14:paraId="6870FF4B" w14:textId="77777777" w:rsidR="00B7267C" w:rsidRPr="00B7267C" w:rsidRDefault="00B7267C" w:rsidP="00B7267C">
      <w:pPr>
        <w:pStyle w:val="BodyText"/>
        <w:ind w:left="2880"/>
        <w:rPr>
          <w:rFonts w:ascii="Courier New" w:hAnsi="Courier New" w:cs="Courier New"/>
        </w:rPr>
      </w:pPr>
      <w:proofErr w:type="spellStart"/>
      <w:r w:rsidRPr="00B7267C">
        <w:rPr>
          <w:rFonts w:ascii="Courier New" w:hAnsi="Courier New" w:cs="Courier New"/>
        </w:rPr>
        <w:t>JCFillStyle</w:t>
      </w:r>
      <w:proofErr w:type="spellEnd"/>
      <w:r w:rsidRPr="00B7267C">
        <w:rPr>
          <w:rFonts w:ascii="Courier New" w:hAnsi="Courier New" w:cs="Courier New"/>
        </w:rPr>
        <w:t xml:space="preserve"> </w:t>
      </w:r>
      <w:proofErr w:type="spellStart"/>
      <w:r w:rsidRPr="00B7267C">
        <w:rPr>
          <w:rFonts w:ascii="Courier New" w:hAnsi="Courier New" w:cs="Courier New"/>
        </w:rPr>
        <w:t>fillStyle</w:t>
      </w:r>
      <w:proofErr w:type="spellEnd"/>
      <w:r w:rsidRPr="00B7267C">
        <w:rPr>
          <w:rFonts w:ascii="Courier New" w:hAnsi="Courier New" w:cs="Courier New"/>
        </w:rPr>
        <w:t xml:space="preserve"> = new </w:t>
      </w:r>
      <w:proofErr w:type="spellStart"/>
      <w:proofErr w:type="gramStart"/>
      <w:r w:rsidRPr="00B7267C">
        <w:rPr>
          <w:rFonts w:ascii="Courier New" w:hAnsi="Courier New" w:cs="Courier New"/>
        </w:rPr>
        <w:t>JCFillStyle</w:t>
      </w:r>
      <w:proofErr w:type="spellEnd"/>
      <w:r w:rsidRPr="00B7267C">
        <w:rPr>
          <w:rFonts w:ascii="Courier New" w:hAnsi="Courier New" w:cs="Courier New"/>
        </w:rPr>
        <w:t>(</w:t>
      </w:r>
      <w:proofErr w:type="spellStart"/>
      <w:proofErr w:type="gramEnd"/>
      <w:r w:rsidRPr="00B7267C">
        <w:rPr>
          <w:rFonts w:ascii="Courier New" w:hAnsi="Courier New" w:cs="Courier New"/>
        </w:rPr>
        <w:t>fillColor</w:t>
      </w:r>
      <w:proofErr w:type="spellEnd"/>
      <w:r w:rsidRPr="00B7267C">
        <w:rPr>
          <w:rFonts w:ascii="Courier New" w:hAnsi="Courier New" w:cs="Courier New"/>
        </w:rPr>
        <w:t>,</w:t>
      </w:r>
    </w:p>
    <w:p w14:paraId="51FED5F5" w14:textId="77777777" w:rsidR="00B7267C" w:rsidRPr="00B7267C" w:rsidRDefault="00B7267C" w:rsidP="00B7267C">
      <w:pPr>
        <w:pStyle w:val="BodyText"/>
        <w:ind w:left="4320"/>
        <w:rPr>
          <w:rFonts w:ascii="Courier New" w:hAnsi="Courier New" w:cs="Courier New"/>
        </w:rPr>
      </w:pPr>
      <w:proofErr w:type="spellStart"/>
      <w:r w:rsidRPr="00B7267C">
        <w:rPr>
          <w:rFonts w:ascii="Courier New" w:hAnsi="Courier New" w:cs="Courier New"/>
        </w:rPr>
        <w:t>JCFillStyle.SOLID</w:t>
      </w:r>
      <w:proofErr w:type="spellEnd"/>
      <w:r w:rsidRPr="00B7267C">
        <w:rPr>
          <w:rFonts w:ascii="Courier New" w:hAnsi="Courier New" w:cs="Courier New"/>
        </w:rPr>
        <w:t>);</w:t>
      </w:r>
    </w:p>
    <w:p w14:paraId="3862FF8E"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Define symbol style</w:t>
      </w:r>
    </w:p>
    <w:p w14:paraId="48F2C579" w14:textId="77777777" w:rsidR="00B7267C" w:rsidRPr="00B7267C" w:rsidRDefault="00B7267C" w:rsidP="00B7267C">
      <w:pPr>
        <w:pStyle w:val="BodyText"/>
        <w:ind w:left="2880"/>
        <w:rPr>
          <w:rFonts w:ascii="Courier New" w:hAnsi="Courier New" w:cs="Courier New"/>
        </w:rPr>
      </w:pPr>
      <w:proofErr w:type="spellStart"/>
      <w:r w:rsidRPr="00B7267C">
        <w:rPr>
          <w:rFonts w:ascii="Courier New" w:hAnsi="Courier New" w:cs="Courier New"/>
        </w:rPr>
        <w:t>JCSymbolStyle</w:t>
      </w:r>
      <w:proofErr w:type="spellEnd"/>
      <w:r w:rsidRPr="00B7267C">
        <w:rPr>
          <w:rFonts w:ascii="Courier New" w:hAnsi="Courier New" w:cs="Courier New"/>
        </w:rPr>
        <w:t xml:space="preserve"> </w:t>
      </w:r>
      <w:proofErr w:type="spellStart"/>
      <w:r w:rsidRPr="00B7267C">
        <w:rPr>
          <w:rFonts w:ascii="Courier New" w:hAnsi="Courier New" w:cs="Courier New"/>
        </w:rPr>
        <w:t>symbolStyle</w:t>
      </w:r>
      <w:proofErr w:type="spellEnd"/>
      <w:r w:rsidRPr="00B7267C">
        <w:rPr>
          <w:rFonts w:ascii="Courier New" w:hAnsi="Courier New" w:cs="Courier New"/>
        </w:rPr>
        <w:t xml:space="preserve"> = new </w:t>
      </w:r>
      <w:proofErr w:type="spellStart"/>
      <w:r w:rsidRPr="00B7267C">
        <w:rPr>
          <w:rFonts w:ascii="Courier New" w:hAnsi="Courier New" w:cs="Courier New"/>
        </w:rPr>
        <w:t>JCSymbolStyle</w:t>
      </w:r>
      <w:proofErr w:type="spellEnd"/>
      <w:r w:rsidRPr="00B7267C">
        <w:rPr>
          <w:rFonts w:ascii="Courier New" w:hAnsi="Courier New" w:cs="Courier New"/>
        </w:rPr>
        <w:t>(</w:t>
      </w:r>
      <w:proofErr w:type="spellStart"/>
      <w:r w:rsidRPr="00B7267C">
        <w:rPr>
          <w:rFonts w:ascii="Courier New" w:hAnsi="Courier New" w:cs="Courier New"/>
        </w:rPr>
        <w:t>symbolPatterns</w:t>
      </w:r>
      <w:proofErr w:type="spellEnd"/>
      <w:r w:rsidRPr="00B7267C">
        <w:rPr>
          <w:rFonts w:ascii="Courier New" w:hAnsi="Courier New" w:cs="Courier New"/>
        </w:rPr>
        <w:t>[</w:t>
      </w:r>
      <w:proofErr w:type="spellStart"/>
      <w:r w:rsidRPr="00B7267C">
        <w:rPr>
          <w:rFonts w:ascii="Courier New" w:hAnsi="Courier New" w:cs="Courier New"/>
        </w:rPr>
        <w:t>i</w:t>
      </w:r>
      <w:proofErr w:type="spellEnd"/>
      <w:r w:rsidRPr="00B7267C">
        <w:rPr>
          <w:rFonts w:ascii="Courier New" w:hAnsi="Courier New" w:cs="Courier New"/>
        </w:rPr>
        <w:t>],</w:t>
      </w:r>
    </w:p>
    <w:p w14:paraId="248E9976" w14:textId="77777777" w:rsidR="00B7267C" w:rsidRPr="00B7267C" w:rsidRDefault="00B7267C" w:rsidP="00B7267C">
      <w:pPr>
        <w:pStyle w:val="BodyText"/>
        <w:ind w:left="4320"/>
        <w:rPr>
          <w:rFonts w:ascii="Courier New" w:hAnsi="Courier New" w:cs="Courier New"/>
        </w:rPr>
      </w:pPr>
      <w:r w:rsidRPr="00B7267C">
        <w:rPr>
          <w:rFonts w:ascii="Courier New" w:hAnsi="Courier New" w:cs="Courier New"/>
        </w:rPr>
        <w:t>colors[</w:t>
      </w:r>
      <w:proofErr w:type="spellStart"/>
      <w:r w:rsidRPr="00B7267C">
        <w:rPr>
          <w:rFonts w:ascii="Courier New" w:hAnsi="Courier New" w:cs="Courier New"/>
        </w:rPr>
        <w:t>i</w:t>
      </w:r>
      <w:proofErr w:type="spellEnd"/>
      <w:r w:rsidRPr="00B7267C">
        <w:rPr>
          <w:rFonts w:ascii="Courier New" w:hAnsi="Courier New" w:cs="Courier New"/>
        </w:rPr>
        <w:t>], 6);</w:t>
      </w:r>
    </w:p>
    <w:p w14:paraId="729B758C" w14:textId="77777777" w:rsidR="00B7267C" w:rsidRDefault="00B7267C" w:rsidP="00B7267C">
      <w:pPr>
        <w:pStyle w:val="BodyText"/>
        <w:rPr>
          <w:rFonts w:ascii="Courier New" w:hAnsi="Courier New" w:cs="Courier New"/>
        </w:rPr>
      </w:pPr>
    </w:p>
    <w:p w14:paraId="0DA209EE" w14:textId="4EFD9DCC" w:rsidR="00B7267C" w:rsidRPr="00B7267C" w:rsidRDefault="00B7267C" w:rsidP="00B7267C">
      <w:pPr>
        <w:pStyle w:val="BodyText"/>
        <w:ind w:left="2880"/>
        <w:rPr>
          <w:rFonts w:ascii="Courier New" w:hAnsi="Courier New" w:cs="Courier New"/>
        </w:rPr>
      </w:pPr>
      <w:r w:rsidRPr="00B7267C">
        <w:rPr>
          <w:rFonts w:ascii="Courier New" w:hAnsi="Courier New" w:cs="Courier New"/>
        </w:rPr>
        <w:t xml:space="preserve">// Create the </w:t>
      </w:r>
      <w:proofErr w:type="spellStart"/>
      <w:r w:rsidRPr="00B7267C">
        <w:rPr>
          <w:rFonts w:ascii="Courier New" w:hAnsi="Courier New" w:cs="Courier New"/>
        </w:rPr>
        <w:t>JCChartStyle</w:t>
      </w:r>
      <w:proofErr w:type="spellEnd"/>
      <w:r w:rsidRPr="00B7267C">
        <w:rPr>
          <w:rFonts w:ascii="Courier New" w:hAnsi="Courier New" w:cs="Courier New"/>
        </w:rPr>
        <w:t xml:space="preserve"> instance</w:t>
      </w:r>
    </w:p>
    <w:p w14:paraId="1C639C92" w14:textId="77777777" w:rsidR="00B7267C" w:rsidRPr="00B7267C" w:rsidRDefault="00B7267C" w:rsidP="00B7267C">
      <w:pPr>
        <w:pStyle w:val="BodyText"/>
        <w:ind w:left="2880"/>
        <w:rPr>
          <w:rFonts w:ascii="Courier New" w:hAnsi="Courier New" w:cs="Courier New"/>
        </w:rPr>
      </w:pPr>
      <w:proofErr w:type="spellStart"/>
      <w:r w:rsidRPr="00B7267C">
        <w:rPr>
          <w:rFonts w:ascii="Courier New" w:hAnsi="Courier New" w:cs="Courier New"/>
        </w:rPr>
        <w:t>JCChartStyle</w:t>
      </w:r>
      <w:proofErr w:type="spellEnd"/>
      <w:r w:rsidRPr="00B7267C">
        <w:rPr>
          <w:rFonts w:ascii="Courier New" w:hAnsi="Courier New" w:cs="Courier New"/>
        </w:rPr>
        <w:t xml:space="preserve"> </w:t>
      </w:r>
      <w:proofErr w:type="spellStart"/>
      <w:r w:rsidRPr="00B7267C">
        <w:rPr>
          <w:rFonts w:ascii="Courier New" w:hAnsi="Courier New" w:cs="Courier New"/>
        </w:rPr>
        <w:t>chartStyle</w:t>
      </w:r>
      <w:proofErr w:type="spellEnd"/>
      <w:r w:rsidRPr="00B7267C">
        <w:rPr>
          <w:rFonts w:ascii="Courier New" w:hAnsi="Courier New" w:cs="Courier New"/>
        </w:rPr>
        <w:t xml:space="preserve"> = new </w:t>
      </w:r>
      <w:proofErr w:type="spellStart"/>
      <w:proofErr w:type="gramStart"/>
      <w:r w:rsidRPr="00B7267C">
        <w:rPr>
          <w:rFonts w:ascii="Courier New" w:hAnsi="Courier New" w:cs="Courier New"/>
        </w:rPr>
        <w:t>JCChartStyle</w:t>
      </w:r>
      <w:proofErr w:type="spellEnd"/>
      <w:r w:rsidRPr="00B7267C">
        <w:rPr>
          <w:rFonts w:ascii="Courier New" w:hAnsi="Courier New" w:cs="Courier New"/>
        </w:rPr>
        <w:t>(</w:t>
      </w:r>
      <w:proofErr w:type="spellStart"/>
      <w:proofErr w:type="gramEnd"/>
      <w:r w:rsidRPr="00B7267C">
        <w:rPr>
          <w:rFonts w:ascii="Courier New" w:hAnsi="Courier New" w:cs="Courier New"/>
        </w:rPr>
        <w:t>lineStyle</w:t>
      </w:r>
      <w:proofErr w:type="spellEnd"/>
      <w:r w:rsidRPr="00B7267C">
        <w:rPr>
          <w:rFonts w:ascii="Courier New" w:hAnsi="Courier New" w:cs="Courier New"/>
        </w:rPr>
        <w:t xml:space="preserve">, </w:t>
      </w:r>
      <w:proofErr w:type="spellStart"/>
      <w:r w:rsidRPr="00B7267C">
        <w:rPr>
          <w:rFonts w:ascii="Courier New" w:hAnsi="Courier New" w:cs="Courier New"/>
        </w:rPr>
        <w:t>fillStyle</w:t>
      </w:r>
      <w:proofErr w:type="spellEnd"/>
      <w:r w:rsidRPr="00B7267C">
        <w:rPr>
          <w:rFonts w:ascii="Courier New" w:hAnsi="Courier New" w:cs="Courier New"/>
        </w:rPr>
        <w:t>,</w:t>
      </w:r>
    </w:p>
    <w:p w14:paraId="347A4DDA" w14:textId="77777777" w:rsidR="00B7267C" w:rsidRPr="00B7267C" w:rsidRDefault="00B7267C" w:rsidP="00B7267C">
      <w:pPr>
        <w:pStyle w:val="BodyText"/>
        <w:ind w:left="4320"/>
        <w:rPr>
          <w:rFonts w:ascii="Courier New" w:hAnsi="Courier New" w:cs="Courier New"/>
        </w:rPr>
      </w:pPr>
      <w:proofErr w:type="spellStart"/>
      <w:r w:rsidRPr="00B7267C">
        <w:rPr>
          <w:rFonts w:ascii="Courier New" w:hAnsi="Courier New" w:cs="Courier New"/>
        </w:rPr>
        <w:t>symbolStyle</w:t>
      </w:r>
      <w:proofErr w:type="spellEnd"/>
      <w:r w:rsidRPr="00B7267C">
        <w:rPr>
          <w:rFonts w:ascii="Courier New" w:hAnsi="Courier New" w:cs="Courier New"/>
        </w:rPr>
        <w:t>);</w:t>
      </w:r>
    </w:p>
    <w:p w14:paraId="5309829B"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 Add the style to the styles array</w:t>
      </w:r>
    </w:p>
    <w:p w14:paraId="2EE4490E" w14:textId="77777777" w:rsidR="00B7267C" w:rsidRPr="00B7267C" w:rsidRDefault="00B7267C" w:rsidP="00B7267C">
      <w:pPr>
        <w:pStyle w:val="BodyText"/>
        <w:ind w:left="2880"/>
        <w:rPr>
          <w:rFonts w:ascii="Courier New" w:hAnsi="Courier New" w:cs="Courier New"/>
        </w:rPr>
      </w:pPr>
      <w:proofErr w:type="spellStart"/>
      <w:r w:rsidRPr="00B7267C">
        <w:rPr>
          <w:rFonts w:ascii="Courier New" w:hAnsi="Courier New" w:cs="Courier New"/>
        </w:rPr>
        <w:t>styles.add</w:t>
      </w:r>
      <w:proofErr w:type="spellEnd"/>
      <w:r w:rsidRPr="00B7267C">
        <w:rPr>
          <w:rFonts w:ascii="Courier New" w:hAnsi="Courier New" w:cs="Courier New"/>
        </w:rPr>
        <w:t>(</w:t>
      </w:r>
      <w:proofErr w:type="spellStart"/>
      <w:r w:rsidRPr="00B7267C">
        <w:rPr>
          <w:rFonts w:ascii="Courier New" w:hAnsi="Courier New" w:cs="Courier New"/>
        </w:rPr>
        <w:t>chartStyle</w:t>
      </w:r>
      <w:proofErr w:type="spellEnd"/>
      <w:r w:rsidRPr="00B7267C">
        <w:rPr>
          <w:rFonts w:ascii="Courier New" w:hAnsi="Courier New" w:cs="Courier New"/>
        </w:rPr>
        <w:t>);</w:t>
      </w:r>
    </w:p>
    <w:p w14:paraId="06D36246" w14:textId="77777777" w:rsidR="00B7267C" w:rsidRPr="00B7267C" w:rsidRDefault="00B7267C" w:rsidP="00B7267C">
      <w:pPr>
        <w:pStyle w:val="BodyText"/>
        <w:ind w:left="2448"/>
        <w:rPr>
          <w:rFonts w:ascii="Courier New" w:hAnsi="Courier New" w:cs="Courier New"/>
        </w:rPr>
      </w:pPr>
      <w:r w:rsidRPr="00B7267C">
        <w:rPr>
          <w:rFonts w:ascii="Courier New" w:hAnsi="Courier New" w:cs="Courier New"/>
        </w:rPr>
        <w:t>}</w:t>
      </w:r>
    </w:p>
    <w:p w14:paraId="766DD624" w14:textId="77777777" w:rsidR="00B7267C" w:rsidRPr="00B7267C" w:rsidRDefault="00B7267C" w:rsidP="00B7267C">
      <w:pPr>
        <w:pStyle w:val="BodyText"/>
        <w:ind w:left="2304"/>
        <w:rPr>
          <w:rFonts w:ascii="Courier New" w:hAnsi="Courier New" w:cs="Courier New"/>
        </w:rPr>
      </w:pPr>
      <w:r w:rsidRPr="00B7267C">
        <w:rPr>
          <w:rFonts w:ascii="Courier New" w:hAnsi="Courier New" w:cs="Courier New"/>
        </w:rPr>
        <w:t>return styles;</w:t>
      </w:r>
    </w:p>
    <w:p w14:paraId="6EBD248D" w14:textId="77777777" w:rsidR="00B7267C" w:rsidRPr="00B7267C" w:rsidRDefault="00B7267C" w:rsidP="00B7267C">
      <w:pPr>
        <w:pStyle w:val="BodyText"/>
        <w:ind w:left="2304"/>
        <w:rPr>
          <w:rFonts w:ascii="Courier New" w:hAnsi="Courier New" w:cs="Courier New"/>
        </w:rPr>
      </w:pPr>
      <w:r w:rsidRPr="00B7267C">
        <w:rPr>
          <w:rFonts w:ascii="Courier New" w:hAnsi="Courier New" w:cs="Courier New"/>
        </w:rPr>
        <w:t>}</w:t>
      </w:r>
    </w:p>
    <w:p w14:paraId="6654CA2B" w14:textId="50F95EEA" w:rsidR="00B7267C" w:rsidRDefault="00B7267C" w:rsidP="00B7267C">
      <w:pPr>
        <w:pStyle w:val="BodyText"/>
        <w:rPr>
          <w:rFonts w:ascii="Courier New" w:hAnsi="Courier New" w:cs="Courier New"/>
        </w:rPr>
      </w:pPr>
      <w:r w:rsidRPr="00B7267C">
        <w:rPr>
          <w:rFonts w:ascii="Courier New" w:hAnsi="Courier New" w:cs="Courier New"/>
        </w:rPr>
        <w:t>...</w:t>
      </w:r>
    </w:p>
    <w:p w14:paraId="5B53793F" w14:textId="77777777" w:rsidR="00B7267C" w:rsidRDefault="00B7267C" w:rsidP="00B7267C">
      <w:pPr>
        <w:pStyle w:val="BodyText"/>
      </w:pPr>
    </w:p>
    <w:p w14:paraId="761EF765" w14:textId="6561284A" w:rsidR="00B7267C" w:rsidRPr="00B7267C" w:rsidRDefault="00B7267C" w:rsidP="00B7267C">
      <w:pPr>
        <w:pStyle w:val="BodyText"/>
      </w:pPr>
      <w:r w:rsidRPr="00B7267C">
        <w:t xml:space="preserve">The following sections show examples of the various chart types before and after the hole styles defined above are applied. The charts all use the same data series. The hole values are specified using the constant </w:t>
      </w:r>
      <w:r w:rsidRPr="00B7267C">
        <w:rPr>
          <w:rFonts w:ascii="Courier New" w:hAnsi="Courier New" w:cs="Courier New"/>
        </w:rPr>
        <w:t>hole</w:t>
      </w:r>
      <w:r w:rsidRPr="00B7267C">
        <w:t xml:space="preserve">. </w:t>
      </w:r>
    </w:p>
    <w:p w14:paraId="1D05D295" w14:textId="77777777" w:rsidR="00B7267C" w:rsidRPr="00B7267C" w:rsidRDefault="00B7267C" w:rsidP="00B7267C">
      <w:pPr>
        <w:pStyle w:val="BodyText"/>
      </w:pPr>
    </w:p>
    <w:p w14:paraId="036C5F65" w14:textId="77777777" w:rsidR="00B7267C" w:rsidRPr="00B7267C" w:rsidRDefault="00B7267C" w:rsidP="00B7267C">
      <w:pPr>
        <w:pStyle w:val="BodyText"/>
      </w:pPr>
    </w:p>
    <w:p w14:paraId="6F94612F" w14:textId="77777777" w:rsidR="00B7267C" w:rsidRPr="00B7267C" w:rsidRDefault="00B7267C" w:rsidP="00B7267C">
      <w:pPr>
        <w:pStyle w:val="BodyText"/>
      </w:pPr>
    </w:p>
    <w:p w14:paraId="2A612A75" w14:textId="77777777" w:rsidR="00B7267C" w:rsidRPr="00B7267C" w:rsidRDefault="00B7267C" w:rsidP="00B7267C">
      <w:pPr>
        <w:pStyle w:val="BodyText"/>
        <w:ind w:left="2448"/>
        <w:rPr>
          <w:rFonts w:ascii="Courier New" w:hAnsi="Courier New" w:cs="Courier New"/>
        </w:rPr>
      </w:pPr>
      <w:r w:rsidRPr="00B7267C">
        <w:rPr>
          <w:rFonts w:ascii="Courier New" w:hAnsi="Courier New" w:cs="Courier New"/>
        </w:rPr>
        <w:t xml:space="preserve">// Y-axis values for each of the three data series </w:t>
      </w:r>
    </w:p>
    <w:p w14:paraId="6CA69102" w14:textId="77777777" w:rsidR="00B7267C" w:rsidRPr="00B7267C" w:rsidRDefault="00B7267C" w:rsidP="00B7267C">
      <w:pPr>
        <w:pStyle w:val="BodyText"/>
        <w:ind w:left="2448"/>
        <w:rPr>
          <w:rFonts w:ascii="Courier New" w:hAnsi="Courier New" w:cs="Courier New"/>
        </w:rPr>
      </w:pPr>
      <w:r w:rsidRPr="00B7267C">
        <w:rPr>
          <w:rFonts w:ascii="Courier New" w:hAnsi="Courier New" w:cs="Courier New"/>
        </w:rPr>
        <w:t xml:space="preserve">protected double </w:t>
      </w:r>
      <w:proofErr w:type="spellStart"/>
      <w:proofErr w:type="gramStart"/>
      <w:r w:rsidRPr="00B7267C">
        <w:rPr>
          <w:rFonts w:ascii="Courier New" w:hAnsi="Courier New" w:cs="Courier New"/>
        </w:rPr>
        <w:t>yData</w:t>
      </w:r>
      <w:proofErr w:type="spellEnd"/>
      <w:r w:rsidRPr="00B7267C">
        <w:rPr>
          <w:rFonts w:ascii="Courier New" w:hAnsi="Courier New" w:cs="Courier New"/>
        </w:rPr>
        <w:t>[</w:t>
      </w:r>
      <w:proofErr w:type="gramEnd"/>
      <w:r w:rsidRPr="00B7267C">
        <w:rPr>
          <w:rFonts w:ascii="Courier New" w:hAnsi="Courier New" w:cs="Courier New"/>
        </w:rPr>
        <w:t>][] = {</w:t>
      </w:r>
    </w:p>
    <w:p w14:paraId="4D15F702"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{7, 8, hole, 9, hole, 8, 7},</w:t>
      </w:r>
    </w:p>
    <w:p w14:paraId="5EB1D62D"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{4, 6, hole, hole, hole, 6, 4},</w:t>
      </w:r>
    </w:p>
    <w:p w14:paraId="67725D01" w14:textId="77777777" w:rsidR="00B7267C" w:rsidRPr="00B7267C" w:rsidRDefault="00B7267C" w:rsidP="00B7267C">
      <w:pPr>
        <w:pStyle w:val="BodyText"/>
        <w:ind w:left="2880"/>
        <w:rPr>
          <w:rFonts w:ascii="Courier New" w:hAnsi="Courier New" w:cs="Courier New"/>
        </w:rPr>
      </w:pPr>
      <w:r w:rsidRPr="00B7267C">
        <w:rPr>
          <w:rFonts w:ascii="Courier New" w:hAnsi="Courier New" w:cs="Courier New"/>
        </w:rPr>
        <w:t>{1, hole, 2, 3, 2, hole, 1}</w:t>
      </w:r>
    </w:p>
    <w:p w14:paraId="09BB15F2" w14:textId="54493EC0" w:rsidR="00B7267C" w:rsidRDefault="00B7267C" w:rsidP="00B7267C">
      <w:pPr>
        <w:pStyle w:val="BodyText"/>
        <w:ind w:left="2448"/>
        <w:rPr>
          <w:rFonts w:ascii="Courier New" w:hAnsi="Courier New" w:cs="Courier New"/>
        </w:rPr>
      </w:pPr>
      <w:r w:rsidRPr="00B7267C">
        <w:rPr>
          <w:rFonts w:ascii="Courier New" w:hAnsi="Courier New" w:cs="Courier New"/>
        </w:rPr>
        <w:t>}</w:t>
      </w:r>
    </w:p>
    <w:p w14:paraId="758A197A" w14:textId="0AB07A92" w:rsidR="00B7267C" w:rsidRPr="00B7267C" w:rsidRDefault="00B7267C" w:rsidP="00B7267C">
      <w:pPr>
        <w:pStyle w:val="Heading3"/>
      </w:pPr>
      <w:r w:rsidRPr="00B7267C">
        <w:t>7.7.2</w:t>
      </w:r>
      <w:r>
        <w:tab/>
      </w:r>
      <w:r w:rsidRPr="00B7267C">
        <w:t xml:space="preserve">Applying Hole Styles to Plot and Polar Charts </w:t>
      </w:r>
    </w:p>
    <w:p w14:paraId="59BD89D4" w14:textId="77777777" w:rsidR="00B7267C" w:rsidRDefault="00B7267C" w:rsidP="00B7267C">
      <w:pPr>
        <w:pStyle w:val="BodyText"/>
      </w:pPr>
    </w:p>
    <w:p w14:paraId="4C0B15FB" w14:textId="77678746" w:rsidR="00B7267C" w:rsidRPr="00B7267C" w:rsidRDefault="00B7267C" w:rsidP="00B7267C">
      <w:pPr>
        <w:pStyle w:val="BodyText"/>
        <w:rPr>
          <w:rFonts w:eastAsiaTheme="minorHAnsi"/>
        </w:rPr>
      </w:pPr>
      <w:r w:rsidRPr="00B7267C">
        <w:t xml:space="preserve">By default, when a hole value is encountered in a data series for a plot or polar chart, the hole value is not drawn and the lines that would have connected the missing value to valid data points on either side are omitted. The result is a broken line. When hole styles are specified, the chart uses the hole style’s line attributes to connect valid data points. </w:t>
      </w:r>
    </w:p>
    <w:p w14:paraId="07C015AD" w14:textId="77777777" w:rsidR="00B7267C" w:rsidRPr="00B7267C" w:rsidRDefault="00B7267C" w:rsidP="00B7267C">
      <w:pPr>
        <w:pStyle w:val="BodyText"/>
        <w:rPr>
          <w:rFonts w:eastAsiaTheme="minorHAnsi"/>
        </w:rPr>
      </w:pPr>
    </w:p>
    <w:p w14:paraId="432D4A98" w14:textId="77777777" w:rsidR="00B7267C" w:rsidRPr="00B7267C" w:rsidRDefault="00B7267C" w:rsidP="00B7267C">
      <w:pPr>
        <w:pStyle w:val="BodyText"/>
        <w:rPr>
          <w:rFonts w:eastAsiaTheme="minorHAnsi"/>
        </w:rPr>
      </w:pPr>
      <w:r w:rsidRPr="00B7267C">
        <w:rPr>
          <w:b/>
        </w:rPr>
        <w:t>Note</w:t>
      </w:r>
      <w:r w:rsidRPr="00B7267C">
        <w:t xml:space="preserve">: Two valid data points are required to draw a line. Therefore, if the first or last point in a series is a hole, no line is drawn even if a hole style is present. </w:t>
      </w:r>
    </w:p>
    <w:p w14:paraId="23BEB7A4" w14:textId="77777777" w:rsidR="00B7267C" w:rsidRPr="00B7267C" w:rsidRDefault="00B7267C" w:rsidP="00B7267C">
      <w:pPr>
        <w:pStyle w:val="BodyText"/>
        <w:rPr>
          <w:rFonts w:eastAsiaTheme="minorHAnsi"/>
        </w:rPr>
      </w:pPr>
    </w:p>
    <w:p w14:paraId="18F934BA" w14:textId="176F50FB" w:rsidR="00B7267C" w:rsidRDefault="00B7267C" w:rsidP="00B7267C">
      <w:pPr>
        <w:pStyle w:val="BodyText"/>
      </w:pPr>
      <w:r w:rsidRPr="00B7267C">
        <w:t>The following figures show plot and polar charts before and after the hole styles defined in the preceding example are applied to the three data series.</w:t>
      </w:r>
    </w:p>
    <w:p w14:paraId="24825CB1" w14:textId="77777777" w:rsidR="00B7267C" w:rsidRDefault="00B7267C" w:rsidP="00B7267C">
      <w:pPr>
        <w:pStyle w:val="BodyText"/>
      </w:pPr>
    </w:p>
    <w:p w14:paraId="38CBEC31" w14:textId="382AABEC" w:rsidR="00B7267C" w:rsidRDefault="00B7267C" w:rsidP="00B7267C">
      <w:pPr>
        <w:pStyle w:val="BodyText"/>
        <w:ind w:right="720"/>
        <w:rPr>
          <w:rFonts w:eastAsiaTheme="minorHAnsi"/>
        </w:rPr>
      </w:pPr>
      <w:r w:rsidRPr="00B7267C">
        <w:rPr>
          <w:rFonts w:eastAsiaTheme="minorHAnsi"/>
          <w:noProof/>
        </w:rPr>
        <w:drawing>
          <wp:inline distT="0" distB="0" distL="0" distR="0" wp14:anchorId="7C355C71" wp14:editId="0E13DA10">
            <wp:extent cx="1737992" cy="1381125"/>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57369" cy="1396523"/>
                    </a:xfrm>
                    <a:prstGeom prst="rect">
                      <a:avLst/>
                    </a:prstGeom>
                    <a:noFill/>
                    <a:ln>
                      <a:noFill/>
                    </a:ln>
                  </pic:spPr>
                </pic:pic>
              </a:graphicData>
            </a:graphic>
          </wp:inline>
        </w:drawing>
      </w:r>
      <w:r>
        <w:rPr>
          <w:rFonts w:eastAsiaTheme="minorHAnsi"/>
        </w:rPr>
        <w:t xml:space="preserve"> </w:t>
      </w:r>
      <w:r w:rsidRPr="00B7267C">
        <w:rPr>
          <w:rFonts w:eastAsiaTheme="minorHAnsi"/>
          <w:noProof/>
        </w:rPr>
        <w:drawing>
          <wp:inline distT="0" distB="0" distL="0" distR="0" wp14:anchorId="1630887F" wp14:editId="4B04EFC6">
            <wp:extent cx="1737360" cy="1370636"/>
            <wp:effectExtent l="0" t="0" r="0" b="127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82608" cy="1406333"/>
                    </a:xfrm>
                    <a:prstGeom prst="rect">
                      <a:avLst/>
                    </a:prstGeom>
                    <a:noFill/>
                    <a:ln>
                      <a:noFill/>
                    </a:ln>
                  </pic:spPr>
                </pic:pic>
              </a:graphicData>
            </a:graphic>
          </wp:inline>
        </w:drawing>
      </w:r>
    </w:p>
    <w:p w14:paraId="58124A5C" w14:textId="2F0D888D" w:rsidR="00B7267C" w:rsidRDefault="00B7267C" w:rsidP="00B7267C">
      <w:pPr>
        <w:pStyle w:val="BodyText"/>
        <w:ind w:right="720"/>
        <w:rPr>
          <w:rFonts w:ascii="Arial Narrow" w:eastAsiaTheme="minorHAnsi" w:hAnsi="Arial Narrow"/>
          <w:i/>
        </w:rPr>
      </w:pPr>
      <w:r w:rsidRPr="00B7267C">
        <w:rPr>
          <w:rFonts w:ascii="Arial Narrow" w:eastAsiaTheme="minorHAnsi" w:hAnsi="Arial Narrow"/>
          <w:i/>
        </w:rPr>
        <w:t>Figure 81</w:t>
      </w:r>
      <w:r>
        <w:rPr>
          <w:rFonts w:ascii="Arial Narrow" w:eastAsiaTheme="minorHAnsi" w:hAnsi="Arial Narrow"/>
          <w:i/>
        </w:rPr>
        <w:t xml:space="preserve">     </w:t>
      </w:r>
      <w:r w:rsidRPr="00B7267C">
        <w:rPr>
          <w:rFonts w:ascii="Arial Narrow" w:eastAsiaTheme="minorHAnsi" w:hAnsi="Arial Narrow"/>
          <w:i/>
        </w:rPr>
        <w:t>Plot chart before (left) and after (right) hole styles are applied.</w:t>
      </w:r>
    </w:p>
    <w:p w14:paraId="353C63A9" w14:textId="77777777" w:rsidR="00B7267C" w:rsidRDefault="00B7267C" w:rsidP="00B7267C">
      <w:pPr>
        <w:pStyle w:val="BodyText"/>
        <w:ind w:right="720"/>
        <w:rPr>
          <w:rFonts w:ascii="Arial Narrow" w:eastAsiaTheme="minorHAnsi" w:hAnsi="Arial Narrow"/>
          <w:i/>
        </w:rPr>
      </w:pPr>
    </w:p>
    <w:p w14:paraId="45212C09" w14:textId="68C82D73" w:rsidR="00B7267C" w:rsidRDefault="00B7267C" w:rsidP="00B7267C">
      <w:pPr>
        <w:pStyle w:val="BodyText"/>
        <w:ind w:right="720"/>
        <w:rPr>
          <w:rFonts w:ascii="Arial Narrow" w:eastAsiaTheme="minorHAnsi" w:hAnsi="Arial Narrow"/>
          <w:i/>
        </w:rPr>
      </w:pPr>
      <w:r w:rsidRPr="00B7267C">
        <w:rPr>
          <w:rFonts w:ascii="Arial Narrow" w:eastAsiaTheme="minorHAnsi" w:hAnsi="Arial Narrow"/>
          <w:i/>
          <w:noProof/>
        </w:rPr>
        <w:drawing>
          <wp:inline distT="0" distB="0" distL="0" distR="0" wp14:anchorId="3D7C2858" wp14:editId="41E0C76A">
            <wp:extent cx="1797924" cy="142875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7593" cy="1436434"/>
                    </a:xfrm>
                    <a:prstGeom prst="rect">
                      <a:avLst/>
                    </a:prstGeom>
                    <a:noFill/>
                    <a:ln>
                      <a:noFill/>
                    </a:ln>
                  </pic:spPr>
                </pic:pic>
              </a:graphicData>
            </a:graphic>
          </wp:inline>
        </w:drawing>
      </w:r>
      <w:r>
        <w:rPr>
          <w:rFonts w:ascii="Arial Narrow" w:eastAsiaTheme="minorHAnsi" w:hAnsi="Arial Narrow"/>
          <w:i/>
        </w:rPr>
        <w:t xml:space="preserve"> </w:t>
      </w:r>
      <w:r w:rsidRPr="00B7267C">
        <w:rPr>
          <w:rFonts w:ascii="Arial Narrow" w:eastAsiaTheme="minorHAnsi" w:hAnsi="Arial Narrow"/>
          <w:i/>
          <w:noProof/>
        </w:rPr>
        <w:drawing>
          <wp:inline distT="0" distB="0" distL="0" distR="0" wp14:anchorId="1C4D2614" wp14:editId="5D9B6F66">
            <wp:extent cx="1798005" cy="141922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13270" cy="1431274"/>
                    </a:xfrm>
                    <a:prstGeom prst="rect">
                      <a:avLst/>
                    </a:prstGeom>
                    <a:noFill/>
                    <a:ln>
                      <a:noFill/>
                    </a:ln>
                  </pic:spPr>
                </pic:pic>
              </a:graphicData>
            </a:graphic>
          </wp:inline>
        </w:drawing>
      </w:r>
    </w:p>
    <w:p w14:paraId="6284738F" w14:textId="089025C5" w:rsidR="00B7267C" w:rsidRDefault="00B7267C" w:rsidP="00B7267C">
      <w:pPr>
        <w:pStyle w:val="BodyText"/>
        <w:rPr>
          <w:rFonts w:ascii="Arial Narrow" w:hAnsi="Arial Narrow"/>
          <w:i/>
        </w:rPr>
      </w:pPr>
      <w:r w:rsidRPr="00B7267C">
        <w:rPr>
          <w:rFonts w:ascii="Arial Narrow" w:hAnsi="Arial Narrow"/>
          <w:i/>
        </w:rPr>
        <w:t>Figure 82</w:t>
      </w:r>
      <w:r>
        <w:rPr>
          <w:rFonts w:ascii="Arial Narrow" w:hAnsi="Arial Narrow"/>
          <w:i/>
        </w:rPr>
        <w:t xml:space="preserve">     </w:t>
      </w:r>
      <w:r w:rsidRPr="00B7267C">
        <w:rPr>
          <w:rFonts w:ascii="Arial Narrow" w:hAnsi="Arial Narrow"/>
          <w:i/>
        </w:rPr>
        <w:t>Polar chart before (left) and after (right) hole styles are applied.</w:t>
      </w:r>
    </w:p>
    <w:p w14:paraId="6ED8A23A" w14:textId="0E3575CA" w:rsidR="00B7267C" w:rsidRPr="00B7267C" w:rsidRDefault="00B7267C" w:rsidP="001D7F91">
      <w:pPr>
        <w:pStyle w:val="Heading3"/>
      </w:pPr>
      <w:r w:rsidRPr="00B7267C">
        <w:t>7.7.3</w:t>
      </w:r>
      <w:r w:rsidR="001D7F91">
        <w:tab/>
      </w:r>
      <w:r w:rsidRPr="00B7267C">
        <w:t xml:space="preserve">Representing Holes in Area and Stacking Area Charts </w:t>
      </w:r>
    </w:p>
    <w:p w14:paraId="1D05A82C" w14:textId="2E1C6373" w:rsidR="00B7267C" w:rsidRDefault="00B7267C" w:rsidP="001D7F91">
      <w:pPr>
        <w:pStyle w:val="BodyText"/>
      </w:pPr>
      <w:r w:rsidRPr="001D7F91">
        <w:t xml:space="preserve">For area and stacking area charts, an additional property in </w:t>
      </w:r>
      <w:proofErr w:type="spellStart"/>
      <w:r w:rsidRPr="001D7F91">
        <w:rPr>
          <w:rFonts w:ascii="Courier New" w:hAnsi="Courier New" w:cs="Courier New"/>
        </w:rPr>
        <w:t>JCAreaChartFormat</w:t>
      </w:r>
      <w:proofErr w:type="spellEnd"/>
      <w:r w:rsidRPr="001D7F91">
        <w:t xml:space="preserve">, called </w:t>
      </w:r>
      <w:proofErr w:type="spellStart"/>
      <w:r w:rsidRPr="001D7F91">
        <w:rPr>
          <w:rFonts w:ascii="Courier New" w:hAnsi="Courier New" w:cs="Courier New"/>
        </w:rPr>
        <w:t>HoleInterpretation</w:t>
      </w:r>
      <w:proofErr w:type="spellEnd"/>
      <w:r w:rsidRPr="001D7F91">
        <w:t>, allows you to choose how to represent holes in the chart, as described in the following table.</w:t>
      </w:r>
    </w:p>
    <w:p w14:paraId="121FFDA2" w14:textId="70BEC366" w:rsidR="001D7F91" w:rsidRDefault="001D7F91" w:rsidP="001D7F91">
      <w:pPr>
        <w:pStyle w:val="BodyText"/>
        <w:ind w:right="720"/>
        <w:rPr>
          <w:rFonts w:eastAsiaTheme="minorHAnsi"/>
        </w:rPr>
      </w:pPr>
      <w:r>
        <w:rPr>
          <w:rFonts w:eastAsiaTheme="minorHAnsi"/>
          <w:noProof/>
        </w:rPr>
        <w:lastRenderedPageBreak/>
        <w:drawing>
          <wp:inline distT="0" distB="0" distL="0" distR="0" wp14:anchorId="1CA2DC87" wp14:editId="57F86EC8">
            <wp:extent cx="4381500" cy="2174522"/>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09076" cy="2188208"/>
                    </a:xfrm>
                    <a:prstGeom prst="rect">
                      <a:avLst/>
                    </a:prstGeom>
                    <a:noFill/>
                    <a:ln>
                      <a:noFill/>
                    </a:ln>
                  </pic:spPr>
                </pic:pic>
              </a:graphicData>
            </a:graphic>
          </wp:inline>
        </w:drawing>
      </w:r>
    </w:p>
    <w:p w14:paraId="0D41FE66" w14:textId="77777777" w:rsidR="001D7F91" w:rsidRDefault="001D7F91" w:rsidP="001D7F91">
      <w:pPr>
        <w:pStyle w:val="BodyText"/>
      </w:pPr>
      <w:r w:rsidRPr="001D7F91">
        <w:t xml:space="preserve">By default, when a hole value is encountered in a data series, the hole value is not drawn and the region that spans the hole (that is, the region extending from the last valid point before the hole to the next valid point after the hole) is not filled. If a single valid data point is bounded by hole values on either side, the valid data point is drawn as a single line (see Figure 83, left image). </w:t>
      </w:r>
    </w:p>
    <w:p w14:paraId="3F43AA7E" w14:textId="77777777" w:rsidR="001D7F91" w:rsidRDefault="001D7F91" w:rsidP="001D7F91">
      <w:pPr>
        <w:pStyle w:val="BodyText"/>
      </w:pPr>
    </w:p>
    <w:p w14:paraId="30D723B2" w14:textId="77777777" w:rsidR="001D7F91" w:rsidRDefault="001D7F91" w:rsidP="001D7F91">
      <w:pPr>
        <w:pStyle w:val="BodyText"/>
      </w:pPr>
      <w:r w:rsidRPr="001D7F91">
        <w:t>You can choose whether to leave the holes empty, use a unique hole style, or use the same hole style as the data series. When a hole style is specified, the fill attributes are used to fill the region between valid data points. If the same chart style is used both for the data series and the</w:t>
      </w:r>
      <w:r>
        <w:t xml:space="preserve"> holes, the holes are no longer visible to the end user because the data series looks uniform. The following sections show how holes and hole styles appear for each type of hole interpretation. </w:t>
      </w:r>
    </w:p>
    <w:p w14:paraId="1E5E2F5A" w14:textId="77777777" w:rsidR="001D7F91" w:rsidRDefault="001D7F91" w:rsidP="001D7F91">
      <w:pPr>
        <w:pStyle w:val="BodyText"/>
      </w:pPr>
    </w:p>
    <w:p w14:paraId="615B0A9A" w14:textId="1E4B530F" w:rsidR="001D7F91" w:rsidRDefault="001D7F91" w:rsidP="001D7F91">
      <w:pPr>
        <w:pStyle w:val="BodyText"/>
      </w:pPr>
      <w:r>
        <w:t>When hole styles are used for a data series, polygons are created in the chart to represent the hole values (even if the hole style is fill style is set to none). In this case, you can pick the hole polygons in the same way you pick any other data value in area and stacking area charts. You can also attach image maps to the polygons created by hole values in these charts. For more information, see [pick chapter] and [image map chapter}.</w:t>
      </w:r>
    </w:p>
    <w:p w14:paraId="0A36A164" w14:textId="7BC16BA3" w:rsidR="001D7F91" w:rsidRPr="001D7F91" w:rsidRDefault="001D7F91" w:rsidP="001D7F91">
      <w:pPr>
        <w:pStyle w:val="Heading3"/>
      </w:pPr>
      <w:r w:rsidRPr="001D7F91">
        <w:t>7.7.3.1</w:t>
      </w:r>
      <w:r>
        <w:tab/>
      </w:r>
      <w:r w:rsidRPr="001D7F91">
        <w:t xml:space="preserve">Holes in Area Charts </w:t>
      </w:r>
    </w:p>
    <w:p w14:paraId="50D0E147" w14:textId="77777777" w:rsidR="001D7F91" w:rsidRDefault="001D7F91" w:rsidP="001D7F91">
      <w:pPr>
        <w:pStyle w:val="BodyText"/>
        <w:rPr>
          <w:rFonts w:eastAsiaTheme="minorHAnsi"/>
        </w:rPr>
      </w:pPr>
    </w:p>
    <w:p w14:paraId="4ABE253D" w14:textId="1C0D32A5" w:rsidR="001D7F91" w:rsidRDefault="001D7F91" w:rsidP="001D7F91">
      <w:pPr>
        <w:pStyle w:val="BodyText"/>
      </w:pPr>
      <w:r w:rsidRPr="001D7F91">
        <w:t xml:space="preserve">In Figure 83, the first image shows how an area chart looks when no hole styles are applied. The value of the </w:t>
      </w:r>
      <w:proofErr w:type="spellStart"/>
      <w:r w:rsidRPr="001D7F91">
        <w:rPr>
          <w:rFonts w:ascii="Courier New" w:hAnsi="Courier New" w:cs="Courier New"/>
        </w:rPr>
        <w:t>HoleInterpretation</w:t>
      </w:r>
      <w:proofErr w:type="spellEnd"/>
      <w:r w:rsidRPr="001D7F91">
        <w:t xml:space="preserve"> property does not affect the display of the area chart when no hole styles are in use. The second image shows hole styles used with the default </w:t>
      </w:r>
      <w:r w:rsidRPr="001D7F91">
        <w:rPr>
          <w:rFonts w:ascii="Courier New" w:hAnsi="Courier New" w:cs="Courier New"/>
        </w:rPr>
        <w:t>ABSENT_VALUE</w:t>
      </w:r>
      <w:r w:rsidRPr="001D7F91">
        <w:t xml:space="preserve"> setting. The holes are assigned origin values, which causes V-shapes to occur in the chart as lines are drawn from real values to the dummy values.</w:t>
      </w:r>
    </w:p>
    <w:p w14:paraId="415CB277" w14:textId="1112D8C0" w:rsidR="001D7F91" w:rsidRDefault="001D7F91" w:rsidP="001D7F91">
      <w:pPr>
        <w:pStyle w:val="BodyText"/>
        <w:ind w:right="720"/>
        <w:rPr>
          <w:rFonts w:eastAsiaTheme="minorHAnsi"/>
        </w:rPr>
      </w:pPr>
      <w:r w:rsidRPr="001D7F91">
        <w:rPr>
          <w:rFonts w:eastAsiaTheme="minorHAnsi"/>
          <w:noProof/>
        </w:rPr>
        <w:lastRenderedPageBreak/>
        <w:drawing>
          <wp:inline distT="0" distB="0" distL="0" distR="0" wp14:anchorId="4187AE43" wp14:editId="016EC1F1">
            <wp:extent cx="1809304" cy="1199515"/>
            <wp:effectExtent l="0" t="0" r="635" b="63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4247" cy="1222681"/>
                    </a:xfrm>
                    <a:prstGeom prst="rect">
                      <a:avLst/>
                    </a:prstGeom>
                    <a:noFill/>
                    <a:ln>
                      <a:noFill/>
                    </a:ln>
                  </pic:spPr>
                </pic:pic>
              </a:graphicData>
            </a:graphic>
          </wp:inline>
        </w:drawing>
      </w:r>
      <w:r>
        <w:rPr>
          <w:rFonts w:eastAsiaTheme="minorHAnsi"/>
        </w:rPr>
        <w:t xml:space="preserve"> </w:t>
      </w:r>
      <w:r w:rsidRPr="001D7F91">
        <w:rPr>
          <w:rFonts w:eastAsiaTheme="minorHAnsi"/>
          <w:noProof/>
        </w:rPr>
        <w:drawing>
          <wp:inline distT="0" distB="0" distL="0" distR="0" wp14:anchorId="0FE95B3C" wp14:editId="0D0BB689">
            <wp:extent cx="1809750" cy="1199813"/>
            <wp:effectExtent l="0" t="0" r="0" b="63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34585" cy="1216278"/>
                    </a:xfrm>
                    <a:prstGeom prst="rect">
                      <a:avLst/>
                    </a:prstGeom>
                    <a:noFill/>
                    <a:ln>
                      <a:noFill/>
                    </a:ln>
                  </pic:spPr>
                </pic:pic>
              </a:graphicData>
            </a:graphic>
          </wp:inline>
        </w:drawing>
      </w:r>
    </w:p>
    <w:p w14:paraId="72E7944F" w14:textId="24463A6E" w:rsidR="001D7F91" w:rsidRPr="001D7F91" w:rsidRDefault="001D7F91" w:rsidP="001D7F91">
      <w:pPr>
        <w:pStyle w:val="BodyText"/>
        <w:rPr>
          <w:rFonts w:ascii="Arial Narrow" w:hAnsi="Arial Narrow"/>
          <w:i/>
        </w:rPr>
      </w:pPr>
      <w:r w:rsidRPr="001D7F91">
        <w:rPr>
          <w:rFonts w:ascii="Arial Narrow" w:hAnsi="Arial Narrow"/>
          <w:i/>
        </w:rPr>
        <w:t>Figure 83</w:t>
      </w:r>
      <w:r>
        <w:rPr>
          <w:rFonts w:ascii="Arial Narrow" w:hAnsi="Arial Narrow"/>
          <w:i/>
        </w:rPr>
        <w:t xml:space="preserve">     </w:t>
      </w:r>
      <w:r w:rsidRPr="001D7F91">
        <w:rPr>
          <w:rFonts w:ascii="Arial Narrow" w:hAnsi="Arial Narrow"/>
          <w:i/>
        </w:rPr>
        <w:t xml:space="preserve">Area chart with no hole style (left) and using ABSENT_VALUE with hole styles (right) </w:t>
      </w:r>
    </w:p>
    <w:p w14:paraId="602409BD" w14:textId="77777777" w:rsidR="001D7F91" w:rsidRDefault="001D7F91" w:rsidP="001D7F91">
      <w:pPr>
        <w:pStyle w:val="BodyText"/>
      </w:pPr>
    </w:p>
    <w:p w14:paraId="1B11F8F2" w14:textId="1981942A" w:rsidR="003663E0" w:rsidRDefault="001D7F91" w:rsidP="001D7F91">
      <w:pPr>
        <w:pStyle w:val="BodyText"/>
      </w:pPr>
      <w:r w:rsidRPr="001D7F91">
        <w:t xml:space="preserve">The images in Figure 84 show the other two types of hole interpretations when hole styles are used. For </w:t>
      </w:r>
      <w:r w:rsidRPr="001D7F91">
        <w:rPr>
          <w:rFonts w:ascii="Courier New" w:hAnsi="Courier New" w:cs="Courier New"/>
        </w:rPr>
        <w:t>INTERPOLATE_VALUE</w:t>
      </w:r>
      <w:r w:rsidRPr="001D7F91">
        <w:t xml:space="preserve">, lines are drawn from the last real value to the next real value. The holes are assigned dummy values that reflect a value between these real values. For </w:t>
      </w:r>
      <w:r w:rsidRPr="001D7F91">
        <w:rPr>
          <w:rFonts w:ascii="Courier New" w:hAnsi="Courier New" w:cs="Courier New"/>
        </w:rPr>
        <w:t>PREVIOUS_VALUE</w:t>
      </w:r>
      <w:r w:rsidRPr="001D7F91">
        <w:t>, a hole is assigned a dummy value that is the same as the last real value. This causes plateaus to appear in the chart.</w:t>
      </w:r>
    </w:p>
    <w:p w14:paraId="1B1DC270" w14:textId="5A9CA886" w:rsidR="003663E0" w:rsidRDefault="003663E0">
      <w:pPr>
        <w:ind w:left="0"/>
        <w:rPr>
          <w:szCs w:val="18"/>
        </w:rPr>
      </w:pPr>
    </w:p>
    <w:p w14:paraId="6BAAFB8F" w14:textId="46A0E566" w:rsidR="001D7F91" w:rsidRDefault="003663E0" w:rsidP="003663E0">
      <w:pPr>
        <w:pStyle w:val="BodyText"/>
        <w:rPr>
          <w:rFonts w:eastAsiaTheme="minorHAnsi"/>
        </w:rPr>
      </w:pPr>
      <w:r w:rsidRPr="003663E0">
        <w:rPr>
          <w:rFonts w:eastAsiaTheme="minorHAnsi"/>
          <w:noProof/>
        </w:rPr>
        <w:drawing>
          <wp:inline distT="0" distB="0" distL="0" distR="0" wp14:anchorId="77F690B4" wp14:editId="156C2FFA">
            <wp:extent cx="2017308" cy="1337417"/>
            <wp:effectExtent l="0" t="0" r="254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63080" cy="1367763"/>
                    </a:xfrm>
                    <a:prstGeom prst="rect">
                      <a:avLst/>
                    </a:prstGeom>
                    <a:noFill/>
                    <a:ln>
                      <a:noFill/>
                    </a:ln>
                  </pic:spPr>
                </pic:pic>
              </a:graphicData>
            </a:graphic>
          </wp:inline>
        </w:drawing>
      </w:r>
      <w:r>
        <w:rPr>
          <w:rFonts w:eastAsiaTheme="minorHAnsi"/>
        </w:rPr>
        <w:t xml:space="preserve"> </w:t>
      </w:r>
      <w:r w:rsidRPr="003663E0">
        <w:rPr>
          <w:rFonts w:eastAsiaTheme="minorHAnsi"/>
          <w:noProof/>
        </w:rPr>
        <w:drawing>
          <wp:inline distT="0" distB="0" distL="0" distR="0" wp14:anchorId="224B1A3D" wp14:editId="5F4DCC3B">
            <wp:extent cx="2017147" cy="1337310"/>
            <wp:effectExtent l="0" t="0" r="254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55210" cy="1362545"/>
                    </a:xfrm>
                    <a:prstGeom prst="rect">
                      <a:avLst/>
                    </a:prstGeom>
                    <a:noFill/>
                    <a:ln>
                      <a:noFill/>
                    </a:ln>
                  </pic:spPr>
                </pic:pic>
              </a:graphicData>
            </a:graphic>
          </wp:inline>
        </w:drawing>
      </w:r>
    </w:p>
    <w:p w14:paraId="258D5E76" w14:textId="4EF42382" w:rsidR="00783205" w:rsidRDefault="00783205" w:rsidP="00783205">
      <w:pPr>
        <w:pStyle w:val="BodyText"/>
        <w:rPr>
          <w:rFonts w:ascii="Arial Narrow" w:hAnsi="Arial Narrow"/>
          <w:i/>
        </w:rPr>
      </w:pPr>
      <w:r w:rsidRPr="00783205">
        <w:rPr>
          <w:rFonts w:ascii="Arial Narrow" w:hAnsi="Arial Narrow"/>
          <w:i/>
        </w:rPr>
        <w:t>Figure 84</w:t>
      </w:r>
      <w:r>
        <w:rPr>
          <w:rFonts w:ascii="Arial Narrow" w:hAnsi="Arial Narrow"/>
          <w:i/>
        </w:rPr>
        <w:t xml:space="preserve">     </w:t>
      </w:r>
      <w:r w:rsidRPr="00783205">
        <w:rPr>
          <w:rFonts w:ascii="Arial Narrow" w:hAnsi="Arial Narrow"/>
          <w:i/>
        </w:rPr>
        <w:t>Area chart using hole styles and INTERPOLATE_VALUE (left) and PREVIOUS_VALUE (right)</w:t>
      </w:r>
    </w:p>
    <w:p w14:paraId="77CAD287" w14:textId="77777777" w:rsidR="00783205" w:rsidRDefault="00783205" w:rsidP="00783205">
      <w:pPr>
        <w:ind w:left="0"/>
        <w:rPr>
          <w:rFonts w:ascii="Arial Narrow" w:hAnsi="Arial Narrow"/>
          <w:i/>
        </w:rPr>
      </w:pPr>
    </w:p>
    <w:p w14:paraId="4F11E75D" w14:textId="2296CD5D" w:rsidR="00783205" w:rsidRPr="00783205" w:rsidRDefault="00783205" w:rsidP="00783205">
      <w:pPr>
        <w:pStyle w:val="Heading3"/>
        <w:rPr>
          <w:rFonts w:eastAsia="Times New Roman" w:cs="Times New Roman"/>
          <w:i/>
        </w:rPr>
      </w:pPr>
      <w:r w:rsidRPr="00783205">
        <w:t>7.7.3.2</w:t>
      </w:r>
      <w:r>
        <w:tab/>
      </w:r>
      <w:r w:rsidRPr="00783205">
        <w:t xml:space="preserve">Holes in Stacking Area Charts </w:t>
      </w:r>
    </w:p>
    <w:p w14:paraId="5A98FDC9" w14:textId="77777777" w:rsidR="00783205" w:rsidRDefault="00783205" w:rsidP="00783205">
      <w:pPr>
        <w:pStyle w:val="BodyText"/>
        <w:rPr>
          <w:rFonts w:eastAsiaTheme="minorHAnsi"/>
        </w:rPr>
      </w:pPr>
    </w:p>
    <w:p w14:paraId="345D413B" w14:textId="77777777" w:rsidR="00783205" w:rsidRPr="00783205" w:rsidRDefault="00783205" w:rsidP="00783205">
      <w:pPr>
        <w:pStyle w:val="BodyText"/>
        <w:rPr>
          <w:rFonts w:eastAsiaTheme="minorHAnsi"/>
        </w:rPr>
      </w:pPr>
      <w:r w:rsidRPr="00783205">
        <w:t xml:space="preserve">Unlike area charts, the value of the </w:t>
      </w:r>
      <w:proofErr w:type="spellStart"/>
      <w:r w:rsidRPr="00783205">
        <w:rPr>
          <w:rFonts w:ascii="Courier New" w:hAnsi="Courier New" w:cs="Courier New"/>
        </w:rPr>
        <w:t>HoleInterpretation</w:t>
      </w:r>
      <w:proofErr w:type="spellEnd"/>
      <w:r w:rsidRPr="00783205">
        <w:t xml:space="preserve"> property </w:t>
      </w:r>
      <w:r w:rsidRPr="004A1D93">
        <w:rPr>
          <w:i/>
        </w:rPr>
        <w:t>does</w:t>
      </w:r>
      <w:r w:rsidRPr="00783205">
        <w:t xml:space="preserve"> affect the look of a stacking area chart even if no hole styles are used. Depending on the value of </w:t>
      </w:r>
      <w:proofErr w:type="spellStart"/>
      <w:r w:rsidRPr="00783205">
        <w:rPr>
          <w:rFonts w:ascii="Courier New" w:hAnsi="Courier New" w:cs="Courier New"/>
        </w:rPr>
        <w:t>HoleInterpretation</w:t>
      </w:r>
      <w:proofErr w:type="spellEnd"/>
      <w:r w:rsidRPr="00783205">
        <w:t xml:space="preserve">, holes are assigned different dummy values. These dummy values are used when calculating how to stack the data series. If the </w:t>
      </w:r>
      <w:r w:rsidRPr="00783205">
        <w:rPr>
          <w:rFonts w:ascii="Courier New" w:hAnsi="Courier New" w:cs="Courier New"/>
        </w:rPr>
        <w:t>100Percent</w:t>
      </w:r>
      <w:r w:rsidRPr="00783205">
        <w:t xml:space="preserve"> property is set, the dummy values are converted to a percentage. </w:t>
      </w:r>
    </w:p>
    <w:p w14:paraId="1B6E9367" w14:textId="77777777" w:rsidR="00783205" w:rsidRPr="00783205" w:rsidRDefault="00783205" w:rsidP="00783205">
      <w:pPr>
        <w:pStyle w:val="BodyText"/>
        <w:rPr>
          <w:rFonts w:eastAsiaTheme="minorHAnsi"/>
        </w:rPr>
      </w:pPr>
    </w:p>
    <w:p w14:paraId="7D5B4A60" w14:textId="77777777" w:rsidR="00783205" w:rsidRPr="00783205" w:rsidRDefault="00783205" w:rsidP="00783205">
      <w:pPr>
        <w:pStyle w:val="BodyText"/>
        <w:rPr>
          <w:rFonts w:eastAsiaTheme="minorHAnsi"/>
        </w:rPr>
      </w:pPr>
      <w:r w:rsidRPr="00783205">
        <w:t xml:space="preserve">The following figures show how stacking area charts look both before and after hole styles are applied for each hole interpretation. Notice that the solid polygons in each set of before and after images are the same because of the use of dummy values. </w:t>
      </w:r>
    </w:p>
    <w:p w14:paraId="0A240320" w14:textId="77777777" w:rsidR="00783205" w:rsidRPr="00783205" w:rsidRDefault="00783205" w:rsidP="00783205">
      <w:pPr>
        <w:pStyle w:val="BodyText"/>
        <w:rPr>
          <w:rFonts w:eastAsiaTheme="minorHAnsi"/>
        </w:rPr>
      </w:pPr>
    </w:p>
    <w:p w14:paraId="5E49C414" w14:textId="7983B66B" w:rsidR="00783205" w:rsidRDefault="00783205" w:rsidP="00783205">
      <w:pPr>
        <w:pStyle w:val="BodyText"/>
      </w:pPr>
      <w:r w:rsidRPr="00783205">
        <w:t xml:space="preserve">For </w:t>
      </w:r>
      <w:r w:rsidRPr="00783205">
        <w:rPr>
          <w:rFonts w:ascii="Courier New" w:hAnsi="Courier New" w:cs="Courier New"/>
        </w:rPr>
        <w:t>ABSENT_VALUE</w:t>
      </w:r>
      <w:r w:rsidRPr="00783205">
        <w:t>, a value of zero is substituted for holes. When hole styles are used, deep V-shapes are created at the holes.</w:t>
      </w:r>
    </w:p>
    <w:p w14:paraId="4CFA2F51" w14:textId="4BD833A4" w:rsidR="00783205" w:rsidRDefault="00783205" w:rsidP="00783205">
      <w:pPr>
        <w:pStyle w:val="BodyText"/>
        <w:rPr>
          <w:rFonts w:eastAsiaTheme="minorHAnsi"/>
        </w:rPr>
      </w:pPr>
      <w:r w:rsidRPr="00783205">
        <w:rPr>
          <w:rFonts w:eastAsiaTheme="minorHAnsi"/>
          <w:noProof/>
        </w:rPr>
        <w:lastRenderedPageBreak/>
        <w:drawing>
          <wp:inline distT="0" distB="0" distL="0" distR="0" wp14:anchorId="2E8FB501" wp14:editId="244D7D9A">
            <wp:extent cx="2002790" cy="1336674"/>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20065" cy="1348203"/>
                    </a:xfrm>
                    <a:prstGeom prst="rect">
                      <a:avLst/>
                    </a:prstGeom>
                    <a:noFill/>
                    <a:ln>
                      <a:noFill/>
                    </a:ln>
                  </pic:spPr>
                </pic:pic>
              </a:graphicData>
            </a:graphic>
          </wp:inline>
        </w:drawing>
      </w:r>
      <w:r>
        <w:rPr>
          <w:rFonts w:eastAsiaTheme="minorHAnsi"/>
        </w:rPr>
        <w:t xml:space="preserve"> </w:t>
      </w:r>
      <w:r w:rsidRPr="00783205">
        <w:rPr>
          <w:rFonts w:eastAsiaTheme="minorHAnsi"/>
          <w:noProof/>
        </w:rPr>
        <w:drawing>
          <wp:inline distT="0" distB="0" distL="0" distR="0" wp14:anchorId="226E7B6E" wp14:editId="7A9D18F9">
            <wp:extent cx="2011399" cy="1333500"/>
            <wp:effectExtent l="0" t="0" r="8255"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55701" cy="1362871"/>
                    </a:xfrm>
                    <a:prstGeom prst="rect">
                      <a:avLst/>
                    </a:prstGeom>
                    <a:noFill/>
                    <a:ln>
                      <a:noFill/>
                    </a:ln>
                  </pic:spPr>
                </pic:pic>
              </a:graphicData>
            </a:graphic>
          </wp:inline>
        </w:drawing>
      </w:r>
    </w:p>
    <w:p w14:paraId="4A9A7F9A" w14:textId="7DDF4376" w:rsidR="00783205" w:rsidRPr="00783205" w:rsidRDefault="00783205" w:rsidP="00783205">
      <w:pPr>
        <w:pStyle w:val="BodyText"/>
        <w:rPr>
          <w:rFonts w:ascii="Arial Narrow" w:hAnsi="Arial Narrow"/>
          <w:i/>
        </w:rPr>
      </w:pPr>
      <w:r w:rsidRPr="00783205">
        <w:rPr>
          <w:rFonts w:ascii="Arial Narrow" w:hAnsi="Arial Narrow"/>
          <w:i/>
        </w:rPr>
        <w:t>Figure 85</w:t>
      </w:r>
      <w:r>
        <w:rPr>
          <w:rFonts w:ascii="Arial Narrow" w:hAnsi="Arial Narrow"/>
          <w:i/>
        </w:rPr>
        <w:t xml:space="preserve">     </w:t>
      </w:r>
      <w:r w:rsidRPr="00783205">
        <w:rPr>
          <w:rFonts w:ascii="Arial Narrow" w:hAnsi="Arial Narrow"/>
          <w:i/>
        </w:rPr>
        <w:t xml:space="preserve">Stacking area chart using ABSENT_VALUE before (left) and after (right) hole styles are applied. </w:t>
      </w:r>
    </w:p>
    <w:p w14:paraId="0A1274B0" w14:textId="77777777" w:rsidR="00783205" w:rsidRDefault="00783205" w:rsidP="00783205">
      <w:pPr>
        <w:pStyle w:val="BodyText"/>
      </w:pPr>
    </w:p>
    <w:p w14:paraId="40420B58" w14:textId="542E3FB9" w:rsidR="00783205" w:rsidRDefault="00783205" w:rsidP="00783205">
      <w:pPr>
        <w:pStyle w:val="BodyText"/>
      </w:pPr>
      <w:r w:rsidRPr="00783205">
        <w:t xml:space="preserve">For </w:t>
      </w:r>
      <w:r w:rsidRPr="00783205">
        <w:rPr>
          <w:rFonts w:ascii="Courier New" w:hAnsi="Courier New" w:cs="Courier New"/>
        </w:rPr>
        <w:t>INTERPOLATE_VALUE</w:t>
      </w:r>
      <w:r w:rsidRPr="00783205">
        <w:t>, an imaginary line connects the last real value to the next real value and the holes are assigned dummy values that reflect a value between these real values. When hole styles are applied, the line is drawn on the chart and the area below (up to the preceding data series) is filled with the specified hole style for the series.</w:t>
      </w:r>
    </w:p>
    <w:p w14:paraId="0D4F7334" w14:textId="7D2F4F17" w:rsidR="00783205" w:rsidRDefault="00783205" w:rsidP="00783205">
      <w:pPr>
        <w:pStyle w:val="BodyText"/>
        <w:rPr>
          <w:rFonts w:eastAsiaTheme="minorHAnsi"/>
        </w:rPr>
      </w:pPr>
      <w:r w:rsidRPr="00783205">
        <w:rPr>
          <w:rFonts w:eastAsiaTheme="minorHAnsi"/>
          <w:noProof/>
        </w:rPr>
        <w:drawing>
          <wp:inline distT="0" distB="0" distL="0" distR="0" wp14:anchorId="62528A79" wp14:editId="40FB5B33">
            <wp:extent cx="1953931" cy="1295400"/>
            <wp:effectExtent l="0" t="0" r="8255"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73736" cy="1308530"/>
                    </a:xfrm>
                    <a:prstGeom prst="rect">
                      <a:avLst/>
                    </a:prstGeom>
                    <a:noFill/>
                    <a:ln>
                      <a:noFill/>
                    </a:ln>
                  </pic:spPr>
                </pic:pic>
              </a:graphicData>
            </a:graphic>
          </wp:inline>
        </w:drawing>
      </w:r>
      <w:r>
        <w:rPr>
          <w:rFonts w:eastAsiaTheme="minorHAnsi"/>
        </w:rPr>
        <w:t xml:space="preserve"> </w:t>
      </w:r>
      <w:r w:rsidRPr="00783205">
        <w:rPr>
          <w:rFonts w:eastAsiaTheme="minorHAnsi"/>
          <w:noProof/>
        </w:rPr>
        <w:drawing>
          <wp:inline distT="0" distB="0" distL="0" distR="0" wp14:anchorId="68C9B74F" wp14:editId="64D291C6">
            <wp:extent cx="1953930" cy="1295400"/>
            <wp:effectExtent l="0" t="0" r="825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82123" cy="1314091"/>
                    </a:xfrm>
                    <a:prstGeom prst="rect">
                      <a:avLst/>
                    </a:prstGeom>
                    <a:noFill/>
                    <a:ln>
                      <a:noFill/>
                    </a:ln>
                  </pic:spPr>
                </pic:pic>
              </a:graphicData>
            </a:graphic>
          </wp:inline>
        </w:drawing>
      </w:r>
    </w:p>
    <w:p w14:paraId="7E3528F7" w14:textId="1448BD3C" w:rsidR="00783205" w:rsidRPr="00783205" w:rsidRDefault="00783205" w:rsidP="00783205">
      <w:pPr>
        <w:pStyle w:val="BodyText"/>
        <w:rPr>
          <w:rFonts w:ascii="Arial Narrow" w:eastAsiaTheme="minorHAnsi" w:hAnsi="Arial Narrow"/>
          <w:i/>
        </w:rPr>
      </w:pPr>
      <w:r w:rsidRPr="00783205">
        <w:rPr>
          <w:rFonts w:ascii="Arial Narrow" w:eastAsiaTheme="minorHAnsi" w:hAnsi="Arial Narrow"/>
          <w:i/>
        </w:rPr>
        <w:t>Figure 86</w:t>
      </w:r>
      <w:r>
        <w:rPr>
          <w:rFonts w:ascii="Arial Narrow" w:eastAsiaTheme="minorHAnsi" w:hAnsi="Arial Narrow"/>
          <w:i/>
        </w:rPr>
        <w:t xml:space="preserve">     </w:t>
      </w:r>
      <w:r w:rsidRPr="00783205">
        <w:rPr>
          <w:rFonts w:ascii="Arial Narrow" w:eastAsiaTheme="minorHAnsi" w:hAnsi="Arial Narrow"/>
          <w:i/>
        </w:rPr>
        <w:t xml:space="preserve">Stacking area chart using INTERPOLATE_VALUE before (left) and after </w:t>
      </w:r>
    </w:p>
    <w:p w14:paraId="7D515482" w14:textId="43DFDD2F" w:rsidR="00783205" w:rsidRPr="00783205" w:rsidRDefault="00783205" w:rsidP="00783205">
      <w:pPr>
        <w:pStyle w:val="BodyText"/>
        <w:rPr>
          <w:rFonts w:ascii="Arial Narrow" w:eastAsiaTheme="minorHAnsi" w:hAnsi="Arial Narrow"/>
          <w:i/>
        </w:rPr>
      </w:pPr>
      <w:r w:rsidRPr="00783205">
        <w:rPr>
          <w:rFonts w:ascii="Arial Narrow" w:eastAsiaTheme="minorHAnsi" w:hAnsi="Arial Narrow"/>
          <w:i/>
        </w:rPr>
        <w:t xml:space="preserve">(right) hole styles are applied. </w:t>
      </w:r>
    </w:p>
    <w:p w14:paraId="15EA0ED2" w14:textId="77777777" w:rsidR="00783205" w:rsidRDefault="00783205" w:rsidP="00783205">
      <w:pPr>
        <w:pStyle w:val="BodyText"/>
        <w:rPr>
          <w:rFonts w:eastAsiaTheme="minorHAnsi"/>
        </w:rPr>
      </w:pPr>
    </w:p>
    <w:p w14:paraId="1AFA105B" w14:textId="46BBD274" w:rsidR="00783205" w:rsidRDefault="00783205" w:rsidP="00783205">
      <w:pPr>
        <w:pStyle w:val="BodyText"/>
        <w:rPr>
          <w:rFonts w:eastAsiaTheme="minorHAnsi"/>
        </w:rPr>
      </w:pPr>
      <w:r w:rsidRPr="00783205">
        <w:rPr>
          <w:rFonts w:eastAsiaTheme="minorHAnsi"/>
        </w:rPr>
        <w:t xml:space="preserve">For </w:t>
      </w:r>
      <w:r w:rsidRPr="00783205">
        <w:rPr>
          <w:rFonts w:ascii="Courier New" w:eastAsiaTheme="minorHAnsi" w:hAnsi="Courier New" w:cs="Courier New"/>
        </w:rPr>
        <w:t>PREVIOUS_VALUE</w:t>
      </w:r>
      <w:r w:rsidRPr="00783205">
        <w:rPr>
          <w:rFonts w:eastAsiaTheme="minorHAnsi"/>
        </w:rPr>
        <w:t>, the hole inherits the same value as the last real value. When hole styles are applied, you can see plateaus in each of the data series where holes occur.</w:t>
      </w:r>
    </w:p>
    <w:p w14:paraId="2E857D97" w14:textId="77777777" w:rsidR="009B5793" w:rsidRDefault="009B5793" w:rsidP="00783205">
      <w:pPr>
        <w:pStyle w:val="BodyText"/>
        <w:rPr>
          <w:rFonts w:eastAsiaTheme="minorHAnsi"/>
        </w:rPr>
      </w:pPr>
    </w:p>
    <w:p w14:paraId="547175CB" w14:textId="04AE4C2A" w:rsidR="009B5793" w:rsidRDefault="009B5793" w:rsidP="00F232C0">
      <w:pPr>
        <w:pStyle w:val="BodyText"/>
        <w:ind w:right="720"/>
        <w:rPr>
          <w:rFonts w:eastAsiaTheme="minorHAnsi"/>
        </w:rPr>
      </w:pPr>
      <w:r w:rsidRPr="009B5793">
        <w:rPr>
          <w:rFonts w:eastAsiaTheme="minorHAnsi"/>
          <w:noProof/>
        </w:rPr>
        <w:drawing>
          <wp:inline distT="0" distB="0" distL="0" distR="0" wp14:anchorId="7F7F0F09" wp14:editId="5463B7B7">
            <wp:extent cx="1767158" cy="1171575"/>
            <wp:effectExtent l="0" t="0" r="508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7302" cy="1191560"/>
                    </a:xfrm>
                    <a:prstGeom prst="rect">
                      <a:avLst/>
                    </a:prstGeom>
                    <a:noFill/>
                    <a:ln>
                      <a:noFill/>
                    </a:ln>
                  </pic:spPr>
                </pic:pic>
              </a:graphicData>
            </a:graphic>
          </wp:inline>
        </w:drawing>
      </w:r>
      <w:r w:rsidR="00F232C0">
        <w:rPr>
          <w:rFonts w:eastAsiaTheme="minorHAnsi"/>
        </w:rPr>
        <w:t xml:space="preserve"> </w:t>
      </w:r>
      <w:r w:rsidR="00F232C0" w:rsidRPr="00F232C0">
        <w:rPr>
          <w:rFonts w:eastAsiaTheme="minorHAnsi"/>
          <w:noProof/>
        </w:rPr>
        <w:drawing>
          <wp:inline distT="0" distB="0" distL="0" distR="0" wp14:anchorId="1DBD52FE" wp14:editId="70A22A08">
            <wp:extent cx="1790700" cy="1179241"/>
            <wp:effectExtent l="0" t="0" r="0" b="190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21591" cy="1199584"/>
                    </a:xfrm>
                    <a:prstGeom prst="rect">
                      <a:avLst/>
                    </a:prstGeom>
                    <a:noFill/>
                    <a:ln>
                      <a:noFill/>
                    </a:ln>
                  </pic:spPr>
                </pic:pic>
              </a:graphicData>
            </a:graphic>
          </wp:inline>
        </w:drawing>
      </w:r>
    </w:p>
    <w:p w14:paraId="0579F5BE" w14:textId="77777777" w:rsidR="00F232C0" w:rsidRPr="00F232C0" w:rsidRDefault="00F232C0" w:rsidP="00F232C0">
      <w:pPr>
        <w:pStyle w:val="BodyText"/>
        <w:rPr>
          <w:rFonts w:ascii="Arial Narrow" w:eastAsiaTheme="minorHAnsi" w:hAnsi="Arial Narrow"/>
          <w:i/>
        </w:rPr>
      </w:pPr>
      <w:r w:rsidRPr="00F232C0">
        <w:rPr>
          <w:rFonts w:ascii="Arial Narrow" w:eastAsiaTheme="minorHAnsi" w:hAnsi="Arial Narrow"/>
          <w:i/>
        </w:rPr>
        <w:t>Figure 87Stacking area chart using PREVIOUS_VALUE before (left) and after (right) hole styles are applied.</w:t>
      </w:r>
    </w:p>
    <w:p w14:paraId="7ED4F097" w14:textId="77777777" w:rsidR="00A44E86" w:rsidRDefault="00A44E86">
      <w:pPr>
        <w:ind w:left="0"/>
        <w:rPr>
          <w:rFonts w:ascii="Arial Narrow" w:eastAsia="Arial" w:hAnsi="Arial Narrow" w:cs="Arial"/>
          <w:b/>
          <w:bCs/>
          <w:sz w:val="24"/>
          <w:szCs w:val="48"/>
        </w:rPr>
      </w:pPr>
      <w:bookmarkStart w:id="77" w:name="_Toc3993350"/>
      <w:r>
        <w:br w:type="page"/>
      </w:r>
    </w:p>
    <w:p w14:paraId="32D52F00" w14:textId="46F9F912" w:rsidR="00F232C0" w:rsidRPr="00F232C0" w:rsidRDefault="00F232C0" w:rsidP="00F232C0">
      <w:pPr>
        <w:pStyle w:val="Heading2"/>
      </w:pPr>
      <w:r w:rsidRPr="00F232C0">
        <w:lastRenderedPageBreak/>
        <w:t xml:space="preserve">7.8 </w:t>
      </w:r>
      <w:r>
        <w:tab/>
      </w:r>
      <w:r w:rsidRPr="00F232C0">
        <w:t>Borders</w:t>
      </w:r>
      <w:bookmarkEnd w:id="77"/>
      <w:r w:rsidRPr="00F232C0">
        <w:t xml:space="preserve"> </w:t>
      </w:r>
    </w:p>
    <w:p w14:paraId="6A0B9346" w14:textId="77777777" w:rsidR="00F232C0" w:rsidRPr="00F232C0" w:rsidRDefault="00F232C0" w:rsidP="00F232C0">
      <w:pPr>
        <w:pStyle w:val="BodyText"/>
        <w:rPr>
          <w:rFonts w:eastAsiaTheme="minorHAnsi"/>
        </w:rPr>
      </w:pPr>
      <w:r w:rsidRPr="00F232C0">
        <w:t xml:space="preserve">One way to highlight important information or improve the chart’s appearance is to use a border. You can customize the border of the following chart objects: </w:t>
      </w:r>
    </w:p>
    <w:p w14:paraId="3778D696" w14:textId="3AF996DE" w:rsidR="00F232C0" w:rsidRPr="00F232C0" w:rsidRDefault="00F232C0" w:rsidP="00B60463">
      <w:pPr>
        <w:pStyle w:val="BodyText"/>
        <w:numPr>
          <w:ilvl w:val="0"/>
          <w:numId w:val="41"/>
        </w:numPr>
        <w:ind w:left="2520"/>
      </w:pPr>
      <w:r w:rsidRPr="00F232C0">
        <w:t>Header and Footer titles</w:t>
      </w:r>
    </w:p>
    <w:p w14:paraId="31CD0C30" w14:textId="141D84AA" w:rsidR="00F232C0" w:rsidRPr="00F232C0" w:rsidRDefault="00F232C0" w:rsidP="00B60463">
      <w:pPr>
        <w:pStyle w:val="BodyText"/>
        <w:numPr>
          <w:ilvl w:val="0"/>
          <w:numId w:val="41"/>
        </w:numPr>
        <w:ind w:left="2520"/>
      </w:pPr>
      <w:r w:rsidRPr="00F232C0">
        <w:t>Legend</w:t>
      </w:r>
    </w:p>
    <w:p w14:paraId="22596328" w14:textId="4B772235" w:rsidR="00F232C0" w:rsidRPr="00F232C0" w:rsidRDefault="00F232C0" w:rsidP="00B60463">
      <w:pPr>
        <w:pStyle w:val="BodyText"/>
        <w:numPr>
          <w:ilvl w:val="0"/>
          <w:numId w:val="41"/>
        </w:numPr>
        <w:ind w:left="2520"/>
      </w:pPr>
      <w:proofErr w:type="spellStart"/>
      <w:r w:rsidRPr="00F232C0">
        <w:t>ChartArea</w:t>
      </w:r>
      <w:proofErr w:type="spellEnd"/>
    </w:p>
    <w:p w14:paraId="5A3DC794" w14:textId="34682ACA" w:rsidR="00F232C0" w:rsidRPr="00F232C0" w:rsidRDefault="00F232C0" w:rsidP="00B60463">
      <w:pPr>
        <w:pStyle w:val="BodyText"/>
        <w:numPr>
          <w:ilvl w:val="0"/>
          <w:numId w:val="41"/>
        </w:numPr>
        <w:ind w:left="2520"/>
      </w:pPr>
      <w:r w:rsidRPr="00F232C0">
        <w:t xml:space="preserve">each </w:t>
      </w:r>
      <w:proofErr w:type="spellStart"/>
      <w:r w:rsidRPr="00F232C0">
        <w:t>ChartLabel</w:t>
      </w:r>
      <w:proofErr w:type="spellEnd"/>
      <w:r w:rsidRPr="00F232C0">
        <w:t xml:space="preserve"> added to the chart</w:t>
      </w:r>
    </w:p>
    <w:p w14:paraId="0F1E4EA3" w14:textId="1B3E5190" w:rsidR="00F232C0" w:rsidRPr="00F232C0" w:rsidRDefault="00F232C0" w:rsidP="00B60463">
      <w:pPr>
        <w:pStyle w:val="BodyText"/>
        <w:numPr>
          <w:ilvl w:val="0"/>
          <w:numId w:val="41"/>
        </w:numPr>
        <w:ind w:left="2520"/>
      </w:pPr>
      <w:r w:rsidRPr="00F232C0">
        <w:t xml:space="preserve">the entire chart </w:t>
      </w:r>
    </w:p>
    <w:p w14:paraId="695D1895" w14:textId="77777777" w:rsidR="00F232C0" w:rsidRDefault="00F232C0" w:rsidP="00F232C0">
      <w:pPr>
        <w:pStyle w:val="BodyText"/>
      </w:pPr>
    </w:p>
    <w:p w14:paraId="2E176938" w14:textId="1BD997AE" w:rsidR="00F232C0" w:rsidRDefault="00F232C0" w:rsidP="00A44E86">
      <w:pPr>
        <w:pStyle w:val="BodyText"/>
      </w:pPr>
      <w:r w:rsidRPr="00F232C0">
        <w:t xml:space="preserve">Border properties are set using the standard </w:t>
      </w:r>
      <w:proofErr w:type="spellStart"/>
      <w:r w:rsidRPr="00F232C0">
        <w:rPr>
          <w:rFonts w:ascii="Courier New" w:hAnsi="Courier New" w:cs="Courier New"/>
        </w:rPr>
        <w:t>JComponent</w:t>
      </w:r>
      <w:proofErr w:type="spellEnd"/>
      <w:r w:rsidRPr="00F232C0">
        <w:rPr>
          <w:rFonts w:ascii="Courier New" w:hAnsi="Courier New" w:cs="Courier New"/>
        </w:rPr>
        <w:t xml:space="preserve"> </w:t>
      </w:r>
      <w:r w:rsidRPr="00F232C0">
        <w:t xml:space="preserve">border facilities, </w:t>
      </w:r>
      <w:proofErr w:type="spellStart"/>
      <w:proofErr w:type="gramStart"/>
      <w:r w:rsidRPr="00F232C0">
        <w:rPr>
          <w:rFonts w:ascii="Courier New" w:hAnsi="Courier New" w:cs="Courier New"/>
        </w:rPr>
        <w:t>getBorder</w:t>
      </w:r>
      <w:proofErr w:type="spellEnd"/>
      <w:r w:rsidRPr="00F232C0">
        <w:rPr>
          <w:rFonts w:ascii="Courier New" w:hAnsi="Courier New" w:cs="Courier New"/>
        </w:rPr>
        <w:t>(</w:t>
      </w:r>
      <w:proofErr w:type="gramEnd"/>
      <w:r w:rsidRPr="00F232C0">
        <w:rPr>
          <w:rFonts w:ascii="Courier New" w:hAnsi="Courier New" w:cs="Courier New"/>
        </w:rPr>
        <w:t xml:space="preserve">) </w:t>
      </w:r>
      <w:r w:rsidRPr="00F232C0">
        <w:t xml:space="preserve">and </w:t>
      </w:r>
      <w:proofErr w:type="spellStart"/>
      <w:r w:rsidRPr="00F232C0">
        <w:rPr>
          <w:rFonts w:ascii="Courier New" w:hAnsi="Courier New" w:cs="Courier New"/>
        </w:rPr>
        <w:t>setBorder</w:t>
      </w:r>
      <w:proofErr w:type="spellEnd"/>
      <w:r w:rsidRPr="00F232C0">
        <w:rPr>
          <w:rFonts w:ascii="Courier New" w:hAnsi="Courier New" w:cs="Courier New"/>
        </w:rPr>
        <w:t>()</w:t>
      </w:r>
      <w:r w:rsidRPr="00F232C0">
        <w:t>.</w:t>
      </w:r>
    </w:p>
    <w:p w14:paraId="570C6E7E" w14:textId="0F7901D1" w:rsidR="00F232C0" w:rsidRPr="00F232C0" w:rsidRDefault="00F232C0" w:rsidP="00F232C0">
      <w:pPr>
        <w:pStyle w:val="Heading2"/>
      </w:pPr>
      <w:bookmarkStart w:id="78" w:name="_Toc3993351"/>
      <w:r w:rsidRPr="00F232C0">
        <w:t xml:space="preserve">7.9 </w:t>
      </w:r>
      <w:r>
        <w:tab/>
      </w:r>
      <w:r w:rsidRPr="00F232C0">
        <w:t>Fonts</w:t>
      </w:r>
      <w:bookmarkEnd w:id="78"/>
      <w:r w:rsidRPr="00F232C0">
        <w:t xml:space="preserve"> </w:t>
      </w:r>
    </w:p>
    <w:p w14:paraId="3A349D08" w14:textId="77777777" w:rsidR="00F232C0" w:rsidRPr="00F232C0" w:rsidRDefault="00F232C0" w:rsidP="00F232C0">
      <w:pPr>
        <w:pStyle w:val="BodyText"/>
        <w:rPr>
          <w:rFonts w:eastAsiaTheme="minorHAnsi"/>
        </w:rPr>
      </w:pPr>
      <w:r w:rsidRPr="00F232C0">
        <w:t>A chart can have more impact when you customize the fonts used for different chart elements. You may also want to change the font size to make an element better fit the overall size of the chart. Any font available when the chart is running can be used. You can set the font for the following chart elements:</w:t>
      </w:r>
    </w:p>
    <w:p w14:paraId="12F7BD31" w14:textId="108D062F" w:rsidR="00F232C0" w:rsidRPr="00F232C0" w:rsidRDefault="00F232C0" w:rsidP="00B60463">
      <w:pPr>
        <w:pStyle w:val="BodyText"/>
        <w:numPr>
          <w:ilvl w:val="0"/>
          <w:numId w:val="42"/>
        </w:numPr>
        <w:ind w:left="2520"/>
      </w:pPr>
      <w:r w:rsidRPr="00F232C0">
        <w:t>Header and Footer titles</w:t>
      </w:r>
    </w:p>
    <w:p w14:paraId="4521C1B0" w14:textId="0D32EF53" w:rsidR="00F232C0" w:rsidRPr="00F232C0" w:rsidRDefault="00F232C0" w:rsidP="00B60463">
      <w:pPr>
        <w:pStyle w:val="BodyText"/>
        <w:numPr>
          <w:ilvl w:val="0"/>
          <w:numId w:val="42"/>
        </w:numPr>
        <w:ind w:left="2520"/>
      </w:pPr>
      <w:r w:rsidRPr="00F232C0">
        <w:t>Legend</w:t>
      </w:r>
    </w:p>
    <w:p w14:paraId="3B106251" w14:textId="76140A1B" w:rsidR="00F232C0" w:rsidRPr="00F232C0" w:rsidRDefault="00F232C0" w:rsidP="00B60463">
      <w:pPr>
        <w:pStyle w:val="BodyText"/>
        <w:numPr>
          <w:ilvl w:val="0"/>
          <w:numId w:val="42"/>
        </w:numPr>
        <w:ind w:left="2520"/>
      </w:pPr>
      <w:r w:rsidRPr="00F232C0">
        <w:t>Axis annotation and title</w:t>
      </w:r>
    </w:p>
    <w:p w14:paraId="7E988E0C" w14:textId="79D4AE88" w:rsidR="00F232C0" w:rsidRPr="00F232C0" w:rsidRDefault="00F232C0" w:rsidP="00B60463">
      <w:pPr>
        <w:pStyle w:val="BodyText"/>
        <w:numPr>
          <w:ilvl w:val="0"/>
          <w:numId w:val="42"/>
        </w:numPr>
        <w:ind w:left="2520"/>
      </w:pPr>
      <w:r w:rsidRPr="00F232C0">
        <w:t xml:space="preserve">each </w:t>
      </w:r>
      <w:proofErr w:type="spellStart"/>
      <w:r w:rsidRPr="00F232C0">
        <w:t>ChartLabel</w:t>
      </w:r>
      <w:proofErr w:type="spellEnd"/>
      <w:r w:rsidRPr="00F232C0">
        <w:t xml:space="preserve"> added to the chart</w:t>
      </w:r>
    </w:p>
    <w:p w14:paraId="2FA98A65" w14:textId="77777777" w:rsidR="00F232C0" w:rsidRDefault="00F232C0" w:rsidP="00F232C0">
      <w:pPr>
        <w:pStyle w:val="BodyText"/>
      </w:pPr>
    </w:p>
    <w:p w14:paraId="3D8E4D48" w14:textId="404B9BEC" w:rsidR="00F232C0" w:rsidRPr="00F232C0" w:rsidRDefault="00F232C0" w:rsidP="00F232C0">
      <w:pPr>
        <w:pStyle w:val="BodyText"/>
        <w:rPr>
          <w:rFonts w:ascii="Arial Narrow" w:hAnsi="Arial Narrow"/>
          <w:b/>
          <w:sz w:val="24"/>
        </w:rPr>
      </w:pPr>
      <w:r w:rsidRPr="00F232C0">
        <w:rPr>
          <w:rFonts w:ascii="Arial Narrow" w:hAnsi="Arial Narrow"/>
          <w:b/>
          <w:sz w:val="24"/>
        </w:rPr>
        <w:t>Changing a Font</w:t>
      </w:r>
    </w:p>
    <w:p w14:paraId="7AA8D38C" w14:textId="059C9CD2" w:rsidR="00F232C0" w:rsidRDefault="00F232C0" w:rsidP="00A44E86">
      <w:pPr>
        <w:pStyle w:val="BodyText"/>
      </w:pPr>
      <w:r w:rsidRPr="00F232C0">
        <w:t xml:space="preserve">Font properties are set using the standard </w:t>
      </w:r>
      <w:proofErr w:type="spellStart"/>
      <w:r w:rsidRPr="00F232C0">
        <w:rPr>
          <w:rFonts w:ascii="Courier New" w:hAnsi="Courier New" w:cs="Courier New"/>
        </w:rPr>
        <w:t>JComponent</w:t>
      </w:r>
      <w:proofErr w:type="spellEnd"/>
      <w:r w:rsidRPr="00F232C0">
        <w:rPr>
          <w:rFonts w:ascii="Courier New" w:hAnsi="Courier New" w:cs="Courier New"/>
        </w:rPr>
        <w:t xml:space="preserve"> </w:t>
      </w:r>
      <w:r w:rsidRPr="00F232C0">
        <w:t xml:space="preserve">font facilities, </w:t>
      </w:r>
      <w:proofErr w:type="spellStart"/>
      <w:proofErr w:type="gramStart"/>
      <w:r w:rsidRPr="00F232C0">
        <w:rPr>
          <w:rFonts w:ascii="Courier New" w:hAnsi="Courier New" w:cs="Courier New"/>
        </w:rPr>
        <w:t>getFont</w:t>
      </w:r>
      <w:proofErr w:type="spellEnd"/>
      <w:r w:rsidRPr="00F232C0">
        <w:rPr>
          <w:rFonts w:ascii="Courier New" w:hAnsi="Courier New" w:cs="Courier New"/>
        </w:rPr>
        <w:t>(</w:t>
      </w:r>
      <w:proofErr w:type="gramEnd"/>
      <w:r w:rsidRPr="00F232C0">
        <w:rPr>
          <w:rFonts w:ascii="Courier New" w:hAnsi="Courier New" w:cs="Courier New"/>
        </w:rPr>
        <w:t xml:space="preserve">) </w:t>
      </w:r>
      <w:r w:rsidRPr="00F232C0">
        <w:t xml:space="preserve">and </w:t>
      </w:r>
      <w:proofErr w:type="spellStart"/>
      <w:r w:rsidRPr="00F232C0">
        <w:rPr>
          <w:rFonts w:ascii="Courier New" w:hAnsi="Courier New" w:cs="Courier New"/>
        </w:rPr>
        <w:t>setFont</w:t>
      </w:r>
      <w:proofErr w:type="spellEnd"/>
      <w:r w:rsidRPr="00F232C0">
        <w:rPr>
          <w:rFonts w:ascii="Courier New" w:hAnsi="Courier New" w:cs="Courier New"/>
        </w:rPr>
        <w:t>()</w:t>
      </w:r>
      <w:r w:rsidRPr="00F232C0">
        <w:t xml:space="preserve">. Use the font properties to set the font, style, and size attributes. </w:t>
      </w:r>
    </w:p>
    <w:p w14:paraId="54894A0F" w14:textId="71A9BC2D" w:rsidR="00F232C0" w:rsidRPr="00F232C0" w:rsidRDefault="00F232C0" w:rsidP="00F232C0">
      <w:pPr>
        <w:pStyle w:val="Heading2"/>
        <w:rPr>
          <w:rFonts w:ascii="Times New Roman" w:hAnsi="Times New Roman" w:cs="Times New Roman"/>
          <w:sz w:val="18"/>
          <w:szCs w:val="18"/>
        </w:rPr>
      </w:pPr>
      <w:bookmarkStart w:id="79" w:name="_Toc3993352"/>
      <w:r w:rsidRPr="00F232C0">
        <w:t xml:space="preserve">7.10 </w:t>
      </w:r>
      <w:r>
        <w:tab/>
      </w:r>
      <w:r w:rsidRPr="00F232C0">
        <w:t>Colors</w:t>
      </w:r>
      <w:bookmarkEnd w:id="79"/>
      <w:r w:rsidRPr="00F232C0">
        <w:t xml:space="preserve"> </w:t>
      </w:r>
    </w:p>
    <w:p w14:paraId="263AC1C0" w14:textId="77777777" w:rsidR="00F232C0" w:rsidRPr="00F232C0" w:rsidRDefault="00F232C0" w:rsidP="00F232C0">
      <w:pPr>
        <w:pStyle w:val="BodyText"/>
        <w:rPr>
          <w:rFonts w:eastAsiaTheme="minorHAnsi"/>
        </w:rPr>
      </w:pPr>
      <w:r w:rsidRPr="00F232C0">
        <w:t xml:space="preserve">Color can powerfully enhance a chart’s visual impact. You can customize chart colors using Java color names or RGB values. Using </w:t>
      </w:r>
      <w:proofErr w:type="spellStart"/>
      <w:r w:rsidRPr="00F232C0">
        <w:t>JClass</w:t>
      </w:r>
      <w:proofErr w:type="spellEnd"/>
      <w:r w:rsidRPr="00F232C0">
        <w:t xml:space="preserve"> </w:t>
      </w:r>
      <w:proofErr w:type="spellStart"/>
      <w:r w:rsidRPr="00F232C0">
        <w:t>ServerChart</w:t>
      </w:r>
      <w:proofErr w:type="spellEnd"/>
      <w:r w:rsidRPr="00F232C0">
        <w:t xml:space="preserve"> Designer can make selecting custom colors quick and easy. Each of the following visual elements in the chart has a background and foreground color that you can customize:</w:t>
      </w:r>
    </w:p>
    <w:p w14:paraId="31EAF200" w14:textId="3A1353A3" w:rsidR="00F232C0" w:rsidRPr="00F232C0" w:rsidRDefault="00F232C0" w:rsidP="00B60463">
      <w:pPr>
        <w:pStyle w:val="BodyText"/>
        <w:numPr>
          <w:ilvl w:val="0"/>
          <w:numId w:val="43"/>
        </w:numPr>
        <w:ind w:left="2520"/>
      </w:pPr>
      <w:r w:rsidRPr="00F232C0">
        <w:t>the entire chart</w:t>
      </w:r>
    </w:p>
    <w:p w14:paraId="1D52A798" w14:textId="127C7999" w:rsidR="00F232C0" w:rsidRPr="00F232C0" w:rsidRDefault="00F232C0" w:rsidP="00B60463">
      <w:pPr>
        <w:pStyle w:val="BodyText"/>
        <w:numPr>
          <w:ilvl w:val="0"/>
          <w:numId w:val="43"/>
        </w:numPr>
        <w:ind w:left="2520"/>
      </w:pPr>
      <w:r w:rsidRPr="00F232C0">
        <w:t>header and footer titles</w:t>
      </w:r>
    </w:p>
    <w:p w14:paraId="06F43189" w14:textId="4C518CD7" w:rsidR="00F232C0" w:rsidRPr="00F232C0" w:rsidRDefault="00F232C0" w:rsidP="00B60463">
      <w:pPr>
        <w:pStyle w:val="BodyText"/>
        <w:numPr>
          <w:ilvl w:val="0"/>
          <w:numId w:val="43"/>
        </w:numPr>
        <w:ind w:left="2520"/>
      </w:pPr>
      <w:r w:rsidRPr="00F232C0">
        <w:t>legend</w:t>
      </w:r>
    </w:p>
    <w:p w14:paraId="611D1AE7" w14:textId="6F94FF07" w:rsidR="00F232C0" w:rsidRPr="00F232C0" w:rsidRDefault="00F232C0" w:rsidP="00B60463">
      <w:pPr>
        <w:pStyle w:val="BodyText"/>
        <w:numPr>
          <w:ilvl w:val="0"/>
          <w:numId w:val="43"/>
        </w:numPr>
        <w:ind w:left="2520"/>
      </w:pPr>
      <w:r w:rsidRPr="00F232C0">
        <w:t>chart area</w:t>
      </w:r>
    </w:p>
    <w:p w14:paraId="349DEA5C" w14:textId="4208911A" w:rsidR="00F232C0" w:rsidRPr="00F232C0" w:rsidRDefault="00F232C0" w:rsidP="00B60463">
      <w:pPr>
        <w:pStyle w:val="BodyText"/>
        <w:numPr>
          <w:ilvl w:val="0"/>
          <w:numId w:val="43"/>
        </w:numPr>
        <w:ind w:left="2520"/>
      </w:pPr>
      <w:r w:rsidRPr="00F232C0">
        <w:t xml:space="preserve">plot area (foreground colors </w:t>
      </w:r>
      <w:proofErr w:type="spellStart"/>
      <w:r w:rsidRPr="00F232C0">
        <w:rPr>
          <w:rFonts w:ascii="Courier New" w:hAnsi="Courier New" w:cs="Courier New"/>
        </w:rPr>
        <w:t>JCChartArea’s</w:t>
      </w:r>
      <w:proofErr w:type="spellEnd"/>
      <w:r w:rsidRPr="00F232C0">
        <w:rPr>
          <w:rFonts w:ascii="Courier New" w:hAnsi="Courier New" w:cs="Courier New"/>
        </w:rPr>
        <w:t xml:space="preserve"> </w:t>
      </w:r>
      <w:proofErr w:type="spellStart"/>
      <w:r w:rsidRPr="00F232C0">
        <w:rPr>
          <w:rFonts w:ascii="Courier New" w:hAnsi="Courier New" w:cs="Courier New"/>
        </w:rPr>
        <w:t>AxisBoundingBox</w:t>
      </w:r>
      <w:proofErr w:type="spellEnd"/>
      <w:r w:rsidRPr="00F232C0">
        <w:t>)</w:t>
      </w:r>
    </w:p>
    <w:p w14:paraId="39377B68" w14:textId="5DB3591A" w:rsidR="00F232C0" w:rsidRPr="00F232C0" w:rsidRDefault="00F232C0" w:rsidP="00B60463">
      <w:pPr>
        <w:pStyle w:val="BodyText"/>
        <w:numPr>
          <w:ilvl w:val="0"/>
          <w:numId w:val="43"/>
        </w:numPr>
        <w:ind w:left="2520"/>
        <w:rPr>
          <w:rFonts w:eastAsiaTheme="minorHAnsi"/>
        </w:rPr>
      </w:pPr>
      <w:r w:rsidRPr="00F232C0">
        <w:t xml:space="preserve">each chart label added to the chart </w:t>
      </w:r>
    </w:p>
    <w:p w14:paraId="2D2BC7AB" w14:textId="77777777" w:rsidR="00F232C0" w:rsidRDefault="00F232C0" w:rsidP="00F232C0">
      <w:pPr>
        <w:pStyle w:val="BodyText"/>
      </w:pPr>
    </w:p>
    <w:p w14:paraId="2934881E" w14:textId="7A1B923B" w:rsidR="00F232C0" w:rsidRPr="00F232C0" w:rsidRDefault="00F232C0" w:rsidP="00F232C0">
      <w:pPr>
        <w:pStyle w:val="BodyText"/>
      </w:pPr>
      <w:r w:rsidRPr="00F232C0">
        <w:t xml:space="preserve">Other chart objects have color properties too, including </w:t>
      </w:r>
      <w:proofErr w:type="spellStart"/>
      <w:r w:rsidRPr="00F232C0">
        <w:rPr>
          <w:rFonts w:ascii="Courier New" w:hAnsi="Courier New" w:cs="Courier New"/>
        </w:rPr>
        <w:t>ChartDataView</w:t>
      </w:r>
      <w:proofErr w:type="spellEnd"/>
      <w:r w:rsidRPr="00F232C0">
        <w:t xml:space="preserve"> (bar/pie outline color) and </w:t>
      </w:r>
      <w:proofErr w:type="spellStart"/>
      <w:r w:rsidRPr="00F232C0">
        <w:rPr>
          <w:rFonts w:ascii="Courier New" w:hAnsi="Courier New" w:cs="Courier New"/>
        </w:rPr>
        <w:t>ChartStyles</w:t>
      </w:r>
      <w:proofErr w:type="spellEnd"/>
      <w:r w:rsidR="00DA2E3E">
        <w:rPr>
          <w:rFonts w:ascii="Courier New" w:hAnsi="Courier New" w:cs="Courier New"/>
        </w:rPr>
        <w:t>.</w:t>
      </w:r>
    </w:p>
    <w:p w14:paraId="6C4732C2" w14:textId="77777777" w:rsidR="00F232C0" w:rsidRDefault="00F232C0" w:rsidP="00F232C0">
      <w:pPr>
        <w:pStyle w:val="BodyText"/>
      </w:pPr>
    </w:p>
    <w:p w14:paraId="5F569F51" w14:textId="0397A951" w:rsidR="00F232C0" w:rsidRPr="00F232C0" w:rsidRDefault="00F232C0" w:rsidP="00F232C0">
      <w:pPr>
        <w:pStyle w:val="BodyText"/>
        <w:rPr>
          <w:rFonts w:ascii="Arial Narrow" w:hAnsi="Arial Narrow"/>
          <w:b/>
          <w:sz w:val="24"/>
        </w:rPr>
      </w:pPr>
      <w:r w:rsidRPr="00F232C0">
        <w:rPr>
          <w:rFonts w:ascii="Arial Narrow" w:hAnsi="Arial Narrow"/>
          <w:b/>
          <w:sz w:val="24"/>
        </w:rPr>
        <w:lastRenderedPageBreak/>
        <w:t>Color Defaults</w:t>
      </w:r>
    </w:p>
    <w:p w14:paraId="7841B1DE" w14:textId="60D96357" w:rsidR="00F232C0" w:rsidRDefault="00F232C0" w:rsidP="00F232C0">
      <w:pPr>
        <w:pStyle w:val="BodyText"/>
      </w:pPr>
      <w:r w:rsidRPr="00F232C0">
        <w:t>All chart subcomponents are transparent by default with no background color. If made opaque, the legend, chart area and plot will inherit background color from the parent chart. The same objects will always inherit the foreground color from the chart. Headers and footers are independent objects and behave according to the rules of whatever object they are. However, once the application sets the colors of an element, they do not change when other elements’ colors change.</w:t>
      </w:r>
    </w:p>
    <w:p w14:paraId="1C8A409D" w14:textId="77777777" w:rsidR="00DA2E3E" w:rsidRPr="00DA2E3E" w:rsidRDefault="00DA2E3E" w:rsidP="00DA2E3E">
      <w:pPr>
        <w:widowControl/>
        <w:adjustRightInd w:val="0"/>
        <w:ind w:left="0" w:right="240"/>
        <w:jc w:val="right"/>
        <w:rPr>
          <w:rFonts w:ascii="PMGPF J+ Helvetica" w:eastAsiaTheme="minorHAnsi" w:hAnsi="PMGPF J+ Helvetica" w:cs="PMGPF J+ Helvetica"/>
          <w:color w:val="000000"/>
          <w:sz w:val="24"/>
          <w:szCs w:val="24"/>
        </w:rPr>
      </w:pPr>
    </w:p>
    <w:p w14:paraId="16F83135" w14:textId="77777777" w:rsidR="00DA2E3E" w:rsidRPr="00DA2E3E" w:rsidRDefault="00DA2E3E" w:rsidP="00DA2E3E">
      <w:pPr>
        <w:pStyle w:val="BodyText"/>
        <w:rPr>
          <w:rFonts w:ascii="Arial Narrow" w:hAnsi="Arial Narrow"/>
          <w:b/>
          <w:sz w:val="24"/>
        </w:rPr>
      </w:pPr>
      <w:r w:rsidRPr="00DA2E3E">
        <w:rPr>
          <w:rFonts w:ascii="Arial Narrow" w:hAnsi="Arial Narrow"/>
          <w:b/>
          <w:sz w:val="24"/>
        </w:rPr>
        <w:t>Specifying Foreground and Background Colors</w:t>
      </w:r>
    </w:p>
    <w:p w14:paraId="4A8474F4" w14:textId="77777777" w:rsidR="00DA2E3E" w:rsidRPr="00DA2E3E" w:rsidRDefault="00DA2E3E" w:rsidP="00DA2E3E">
      <w:pPr>
        <w:pStyle w:val="BodyText"/>
      </w:pPr>
      <w:r w:rsidRPr="00DA2E3E">
        <w:t xml:space="preserve">Each chart element listed above has a </w:t>
      </w:r>
      <w:r w:rsidRPr="00DA2E3E">
        <w:rPr>
          <w:rFonts w:ascii="Courier New" w:hAnsi="Courier New" w:cs="Courier New"/>
        </w:rPr>
        <w:t>Background</w:t>
      </w:r>
      <w:r w:rsidRPr="00DA2E3E">
        <w:t xml:space="preserve"> and </w:t>
      </w:r>
      <w:r w:rsidRPr="00DA2E3E">
        <w:rPr>
          <w:rFonts w:ascii="Courier New" w:hAnsi="Courier New" w:cs="Courier New"/>
        </w:rPr>
        <w:t>Foreground</w:t>
      </w:r>
      <w:r w:rsidRPr="00DA2E3E">
        <w:t xml:space="preserve"> property that specifies the current color of the element. The easiest way to specify a color is to use the built-in </w:t>
      </w:r>
      <w:proofErr w:type="spellStart"/>
      <w:r w:rsidRPr="00DA2E3E">
        <w:t>colornames</w:t>
      </w:r>
      <w:proofErr w:type="spellEnd"/>
      <w:r w:rsidRPr="00DA2E3E">
        <w:t xml:space="preserve"> defined in </w:t>
      </w:r>
      <w:proofErr w:type="spellStart"/>
      <w:proofErr w:type="gramStart"/>
      <w:r w:rsidRPr="00DA2E3E">
        <w:rPr>
          <w:rFonts w:ascii="Courier New" w:hAnsi="Courier New" w:cs="Courier New"/>
        </w:rPr>
        <w:t>java.awt.Color</w:t>
      </w:r>
      <w:proofErr w:type="spellEnd"/>
      <w:proofErr w:type="gramEnd"/>
      <w:r w:rsidRPr="00DA2E3E">
        <w:t xml:space="preserve">. </w:t>
      </w:r>
    </w:p>
    <w:p w14:paraId="55CD5A39" w14:textId="77777777" w:rsidR="00DA2E3E" w:rsidRDefault="00DA2E3E" w:rsidP="00DA2E3E">
      <w:pPr>
        <w:pStyle w:val="BodyText"/>
      </w:pPr>
    </w:p>
    <w:p w14:paraId="0EC4EE14" w14:textId="4A3C08A8" w:rsidR="00DA2E3E" w:rsidRDefault="00DA2E3E" w:rsidP="00DA2E3E">
      <w:pPr>
        <w:pStyle w:val="BodyText"/>
      </w:pPr>
      <w:r w:rsidRPr="00DA2E3E">
        <w:t>The following table summarizes these colors:</w:t>
      </w:r>
    </w:p>
    <w:p w14:paraId="7C24F47D" w14:textId="77777777" w:rsidR="00DA2E3E" w:rsidRDefault="00DA2E3E" w:rsidP="00DA2E3E">
      <w:pPr>
        <w:pStyle w:val="BodyText"/>
      </w:pPr>
    </w:p>
    <w:p w14:paraId="23526124" w14:textId="30C448FC" w:rsidR="00DA2E3E" w:rsidRDefault="00DA2E3E" w:rsidP="00DA2E3E">
      <w:pPr>
        <w:pStyle w:val="BodyText"/>
        <w:rPr>
          <w:rFonts w:eastAsiaTheme="minorHAnsi"/>
        </w:rPr>
      </w:pPr>
      <w:r>
        <w:rPr>
          <w:rFonts w:eastAsiaTheme="minorHAnsi"/>
          <w:noProof/>
        </w:rPr>
        <w:drawing>
          <wp:inline distT="0" distB="0" distL="0" distR="0" wp14:anchorId="0C6B345B" wp14:editId="126866CA">
            <wp:extent cx="3228975" cy="1590675"/>
            <wp:effectExtent l="0" t="0" r="9525"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35670" cy="1593973"/>
                    </a:xfrm>
                    <a:prstGeom prst="rect">
                      <a:avLst/>
                    </a:prstGeom>
                    <a:noFill/>
                    <a:ln>
                      <a:noFill/>
                    </a:ln>
                  </pic:spPr>
                </pic:pic>
              </a:graphicData>
            </a:graphic>
          </wp:inline>
        </w:drawing>
      </w:r>
    </w:p>
    <w:p w14:paraId="14FFA7BB" w14:textId="1B53547F" w:rsidR="00DA2E3E" w:rsidRDefault="00DA2E3E" w:rsidP="00DA2E3E">
      <w:pPr>
        <w:pStyle w:val="BodyText"/>
      </w:pPr>
      <w:r w:rsidRPr="00DA2E3E">
        <w:t xml:space="preserve">Alternately, you can specify a color by its RGB components, useful for matching another RGB color. RGB color specifications are composed of a value from 0 – 255 for each of the red, green and blue components of a color. For example, the RGB specification of Cyan is “0-255-255” (combining the maximum value for both green and blue with no red). </w:t>
      </w:r>
    </w:p>
    <w:p w14:paraId="5A376CBC" w14:textId="77777777" w:rsidR="00DA2E3E" w:rsidRDefault="00DA2E3E" w:rsidP="00DA2E3E">
      <w:pPr>
        <w:pStyle w:val="BodyText"/>
      </w:pPr>
    </w:p>
    <w:p w14:paraId="297155DA" w14:textId="2ED270A0" w:rsidR="00DA2E3E" w:rsidRPr="00DA2E3E" w:rsidRDefault="00DA2E3E" w:rsidP="00DA2E3E">
      <w:pPr>
        <w:pStyle w:val="BodyText"/>
      </w:pPr>
      <w:r w:rsidRPr="00DA2E3E">
        <w:t xml:space="preserve">The following example sets the header background using a built-in color, and the footer background to an RGB color (a dark shade of Turquoise): </w:t>
      </w:r>
    </w:p>
    <w:p w14:paraId="7BF7673B" w14:textId="77777777" w:rsidR="00DA2E3E" w:rsidRPr="00DA2E3E" w:rsidRDefault="00DA2E3E" w:rsidP="00DA2E3E">
      <w:pPr>
        <w:pStyle w:val="BodyText"/>
        <w:ind w:left="2448"/>
        <w:rPr>
          <w:rFonts w:ascii="Courier New" w:hAnsi="Courier New" w:cs="Courier New"/>
        </w:rPr>
      </w:pPr>
    </w:p>
    <w:p w14:paraId="5D4036DF" w14:textId="77777777" w:rsidR="00DA2E3E" w:rsidRPr="00DA2E3E" w:rsidRDefault="00DA2E3E" w:rsidP="00DA2E3E">
      <w:pPr>
        <w:pStyle w:val="BodyText"/>
        <w:ind w:left="2448"/>
        <w:rPr>
          <w:rFonts w:ascii="Courier New" w:hAnsi="Courier New" w:cs="Courier New"/>
        </w:rPr>
      </w:pPr>
      <w:proofErr w:type="spellStart"/>
      <w:r w:rsidRPr="00DA2E3E">
        <w:rPr>
          <w:rFonts w:ascii="Courier New" w:hAnsi="Courier New" w:cs="Courier New"/>
        </w:rPr>
        <w:t>c.getHeader</w:t>
      </w:r>
      <w:proofErr w:type="spellEnd"/>
      <w:r w:rsidRPr="00DA2E3E">
        <w:rPr>
          <w:rFonts w:ascii="Courier New" w:hAnsi="Courier New" w:cs="Courier New"/>
        </w:rPr>
        <w:t>(</w:t>
      </w:r>
      <w:proofErr w:type="gramStart"/>
      <w:r w:rsidRPr="00DA2E3E">
        <w:rPr>
          <w:rFonts w:ascii="Courier New" w:hAnsi="Courier New" w:cs="Courier New"/>
        </w:rPr>
        <w:t>).</w:t>
      </w:r>
      <w:proofErr w:type="spellStart"/>
      <w:r w:rsidRPr="00DA2E3E">
        <w:rPr>
          <w:rFonts w:ascii="Courier New" w:hAnsi="Courier New" w:cs="Courier New"/>
        </w:rPr>
        <w:t>setBackground</w:t>
      </w:r>
      <w:proofErr w:type="spellEnd"/>
      <w:proofErr w:type="gramEnd"/>
      <w:r w:rsidRPr="00DA2E3E">
        <w:rPr>
          <w:rFonts w:ascii="Courier New" w:hAnsi="Courier New" w:cs="Courier New"/>
        </w:rPr>
        <w:t>(</w:t>
      </w:r>
      <w:proofErr w:type="spellStart"/>
      <w:r w:rsidRPr="00DA2E3E">
        <w:rPr>
          <w:rFonts w:ascii="Courier New" w:hAnsi="Courier New" w:cs="Courier New"/>
        </w:rPr>
        <w:t>Color.cyan</w:t>
      </w:r>
      <w:proofErr w:type="spellEnd"/>
      <w:r w:rsidRPr="00DA2E3E">
        <w:rPr>
          <w:rFonts w:ascii="Courier New" w:hAnsi="Courier New" w:cs="Courier New"/>
        </w:rPr>
        <w:t xml:space="preserve">); </w:t>
      </w:r>
    </w:p>
    <w:p w14:paraId="7A8267B5" w14:textId="77777777" w:rsidR="00DA2E3E" w:rsidRDefault="00DA2E3E" w:rsidP="00DA2E3E">
      <w:pPr>
        <w:pStyle w:val="BodyText"/>
        <w:ind w:left="2448"/>
        <w:rPr>
          <w:rFonts w:ascii="Courier New" w:hAnsi="Courier New" w:cs="Courier New"/>
        </w:rPr>
      </w:pPr>
    </w:p>
    <w:p w14:paraId="0385ED58" w14:textId="7966DEE8" w:rsidR="00DA2E3E" w:rsidRPr="00DA2E3E" w:rsidRDefault="00DA2E3E" w:rsidP="00DA2E3E">
      <w:pPr>
        <w:pStyle w:val="BodyText"/>
        <w:ind w:left="2448"/>
        <w:rPr>
          <w:rFonts w:ascii="Courier New" w:hAnsi="Courier New" w:cs="Courier New"/>
        </w:rPr>
      </w:pPr>
      <w:proofErr w:type="spellStart"/>
      <w:r w:rsidRPr="00DA2E3E">
        <w:rPr>
          <w:rFonts w:ascii="Courier New" w:hAnsi="Courier New" w:cs="Courier New"/>
        </w:rPr>
        <w:t>mycolor</w:t>
      </w:r>
      <w:proofErr w:type="spellEnd"/>
      <w:r w:rsidRPr="00DA2E3E">
        <w:rPr>
          <w:rFonts w:ascii="Courier New" w:hAnsi="Courier New" w:cs="Courier New"/>
        </w:rPr>
        <w:t xml:space="preserve"> = new </w:t>
      </w:r>
      <w:proofErr w:type="gramStart"/>
      <w:r w:rsidRPr="00DA2E3E">
        <w:rPr>
          <w:rFonts w:ascii="Courier New" w:hAnsi="Courier New" w:cs="Courier New"/>
        </w:rPr>
        <w:t>Color(</w:t>
      </w:r>
      <w:proofErr w:type="gramEnd"/>
      <w:r w:rsidRPr="00DA2E3E">
        <w:rPr>
          <w:rFonts w:ascii="Courier New" w:hAnsi="Courier New" w:cs="Courier New"/>
        </w:rPr>
        <w:t xml:space="preserve">95,158,160); </w:t>
      </w:r>
    </w:p>
    <w:p w14:paraId="7530C2D6" w14:textId="4AC7EB72" w:rsidR="00DA2E3E" w:rsidRDefault="00DA2E3E" w:rsidP="00DA2E3E">
      <w:pPr>
        <w:pStyle w:val="BodyText"/>
        <w:ind w:left="2448"/>
        <w:rPr>
          <w:rFonts w:ascii="Courier New" w:hAnsi="Courier New" w:cs="Courier New"/>
        </w:rPr>
      </w:pPr>
      <w:proofErr w:type="spellStart"/>
      <w:r w:rsidRPr="00DA2E3E">
        <w:rPr>
          <w:rFonts w:ascii="Courier New" w:hAnsi="Courier New" w:cs="Courier New"/>
        </w:rPr>
        <w:t>c.getFooter</w:t>
      </w:r>
      <w:proofErr w:type="spellEnd"/>
      <w:r w:rsidRPr="00DA2E3E">
        <w:rPr>
          <w:rFonts w:ascii="Courier New" w:hAnsi="Courier New" w:cs="Courier New"/>
        </w:rPr>
        <w:t>(</w:t>
      </w:r>
      <w:proofErr w:type="gramStart"/>
      <w:r w:rsidRPr="00DA2E3E">
        <w:rPr>
          <w:rFonts w:ascii="Courier New" w:hAnsi="Courier New" w:cs="Courier New"/>
        </w:rPr>
        <w:t>).</w:t>
      </w:r>
      <w:proofErr w:type="spellStart"/>
      <w:r w:rsidRPr="00DA2E3E">
        <w:rPr>
          <w:rFonts w:ascii="Courier New" w:hAnsi="Courier New" w:cs="Courier New"/>
        </w:rPr>
        <w:t>setBackground</w:t>
      </w:r>
      <w:proofErr w:type="spellEnd"/>
      <w:proofErr w:type="gramEnd"/>
      <w:r w:rsidRPr="00DA2E3E">
        <w:rPr>
          <w:rFonts w:ascii="Courier New" w:hAnsi="Courier New" w:cs="Courier New"/>
        </w:rPr>
        <w:t>(</w:t>
      </w:r>
      <w:proofErr w:type="spellStart"/>
      <w:r w:rsidRPr="00DA2E3E">
        <w:rPr>
          <w:rFonts w:ascii="Courier New" w:hAnsi="Courier New" w:cs="Courier New"/>
        </w:rPr>
        <w:t>mycolor</w:t>
      </w:r>
      <w:proofErr w:type="spellEnd"/>
      <w:r w:rsidRPr="00DA2E3E">
        <w:rPr>
          <w:rFonts w:ascii="Courier New" w:hAnsi="Courier New" w:cs="Courier New"/>
        </w:rPr>
        <w:t>);</w:t>
      </w:r>
    </w:p>
    <w:p w14:paraId="1A1771F1" w14:textId="77777777" w:rsidR="00FB47BD" w:rsidRDefault="00FB47BD" w:rsidP="00DA2E3E">
      <w:pPr>
        <w:widowControl/>
        <w:adjustRightInd w:val="0"/>
        <w:ind w:left="0" w:right="240"/>
        <w:jc w:val="right"/>
        <w:rPr>
          <w:rFonts w:eastAsiaTheme="minorHAnsi"/>
          <w:szCs w:val="18"/>
        </w:rPr>
      </w:pPr>
    </w:p>
    <w:p w14:paraId="53FAEBD8" w14:textId="77777777" w:rsidR="00FB47BD" w:rsidRPr="00FB47BD" w:rsidRDefault="00DA2E3E" w:rsidP="00FB47BD">
      <w:pPr>
        <w:pStyle w:val="BodyText"/>
        <w:rPr>
          <w:rFonts w:eastAsiaTheme="minorHAnsi"/>
        </w:rPr>
      </w:pPr>
      <w:r w:rsidRPr="00FB47BD">
        <w:t xml:space="preserve">Take care not to choose a background color that is also used to display data in the chart. The default </w:t>
      </w:r>
      <w:proofErr w:type="spellStart"/>
      <w:r w:rsidRPr="00FB47BD">
        <w:rPr>
          <w:rFonts w:ascii="Courier New" w:hAnsi="Courier New" w:cs="Courier New"/>
        </w:rPr>
        <w:t>ChartStyles</w:t>
      </w:r>
      <w:proofErr w:type="spellEnd"/>
      <w:r w:rsidRPr="00FB47BD">
        <w:t xml:space="preserve"> use </w:t>
      </w:r>
      <w:proofErr w:type="gramStart"/>
      <w:r w:rsidRPr="00FB47BD">
        <w:t>all of</w:t>
      </w:r>
      <w:proofErr w:type="gramEnd"/>
      <w:r w:rsidRPr="00FB47BD">
        <w:t xml:space="preserve"> the built-in colors in the following order: Red, Orange, Blue, Light Gray, Magenta, Yellow, Gray, Green, Dark Gray, Cyan, Black, Pink, and White. Note that </w:t>
      </w:r>
      <w:proofErr w:type="spellStart"/>
      <w:r w:rsidRPr="00FB47BD">
        <w:t>JClass</w:t>
      </w:r>
      <w:proofErr w:type="spellEnd"/>
      <w:r w:rsidRPr="00FB47BD">
        <w:t xml:space="preserve"> </w:t>
      </w:r>
      <w:proofErr w:type="spellStart"/>
      <w:r w:rsidRPr="00FB47BD">
        <w:t>ServerChart</w:t>
      </w:r>
      <w:proofErr w:type="spellEnd"/>
      <w:r w:rsidRPr="00FB47BD">
        <w:t xml:space="preserve"> will skip colors that match background colors. For example, if the chart area background is Red, then the line, fill, and symbol colors will start at Orange. </w:t>
      </w:r>
    </w:p>
    <w:p w14:paraId="37378DC6" w14:textId="77777777" w:rsidR="00FB47BD" w:rsidRPr="00FB47BD" w:rsidRDefault="00FB47BD" w:rsidP="00FB47BD">
      <w:pPr>
        <w:pStyle w:val="BodyText"/>
        <w:rPr>
          <w:rFonts w:eastAsiaTheme="minorHAnsi"/>
        </w:rPr>
      </w:pPr>
    </w:p>
    <w:p w14:paraId="458CFA24" w14:textId="5C36A3D2" w:rsidR="00DA2E3E" w:rsidRPr="00FB47BD" w:rsidRDefault="00DA2E3E" w:rsidP="00FB47BD">
      <w:pPr>
        <w:pStyle w:val="BodyText"/>
      </w:pPr>
      <w:r w:rsidRPr="00FB47BD">
        <w:t xml:space="preserve">For all charts, the foreground and background colors of the plot area are adjustable. </w:t>
      </w:r>
    </w:p>
    <w:p w14:paraId="4C650ED2" w14:textId="77777777" w:rsidR="00DA2E3E" w:rsidRPr="00FB47BD" w:rsidRDefault="00DA2E3E" w:rsidP="00FB47BD">
      <w:pPr>
        <w:pStyle w:val="BodyText"/>
      </w:pPr>
    </w:p>
    <w:p w14:paraId="5BF65CAA" w14:textId="77777777" w:rsidR="00DA2E3E" w:rsidRPr="00FB47BD" w:rsidRDefault="00DA2E3E" w:rsidP="00FB47BD">
      <w:pPr>
        <w:pStyle w:val="BodyText"/>
        <w:rPr>
          <w:rFonts w:ascii="Arial Narrow" w:hAnsi="Arial Narrow"/>
          <w:b/>
          <w:sz w:val="24"/>
        </w:rPr>
      </w:pPr>
      <w:r w:rsidRPr="00FB47BD">
        <w:rPr>
          <w:rFonts w:ascii="Arial Narrow" w:hAnsi="Arial Narrow"/>
          <w:b/>
          <w:sz w:val="24"/>
        </w:rPr>
        <w:t>Transparency</w:t>
      </w:r>
    </w:p>
    <w:p w14:paraId="56C088E5" w14:textId="6438D703" w:rsidR="00FB47BD" w:rsidRPr="00A44E86" w:rsidRDefault="00DA2E3E" w:rsidP="00A44E86">
      <w:pPr>
        <w:pStyle w:val="BodyText"/>
      </w:pPr>
      <w:r w:rsidRPr="00FB47BD">
        <w:t xml:space="preserve">If the </w:t>
      </w:r>
      <w:proofErr w:type="spellStart"/>
      <w:r w:rsidRPr="00FB47BD">
        <w:t>JClass</w:t>
      </w:r>
      <w:proofErr w:type="spellEnd"/>
      <w:r w:rsidRPr="00FB47BD">
        <w:t xml:space="preserve"> </w:t>
      </w:r>
      <w:proofErr w:type="spellStart"/>
      <w:r w:rsidRPr="00FB47BD">
        <w:t>ServerChart</w:t>
      </w:r>
      <w:proofErr w:type="spellEnd"/>
      <w:r w:rsidRPr="00FB47BD">
        <w:t xml:space="preserve"> component is meant to have a transparent background, set the </w:t>
      </w:r>
      <w:r w:rsidRPr="00FB47BD">
        <w:rPr>
          <w:rFonts w:ascii="Courier New" w:hAnsi="Courier New" w:cs="Courier New"/>
        </w:rPr>
        <w:t>Opaque</w:t>
      </w:r>
      <w:r w:rsidRPr="00FB47BD">
        <w:t xml:space="preserve"> property to </w:t>
      </w:r>
      <w:r w:rsidRPr="00FB47BD">
        <w:rPr>
          <w:rFonts w:ascii="Courier New" w:hAnsi="Courier New" w:cs="Courier New"/>
        </w:rPr>
        <w:t>False</w:t>
      </w:r>
      <w:r w:rsidRPr="00FB47BD">
        <w:t>; then generated GIFs and PNGs will also contain a transparent background.</w:t>
      </w:r>
    </w:p>
    <w:p w14:paraId="3350ACBB" w14:textId="77777777" w:rsidR="00FB47BD" w:rsidRPr="00FB47BD" w:rsidRDefault="00FB47BD" w:rsidP="00A44E86">
      <w:pPr>
        <w:rPr>
          <w:rFonts w:eastAsiaTheme="minorHAnsi"/>
        </w:rPr>
      </w:pPr>
    </w:p>
    <w:p w14:paraId="38FF5F38" w14:textId="77777777" w:rsidR="00FB47BD" w:rsidRPr="00FB47BD" w:rsidRDefault="00FB47BD" w:rsidP="00FB47BD">
      <w:pPr>
        <w:pStyle w:val="Heading3"/>
      </w:pPr>
      <w:r w:rsidRPr="00FB47BD">
        <w:t xml:space="preserve">7.11 Customizing the Chart Layout </w:t>
      </w:r>
    </w:p>
    <w:p w14:paraId="584C4B00" w14:textId="77777777" w:rsidR="00FB47BD" w:rsidRDefault="00FB47BD" w:rsidP="00FB47BD">
      <w:pPr>
        <w:pStyle w:val="BodyText"/>
      </w:pPr>
    </w:p>
    <w:p w14:paraId="600FA1E3" w14:textId="4A7FC178" w:rsidR="00FB47BD" w:rsidRDefault="00FB47BD" w:rsidP="00FB47BD">
      <w:pPr>
        <w:pStyle w:val="BodyText"/>
      </w:pPr>
      <w:r w:rsidRPr="00FB47BD">
        <w:t>Each of the main chart elements (</w:t>
      </w:r>
      <w:r w:rsidRPr="00FB47BD">
        <w:rPr>
          <w:rFonts w:ascii="Courier New" w:hAnsi="Courier New" w:cs="Courier New"/>
        </w:rPr>
        <w:t>Header, Footer, Legend,</w:t>
      </w:r>
      <w:r w:rsidRPr="00FB47BD">
        <w:t xml:space="preserve"> and </w:t>
      </w:r>
      <w:proofErr w:type="spellStart"/>
      <w:r w:rsidRPr="00FB47BD">
        <w:rPr>
          <w:rFonts w:ascii="Courier New" w:hAnsi="Courier New" w:cs="Courier New"/>
        </w:rPr>
        <w:t>ChartArea</w:t>
      </w:r>
      <w:proofErr w:type="spellEnd"/>
      <w:r w:rsidRPr="00FB47BD">
        <w:t xml:space="preserve">) has properties that control its position and size. When the chart controls positioning, it first allows space for the </w:t>
      </w:r>
      <w:r w:rsidRPr="00FB47BD">
        <w:rPr>
          <w:rFonts w:ascii="Courier New" w:hAnsi="Courier New" w:cs="Courier New"/>
        </w:rPr>
        <w:t>Header, Footer</w:t>
      </w:r>
      <w:r w:rsidRPr="00FB47BD">
        <w:t xml:space="preserve">, and </w:t>
      </w:r>
      <w:r w:rsidRPr="00FB47BD">
        <w:rPr>
          <w:rFonts w:ascii="Courier New" w:hAnsi="Courier New" w:cs="Courier New"/>
        </w:rPr>
        <w:t>Legend</w:t>
      </w:r>
      <w:r w:rsidRPr="00FB47BD">
        <w:t>, if they exist (size is determined by contents, border, and font).</w:t>
      </w:r>
    </w:p>
    <w:p w14:paraId="58323C68" w14:textId="77777777" w:rsidR="00FB47BD" w:rsidRDefault="00FB47BD" w:rsidP="00FB47BD">
      <w:pPr>
        <w:pStyle w:val="BodyText"/>
      </w:pPr>
    </w:p>
    <w:p w14:paraId="49E06FB4" w14:textId="77777777" w:rsidR="00FB47BD" w:rsidRPr="00FB47BD" w:rsidRDefault="00FB47BD" w:rsidP="00FB47BD">
      <w:pPr>
        <w:pStyle w:val="BodyText"/>
      </w:pPr>
      <w:r w:rsidRPr="00FB47BD">
        <w:t xml:space="preserve">The </w:t>
      </w:r>
      <w:proofErr w:type="spellStart"/>
      <w:r w:rsidRPr="00FB47BD">
        <w:rPr>
          <w:rFonts w:ascii="Courier New" w:hAnsi="Courier New" w:cs="Courier New"/>
        </w:rPr>
        <w:t>ChartArea</w:t>
      </w:r>
      <w:proofErr w:type="spellEnd"/>
      <w:r w:rsidRPr="00FB47BD">
        <w:t xml:space="preserve"> is sized and positioned to fit into the largest remaining rectangular area. Positioning adjusts when other chart properties change. </w:t>
      </w:r>
    </w:p>
    <w:p w14:paraId="68CC974A" w14:textId="77777777" w:rsidR="00FB47BD" w:rsidRPr="00FB47BD" w:rsidRDefault="00FB47BD" w:rsidP="00FB47BD">
      <w:pPr>
        <w:pStyle w:val="BodyText"/>
      </w:pPr>
    </w:p>
    <w:p w14:paraId="00D424A3" w14:textId="77777777" w:rsidR="00FB47BD" w:rsidRPr="00FB47BD" w:rsidRDefault="00FB47BD" w:rsidP="00FB47BD">
      <w:pPr>
        <w:pStyle w:val="BodyText"/>
      </w:pPr>
      <w:r w:rsidRPr="00FB47BD">
        <w:rPr>
          <w:b/>
        </w:rPr>
        <w:t>Note</w:t>
      </w:r>
      <w:r w:rsidRPr="00FB47BD">
        <w:t xml:space="preserve">: Chart labels do not figure into the overall layout. Instead, they are positioned above all other chart elements. </w:t>
      </w:r>
    </w:p>
    <w:p w14:paraId="1BD2F89D" w14:textId="77777777" w:rsidR="00FB47BD" w:rsidRPr="00FB47BD" w:rsidRDefault="00FB47BD" w:rsidP="00FB47BD">
      <w:pPr>
        <w:pStyle w:val="BodyText"/>
      </w:pPr>
    </w:p>
    <w:p w14:paraId="222DFDC0" w14:textId="6B9BD179" w:rsidR="00FB47BD" w:rsidRDefault="00FB47BD" w:rsidP="00FB47BD">
      <w:pPr>
        <w:pStyle w:val="BodyText"/>
      </w:pPr>
      <w:r w:rsidRPr="00FB47BD">
        <w:t xml:space="preserve">You can customize the position and size of any element. If you are working with small charts, you can choose to use a different layout manager, one that prioritizes the size of the chart’s </w:t>
      </w:r>
      <w:proofErr w:type="spellStart"/>
      <w:r w:rsidRPr="00FB47BD">
        <w:rPr>
          <w:rFonts w:ascii="Courier New" w:hAnsi="Courier New" w:cs="Courier New"/>
        </w:rPr>
        <w:t>JCChartArea</w:t>
      </w:r>
      <w:proofErr w:type="spellEnd"/>
      <w:r w:rsidRPr="00FB47BD">
        <w:t xml:space="preserve"> and </w:t>
      </w:r>
      <w:proofErr w:type="spellStart"/>
      <w:r w:rsidRPr="00FB47BD">
        <w:rPr>
          <w:rFonts w:ascii="Courier New" w:hAnsi="Courier New" w:cs="Courier New"/>
        </w:rPr>
        <w:t>PlotArea</w:t>
      </w:r>
      <w:proofErr w:type="spellEnd"/>
      <w:r w:rsidRPr="00FB47BD">
        <w:t xml:space="preserve"> over all other elements.</w:t>
      </w:r>
    </w:p>
    <w:p w14:paraId="0B0D7083" w14:textId="135DA52C" w:rsidR="00FB47BD" w:rsidRPr="00FB47BD" w:rsidRDefault="00FB47BD" w:rsidP="00FB47BD">
      <w:pPr>
        <w:pStyle w:val="Heading3"/>
      </w:pPr>
      <w:r w:rsidRPr="00FB47BD">
        <w:t>7.11.1</w:t>
      </w:r>
      <w:r>
        <w:tab/>
      </w:r>
      <w:r w:rsidRPr="00FB47BD">
        <w:t xml:space="preserve">Changing the Location and Size of a Chart Element </w:t>
      </w:r>
    </w:p>
    <w:p w14:paraId="577BDCED" w14:textId="77777777" w:rsidR="00FB47BD" w:rsidRPr="00FB47BD" w:rsidRDefault="00FB47BD" w:rsidP="00FB47BD">
      <w:pPr>
        <w:pStyle w:val="BodyText"/>
        <w:rPr>
          <w:rFonts w:eastAsiaTheme="minorHAnsi"/>
        </w:rPr>
      </w:pPr>
      <w:r w:rsidRPr="00FB47BD">
        <w:t xml:space="preserve">To specify the absolute location and size of a chart element, call </w:t>
      </w:r>
      <w:proofErr w:type="spellStart"/>
      <w:proofErr w:type="gramStart"/>
      <w:r w:rsidRPr="00FB47BD">
        <w:rPr>
          <w:rFonts w:ascii="Courier New" w:hAnsi="Courier New" w:cs="Courier New"/>
        </w:rPr>
        <w:t>setLayoutHints</w:t>
      </w:r>
      <w:proofErr w:type="spellEnd"/>
      <w:r w:rsidRPr="00FB47BD">
        <w:rPr>
          <w:rFonts w:ascii="Courier New" w:hAnsi="Courier New" w:cs="Courier New"/>
        </w:rPr>
        <w:t>(</w:t>
      </w:r>
      <w:proofErr w:type="gramEnd"/>
      <w:r w:rsidRPr="00FB47BD">
        <w:rPr>
          <w:rFonts w:ascii="Courier New" w:hAnsi="Courier New" w:cs="Courier New"/>
        </w:rPr>
        <w:t>)</w:t>
      </w:r>
      <w:r w:rsidRPr="00FB47BD">
        <w:t xml:space="preserve"> in </w:t>
      </w:r>
      <w:proofErr w:type="spellStart"/>
      <w:r w:rsidRPr="00FB47BD">
        <w:rPr>
          <w:rFonts w:ascii="Courier New" w:hAnsi="Courier New" w:cs="Courier New"/>
        </w:rPr>
        <w:t>JCServerChart</w:t>
      </w:r>
      <w:proofErr w:type="spellEnd"/>
      <w:r w:rsidRPr="00FB47BD">
        <w:t xml:space="preserve"> with the object you wish to move and a rectangle containing its desired X and Y location, width, and height. If you desire any of those values to be calculated rather than set, make them equal to </w:t>
      </w:r>
      <w:proofErr w:type="spellStart"/>
      <w:r w:rsidRPr="00FB47BD">
        <w:rPr>
          <w:rFonts w:ascii="Courier New" w:hAnsi="Courier New" w:cs="Courier New"/>
        </w:rPr>
        <w:t>Integer.MAX_VALUE</w:t>
      </w:r>
      <w:proofErr w:type="spellEnd"/>
      <w:r w:rsidRPr="00FB47BD">
        <w:t xml:space="preserve">. </w:t>
      </w:r>
    </w:p>
    <w:p w14:paraId="712AB79D" w14:textId="77777777" w:rsidR="00FB47BD" w:rsidRPr="00FB47BD" w:rsidRDefault="00FB47BD" w:rsidP="00FB47BD">
      <w:pPr>
        <w:pStyle w:val="BodyText"/>
        <w:rPr>
          <w:rFonts w:eastAsiaTheme="minorHAnsi"/>
        </w:rPr>
      </w:pPr>
    </w:p>
    <w:p w14:paraId="4D3B103D" w14:textId="77777777" w:rsidR="00FB47BD" w:rsidRPr="00FB47BD" w:rsidRDefault="00FB47BD" w:rsidP="00FB47BD">
      <w:pPr>
        <w:pStyle w:val="BodyText"/>
        <w:rPr>
          <w:rFonts w:eastAsiaTheme="minorHAnsi"/>
        </w:rPr>
      </w:pPr>
      <w:r w:rsidRPr="00FB47BD">
        <w:t xml:space="preserve">For example, the following code sets the legend to be 200 pixels wide and 300 pixels high and places it at the </w:t>
      </w:r>
      <w:proofErr w:type="spellStart"/>
      <w:proofErr w:type="gramStart"/>
      <w:r w:rsidRPr="00FB47BD">
        <w:t>x,y</w:t>
      </w:r>
      <w:proofErr w:type="spellEnd"/>
      <w:proofErr w:type="gramEnd"/>
      <w:r w:rsidRPr="00FB47BD">
        <w:t xml:space="preserve"> coordinate (0,150): </w:t>
      </w:r>
    </w:p>
    <w:p w14:paraId="641305FD" w14:textId="1E267D2B" w:rsidR="00FB47BD" w:rsidRPr="00FB47BD" w:rsidRDefault="00FB47BD" w:rsidP="00FB47BD">
      <w:pPr>
        <w:pStyle w:val="BodyText"/>
        <w:rPr>
          <w:rFonts w:ascii="Courier New" w:eastAsiaTheme="minorHAnsi" w:hAnsi="Courier New" w:cs="Courier New"/>
        </w:rPr>
      </w:pPr>
      <w:proofErr w:type="spellStart"/>
      <w:proofErr w:type="gramStart"/>
      <w:r w:rsidRPr="00FB47BD">
        <w:rPr>
          <w:rFonts w:ascii="Courier New" w:hAnsi="Courier New" w:cs="Courier New"/>
        </w:rPr>
        <w:t>chart.setLayoutHints</w:t>
      </w:r>
      <w:proofErr w:type="spellEnd"/>
      <w:proofErr w:type="gramEnd"/>
      <w:r w:rsidRPr="00FB47BD">
        <w:rPr>
          <w:rFonts w:ascii="Courier New" w:hAnsi="Courier New" w:cs="Courier New"/>
        </w:rPr>
        <w:t xml:space="preserve">(legend, </w:t>
      </w:r>
      <w:proofErr w:type="spellStart"/>
      <w:r w:rsidRPr="00FB47BD">
        <w:rPr>
          <w:rFonts w:ascii="Courier New" w:hAnsi="Courier New" w:cs="Courier New"/>
        </w:rPr>
        <w:t>newRectange</w:t>
      </w:r>
      <w:proofErr w:type="spellEnd"/>
      <w:r w:rsidRPr="00FB47BD">
        <w:rPr>
          <w:rFonts w:ascii="Courier New" w:hAnsi="Courier New" w:cs="Courier New"/>
        </w:rPr>
        <w:t>(0,150,200,300))</w:t>
      </w:r>
    </w:p>
    <w:p w14:paraId="730EC4A7" w14:textId="77777777" w:rsidR="00FB47BD" w:rsidRDefault="00FB47BD" w:rsidP="00FB47BD">
      <w:pPr>
        <w:pStyle w:val="BodyText"/>
      </w:pPr>
    </w:p>
    <w:p w14:paraId="2E11D5C1" w14:textId="45B2AFCA" w:rsidR="00FB47BD" w:rsidRPr="00FB47BD" w:rsidRDefault="00FB47BD" w:rsidP="00FB47BD">
      <w:pPr>
        <w:pStyle w:val="BodyText"/>
      </w:pPr>
      <w:r w:rsidRPr="00FB47BD">
        <w:t>Whereas this code allows the legend size to be dynamic, but places the legend at (0,150):</w:t>
      </w:r>
      <w:r w:rsidRPr="00FB47BD">
        <w:rPr>
          <w:rFonts w:eastAsiaTheme="minorHAnsi"/>
        </w:rPr>
        <w:t xml:space="preserve"> </w:t>
      </w:r>
    </w:p>
    <w:p w14:paraId="2B3CE4A3" w14:textId="77777777" w:rsidR="00FB47BD" w:rsidRDefault="00FB47BD" w:rsidP="00FB47BD">
      <w:pPr>
        <w:pStyle w:val="BodyText"/>
        <w:rPr>
          <w:rFonts w:ascii="Courier New" w:hAnsi="Courier New" w:cs="Courier New"/>
        </w:rPr>
      </w:pPr>
      <w:proofErr w:type="spellStart"/>
      <w:proofErr w:type="gramStart"/>
      <w:r w:rsidRPr="00FB47BD">
        <w:rPr>
          <w:rFonts w:ascii="Courier New" w:hAnsi="Courier New" w:cs="Courier New"/>
        </w:rPr>
        <w:t>chart.setLayoutHints</w:t>
      </w:r>
      <w:proofErr w:type="spellEnd"/>
      <w:proofErr w:type="gramEnd"/>
      <w:r w:rsidRPr="00FB47BD">
        <w:rPr>
          <w:rFonts w:ascii="Courier New" w:hAnsi="Courier New" w:cs="Courier New"/>
        </w:rPr>
        <w:t xml:space="preserve">(legend, </w:t>
      </w:r>
      <w:proofErr w:type="spellStart"/>
      <w:r w:rsidRPr="00FB47BD">
        <w:rPr>
          <w:rFonts w:ascii="Courier New" w:hAnsi="Courier New" w:cs="Courier New"/>
        </w:rPr>
        <w:t>Rectange</w:t>
      </w:r>
      <w:proofErr w:type="spellEnd"/>
      <w:r w:rsidRPr="00FB47BD">
        <w:rPr>
          <w:rFonts w:ascii="Courier New" w:hAnsi="Courier New" w:cs="Courier New"/>
        </w:rPr>
        <w:t>(0,150,</w:t>
      </w:r>
    </w:p>
    <w:p w14:paraId="53BFFB61" w14:textId="03A8755D" w:rsidR="00FB47BD" w:rsidRDefault="00FB47BD" w:rsidP="00FB47BD">
      <w:pPr>
        <w:pStyle w:val="BodyText"/>
        <w:ind w:left="2880"/>
        <w:rPr>
          <w:rFonts w:ascii="Courier New" w:hAnsi="Courier New" w:cs="Courier New"/>
        </w:rPr>
      </w:pPr>
      <w:proofErr w:type="spellStart"/>
      <w:r w:rsidRPr="00FB47BD">
        <w:rPr>
          <w:rFonts w:ascii="Courier New" w:hAnsi="Courier New" w:cs="Courier New"/>
        </w:rPr>
        <w:t>Integer.MAX_</w:t>
      </w:r>
      <w:proofErr w:type="gramStart"/>
      <w:r w:rsidRPr="00FB47BD">
        <w:rPr>
          <w:rFonts w:ascii="Courier New" w:hAnsi="Courier New" w:cs="Courier New"/>
        </w:rPr>
        <w:t>VALUE,Integer.MAX</w:t>
      </w:r>
      <w:proofErr w:type="gramEnd"/>
      <w:r w:rsidRPr="00FB47BD">
        <w:rPr>
          <w:rFonts w:ascii="Courier New" w:hAnsi="Courier New" w:cs="Courier New"/>
        </w:rPr>
        <w:t>_VALUE</w:t>
      </w:r>
      <w:proofErr w:type="spellEnd"/>
      <w:r w:rsidRPr="00FB47BD">
        <w:rPr>
          <w:rFonts w:ascii="Courier New" w:hAnsi="Courier New" w:cs="Courier New"/>
        </w:rPr>
        <w:t xml:space="preserve">, </w:t>
      </w:r>
      <w:proofErr w:type="spellStart"/>
      <w:r w:rsidRPr="00FB47BD">
        <w:rPr>
          <w:rFonts w:ascii="Courier New" w:hAnsi="Courier New" w:cs="Courier New"/>
        </w:rPr>
        <w:t>Integer.MAX_VALUE</w:t>
      </w:r>
      <w:proofErr w:type="spellEnd"/>
      <w:r w:rsidRPr="00FB47BD">
        <w:rPr>
          <w:rFonts w:ascii="Courier New" w:hAnsi="Courier New" w:cs="Courier New"/>
        </w:rPr>
        <w:t>))</w:t>
      </w:r>
    </w:p>
    <w:p w14:paraId="317AFBE7" w14:textId="3441E501" w:rsidR="00FB47BD" w:rsidRPr="00FB47BD" w:rsidRDefault="00FB47BD" w:rsidP="00FB47BD">
      <w:pPr>
        <w:pStyle w:val="Heading3"/>
      </w:pPr>
      <w:r w:rsidRPr="00FB47BD">
        <w:t>7.11.2</w:t>
      </w:r>
      <w:r>
        <w:tab/>
      </w:r>
      <w:r w:rsidRPr="00FB47BD">
        <w:t xml:space="preserve">Using a Layout Manager for Small Charts </w:t>
      </w:r>
    </w:p>
    <w:p w14:paraId="218A252F" w14:textId="77777777" w:rsidR="00FB47BD" w:rsidRDefault="00FB47BD" w:rsidP="00FB47BD">
      <w:pPr>
        <w:pStyle w:val="BodyText"/>
      </w:pPr>
    </w:p>
    <w:p w14:paraId="1AEDFC8D" w14:textId="4BC1432E" w:rsidR="00FB47BD" w:rsidRDefault="00FB47BD" w:rsidP="00FB47BD">
      <w:pPr>
        <w:pStyle w:val="BodyText"/>
      </w:pPr>
      <w:r>
        <w:t>W</w:t>
      </w:r>
      <w:r w:rsidRPr="00FB47BD">
        <w:t xml:space="preserve">ith the small chart layout manager, priority is given to the chart’s </w:t>
      </w:r>
      <w:proofErr w:type="spellStart"/>
      <w:r w:rsidRPr="00FB47BD">
        <w:rPr>
          <w:rFonts w:ascii="Courier New" w:hAnsi="Courier New" w:cs="Courier New"/>
        </w:rPr>
        <w:t>JCChartArea</w:t>
      </w:r>
      <w:proofErr w:type="spellEnd"/>
      <w:r w:rsidRPr="00FB47BD">
        <w:t xml:space="preserve"> and its </w:t>
      </w:r>
      <w:proofErr w:type="spellStart"/>
      <w:r w:rsidRPr="00FB47BD">
        <w:rPr>
          <w:rFonts w:ascii="Courier New" w:hAnsi="Courier New" w:cs="Courier New"/>
        </w:rPr>
        <w:t>PlotArea</w:t>
      </w:r>
      <w:proofErr w:type="spellEnd"/>
      <w:r w:rsidRPr="00FB47BD">
        <w:t xml:space="preserve">. To accommodate the size of the </w:t>
      </w:r>
      <w:proofErr w:type="spellStart"/>
      <w:r w:rsidRPr="00FB47BD">
        <w:rPr>
          <w:rFonts w:ascii="Courier New" w:hAnsi="Courier New" w:cs="Courier New"/>
        </w:rPr>
        <w:t>JCChartArea</w:t>
      </w:r>
      <w:proofErr w:type="spellEnd"/>
      <w:r w:rsidRPr="00FB47BD">
        <w:t xml:space="preserve"> element, other chart elements may be hidden, such as the header, footer, legend, and/or border. In very small charts, the axis titles, annotations, or even the lines used to render the axes may be hidden in order to preserve the </w:t>
      </w:r>
      <w:proofErr w:type="spellStart"/>
      <w:r w:rsidRPr="00FB47BD">
        <w:rPr>
          <w:rFonts w:ascii="Courier New" w:hAnsi="Courier New" w:cs="Courier New"/>
        </w:rPr>
        <w:t>PlotArea</w:t>
      </w:r>
      <w:proofErr w:type="spellEnd"/>
      <w:r w:rsidRPr="00FB47BD">
        <w:t xml:space="preserve">. </w:t>
      </w:r>
    </w:p>
    <w:p w14:paraId="5766297C" w14:textId="77777777" w:rsidR="00FB47BD" w:rsidRDefault="00FB47BD" w:rsidP="00FB47BD">
      <w:pPr>
        <w:pStyle w:val="BodyText"/>
      </w:pPr>
    </w:p>
    <w:p w14:paraId="62C661F9" w14:textId="739D8D2A" w:rsidR="00FB47BD" w:rsidRPr="00A44E86" w:rsidRDefault="00FB47BD" w:rsidP="00A44E86">
      <w:pPr>
        <w:pStyle w:val="BodyText"/>
      </w:pPr>
      <w:r w:rsidRPr="00FB47BD">
        <w:t xml:space="preserve">To use the small chart layout manager, set the </w:t>
      </w:r>
      <w:proofErr w:type="spellStart"/>
      <w:r w:rsidRPr="00FB47BD">
        <w:rPr>
          <w:rFonts w:ascii="Courier New" w:hAnsi="Courier New" w:cs="Courier New"/>
        </w:rPr>
        <w:t>ChartLayout</w:t>
      </w:r>
      <w:proofErr w:type="spellEnd"/>
      <w:r w:rsidRPr="00FB47BD">
        <w:t xml:space="preserve"> property from </w:t>
      </w:r>
      <w:proofErr w:type="spellStart"/>
      <w:r w:rsidRPr="00FB47BD">
        <w:rPr>
          <w:rFonts w:ascii="Courier New" w:hAnsi="Courier New" w:cs="Courier New"/>
        </w:rPr>
        <w:t>JCChart</w:t>
      </w:r>
      <w:proofErr w:type="spellEnd"/>
      <w:r w:rsidRPr="00FB47BD">
        <w:t xml:space="preserve"> to </w:t>
      </w:r>
      <w:r w:rsidRPr="00FB47BD">
        <w:rPr>
          <w:rFonts w:ascii="Courier New" w:hAnsi="Courier New" w:cs="Courier New"/>
        </w:rPr>
        <w:t>PLOT_PRIORITY_LAYOUT</w:t>
      </w:r>
      <w:r w:rsidRPr="00FB47BD">
        <w:t xml:space="preserve">. This creates a </w:t>
      </w:r>
      <w:proofErr w:type="spellStart"/>
      <w:r w:rsidRPr="00FB47BD">
        <w:rPr>
          <w:rFonts w:ascii="Courier New" w:hAnsi="Courier New" w:cs="Courier New"/>
        </w:rPr>
        <w:t>PlotPriorityLayout</w:t>
      </w:r>
      <w:proofErr w:type="spellEnd"/>
      <w:r w:rsidRPr="00FB47BD">
        <w:t xml:space="preserve"> object with </w:t>
      </w:r>
      <w:r w:rsidRPr="00FB47BD">
        <w:lastRenderedPageBreak/>
        <w:t>the following default values for its parameters:</w:t>
      </w:r>
    </w:p>
    <w:p w14:paraId="5624C473" w14:textId="77777777" w:rsidR="00FB47BD" w:rsidRPr="00FB47BD" w:rsidRDefault="00FB47BD" w:rsidP="00B60463">
      <w:pPr>
        <w:pStyle w:val="BodyText"/>
        <w:numPr>
          <w:ilvl w:val="0"/>
          <w:numId w:val="44"/>
        </w:numPr>
        <w:ind w:left="2520"/>
      </w:pPr>
      <w:proofErr w:type="spellStart"/>
      <w:r w:rsidRPr="00FB47BD">
        <w:rPr>
          <w:rFonts w:ascii="Courier New" w:hAnsi="Courier New" w:cs="Courier New"/>
        </w:rPr>
        <w:t>minComponentAreaWidth</w:t>
      </w:r>
      <w:proofErr w:type="spellEnd"/>
      <w:r w:rsidRPr="00FB47BD">
        <w:t xml:space="preserve"> (default value 0.60): The fractional width of the chart area, in relation to the chart, below which the header, footer, or legend may be hidden.</w:t>
      </w:r>
    </w:p>
    <w:p w14:paraId="5B91541B" w14:textId="2EB3F340" w:rsidR="00FB47BD" w:rsidRPr="00FB47BD" w:rsidRDefault="00FB47BD" w:rsidP="00B60463">
      <w:pPr>
        <w:pStyle w:val="BodyText"/>
        <w:numPr>
          <w:ilvl w:val="0"/>
          <w:numId w:val="44"/>
        </w:numPr>
        <w:ind w:left="2520"/>
      </w:pPr>
      <w:proofErr w:type="spellStart"/>
      <w:r w:rsidRPr="00FB47BD">
        <w:rPr>
          <w:rFonts w:ascii="Courier New" w:hAnsi="Courier New" w:cs="Courier New"/>
        </w:rPr>
        <w:t>minComponentAreaHeight</w:t>
      </w:r>
      <w:proofErr w:type="spellEnd"/>
      <w:r w:rsidRPr="00FB47BD">
        <w:t xml:space="preserve"> (default value 0.70): The fractional height of the chart area, below which the header, footer, or legend may be hidden.</w:t>
      </w:r>
    </w:p>
    <w:p w14:paraId="715471F6" w14:textId="4887A3A2" w:rsidR="00FB47BD" w:rsidRPr="00FB47BD" w:rsidRDefault="00FB47BD" w:rsidP="00B60463">
      <w:pPr>
        <w:pStyle w:val="BodyText"/>
        <w:numPr>
          <w:ilvl w:val="0"/>
          <w:numId w:val="44"/>
        </w:numPr>
        <w:ind w:left="2520"/>
      </w:pPr>
      <w:proofErr w:type="spellStart"/>
      <w:r w:rsidRPr="00FB47BD">
        <w:rPr>
          <w:rFonts w:ascii="Courier New" w:hAnsi="Courier New" w:cs="Courier New"/>
        </w:rPr>
        <w:t>minPlotAreaWidth</w:t>
      </w:r>
      <w:proofErr w:type="spellEnd"/>
      <w:r w:rsidRPr="00FB47BD">
        <w:t xml:space="preserve"> (default value 0.40): The fractional width of the plot area, in relation to the chart, below which the axis title and annotations are hidden.</w:t>
      </w:r>
    </w:p>
    <w:p w14:paraId="4FA4E89F" w14:textId="169D5F56" w:rsidR="00FB47BD" w:rsidRPr="00FB47BD" w:rsidRDefault="00FB47BD" w:rsidP="00B60463">
      <w:pPr>
        <w:pStyle w:val="BodyText"/>
        <w:numPr>
          <w:ilvl w:val="0"/>
          <w:numId w:val="44"/>
        </w:numPr>
        <w:ind w:left="2520"/>
      </w:pPr>
      <w:proofErr w:type="spellStart"/>
      <w:r w:rsidRPr="00FB47BD">
        <w:rPr>
          <w:rFonts w:ascii="Courier New" w:hAnsi="Courier New" w:cs="Courier New"/>
        </w:rPr>
        <w:t>minPlotAreaHeight</w:t>
      </w:r>
      <w:proofErr w:type="spellEnd"/>
      <w:r w:rsidRPr="00FB47BD">
        <w:t xml:space="preserve"> (default value 0.40): The fractional height of the plot area, in relation to the chart, below which the axis title and annotations are hidden.</w:t>
      </w:r>
    </w:p>
    <w:p w14:paraId="3B72422E" w14:textId="77777777" w:rsidR="00FB47BD" w:rsidRPr="00FB47BD" w:rsidRDefault="00FB47BD" w:rsidP="00B60463">
      <w:pPr>
        <w:pStyle w:val="BodyText"/>
        <w:numPr>
          <w:ilvl w:val="0"/>
          <w:numId w:val="44"/>
        </w:numPr>
        <w:ind w:left="2520"/>
        <w:rPr>
          <w:rFonts w:eastAsiaTheme="minorHAnsi"/>
        </w:rPr>
      </w:pPr>
      <w:proofErr w:type="spellStart"/>
      <w:r w:rsidRPr="00FB47BD">
        <w:rPr>
          <w:rFonts w:ascii="Courier New" w:hAnsi="Courier New" w:cs="Courier New"/>
        </w:rPr>
        <w:t>legendVisible</w:t>
      </w:r>
      <w:proofErr w:type="spellEnd"/>
      <w:r w:rsidRPr="00FB47BD">
        <w:t xml:space="preserve"> (default value </w:t>
      </w:r>
      <w:r w:rsidRPr="00FB47BD">
        <w:rPr>
          <w:rFonts w:ascii="Courier New" w:hAnsi="Courier New" w:cs="Courier New"/>
        </w:rPr>
        <w:t>true</w:t>
      </w:r>
      <w:r w:rsidRPr="00FB47BD">
        <w:t xml:space="preserve">): Overrides the </w:t>
      </w:r>
      <w:r w:rsidRPr="00FB47BD">
        <w:rPr>
          <w:rFonts w:ascii="Courier New" w:hAnsi="Courier New" w:cs="Courier New"/>
        </w:rPr>
        <w:t>visible</w:t>
      </w:r>
      <w:r w:rsidRPr="00FB47BD">
        <w:t xml:space="preserve"> property of the legend.</w:t>
      </w:r>
    </w:p>
    <w:p w14:paraId="3242732D" w14:textId="77777777" w:rsidR="00FB47BD" w:rsidRDefault="00FB47BD" w:rsidP="00FB47BD">
      <w:pPr>
        <w:pStyle w:val="BodyText"/>
      </w:pPr>
    </w:p>
    <w:p w14:paraId="4030D1C7" w14:textId="4582494A" w:rsidR="00FB47BD" w:rsidRPr="00FB47BD" w:rsidRDefault="00FB47BD" w:rsidP="00FB47BD">
      <w:pPr>
        <w:pStyle w:val="BodyText"/>
      </w:pPr>
      <w:r w:rsidRPr="00FB47BD">
        <w:t xml:space="preserve">If the default values are not suitable, you can create your own </w:t>
      </w:r>
      <w:proofErr w:type="spellStart"/>
      <w:r w:rsidRPr="00FB47BD">
        <w:rPr>
          <w:rFonts w:ascii="Courier New" w:hAnsi="Courier New" w:cs="Courier New"/>
        </w:rPr>
        <w:t>PlotPriorityLayout</w:t>
      </w:r>
      <w:proofErr w:type="spellEnd"/>
      <w:r w:rsidRPr="00FB47BD">
        <w:t xml:space="preserve"> object and use the </w:t>
      </w:r>
      <w:proofErr w:type="spellStart"/>
      <w:proofErr w:type="gramStart"/>
      <w:r w:rsidRPr="00FB47BD">
        <w:rPr>
          <w:rFonts w:ascii="Courier New" w:hAnsi="Courier New" w:cs="Courier New"/>
        </w:rPr>
        <w:t>setLayout</w:t>
      </w:r>
      <w:proofErr w:type="spellEnd"/>
      <w:r w:rsidRPr="00FB47BD">
        <w:rPr>
          <w:rFonts w:ascii="Courier New" w:hAnsi="Courier New" w:cs="Courier New"/>
        </w:rPr>
        <w:t>(</w:t>
      </w:r>
      <w:proofErr w:type="gramEnd"/>
      <w:r w:rsidRPr="00FB47BD">
        <w:rPr>
          <w:rFonts w:ascii="Courier New" w:hAnsi="Courier New" w:cs="Courier New"/>
        </w:rPr>
        <w:t>)</w:t>
      </w:r>
      <w:r w:rsidRPr="00FB47BD">
        <w:t xml:space="preserve"> method of the chart to set the layout. This object takes precedence over the value of the </w:t>
      </w:r>
      <w:proofErr w:type="spellStart"/>
      <w:r w:rsidRPr="00FB47BD">
        <w:rPr>
          <w:rFonts w:ascii="Courier New" w:hAnsi="Courier New" w:cs="Courier New"/>
        </w:rPr>
        <w:t>ChartLayout</w:t>
      </w:r>
      <w:proofErr w:type="spellEnd"/>
      <w:r w:rsidRPr="00FB47BD">
        <w:t xml:space="preserve"> property until another call is made to </w:t>
      </w:r>
      <w:proofErr w:type="spellStart"/>
      <w:proofErr w:type="gramStart"/>
      <w:r w:rsidRPr="00FB47BD">
        <w:rPr>
          <w:rFonts w:ascii="Courier New" w:hAnsi="Courier New" w:cs="Courier New"/>
        </w:rPr>
        <w:t>setChartLayout</w:t>
      </w:r>
      <w:proofErr w:type="spellEnd"/>
      <w:r w:rsidRPr="00FB47BD">
        <w:rPr>
          <w:rFonts w:ascii="Courier New" w:hAnsi="Courier New" w:cs="Courier New"/>
        </w:rPr>
        <w:t>(</w:t>
      </w:r>
      <w:proofErr w:type="gramEnd"/>
      <w:r w:rsidRPr="00FB47BD">
        <w:rPr>
          <w:rFonts w:ascii="Courier New" w:hAnsi="Courier New" w:cs="Courier New"/>
        </w:rPr>
        <w:t>)</w:t>
      </w:r>
      <w:r w:rsidRPr="00FB47BD">
        <w:t>.</w:t>
      </w:r>
    </w:p>
    <w:p w14:paraId="2BECA01A" w14:textId="77777777" w:rsidR="00FB47BD" w:rsidRPr="00FB47BD" w:rsidRDefault="00FB47BD" w:rsidP="00FB47BD">
      <w:pPr>
        <w:pStyle w:val="BodyText"/>
      </w:pPr>
    </w:p>
    <w:p w14:paraId="4D73BF94" w14:textId="77777777" w:rsidR="00FB47BD" w:rsidRDefault="00FB47BD" w:rsidP="00FB47BD">
      <w:pPr>
        <w:pStyle w:val="BodyText"/>
        <w:rPr>
          <w:rFonts w:ascii="Courier New" w:hAnsi="Courier New" w:cs="Courier New"/>
        </w:rPr>
      </w:pPr>
      <w:proofErr w:type="spellStart"/>
      <w:r w:rsidRPr="00FB47BD">
        <w:rPr>
          <w:rFonts w:ascii="Courier New" w:hAnsi="Courier New" w:cs="Courier New"/>
        </w:rPr>
        <w:t>PlotPriorityLayout</w:t>
      </w:r>
      <w:proofErr w:type="spellEnd"/>
      <w:r w:rsidRPr="00FB47BD">
        <w:rPr>
          <w:rFonts w:ascii="Courier New" w:hAnsi="Courier New" w:cs="Courier New"/>
        </w:rPr>
        <w:t xml:space="preserve"> </w:t>
      </w:r>
      <w:proofErr w:type="spellStart"/>
      <w:r w:rsidRPr="00FB47BD">
        <w:rPr>
          <w:rFonts w:ascii="Courier New" w:hAnsi="Courier New" w:cs="Courier New"/>
        </w:rPr>
        <w:t>smallchart</w:t>
      </w:r>
      <w:proofErr w:type="spellEnd"/>
      <w:r w:rsidRPr="00FB47BD">
        <w:rPr>
          <w:rFonts w:ascii="Courier New" w:hAnsi="Courier New" w:cs="Courier New"/>
        </w:rPr>
        <w:t xml:space="preserve"> = new </w:t>
      </w:r>
      <w:proofErr w:type="spellStart"/>
      <w:r w:rsidRPr="00FB47BD">
        <w:rPr>
          <w:rFonts w:ascii="Courier New" w:hAnsi="Courier New" w:cs="Courier New"/>
        </w:rPr>
        <w:t>PlotPriorityLayout</w:t>
      </w:r>
      <w:proofErr w:type="spellEnd"/>
    </w:p>
    <w:p w14:paraId="2FC6D2FF" w14:textId="1CADAA87" w:rsidR="00FB47BD" w:rsidRPr="00FB47BD" w:rsidRDefault="00FB47BD" w:rsidP="00FB47BD">
      <w:pPr>
        <w:pStyle w:val="BodyText"/>
        <w:ind w:left="2880"/>
        <w:rPr>
          <w:rFonts w:ascii="Courier New" w:hAnsi="Courier New" w:cs="Courier New"/>
        </w:rPr>
      </w:pPr>
      <w:r w:rsidRPr="00FB47BD">
        <w:rPr>
          <w:rFonts w:ascii="Courier New" w:hAnsi="Courier New" w:cs="Courier New"/>
        </w:rPr>
        <w:t>(0.50, 0.50, 0.25, 0.25, false);</w:t>
      </w:r>
    </w:p>
    <w:p w14:paraId="79995A66" w14:textId="77777777" w:rsidR="00FB47BD" w:rsidRPr="00FB47BD" w:rsidRDefault="00FB47BD" w:rsidP="00FB47BD">
      <w:pPr>
        <w:pStyle w:val="BodyText"/>
        <w:rPr>
          <w:rFonts w:ascii="Courier New" w:hAnsi="Courier New" w:cs="Courier New"/>
        </w:rPr>
      </w:pPr>
      <w:proofErr w:type="spellStart"/>
      <w:proofErr w:type="gramStart"/>
      <w:r w:rsidRPr="00FB47BD">
        <w:rPr>
          <w:rFonts w:ascii="Courier New" w:hAnsi="Courier New" w:cs="Courier New"/>
        </w:rPr>
        <w:t>chart.setLayout</w:t>
      </w:r>
      <w:proofErr w:type="spellEnd"/>
      <w:proofErr w:type="gramEnd"/>
      <w:r w:rsidRPr="00FB47BD">
        <w:rPr>
          <w:rFonts w:ascii="Courier New" w:hAnsi="Courier New" w:cs="Courier New"/>
        </w:rPr>
        <w:t>(</w:t>
      </w:r>
      <w:proofErr w:type="spellStart"/>
      <w:r w:rsidRPr="00FB47BD">
        <w:rPr>
          <w:rFonts w:ascii="Courier New" w:hAnsi="Courier New" w:cs="Courier New"/>
        </w:rPr>
        <w:t>smallchart</w:t>
      </w:r>
      <w:proofErr w:type="spellEnd"/>
      <w:r w:rsidRPr="00FB47BD">
        <w:rPr>
          <w:rFonts w:ascii="Courier New" w:hAnsi="Courier New" w:cs="Courier New"/>
        </w:rPr>
        <w:t xml:space="preserve">); </w:t>
      </w:r>
    </w:p>
    <w:p w14:paraId="6ACC9523" w14:textId="77777777" w:rsidR="00FB47BD" w:rsidRPr="00FB47BD" w:rsidRDefault="00FB47BD" w:rsidP="00FB47BD">
      <w:pPr>
        <w:pStyle w:val="BodyText"/>
        <w:rPr>
          <w:rFonts w:ascii="Courier New" w:hAnsi="Courier New" w:cs="Courier New"/>
        </w:rPr>
      </w:pPr>
    </w:p>
    <w:p w14:paraId="77A3C0A1" w14:textId="77777777" w:rsidR="00FB47BD" w:rsidRDefault="00FB47BD" w:rsidP="00FB47BD">
      <w:pPr>
        <w:pStyle w:val="BodyText"/>
      </w:pPr>
      <w:r w:rsidRPr="00FB47BD">
        <w:t xml:space="preserve">To restore the default layout manager, set the </w:t>
      </w:r>
      <w:proofErr w:type="spellStart"/>
      <w:r w:rsidRPr="00FB47BD">
        <w:rPr>
          <w:rFonts w:ascii="Courier New" w:hAnsi="Courier New" w:cs="Courier New"/>
        </w:rPr>
        <w:t>ChartLayout</w:t>
      </w:r>
      <w:proofErr w:type="spellEnd"/>
      <w:r w:rsidRPr="00FB47BD">
        <w:t xml:space="preserve"> property to </w:t>
      </w:r>
      <w:r w:rsidRPr="00FB47BD">
        <w:rPr>
          <w:rFonts w:ascii="Courier New" w:hAnsi="Courier New" w:cs="Courier New"/>
        </w:rPr>
        <w:t>DEFAULT_LAYOUT</w:t>
      </w:r>
      <w:r w:rsidRPr="00FB47BD">
        <w:t>.</w:t>
      </w:r>
    </w:p>
    <w:p w14:paraId="0D5CC792" w14:textId="77777777" w:rsidR="00FB47BD" w:rsidRDefault="00FB47BD" w:rsidP="00FB47BD">
      <w:pPr>
        <w:pStyle w:val="BodyText"/>
      </w:pPr>
    </w:p>
    <w:p w14:paraId="67AC8085" w14:textId="7452F9E6" w:rsidR="00FB47BD" w:rsidRPr="00FB47BD" w:rsidRDefault="00FB47BD" w:rsidP="00FB47BD">
      <w:pPr>
        <w:pStyle w:val="Heading2"/>
        <w:rPr>
          <w:rFonts w:ascii="Times New Roman" w:eastAsia="Times New Roman" w:hAnsi="Times New Roman" w:cs="Times New Roman"/>
          <w:sz w:val="18"/>
          <w:szCs w:val="18"/>
        </w:rPr>
      </w:pPr>
      <w:bookmarkStart w:id="80" w:name="_Toc3993353"/>
      <w:r w:rsidRPr="00FB47BD">
        <w:t xml:space="preserve">7.12 </w:t>
      </w:r>
      <w:r>
        <w:tab/>
      </w:r>
      <w:r w:rsidRPr="00FB47BD">
        <w:t>3D Effect</w:t>
      </w:r>
      <w:bookmarkEnd w:id="80"/>
      <w:r w:rsidRPr="00FB47BD">
        <w:t xml:space="preserve"> </w:t>
      </w:r>
    </w:p>
    <w:p w14:paraId="300CF3AF" w14:textId="77777777" w:rsidR="00FB47BD" w:rsidRPr="00FB47BD" w:rsidRDefault="00FB47BD" w:rsidP="00FB47BD">
      <w:pPr>
        <w:pStyle w:val="BodyText"/>
        <w:rPr>
          <w:rFonts w:eastAsiaTheme="minorHAnsi"/>
        </w:rPr>
      </w:pPr>
      <w:r w:rsidRPr="00FB47BD">
        <w:t xml:space="preserve">Data in bar, stacking bar, and pie charts can be displayed with a three-dimensional appearance using several </w:t>
      </w:r>
      <w:proofErr w:type="spellStart"/>
      <w:r w:rsidRPr="00FB47BD">
        <w:rPr>
          <w:rFonts w:ascii="Courier New" w:hAnsi="Courier New" w:cs="Courier New"/>
        </w:rPr>
        <w:t>JCChartArea</w:t>
      </w:r>
      <w:proofErr w:type="spellEnd"/>
      <w:r w:rsidRPr="00FB47BD">
        <w:t xml:space="preserve"> properties: </w:t>
      </w:r>
    </w:p>
    <w:p w14:paraId="5FCB6FCA" w14:textId="6672B31E" w:rsidR="00FB47BD" w:rsidRPr="00FB47BD" w:rsidRDefault="00FB47BD" w:rsidP="00B60463">
      <w:pPr>
        <w:pStyle w:val="BodyText"/>
        <w:numPr>
          <w:ilvl w:val="0"/>
          <w:numId w:val="45"/>
        </w:numPr>
        <w:ind w:left="2520"/>
      </w:pPr>
      <w:r w:rsidRPr="00FB47BD">
        <w:rPr>
          <w:rFonts w:ascii="Courier New" w:hAnsi="Courier New" w:cs="Courier New"/>
        </w:rPr>
        <w:t>Depth</w:t>
      </w:r>
      <w:r w:rsidRPr="00FB47BD">
        <w:t xml:space="preserve"> — Specifies the apparent depth as a percentage of the chart’s width. No 3D effect appears unless this property is set greater than zero.</w:t>
      </w:r>
    </w:p>
    <w:p w14:paraId="1A8C93CB" w14:textId="594E807B" w:rsidR="00FB47BD" w:rsidRPr="00FB47BD" w:rsidRDefault="00FB47BD" w:rsidP="00B60463">
      <w:pPr>
        <w:pStyle w:val="BodyText"/>
        <w:numPr>
          <w:ilvl w:val="0"/>
          <w:numId w:val="45"/>
        </w:numPr>
        <w:ind w:left="2520"/>
      </w:pPr>
      <w:r w:rsidRPr="00FB47BD">
        <w:rPr>
          <w:rFonts w:ascii="Courier New" w:hAnsi="Courier New" w:cs="Courier New"/>
        </w:rPr>
        <w:t>Elevation</w:t>
      </w:r>
      <w:r w:rsidRPr="00FB47BD">
        <w:t xml:space="preserve"> — Specifies the eye’s position above the horizontal axis, in degrees.</w:t>
      </w:r>
    </w:p>
    <w:p w14:paraId="1E0E8C71" w14:textId="33A3CED1" w:rsidR="00FB47BD" w:rsidRPr="00FB47BD" w:rsidRDefault="00FB47BD" w:rsidP="00B60463">
      <w:pPr>
        <w:pStyle w:val="BodyText"/>
        <w:numPr>
          <w:ilvl w:val="0"/>
          <w:numId w:val="45"/>
        </w:numPr>
        <w:ind w:left="2520"/>
      </w:pPr>
      <w:r w:rsidRPr="00FB47BD">
        <w:rPr>
          <w:rFonts w:ascii="Courier New" w:hAnsi="Courier New" w:cs="Courier New"/>
        </w:rPr>
        <w:t>Rotation</w:t>
      </w:r>
      <w:r w:rsidRPr="00FB47BD">
        <w:t xml:space="preserve"> — Specifies the number of degrees the eye is positioned to the right of the vertical axis. This property has no effect on pie charts. </w:t>
      </w:r>
    </w:p>
    <w:p w14:paraId="586DEBD0" w14:textId="77777777" w:rsidR="00FB47BD" w:rsidRDefault="00FB47BD" w:rsidP="00FB47BD">
      <w:pPr>
        <w:pStyle w:val="BodyText"/>
      </w:pPr>
    </w:p>
    <w:p w14:paraId="48B326C8" w14:textId="2E42037D" w:rsidR="00FB47BD" w:rsidRDefault="00FB47BD" w:rsidP="00FB47BD">
      <w:pPr>
        <w:pStyle w:val="BodyText"/>
        <w:rPr>
          <w:rFonts w:eastAsiaTheme="minorHAnsi"/>
        </w:rPr>
      </w:pPr>
      <w:r w:rsidRPr="00FB47BD">
        <w:t xml:space="preserve">You can set the visual depth and the “elevation angle” of the 3D effect. You can also set the “rotation angle” on bar and stacking bar charts. </w:t>
      </w:r>
      <w:r w:rsidRPr="00FB47BD">
        <w:rPr>
          <w:rFonts w:ascii="Courier New" w:hAnsi="Courier New" w:cs="Courier New"/>
        </w:rPr>
        <w:t>Depth</w:t>
      </w:r>
      <w:r w:rsidRPr="00FB47BD">
        <w:t xml:space="preserve">, </w:t>
      </w:r>
      <w:r w:rsidRPr="00FB47BD">
        <w:rPr>
          <w:rFonts w:ascii="Courier New" w:hAnsi="Courier New" w:cs="Courier New"/>
        </w:rPr>
        <w:t>Rotation</w:t>
      </w:r>
      <w:r w:rsidRPr="00FB47BD">
        <w:t xml:space="preserve"> and </w:t>
      </w:r>
      <w:r w:rsidRPr="00FB47BD">
        <w:rPr>
          <w:rFonts w:ascii="Courier New" w:hAnsi="Courier New" w:cs="Courier New"/>
        </w:rPr>
        <w:t>Elevation</w:t>
      </w:r>
      <w:r w:rsidRPr="00FB47BD">
        <w:t xml:space="preserve"> are all properties of the </w:t>
      </w:r>
      <w:proofErr w:type="spellStart"/>
      <w:r w:rsidRPr="00FB47BD">
        <w:rPr>
          <w:rFonts w:ascii="Courier New" w:hAnsi="Courier New" w:cs="Courier New"/>
        </w:rPr>
        <w:t>ChartArea</w:t>
      </w:r>
      <w:proofErr w:type="spellEnd"/>
      <w:r w:rsidRPr="00FB47BD">
        <w:t xml:space="preserve">.  </w:t>
      </w:r>
      <w:r w:rsidRPr="00FB47BD">
        <w:rPr>
          <w:rFonts w:eastAsiaTheme="minorHAnsi"/>
        </w:rPr>
        <w:t xml:space="preserve"> </w:t>
      </w:r>
    </w:p>
    <w:p w14:paraId="358CAAE7" w14:textId="395FBA90" w:rsidR="00FB47BD" w:rsidRDefault="00FB47BD" w:rsidP="00FB47BD">
      <w:pPr>
        <w:pStyle w:val="BodyText"/>
        <w:ind w:right="720"/>
        <w:rPr>
          <w:rFonts w:eastAsiaTheme="minorHAnsi"/>
        </w:rPr>
      </w:pPr>
      <w:r w:rsidRPr="00FB47BD">
        <w:rPr>
          <w:rFonts w:eastAsiaTheme="minorHAnsi"/>
          <w:noProof/>
        </w:rPr>
        <w:lastRenderedPageBreak/>
        <w:drawing>
          <wp:inline distT="0" distB="0" distL="0" distR="0" wp14:anchorId="222E6A2E" wp14:editId="3213B6FC">
            <wp:extent cx="3404853" cy="2857500"/>
            <wp:effectExtent l="0" t="0" r="571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416297" cy="2867104"/>
                    </a:xfrm>
                    <a:prstGeom prst="rect">
                      <a:avLst/>
                    </a:prstGeom>
                    <a:noFill/>
                    <a:ln>
                      <a:noFill/>
                    </a:ln>
                  </pic:spPr>
                </pic:pic>
              </a:graphicData>
            </a:graphic>
          </wp:inline>
        </w:drawing>
      </w:r>
    </w:p>
    <w:p w14:paraId="73A05C23" w14:textId="77777777" w:rsidR="00566D34" w:rsidRDefault="00FB47BD" w:rsidP="00566D34">
      <w:pPr>
        <w:pStyle w:val="BodyText"/>
        <w:ind w:right="720"/>
        <w:rPr>
          <w:rFonts w:ascii="Arial Narrow" w:eastAsiaTheme="minorHAnsi" w:hAnsi="Arial Narrow"/>
          <w:i/>
        </w:rPr>
      </w:pPr>
      <w:r w:rsidRPr="00566D34">
        <w:rPr>
          <w:rFonts w:ascii="Arial Narrow" w:eastAsiaTheme="minorHAnsi" w:hAnsi="Arial Narrow"/>
          <w:i/>
        </w:rPr>
        <w:t>Figure 88</w:t>
      </w:r>
      <w:r w:rsidR="00566D34">
        <w:rPr>
          <w:rFonts w:ascii="Arial Narrow" w:eastAsiaTheme="minorHAnsi" w:hAnsi="Arial Narrow"/>
          <w:i/>
        </w:rPr>
        <w:t xml:space="preserve">     </w:t>
      </w:r>
      <w:r w:rsidRPr="00566D34">
        <w:rPr>
          <w:rFonts w:ascii="Arial Narrow" w:eastAsiaTheme="minorHAnsi" w:hAnsi="Arial Narrow"/>
          <w:i/>
        </w:rPr>
        <w:t>Four charts illustrating 3D effects.</w:t>
      </w:r>
    </w:p>
    <w:p w14:paraId="75F2D576" w14:textId="77777777" w:rsidR="00566D34" w:rsidRDefault="00566D34" w:rsidP="00566D34">
      <w:pPr>
        <w:pStyle w:val="BodyText"/>
        <w:ind w:right="720"/>
        <w:rPr>
          <w:rFonts w:ascii="Arial Narrow" w:eastAsiaTheme="minorHAnsi" w:hAnsi="Arial Narrow"/>
          <w:i/>
        </w:rPr>
      </w:pPr>
    </w:p>
    <w:p w14:paraId="38034C4A" w14:textId="66D36711" w:rsidR="00566D34" w:rsidRPr="00566D34" w:rsidRDefault="00566D34" w:rsidP="00566D34">
      <w:pPr>
        <w:pStyle w:val="Heading2"/>
        <w:rPr>
          <w:rFonts w:cs="Times New Roman"/>
          <w:i/>
          <w:sz w:val="18"/>
          <w:szCs w:val="18"/>
        </w:rPr>
      </w:pPr>
      <w:bookmarkStart w:id="81" w:name="_Toc3993354"/>
      <w:r w:rsidRPr="00566D34">
        <w:t>7.13</w:t>
      </w:r>
      <w:r>
        <w:tab/>
      </w:r>
      <w:r w:rsidRPr="00566D34">
        <w:t>Anti-Aliasing</w:t>
      </w:r>
      <w:bookmarkEnd w:id="81"/>
      <w:r w:rsidRPr="00566D34">
        <w:t xml:space="preserve"> </w:t>
      </w:r>
    </w:p>
    <w:p w14:paraId="5A8147FD" w14:textId="5725EA0A" w:rsidR="00566D34" w:rsidRDefault="00566D34" w:rsidP="00566D34">
      <w:pPr>
        <w:pStyle w:val="BodyText"/>
      </w:pPr>
      <w:r w:rsidRPr="00566D34">
        <w:t>Anti-aliasing is the process of smoothing out lines and curves to remove the pixelated appearance of text and graphics. The smoothing is done by padding pixels with intermediate colors. For example, a black and white image would be smoothed out using gray.</w:t>
      </w:r>
    </w:p>
    <w:p w14:paraId="64906CEE" w14:textId="0F35B9C4" w:rsidR="00566D34" w:rsidRDefault="00566D34" w:rsidP="00566D34">
      <w:pPr>
        <w:pStyle w:val="BodyText"/>
        <w:rPr>
          <w:rFonts w:eastAsiaTheme="minorHAnsi"/>
        </w:rPr>
      </w:pPr>
      <w:r w:rsidRPr="00566D34">
        <w:rPr>
          <w:rFonts w:eastAsiaTheme="minorHAnsi"/>
          <w:noProof/>
        </w:rPr>
        <w:drawing>
          <wp:inline distT="0" distB="0" distL="0" distR="0" wp14:anchorId="5B00B075" wp14:editId="1BEAF188">
            <wp:extent cx="2847975" cy="1019175"/>
            <wp:effectExtent l="0" t="0" r="9525"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47975" cy="1019175"/>
                    </a:xfrm>
                    <a:prstGeom prst="rect">
                      <a:avLst/>
                    </a:prstGeom>
                    <a:noFill/>
                    <a:ln>
                      <a:noFill/>
                    </a:ln>
                  </pic:spPr>
                </pic:pic>
              </a:graphicData>
            </a:graphic>
          </wp:inline>
        </w:drawing>
      </w:r>
    </w:p>
    <w:p w14:paraId="52A61556" w14:textId="21252ED3" w:rsidR="00566D34" w:rsidRPr="00566D34" w:rsidRDefault="00566D34" w:rsidP="00566D34">
      <w:pPr>
        <w:pStyle w:val="BodyText"/>
        <w:rPr>
          <w:rFonts w:ascii="Arial Narrow" w:eastAsiaTheme="minorHAnsi" w:hAnsi="Arial Narrow"/>
          <w:i/>
        </w:rPr>
      </w:pPr>
      <w:r w:rsidRPr="00566D34">
        <w:rPr>
          <w:rFonts w:ascii="Arial Narrow" w:eastAsiaTheme="minorHAnsi" w:hAnsi="Arial Narrow"/>
          <w:i/>
        </w:rPr>
        <w:t>Figure 89</w:t>
      </w:r>
      <w:r>
        <w:rPr>
          <w:rFonts w:ascii="Arial Narrow" w:eastAsiaTheme="minorHAnsi" w:hAnsi="Arial Narrow"/>
          <w:i/>
        </w:rPr>
        <w:t xml:space="preserve">     </w:t>
      </w:r>
      <w:r w:rsidRPr="00566D34">
        <w:rPr>
          <w:rFonts w:ascii="Arial Narrow" w:eastAsiaTheme="minorHAnsi" w:hAnsi="Arial Narrow"/>
          <w:i/>
        </w:rPr>
        <w:t>The appearance of text with and without anti-aliasing.</w:t>
      </w:r>
    </w:p>
    <w:p w14:paraId="5E4454B2" w14:textId="77777777" w:rsidR="00566D34" w:rsidRDefault="00566D34" w:rsidP="00566D34">
      <w:pPr>
        <w:pStyle w:val="BodyText"/>
        <w:rPr>
          <w:rFonts w:eastAsiaTheme="minorHAnsi"/>
        </w:rPr>
      </w:pPr>
    </w:p>
    <w:p w14:paraId="79F5526B" w14:textId="77777777" w:rsidR="00566D34" w:rsidRDefault="00566D34" w:rsidP="00566D34">
      <w:pPr>
        <w:pStyle w:val="BodyText"/>
        <w:rPr>
          <w:rFonts w:eastAsiaTheme="minorHAnsi"/>
        </w:rPr>
      </w:pPr>
    </w:p>
    <w:p w14:paraId="734DB290" w14:textId="4688751D" w:rsidR="00566D34" w:rsidRPr="00566D34" w:rsidRDefault="00566D34" w:rsidP="00566D34">
      <w:pPr>
        <w:pStyle w:val="BodyText"/>
        <w:rPr>
          <w:rFonts w:eastAsiaTheme="minorHAnsi"/>
        </w:rPr>
      </w:pPr>
      <w:proofErr w:type="spellStart"/>
      <w:r w:rsidRPr="00566D34">
        <w:rPr>
          <w:rFonts w:eastAsiaTheme="minorHAnsi"/>
        </w:rPr>
        <w:t>JClass</w:t>
      </w:r>
      <w:proofErr w:type="spellEnd"/>
      <w:r w:rsidRPr="00566D34">
        <w:rPr>
          <w:rFonts w:eastAsiaTheme="minorHAnsi"/>
        </w:rPr>
        <w:t xml:space="preserve"> </w:t>
      </w:r>
      <w:proofErr w:type="spellStart"/>
      <w:r w:rsidRPr="00566D34">
        <w:rPr>
          <w:rFonts w:eastAsiaTheme="minorHAnsi"/>
        </w:rPr>
        <w:t>ServerChart</w:t>
      </w:r>
      <w:proofErr w:type="spellEnd"/>
      <w:r w:rsidRPr="00566D34">
        <w:rPr>
          <w:rFonts w:eastAsiaTheme="minorHAnsi"/>
        </w:rPr>
        <w:t xml:space="preserve"> is equipped with the </w:t>
      </w:r>
      <w:proofErr w:type="spellStart"/>
      <w:r w:rsidRPr="00566D34">
        <w:rPr>
          <w:rFonts w:ascii="Courier New" w:eastAsiaTheme="minorHAnsi" w:hAnsi="Courier New" w:cs="Courier New"/>
        </w:rPr>
        <w:t>AntiAliasing</w:t>
      </w:r>
      <w:proofErr w:type="spellEnd"/>
      <w:r w:rsidRPr="00566D34">
        <w:rPr>
          <w:rFonts w:eastAsiaTheme="minorHAnsi"/>
        </w:rPr>
        <w:t xml:space="preserve"> property which can turn anti-aliasing</w:t>
      </w:r>
      <w:r>
        <w:rPr>
          <w:rFonts w:eastAsiaTheme="minorHAnsi"/>
        </w:rPr>
        <w:t xml:space="preserve"> </w:t>
      </w:r>
      <w:r w:rsidRPr="00566D34">
        <w:rPr>
          <w:rFonts w:eastAsiaTheme="minorHAnsi"/>
        </w:rPr>
        <w:t>on or off when the chart and its subcomponents are painted.</w:t>
      </w:r>
    </w:p>
    <w:p w14:paraId="06C8414A" w14:textId="5777E6B3" w:rsidR="00566D34" w:rsidRPr="00566D34" w:rsidRDefault="00566D34" w:rsidP="00B60463">
      <w:pPr>
        <w:pStyle w:val="BodyText"/>
        <w:numPr>
          <w:ilvl w:val="0"/>
          <w:numId w:val="46"/>
        </w:numPr>
        <w:ind w:left="2520"/>
        <w:rPr>
          <w:rFonts w:eastAsiaTheme="minorHAnsi"/>
        </w:rPr>
      </w:pPr>
      <w:proofErr w:type="spellStart"/>
      <w:r w:rsidRPr="00566D34">
        <w:rPr>
          <w:rFonts w:ascii="Courier New" w:eastAsiaTheme="minorHAnsi" w:hAnsi="Courier New" w:cs="Courier New"/>
        </w:rPr>
        <w:t>JCServerChart.ANTI_ALIASING_ON</w:t>
      </w:r>
      <w:proofErr w:type="spellEnd"/>
      <w:r w:rsidRPr="00566D34">
        <w:rPr>
          <w:rFonts w:eastAsiaTheme="minorHAnsi"/>
        </w:rPr>
        <w:t xml:space="preserve"> turns on anti-aliasing for the chart;</w:t>
      </w:r>
    </w:p>
    <w:p w14:paraId="4B7D7AD7" w14:textId="2DDA339A" w:rsidR="00566D34" w:rsidRPr="00566D34" w:rsidRDefault="00566D34" w:rsidP="00B60463">
      <w:pPr>
        <w:pStyle w:val="BodyText"/>
        <w:numPr>
          <w:ilvl w:val="0"/>
          <w:numId w:val="46"/>
        </w:numPr>
        <w:ind w:left="2520"/>
        <w:rPr>
          <w:rFonts w:eastAsiaTheme="minorHAnsi"/>
        </w:rPr>
      </w:pPr>
      <w:proofErr w:type="spellStart"/>
      <w:r w:rsidRPr="00566D34">
        <w:rPr>
          <w:rFonts w:ascii="Courier New" w:eastAsiaTheme="minorHAnsi" w:hAnsi="Courier New" w:cs="Courier New"/>
        </w:rPr>
        <w:t>JCServerChart.ANTI_ALIASING_OFF</w:t>
      </w:r>
      <w:proofErr w:type="spellEnd"/>
      <w:r w:rsidRPr="00566D34">
        <w:rPr>
          <w:rFonts w:eastAsiaTheme="minorHAnsi"/>
        </w:rPr>
        <w:t xml:space="preserve"> turns off anti-aliasing for the chart;</w:t>
      </w:r>
    </w:p>
    <w:p w14:paraId="1B244F40" w14:textId="29688147" w:rsidR="00566D34" w:rsidRDefault="00566D34" w:rsidP="00B60463">
      <w:pPr>
        <w:pStyle w:val="BodyText"/>
        <w:numPr>
          <w:ilvl w:val="0"/>
          <w:numId w:val="46"/>
        </w:numPr>
        <w:ind w:left="2520"/>
        <w:rPr>
          <w:rFonts w:eastAsiaTheme="minorHAnsi"/>
        </w:rPr>
      </w:pPr>
      <w:proofErr w:type="spellStart"/>
      <w:r w:rsidRPr="00566D34">
        <w:rPr>
          <w:rFonts w:ascii="Courier New" w:eastAsiaTheme="minorHAnsi" w:hAnsi="Courier New" w:cs="Courier New"/>
        </w:rPr>
        <w:t>JCServerChart.ANTI_ALIASING_DEFAULT</w:t>
      </w:r>
      <w:proofErr w:type="spellEnd"/>
      <w:r w:rsidRPr="00566D34">
        <w:rPr>
          <w:rFonts w:eastAsiaTheme="minorHAnsi"/>
        </w:rPr>
        <w:t>, which is the default value, ensures that the graphics object will be untouched with respect to anti-aliasing when the chart is painted.</w:t>
      </w:r>
    </w:p>
    <w:p w14:paraId="58075036" w14:textId="6378C3C6" w:rsidR="00842AC7" w:rsidRDefault="00842AC7" w:rsidP="00842AC7">
      <w:pPr>
        <w:pStyle w:val="Heading1"/>
        <w:ind w:right="0"/>
      </w:pPr>
      <w:bookmarkStart w:id="82" w:name="_Toc3993355"/>
      <w:r>
        <w:rPr>
          <w:w w:val="89"/>
          <w:sz w:val="48"/>
        </w:rPr>
        <w:lastRenderedPageBreak/>
        <w:t>8</w:t>
      </w:r>
      <w:r>
        <w:rPr>
          <w:w w:val="89"/>
        </w:rPr>
        <w:br/>
      </w:r>
      <w:r w:rsidRPr="00842AC7">
        <w:rPr>
          <w:w w:val="85"/>
        </w:rPr>
        <w:t>Defining Markers and Thresholds</w:t>
      </w:r>
      <w:bookmarkEnd w:id="82"/>
    </w:p>
    <w:p w14:paraId="2B9D1CE2" w14:textId="3DFE96E5" w:rsidR="00842AC7" w:rsidRPr="00AA3402" w:rsidRDefault="00842AC7" w:rsidP="00842AC7">
      <w:pPr>
        <w:pStyle w:val="SP5217091"/>
        <w:spacing w:before="60"/>
        <w:jc w:val="right"/>
        <w:rPr>
          <w:rFonts w:ascii="Arial Narrow" w:hAnsi="Arial Narrow" w:cs="AAJLI K+ Helvetica"/>
          <w:color w:val="0000FF"/>
          <w:sz w:val="18"/>
          <w:szCs w:val="18"/>
        </w:rPr>
      </w:pPr>
      <w:r>
        <w:rPr>
          <w:rStyle w:val="SC581990"/>
          <w:rFonts w:ascii="Arial Narrow" w:hAnsi="Arial Narrow"/>
          <w:color w:val="0000FF"/>
        </w:rPr>
        <w:t>Markers</w:t>
      </w:r>
      <w:r w:rsidRPr="00AA3402">
        <w:rPr>
          <w:rStyle w:val="SC581990"/>
          <w:rFonts w:ascii="Arial Narrow" w:hAnsi="Arial Narrow"/>
          <w:color w:val="0000FF"/>
        </w:rPr>
        <w:t xml:space="preserve"> </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Thresholds</w:t>
      </w:r>
      <w:proofErr w:type="gramEnd"/>
      <w:r>
        <w:rPr>
          <w:rStyle w:val="SC581990"/>
          <w:rFonts w:ascii="Arial Narrow" w:hAnsi="Arial Narrow"/>
          <w:color w:val="0000FF"/>
        </w:rPr>
        <w:t xml:space="preserve">  </w:t>
      </w:r>
      <w:r w:rsidRPr="00AA3402">
        <w:rPr>
          <w:rStyle w:val="SC581990"/>
          <w:rFonts w:ascii="Arial Narrow" w:hAnsi="Arial Narrow"/>
          <w:color w:val="0000FF"/>
        </w:rPr>
        <w:t xml:space="preserve"> </w:t>
      </w:r>
    </w:p>
    <w:p w14:paraId="6E9C7C1F" w14:textId="77777777" w:rsidR="00842AC7" w:rsidRDefault="00842AC7" w:rsidP="00842AC7">
      <w:pPr>
        <w:pStyle w:val="BodyText"/>
      </w:pPr>
    </w:p>
    <w:p w14:paraId="736C142E" w14:textId="77777777" w:rsidR="00842AC7" w:rsidRDefault="00842AC7" w:rsidP="00842AC7">
      <w:pPr>
        <w:pStyle w:val="BodyText"/>
      </w:pPr>
    </w:p>
    <w:p w14:paraId="38C52EA7" w14:textId="77777777" w:rsidR="00842AC7" w:rsidRDefault="00842AC7" w:rsidP="00842AC7">
      <w:pPr>
        <w:pStyle w:val="BodyText"/>
      </w:pPr>
      <w:r w:rsidRPr="00842AC7">
        <w:t xml:space="preserve">You can enhance your clients’ understanding of the data in your chart by implementing </w:t>
      </w:r>
      <w:r w:rsidRPr="00842AC7">
        <w:rPr>
          <w:i/>
        </w:rPr>
        <w:t>markers</w:t>
      </w:r>
      <w:r w:rsidRPr="00842AC7">
        <w:t xml:space="preserve"> or </w:t>
      </w:r>
      <w:r w:rsidRPr="00842AC7">
        <w:rPr>
          <w:i/>
        </w:rPr>
        <w:t>thresholds</w:t>
      </w:r>
      <w:r w:rsidRPr="00842AC7">
        <w:t xml:space="preserve">. Markers are displayed as </w:t>
      </w:r>
      <w:r w:rsidRPr="00842AC7">
        <w:rPr>
          <w:i/>
        </w:rPr>
        <w:t>lines</w:t>
      </w:r>
      <w:r w:rsidRPr="00842AC7">
        <w:t xml:space="preserve"> in the </w:t>
      </w:r>
      <w:proofErr w:type="gramStart"/>
      <w:r w:rsidRPr="00842AC7">
        <w:t>chart, and</w:t>
      </w:r>
      <w:proofErr w:type="gramEnd"/>
      <w:r w:rsidRPr="00842AC7">
        <w:t xml:space="preserve"> can be used to mark things like the average data value, data limits, or a particular coordinate in the chart. Thresholds cover a range of data values and are displayed as </w:t>
      </w:r>
      <w:r w:rsidRPr="00842AC7">
        <w:rPr>
          <w:i/>
        </w:rPr>
        <w:t>areas</w:t>
      </w:r>
      <w:r w:rsidRPr="00842AC7">
        <w:t xml:space="preserve"> of color in the chart background. Thresholds can be used to identify and draw attention to groups of data values, such as values that fall below expectations, meet expectations, or exceed expectations. You can use both markers and thresholds in the same chart. </w:t>
      </w:r>
    </w:p>
    <w:p w14:paraId="0F87E3CA" w14:textId="77777777" w:rsidR="00842AC7" w:rsidRDefault="00842AC7" w:rsidP="00842AC7">
      <w:pPr>
        <w:pStyle w:val="BodyText"/>
      </w:pPr>
    </w:p>
    <w:p w14:paraId="6CD59A54" w14:textId="77777777" w:rsidR="00842AC7" w:rsidRDefault="00842AC7" w:rsidP="00842AC7">
      <w:pPr>
        <w:pStyle w:val="BodyText"/>
      </w:pPr>
      <w:r w:rsidRPr="00842AC7">
        <w:rPr>
          <w:b/>
        </w:rPr>
        <w:t>Important</w:t>
      </w:r>
      <w:r w:rsidRPr="00842AC7">
        <w:t xml:space="preserve">: This section assumes that you are using the underlying data model. If you are using the targeted data model, you need to implement the marker or threshold iterator. For more information, see Chapter 5, </w:t>
      </w:r>
      <w:r w:rsidRPr="00842AC7">
        <w:rPr>
          <w:color w:val="0000FF"/>
        </w:rPr>
        <w:t>Adding Data with the Targeted Data Model</w:t>
      </w:r>
      <w:r w:rsidRPr="00842AC7">
        <w:t>.</w:t>
      </w:r>
    </w:p>
    <w:p w14:paraId="47712298" w14:textId="77777777" w:rsidR="00842AC7" w:rsidRDefault="00842AC7" w:rsidP="00842AC7">
      <w:pPr>
        <w:pStyle w:val="BodyText"/>
        <w:rPr>
          <w:rStyle w:val="SC1365544"/>
          <w:sz w:val="23"/>
          <w:szCs w:val="23"/>
        </w:rPr>
      </w:pPr>
    </w:p>
    <w:p w14:paraId="3E1E3B38" w14:textId="38656380" w:rsidR="00842AC7" w:rsidRPr="00842AC7" w:rsidRDefault="00842AC7" w:rsidP="00842AC7">
      <w:pPr>
        <w:pStyle w:val="Heading2"/>
      </w:pPr>
      <w:bookmarkStart w:id="83" w:name="_Toc3993356"/>
      <w:r w:rsidRPr="00842AC7">
        <w:rPr>
          <w:rStyle w:val="SC1365544"/>
          <w:rFonts w:cs="Arial"/>
          <w:b/>
          <w:bCs/>
          <w:color w:val="auto"/>
        </w:rPr>
        <w:t xml:space="preserve">8.1 </w:t>
      </w:r>
      <w:r>
        <w:rPr>
          <w:rStyle w:val="SC1365544"/>
          <w:rFonts w:cs="Arial"/>
          <w:b/>
          <w:bCs/>
          <w:color w:val="auto"/>
        </w:rPr>
        <w:tab/>
      </w:r>
      <w:r w:rsidRPr="00842AC7">
        <w:rPr>
          <w:rStyle w:val="SC1365544"/>
          <w:rFonts w:cs="Arial"/>
          <w:b/>
          <w:bCs/>
          <w:color w:val="auto"/>
        </w:rPr>
        <w:t>Markers</w:t>
      </w:r>
      <w:bookmarkEnd w:id="83"/>
      <w:r w:rsidRPr="00842AC7">
        <w:rPr>
          <w:rStyle w:val="SC1365544"/>
          <w:rFonts w:cs="Arial"/>
          <w:b/>
          <w:bCs/>
          <w:color w:val="auto"/>
        </w:rPr>
        <w:t xml:space="preserve"> </w:t>
      </w:r>
    </w:p>
    <w:p w14:paraId="35E37B2D" w14:textId="77777777" w:rsidR="00842AC7" w:rsidRDefault="00842AC7" w:rsidP="00842AC7">
      <w:pPr>
        <w:pStyle w:val="BodyText"/>
      </w:pPr>
      <w:r w:rsidRPr="00842AC7">
        <w:t xml:space="preserve">Markers enable you to draw lines in the plot area of the chart. For example, you could create a control chart by using parallel marker lines to represent an upper limit, an average, and a lower limit. Alternatively, you could create a crosshair at a </w:t>
      </w:r>
      <w:proofErr w:type="gramStart"/>
      <w:r w:rsidRPr="00842AC7">
        <w:t>particular coordinate</w:t>
      </w:r>
      <w:proofErr w:type="gramEnd"/>
      <w:r w:rsidRPr="00842AC7">
        <w:t xml:space="preserve"> to highlight a target value. </w:t>
      </w:r>
    </w:p>
    <w:p w14:paraId="5CC8B52A" w14:textId="77777777" w:rsidR="00842AC7" w:rsidRDefault="00842AC7" w:rsidP="00842AC7">
      <w:pPr>
        <w:pStyle w:val="BodyText"/>
      </w:pPr>
    </w:p>
    <w:p w14:paraId="3C5AD72A" w14:textId="6A55BBD5" w:rsidR="00842AC7" w:rsidRDefault="00842AC7" w:rsidP="00842AC7">
      <w:pPr>
        <w:pStyle w:val="BodyText"/>
      </w:pPr>
      <w:r w:rsidRPr="00842AC7">
        <w:rPr>
          <w:b/>
        </w:rPr>
        <w:t>Note</w:t>
      </w:r>
      <w:r w:rsidRPr="00842AC7">
        <w:t>: Markers are not available for pie charts.</w:t>
      </w:r>
    </w:p>
    <w:p w14:paraId="7613BFE7" w14:textId="77777777" w:rsidR="00842AC7" w:rsidRDefault="00842AC7" w:rsidP="00842AC7">
      <w:pPr>
        <w:pStyle w:val="BodyText"/>
      </w:pPr>
    </w:p>
    <w:p w14:paraId="5D32824D" w14:textId="6EB605D7" w:rsidR="00842AC7" w:rsidRDefault="00842AC7" w:rsidP="00842AC7">
      <w:pPr>
        <w:pStyle w:val="BodyText"/>
        <w:rPr>
          <w:rFonts w:eastAsiaTheme="minorHAnsi"/>
        </w:rPr>
      </w:pPr>
      <w:r w:rsidRPr="00842AC7">
        <w:rPr>
          <w:rFonts w:eastAsiaTheme="minorHAnsi"/>
          <w:noProof/>
        </w:rPr>
        <w:drawing>
          <wp:inline distT="0" distB="0" distL="0" distR="0" wp14:anchorId="70DCD590" wp14:editId="2C80F578">
            <wp:extent cx="3076575" cy="1948735"/>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88471" cy="1956270"/>
                    </a:xfrm>
                    <a:prstGeom prst="rect">
                      <a:avLst/>
                    </a:prstGeom>
                    <a:noFill/>
                    <a:ln>
                      <a:noFill/>
                    </a:ln>
                  </pic:spPr>
                </pic:pic>
              </a:graphicData>
            </a:graphic>
          </wp:inline>
        </w:drawing>
      </w:r>
    </w:p>
    <w:p w14:paraId="580AEBEF" w14:textId="5059F55D" w:rsidR="00842AC7" w:rsidRDefault="00842AC7" w:rsidP="00842AC7">
      <w:pPr>
        <w:pStyle w:val="BodyText"/>
        <w:rPr>
          <w:rFonts w:ascii="Arial Narrow" w:hAnsi="Arial Narrow"/>
          <w:i/>
        </w:rPr>
      </w:pPr>
      <w:r w:rsidRPr="00842AC7">
        <w:rPr>
          <w:rFonts w:ascii="Arial Narrow" w:hAnsi="Arial Narrow"/>
          <w:i/>
        </w:rPr>
        <w:t>Figure 90</w:t>
      </w:r>
      <w:r>
        <w:rPr>
          <w:rFonts w:ascii="Arial Narrow" w:hAnsi="Arial Narrow"/>
          <w:i/>
        </w:rPr>
        <w:t xml:space="preserve">     </w:t>
      </w:r>
      <w:r w:rsidRPr="00842AC7">
        <w:rPr>
          <w:rFonts w:ascii="Arial Narrow" w:hAnsi="Arial Narrow"/>
          <w:i/>
        </w:rPr>
        <w:t>A control chart that uses markers to create the upper and lower limits and an average.</w:t>
      </w:r>
    </w:p>
    <w:p w14:paraId="78D50381" w14:textId="77777777" w:rsidR="00842AC7" w:rsidRDefault="00842AC7">
      <w:pPr>
        <w:ind w:left="0"/>
        <w:rPr>
          <w:szCs w:val="18"/>
        </w:rPr>
      </w:pPr>
      <w:r>
        <w:br w:type="page"/>
      </w:r>
    </w:p>
    <w:p w14:paraId="1F47B7EE" w14:textId="77777777" w:rsidR="00842AC7" w:rsidRPr="00842AC7" w:rsidRDefault="00842AC7" w:rsidP="00842AC7">
      <w:pPr>
        <w:pStyle w:val="BodyText"/>
      </w:pPr>
      <w:r w:rsidRPr="00842AC7">
        <w:lastRenderedPageBreak/>
        <w:t xml:space="preserve">You can have a list of markers for each data view. The </w:t>
      </w:r>
      <w:proofErr w:type="spellStart"/>
      <w:r w:rsidRPr="00842AC7">
        <w:rPr>
          <w:rFonts w:ascii="Courier New" w:hAnsi="Courier New" w:cs="Courier New"/>
        </w:rPr>
        <w:t>ChartDataView</w:t>
      </w:r>
      <w:proofErr w:type="spellEnd"/>
      <w:r w:rsidRPr="00842AC7">
        <w:t xml:space="preserve"> object maintains this list and has methods to add markers, remove markers, and get the current list of markers. For more information, see </w:t>
      </w:r>
      <w:proofErr w:type="spellStart"/>
      <w:r w:rsidRPr="00842AC7">
        <w:rPr>
          <w:rFonts w:ascii="Courier New" w:hAnsi="Courier New" w:cs="Courier New"/>
        </w:rPr>
        <w:t>ChartDataView</w:t>
      </w:r>
      <w:proofErr w:type="spellEnd"/>
      <w:r w:rsidRPr="00842AC7">
        <w:t xml:space="preserve"> in the </w:t>
      </w:r>
      <w:proofErr w:type="spellStart"/>
      <w:r w:rsidRPr="00842AC7">
        <w:rPr>
          <w:i/>
        </w:rPr>
        <w:t>JClass</w:t>
      </w:r>
      <w:proofErr w:type="spellEnd"/>
      <w:r w:rsidRPr="00842AC7">
        <w:rPr>
          <w:i/>
        </w:rPr>
        <w:t xml:space="preserve"> API Documentation</w:t>
      </w:r>
      <w:r w:rsidRPr="00842AC7">
        <w:t xml:space="preserve">. </w:t>
      </w:r>
    </w:p>
    <w:p w14:paraId="34815AC8" w14:textId="77777777" w:rsidR="00842AC7" w:rsidRPr="00842AC7" w:rsidRDefault="00842AC7" w:rsidP="00842AC7">
      <w:pPr>
        <w:pStyle w:val="BodyText"/>
      </w:pPr>
    </w:p>
    <w:p w14:paraId="2626C3A8" w14:textId="7FE2E3EE" w:rsidR="00842AC7" w:rsidRDefault="00842AC7" w:rsidP="00842AC7">
      <w:pPr>
        <w:pStyle w:val="BodyText"/>
      </w:pPr>
      <w:r w:rsidRPr="00842AC7">
        <w:t xml:space="preserve">After you create a </w:t>
      </w:r>
      <w:proofErr w:type="spellStart"/>
      <w:r w:rsidRPr="00842AC7">
        <w:rPr>
          <w:rFonts w:ascii="Courier New" w:hAnsi="Courier New" w:cs="Courier New"/>
        </w:rPr>
        <w:t>JCMarker</w:t>
      </w:r>
      <w:proofErr w:type="spellEnd"/>
      <w:r w:rsidRPr="00842AC7">
        <w:t xml:space="preserve"> object, you associate the marker with a data view and an axis and then specify the value on that axis at which to draw the marker line. The following sections describe how to create a marker on the x-axis and the y-axis, as well as how to create a crosshair.</w:t>
      </w:r>
    </w:p>
    <w:p w14:paraId="3D62B9A3" w14:textId="28804AEA" w:rsidR="00842AC7" w:rsidRPr="00842AC7" w:rsidRDefault="00842AC7" w:rsidP="00842AC7">
      <w:pPr>
        <w:pStyle w:val="Heading3"/>
      </w:pPr>
      <w:r w:rsidRPr="00842AC7">
        <w:rPr>
          <w:rStyle w:val="SC1365545"/>
          <w:rFonts w:cs="Arial"/>
          <w:b/>
          <w:bCs/>
          <w:color w:val="auto"/>
          <w:sz w:val="24"/>
          <w:szCs w:val="28"/>
        </w:rPr>
        <w:t>8.1.1</w:t>
      </w:r>
      <w:r>
        <w:rPr>
          <w:rStyle w:val="SC1365545"/>
          <w:rFonts w:cs="Arial"/>
          <w:b/>
          <w:bCs/>
          <w:color w:val="auto"/>
          <w:sz w:val="24"/>
          <w:szCs w:val="28"/>
        </w:rPr>
        <w:tab/>
      </w:r>
      <w:r w:rsidRPr="00842AC7">
        <w:rPr>
          <w:rStyle w:val="SC1365545"/>
          <w:rFonts w:cs="Arial"/>
          <w:b/>
          <w:bCs/>
          <w:color w:val="auto"/>
          <w:sz w:val="24"/>
          <w:szCs w:val="28"/>
        </w:rPr>
        <w:t xml:space="preserve">Creating X-axis Markers </w:t>
      </w:r>
    </w:p>
    <w:p w14:paraId="5CBA6F67" w14:textId="77777777" w:rsidR="005A18AE" w:rsidRDefault="005A18AE" w:rsidP="00842AC7">
      <w:pPr>
        <w:pStyle w:val="BodyText"/>
      </w:pPr>
    </w:p>
    <w:p w14:paraId="461A82B6" w14:textId="1132963D" w:rsidR="005A18AE" w:rsidRDefault="00842AC7" w:rsidP="00842AC7">
      <w:pPr>
        <w:pStyle w:val="BodyText"/>
      </w:pPr>
      <w:r w:rsidRPr="00842AC7">
        <w:t xml:space="preserve">To add an x-axis marker to the chart, you need to create a </w:t>
      </w:r>
      <w:proofErr w:type="spellStart"/>
      <w:r w:rsidRPr="005A18AE">
        <w:rPr>
          <w:rFonts w:ascii="Courier New" w:hAnsi="Courier New" w:cs="Courier New"/>
        </w:rPr>
        <w:t>JCMarker</w:t>
      </w:r>
      <w:proofErr w:type="spellEnd"/>
      <w:r w:rsidRPr="00842AC7">
        <w:t xml:space="preserve"> object with its </w:t>
      </w:r>
      <w:proofErr w:type="spellStart"/>
      <w:r w:rsidRPr="005A18AE">
        <w:rPr>
          <w:rFonts w:ascii="Courier New" w:hAnsi="Courier New" w:cs="Courier New"/>
        </w:rPr>
        <w:t>AssociatedWithYAxis</w:t>
      </w:r>
      <w:proofErr w:type="spellEnd"/>
      <w:r w:rsidRPr="00842AC7">
        <w:t xml:space="preserve"> property set to </w:t>
      </w:r>
      <w:r w:rsidRPr="005A18AE">
        <w:rPr>
          <w:rFonts w:ascii="Courier New" w:hAnsi="Courier New" w:cs="Courier New"/>
        </w:rPr>
        <w:t>false</w:t>
      </w:r>
      <w:r w:rsidRPr="00842AC7">
        <w:t xml:space="preserve">, add it to the data view, and specify the value on the x-axis at which to draw the line. You can customize the line style and length, as well as control </w:t>
      </w:r>
      <w:proofErr w:type="gramStart"/>
      <w:r w:rsidRPr="00842AC7">
        <w:t>whether or not</w:t>
      </w:r>
      <w:proofErr w:type="gramEnd"/>
      <w:r w:rsidRPr="00842AC7">
        <w:t xml:space="preserve"> the markers are drawn on top of the data. For more information, see Section 8.1.4, </w:t>
      </w:r>
      <w:r w:rsidRPr="005A18AE">
        <w:rPr>
          <w:color w:val="0000FF"/>
        </w:rPr>
        <w:t>Customizing Markers</w:t>
      </w:r>
      <w:r w:rsidRPr="00842AC7">
        <w:t xml:space="preserve">. </w:t>
      </w:r>
    </w:p>
    <w:p w14:paraId="0770E5F5" w14:textId="77777777" w:rsidR="005A18AE" w:rsidRDefault="005A18AE" w:rsidP="00842AC7">
      <w:pPr>
        <w:pStyle w:val="BodyText"/>
      </w:pPr>
    </w:p>
    <w:p w14:paraId="592B3043" w14:textId="0215552A" w:rsidR="005A18AE" w:rsidRDefault="00842AC7" w:rsidP="00842AC7">
      <w:pPr>
        <w:pStyle w:val="BodyText"/>
        <w:rPr>
          <w:rStyle w:val="SC1365551"/>
          <w:rFonts w:ascii="Times New Roman" w:hAnsi="Times New Roman" w:cs="Times New Roman"/>
          <w:color w:val="auto"/>
          <w:sz w:val="18"/>
          <w:szCs w:val="18"/>
        </w:rPr>
      </w:pPr>
      <w:r w:rsidRPr="00842AC7">
        <w:t xml:space="preserve">The following code snippet demonstrates how to create an x-axis marker. The </w:t>
      </w:r>
      <w:proofErr w:type="spellStart"/>
      <w:r w:rsidRPr="005A18AE">
        <w:rPr>
          <w:rFonts w:ascii="Courier New" w:hAnsi="Courier New" w:cs="Courier New"/>
        </w:rPr>
        <w:t>JCMarker</w:t>
      </w:r>
      <w:proofErr w:type="spellEnd"/>
      <w:r w:rsidRPr="00842AC7">
        <w:t xml:space="preserve"> constructor shown in this example takes the following parameters: a label (String) and a value at which to draw the marker line (double). The </w:t>
      </w:r>
      <w:proofErr w:type="spellStart"/>
      <w:r w:rsidRPr="005A18AE">
        <w:rPr>
          <w:rFonts w:ascii="Courier New" w:hAnsi="Courier New" w:cs="Courier New"/>
        </w:rPr>
        <w:t>AssociatedWithYAxis</w:t>
      </w:r>
      <w:proofErr w:type="spellEnd"/>
      <w:r w:rsidRPr="00842AC7">
        <w:t xml:space="preserve"> property is set after the object is created. For more information, see </w:t>
      </w:r>
      <w:proofErr w:type="spellStart"/>
      <w:r w:rsidRPr="005A18AE">
        <w:rPr>
          <w:rFonts w:ascii="Courier New" w:hAnsi="Courier New" w:cs="Courier New"/>
        </w:rPr>
        <w:t>JCMarker</w:t>
      </w:r>
      <w:proofErr w:type="spellEnd"/>
      <w:r w:rsidRPr="00842AC7">
        <w:t xml:space="preserve"> in the </w:t>
      </w:r>
      <w:proofErr w:type="spellStart"/>
      <w:r w:rsidRPr="005A18AE">
        <w:rPr>
          <w:i/>
        </w:rPr>
        <w:t>JClass</w:t>
      </w:r>
      <w:proofErr w:type="spellEnd"/>
      <w:r w:rsidRPr="005A18AE">
        <w:rPr>
          <w:i/>
        </w:rPr>
        <w:t xml:space="preserve"> API Documentation</w:t>
      </w:r>
      <w:r w:rsidRPr="00842AC7">
        <w:t>.</w:t>
      </w:r>
      <w:r w:rsidRPr="00842AC7">
        <w:rPr>
          <w:rStyle w:val="SC1365551"/>
          <w:rFonts w:ascii="Times New Roman" w:hAnsi="Times New Roman" w:cs="Times New Roman"/>
          <w:color w:val="auto"/>
          <w:sz w:val="18"/>
          <w:szCs w:val="18"/>
        </w:rPr>
        <w:t xml:space="preserve"> </w:t>
      </w:r>
    </w:p>
    <w:p w14:paraId="0CD1C32E" w14:textId="77777777" w:rsidR="005A18AE" w:rsidRDefault="005A18AE" w:rsidP="00842AC7">
      <w:pPr>
        <w:pStyle w:val="BodyText"/>
        <w:rPr>
          <w:rStyle w:val="SC1365551"/>
          <w:rFonts w:ascii="Times New Roman" w:hAnsi="Times New Roman" w:cs="Times New Roman"/>
          <w:color w:val="auto"/>
          <w:sz w:val="18"/>
          <w:szCs w:val="18"/>
        </w:rPr>
      </w:pPr>
    </w:p>
    <w:p w14:paraId="17C77A24" w14:textId="68E74F15" w:rsidR="00842AC7" w:rsidRPr="005A18AE" w:rsidRDefault="00842AC7"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ChartDataView</w:t>
      </w:r>
      <w:proofErr w:type="spellEnd"/>
      <w:r w:rsidRPr="005A18AE">
        <w:rPr>
          <w:rStyle w:val="SC1365551"/>
          <w:rFonts w:ascii="Courier New" w:hAnsi="Courier New" w:cs="Courier New"/>
          <w:color w:val="auto"/>
          <w:sz w:val="18"/>
          <w:szCs w:val="18"/>
        </w:rPr>
        <w:t xml:space="preserve"> </w:t>
      </w:r>
      <w:proofErr w:type="spellStart"/>
      <w:r w:rsidRPr="005A18AE">
        <w:rPr>
          <w:rStyle w:val="SC1365551"/>
          <w:rFonts w:ascii="Courier New" w:hAnsi="Courier New" w:cs="Courier New"/>
          <w:color w:val="auto"/>
          <w:sz w:val="18"/>
          <w:szCs w:val="18"/>
        </w:rPr>
        <w:t>dataView</w:t>
      </w:r>
      <w:proofErr w:type="spellEnd"/>
      <w:r w:rsidRPr="005A18AE">
        <w:rPr>
          <w:rStyle w:val="SC1365551"/>
          <w:rFonts w:ascii="Courier New" w:hAnsi="Courier New" w:cs="Courier New"/>
          <w:color w:val="auto"/>
          <w:sz w:val="18"/>
          <w:szCs w:val="18"/>
        </w:rPr>
        <w:t xml:space="preserve"> = </w:t>
      </w:r>
      <w:proofErr w:type="spellStart"/>
      <w:proofErr w:type="gramStart"/>
      <w:r w:rsidRPr="005A18AE">
        <w:rPr>
          <w:rStyle w:val="SC1365551"/>
          <w:rFonts w:ascii="Courier New" w:hAnsi="Courier New" w:cs="Courier New"/>
          <w:color w:val="auto"/>
          <w:sz w:val="18"/>
          <w:szCs w:val="18"/>
        </w:rPr>
        <w:t>chart.getDataView</w:t>
      </w:r>
      <w:proofErr w:type="spellEnd"/>
      <w:proofErr w:type="gramEnd"/>
      <w:r w:rsidRPr="005A18AE">
        <w:rPr>
          <w:rStyle w:val="SC1365551"/>
          <w:rFonts w:ascii="Courier New" w:hAnsi="Courier New" w:cs="Courier New"/>
          <w:color w:val="auto"/>
          <w:sz w:val="18"/>
          <w:szCs w:val="18"/>
        </w:rPr>
        <w:t>(0);</w:t>
      </w:r>
    </w:p>
    <w:p w14:paraId="5AA5642F" w14:textId="77777777" w:rsidR="00842AC7" w:rsidRPr="005A18AE" w:rsidRDefault="00842AC7"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 xml:space="preserve"> marker = new </w:t>
      </w:r>
      <w:proofErr w:type="spellStart"/>
      <w:proofErr w:type="gram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w:t>
      </w:r>
      <w:proofErr w:type="gramEnd"/>
      <w:r w:rsidRPr="005A18AE">
        <w:rPr>
          <w:rStyle w:val="SC1365551"/>
          <w:rFonts w:ascii="Courier New" w:hAnsi="Courier New" w:cs="Courier New"/>
          <w:color w:val="auto"/>
          <w:sz w:val="18"/>
          <w:szCs w:val="18"/>
        </w:rPr>
        <w:t>"Marker at 2", 2.0);</w:t>
      </w:r>
    </w:p>
    <w:p w14:paraId="16014641" w14:textId="77777777" w:rsidR="00842AC7" w:rsidRPr="005A18AE" w:rsidRDefault="00842AC7" w:rsidP="005A18AE">
      <w:pPr>
        <w:pStyle w:val="BodyText"/>
        <w:ind w:left="2448"/>
        <w:rPr>
          <w:rFonts w:ascii="Courier New" w:hAnsi="Courier New" w:cs="Courier New"/>
        </w:rPr>
      </w:pPr>
      <w:proofErr w:type="spellStart"/>
      <w:proofErr w:type="gramStart"/>
      <w:r w:rsidRPr="005A18AE">
        <w:rPr>
          <w:rStyle w:val="SC1365551"/>
          <w:rFonts w:ascii="Courier New" w:hAnsi="Courier New" w:cs="Courier New"/>
          <w:color w:val="auto"/>
          <w:sz w:val="18"/>
          <w:szCs w:val="18"/>
        </w:rPr>
        <w:t>marker.setAssociatedWithYAxis</w:t>
      </w:r>
      <w:proofErr w:type="spellEnd"/>
      <w:proofErr w:type="gramEnd"/>
      <w:r w:rsidRPr="005A18AE">
        <w:rPr>
          <w:rStyle w:val="SC1365551"/>
          <w:rFonts w:ascii="Courier New" w:hAnsi="Courier New" w:cs="Courier New"/>
          <w:color w:val="auto"/>
          <w:sz w:val="18"/>
          <w:szCs w:val="18"/>
        </w:rPr>
        <w:t>(false);</w:t>
      </w:r>
    </w:p>
    <w:p w14:paraId="3E4F2C27" w14:textId="4ADCAB5B" w:rsidR="00842AC7" w:rsidRDefault="00842AC7" w:rsidP="005A18AE">
      <w:pPr>
        <w:pStyle w:val="BodyText"/>
        <w:tabs>
          <w:tab w:val="left" w:pos="5970"/>
        </w:tabs>
        <w:ind w:left="2448"/>
        <w:rPr>
          <w:rStyle w:val="SC1365551"/>
          <w:rFonts w:ascii="Courier New" w:hAnsi="Courier New" w:cs="Courier New"/>
          <w:color w:val="auto"/>
          <w:sz w:val="18"/>
          <w:szCs w:val="18"/>
        </w:rPr>
      </w:pPr>
      <w:proofErr w:type="spellStart"/>
      <w:r w:rsidRPr="005A18AE">
        <w:rPr>
          <w:rStyle w:val="SC1365551"/>
          <w:rFonts w:ascii="Courier New" w:hAnsi="Courier New" w:cs="Courier New"/>
          <w:color w:val="auto"/>
          <w:sz w:val="18"/>
          <w:szCs w:val="18"/>
        </w:rPr>
        <w:t>dataView.addMarker</w:t>
      </w:r>
      <w:proofErr w:type="spellEnd"/>
      <w:r w:rsidRPr="005A18AE">
        <w:rPr>
          <w:rStyle w:val="SC1365551"/>
          <w:rFonts w:ascii="Courier New" w:hAnsi="Courier New" w:cs="Courier New"/>
          <w:color w:val="auto"/>
          <w:sz w:val="18"/>
          <w:szCs w:val="18"/>
        </w:rPr>
        <w:t>(marker);</w:t>
      </w:r>
      <w:r w:rsidR="005A18AE">
        <w:rPr>
          <w:rStyle w:val="SC1365551"/>
          <w:rFonts w:ascii="Courier New" w:hAnsi="Courier New" w:cs="Courier New"/>
          <w:color w:val="auto"/>
          <w:sz w:val="18"/>
          <w:szCs w:val="18"/>
        </w:rPr>
        <w:tab/>
      </w:r>
    </w:p>
    <w:p w14:paraId="1CFFCF33" w14:textId="77777777" w:rsidR="005A18AE" w:rsidRDefault="005A18AE" w:rsidP="005A18AE">
      <w:pPr>
        <w:pStyle w:val="BodyText"/>
        <w:rPr>
          <w:rStyle w:val="SC1365594"/>
          <w:rFonts w:ascii="Arial Narrow" w:hAnsi="Arial Narrow"/>
          <w:sz w:val="24"/>
        </w:rPr>
      </w:pPr>
    </w:p>
    <w:p w14:paraId="476E1488" w14:textId="2207B6E2" w:rsidR="005A18AE" w:rsidRPr="005A18AE" w:rsidRDefault="005A18AE" w:rsidP="005A18AE">
      <w:pPr>
        <w:pStyle w:val="BodyText"/>
      </w:pPr>
      <w:r w:rsidRPr="005A18AE">
        <w:rPr>
          <w:rStyle w:val="SC1365594"/>
          <w:rFonts w:ascii="Arial Narrow" w:hAnsi="Arial Narrow"/>
          <w:sz w:val="24"/>
        </w:rPr>
        <w:t xml:space="preserve">X-axis Marker in a Rectangular Chart </w:t>
      </w:r>
    </w:p>
    <w:p w14:paraId="0AB439F1" w14:textId="77777777" w:rsidR="005A18AE" w:rsidRDefault="005A18AE" w:rsidP="005A18AE">
      <w:pPr>
        <w:pStyle w:val="BodyText"/>
      </w:pPr>
    </w:p>
    <w:p w14:paraId="0EA6AA70" w14:textId="25FDB0A3" w:rsidR="005A18AE" w:rsidRDefault="005A18AE" w:rsidP="005A18AE">
      <w:pPr>
        <w:pStyle w:val="BodyText"/>
      </w:pPr>
      <w:r w:rsidRPr="005A18AE">
        <w:t>In a rectangular chart (default orientation), associating a marker with the x-axis creates a vertical marker. By default, the vertical marker line spans the height of the plot area.</w:t>
      </w:r>
    </w:p>
    <w:p w14:paraId="106E1A96" w14:textId="77777777" w:rsidR="005A18AE" w:rsidRDefault="005A18AE" w:rsidP="005A18AE">
      <w:pPr>
        <w:pStyle w:val="BodyText"/>
      </w:pPr>
    </w:p>
    <w:p w14:paraId="365A383E" w14:textId="73442D30" w:rsidR="005A18AE" w:rsidRDefault="005A18AE" w:rsidP="005A18AE">
      <w:pPr>
        <w:pStyle w:val="BodyText"/>
        <w:ind w:right="720"/>
        <w:rPr>
          <w:rFonts w:eastAsiaTheme="minorHAnsi"/>
        </w:rPr>
      </w:pPr>
      <w:r w:rsidRPr="005A18AE">
        <w:rPr>
          <w:rFonts w:eastAsiaTheme="minorHAnsi"/>
          <w:noProof/>
        </w:rPr>
        <w:drawing>
          <wp:inline distT="0" distB="0" distL="0" distR="0" wp14:anchorId="0693DF31" wp14:editId="35FAF371">
            <wp:extent cx="2286000" cy="1849221"/>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42757" cy="1895134"/>
                    </a:xfrm>
                    <a:prstGeom prst="rect">
                      <a:avLst/>
                    </a:prstGeom>
                    <a:noFill/>
                    <a:ln>
                      <a:noFill/>
                    </a:ln>
                  </pic:spPr>
                </pic:pic>
              </a:graphicData>
            </a:graphic>
          </wp:inline>
        </w:drawing>
      </w:r>
    </w:p>
    <w:p w14:paraId="7274231F" w14:textId="227E5B08" w:rsidR="005A18AE" w:rsidRPr="005A18AE" w:rsidRDefault="005A18AE" w:rsidP="005A18AE">
      <w:pPr>
        <w:pStyle w:val="BodyText"/>
        <w:ind w:right="720"/>
        <w:rPr>
          <w:rFonts w:ascii="Arial Narrow" w:eastAsiaTheme="minorHAnsi" w:hAnsi="Arial Narrow"/>
          <w:i/>
        </w:rPr>
      </w:pPr>
      <w:r w:rsidRPr="005A18AE">
        <w:rPr>
          <w:rFonts w:ascii="Arial Narrow" w:eastAsiaTheme="minorHAnsi" w:hAnsi="Arial Narrow"/>
          <w:i/>
        </w:rPr>
        <w:t>Figure 91</w:t>
      </w:r>
      <w:r>
        <w:rPr>
          <w:rFonts w:ascii="Arial Narrow" w:eastAsiaTheme="minorHAnsi" w:hAnsi="Arial Narrow"/>
          <w:i/>
        </w:rPr>
        <w:t xml:space="preserve">     </w:t>
      </w:r>
      <w:r w:rsidRPr="005A18AE">
        <w:rPr>
          <w:rFonts w:ascii="Arial Narrow" w:eastAsiaTheme="minorHAnsi" w:hAnsi="Arial Narrow"/>
          <w:i/>
        </w:rPr>
        <w:t>Plot chart (non-inverted) with an x-axis (vertical) marker.</w:t>
      </w:r>
    </w:p>
    <w:p w14:paraId="5C87F8FE" w14:textId="77777777" w:rsidR="005A18AE" w:rsidRDefault="005A18AE" w:rsidP="005A18AE">
      <w:pPr>
        <w:pStyle w:val="BodyText"/>
        <w:ind w:right="720"/>
        <w:rPr>
          <w:rFonts w:eastAsiaTheme="minorHAnsi"/>
        </w:rPr>
      </w:pPr>
    </w:p>
    <w:p w14:paraId="19867F7A" w14:textId="6476F5E8" w:rsidR="005A18AE" w:rsidRDefault="005A18AE" w:rsidP="005A18AE">
      <w:pPr>
        <w:pStyle w:val="BodyText"/>
        <w:ind w:right="720"/>
        <w:rPr>
          <w:rFonts w:eastAsiaTheme="minorHAnsi"/>
        </w:rPr>
      </w:pPr>
      <w:r w:rsidRPr="005A18AE">
        <w:rPr>
          <w:rFonts w:eastAsiaTheme="minorHAnsi"/>
        </w:rPr>
        <w:t>If the chart orientation is inverted so that the x-axis is the vertical axis, the marker is drawn</w:t>
      </w:r>
      <w:r>
        <w:rPr>
          <w:rFonts w:eastAsiaTheme="minorHAnsi"/>
        </w:rPr>
        <w:t xml:space="preserve"> </w:t>
      </w:r>
      <w:r w:rsidRPr="005A18AE">
        <w:rPr>
          <w:rFonts w:eastAsiaTheme="minorHAnsi"/>
        </w:rPr>
        <w:t>horizontally.</w:t>
      </w:r>
    </w:p>
    <w:p w14:paraId="14803A4F" w14:textId="77777777" w:rsidR="005A18AE" w:rsidRDefault="005A18AE" w:rsidP="005A18AE">
      <w:pPr>
        <w:pStyle w:val="BodyText"/>
        <w:rPr>
          <w:rStyle w:val="SC1365594"/>
        </w:rPr>
      </w:pPr>
    </w:p>
    <w:p w14:paraId="53820FA4" w14:textId="53483759" w:rsidR="005A18AE" w:rsidRPr="005A18AE" w:rsidRDefault="005A18AE" w:rsidP="005A18AE">
      <w:pPr>
        <w:pStyle w:val="BodyText"/>
        <w:rPr>
          <w:rFonts w:ascii="Arial Narrow" w:hAnsi="Arial Narrow"/>
          <w:sz w:val="24"/>
        </w:rPr>
      </w:pPr>
      <w:r w:rsidRPr="005A18AE">
        <w:rPr>
          <w:rStyle w:val="SC1365594"/>
          <w:rFonts w:ascii="Arial Narrow" w:hAnsi="Arial Narrow"/>
          <w:sz w:val="24"/>
        </w:rPr>
        <w:t xml:space="preserve">X-axis Marker in a Circular Chart </w:t>
      </w:r>
    </w:p>
    <w:p w14:paraId="23B97C56" w14:textId="77777777" w:rsidR="005A18AE" w:rsidRDefault="005A18AE" w:rsidP="005A18AE">
      <w:pPr>
        <w:pStyle w:val="BodyText"/>
        <w:ind w:right="720"/>
      </w:pPr>
    </w:p>
    <w:p w14:paraId="42C4A15E" w14:textId="2FD66FD3" w:rsidR="005A18AE" w:rsidRDefault="005A18AE" w:rsidP="005A18AE">
      <w:pPr>
        <w:pStyle w:val="BodyText"/>
        <w:ind w:right="720"/>
      </w:pPr>
      <w:r>
        <w:t>In a circular chart, markers associated with the x-axis are drawn as radial lines.</w:t>
      </w:r>
    </w:p>
    <w:p w14:paraId="508CC559" w14:textId="77777777" w:rsidR="005A18AE" w:rsidRDefault="005A18AE" w:rsidP="005A18AE">
      <w:pPr>
        <w:pStyle w:val="BodyText"/>
        <w:ind w:right="720"/>
      </w:pPr>
    </w:p>
    <w:p w14:paraId="1BA6F6FC" w14:textId="437BBD0D" w:rsidR="005A18AE" w:rsidRDefault="005A18AE" w:rsidP="005A18AE">
      <w:pPr>
        <w:pStyle w:val="BodyText"/>
        <w:ind w:right="720"/>
        <w:rPr>
          <w:rFonts w:eastAsiaTheme="minorHAnsi"/>
        </w:rPr>
      </w:pPr>
      <w:r w:rsidRPr="005A18AE">
        <w:rPr>
          <w:rFonts w:eastAsiaTheme="minorHAnsi"/>
          <w:noProof/>
        </w:rPr>
        <w:drawing>
          <wp:inline distT="0" distB="0" distL="0" distR="0" wp14:anchorId="326893B9" wp14:editId="36C2A99E">
            <wp:extent cx="2796363" cy="2262070"/>
            <wp:effectExtent l="0" t="0" r="4445" b="508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19224" cy="2280563"/>
                    </a:xfrm>
                    <a:prstGeom prst="rect">
                      <a:avLst/>
                    </a:prstGeom>
                    <a:noFill/>
                    <a:ln>
                      <a:noFill/>
                    </a:ln>
                  </pic:spPr>
                </pic:pic>
              </a:graphicData>
            </a:graphic>
          </wp:inline>
        </w:drawing>
      </w:r>
    </w:p>
    <w:p w14:paraId="7D106DC4" w14:textId="51C39E34" w:rsidR="005A18AE" w:rsidRDefault="005A18AE" w:rsidP="005A18AE">
      <w:pPr>
        <w:pStyle w:val="BodyText"/>
        <w:rPr>
          <w:rFonts w:ascii="Arial Narrow" w:hAnsi="Arial Narrow"/>
          <w:i/>
        </w:rPr>
      </w:pPr>
      <w:r w:rsidRPr="005A18AE">
        <w:rPr>
          <w:rFonts w:ascii="Arial Narrow" w:hAnsi="Arial Narrow"/>
          <w:i/>
        </w:rPr>
        <w:t>Figure 92</w:t>
      </w:r>
      <w:r>
        <w:rPr>
          <w:rFonts w:ascii="Arial Narrow" w:hAnsi="Arial Narrow"/>
          <w:i/>
        </w:rPr>
        <w:t xml:space="preserve">     </w:t>
      </w:r>
      <w:r w:rsidRPr="005A18AE">
        <w:rPr>
          <w:rFonts w:ascii="Arial Narrow" w:hAnsi="Arial Narrow"/>
          <w:i/>
        </w:rPr>
        <w:t>Polar chart with an x-axis (radial) marker.</w:t>
      </w:r>
    </w:p>
    <w:p w14:paraId="11922A4D" w14:textId="77777777" w:rsidR="005A18AE" w:rsidRDefault="005A18AE" w:rsidP="005A18AE">
      <w:pPr>
        <w:pStyle w:val="SP13221185"/>
        <w:ind w:right="240"/>
        <w:jc w:val="right"/>
        <w:rPr>
          <w:rFonts w:cs="PMGPF J+ Helvetica"/>
          <w:color w:val="000000"/>
        </w:rPr>
      </w:pPr>
    </w:p>
    <w:p w14:paraId="2F6D8598" w14:textId="77777777" w:rsidR="005A18AE" w:rsidRDefault="005A18AE" w:rsidP="005A18AE">
      <w:pPr>
        <w:pStyle w:val="SP13221212"/>
        <w:spacing w:after="20"/>
        <w:ind w:left="1440" w:firstLine="1440"/>
        <w:jc w:val="center"/>
        <w:rPr>
          <w:rFonts w:cs="PMGPF J+ Helvetica"/>
          <w:color w:val="000000"/>
        </w:rPr>
      </w:pPr>
    </w:p>
    <w:p w14:paraId="17AAE5D9" w14:textId="37C58289" w:rsidR="005A18AE" w:rsidRPr="005A18AE" w:rsidRDefault="005A18AE" w:rsidP="005A18AE">
      <w:pPr>
        <w:pStyle w:val="Heading3"/>
      </w:pPr>
      <w:r w:rsidRPr="005A18AE">
        <w:rPr>
          <w:rStyle w:val="SC1365545"/>
          <w:rFonts w:cs="Arial"/>
          <w:b/>
          <w:bCs/>
          <w:color w:val="auto"/>
          <w:sz w:val="24"/>
          <w:szCs w:val="28"/>
        </w:rPr>
        <w:t>8.1.2</w:t>
      </w:r>
      <w:r>
        <w:rPr>
          <w:rStyle w:val="SC1365545"/>
          <w:rFonts w:cs="Arial"/>
          <w:b/>
          <w:bCs/>
          <w:color w:val="auto"/>
          <w:sz w:val="24"/>
          <w:szCs w:val="28"/>
        </w:rPr>
        <w:tab/>
      </w:r>
      <w:r w:rsidRPr="005A18AE">
        <w:rPr>
          <w:rStyle w:val="SC1365545"/>
          <w:rFonts w:cs="Arial"/>
          <w:b/>
          <w:bCs/>
          <w:color w:val="auto"/>
          <w:sz w:val="24"/>
          <w:szCs w:val="28"/>
        </w:rPr>
        <w:t xml:space="preserve">Creating Y-axis Markers </w:t>
      </w:r>
    </w:p>
    <w:p w14:paraId="01DA56D1" w14:textId="77777777" w:rsidR="005A18AE" w:rsidRDefault="005A18AE" w:rsidP="005A18AE">
      <w:pPr>
        <w:pStyle w:val="BodyText"/>
      </w:pPr>
    </w:p>
    <w:p w14:paraId="51BB23FD" w14:textId="77777777" w:rsidR="005A18AE" w:rsidRDefault="005A18AE" w:rsidP="005A18AE">
      <w:pPr>
        <w:pStyle w:val="BodyText"/>
      </w:pPr>
      <w:r w:rsidRPr="005A18AE">
        <w:t xml:space="preserve">To add </w:t>
      </w:r>
      <w:proofErr w:type="gramStart"/>
      <w:r w:rsidRPr="005A18AE">
        <w:t>an</w:t>
      </w:r>
      <w:proofErr w:type="gramEnd"/>
      <w:r w:rsidRPr="005A18AE">
        <w:t xml:space="preserve"> y-axis marker to the chart, you need to create a </w:t>
      </w:r>
      <w:proofErr w:type="spellStart"/>
      <w:r w:rsidRPr="005A18AE">
        <w:rPr>
          <w:rFonts w:ascii="Courier New" w:hAnsi="Courier New" w:cs="Courier New"/>
        </w:rPr>
        <w:t>JCMarker</w:t>
      </w:r>
      <w:proofErr w:type="spellEnd"/>
      <w:r w:rsidRPr="005A18AE">
        <w:t xml:space="preserve"> object with its </w:t>
      </w:r>
      <w:proofErr w:type="spellStart"/>
      <w:r w:rsidRPr="005A18AE">
        <w:rPr>
          <w:rFonts w:ascii="Courier New" w:hAnsi="Courier New" w:cs="Courier New"/>
        </w:rPr>
        <w:t>AssociatedWithYAxis</w:t>
      </w:r>
      <w:proofErr w:type="spellEnd"/>
      <w:r w:rsidRPr="005A18AE">
        <w:t xml:space="preserve"> property set to true, add it to the data view, and specify the value on the y-axis at which to draw the line. You can customize the line style and length, as well as control </w:t>
      </w:r>
      <w:proofErr w:type="gramStart"/>
      <w:r w:rsidRPr="005A18AE">
        <w:t>whether or not</w:t>
      </w:r>
      <w:proofErr w:type="gramEnd"/>
      <w:r w:rsidRPr="005A18AE">
        <w:t xml:space="preserve"> the markers are drawn on top of the data. For more information, see Section 8.1.4, </w:t>
      </w:r>
      <w:r w:rsidRPr="005A18AE">
        <w:rPr>
          <w:color w:val="0000FF"/>
        </w:rPr>
        <w:t>Customizing Markers</w:t>
      </w:r>
      <w:r w:rsidRPr="005A18AE">
        <w:t xml:space="preserve">. </w:t>
      </w:r>
    </w:p>
    <w:p w14:paraId="7A06AA40" w14:textId="77777777" w:rsidR="005A18AE" w:rsidRDefault="005A18AE" w:rsidP="005A18AE">
      <w:pPr>
        <w:pStyle w:val="BodyText"/>
      </w:pPr>
    </w:p>
    <w:p w14:paraId="589906C2" w14:textId="75036369" w:rsidR="005A18AE" w:rsidRDefault="005A18AE" w:rsidP="005A18AE">
      <w:pPr>
        <w:pStyle w:val="BodyText"/>
      </w:pPr>
      <w:r w:rsidRPr="005A18AE">
        <w:t xml:space="preserve">The following code snippet demonstrates how to create a y-axis marker. The </w:t>
      </w:r>
      <w:proofErr w:type="spellStart"/>
      <w:r w:rsidRPr="005A18AE">
        <w:rPr>
          <w:rFonts w:ascii="Courier New" w:hAnsi="Courier New" w:cs="Courier New"/>
        </w:rPr>
        <w:t>JCMarker</w:t>
      </w:r>
      <w:proofErr w:type="spellEnd"/>
      <w:r w:rsidRPr="005A18AE">
        <w:t xml:space="preserve"> constructor shown in this example takes the following parameters: a label (String) and a value at which to draw the marker line (double). The </w:t>
      </w:r>
      <w:proofErr w:type="spellStart"/>
      <w:r w:rsidRPr="005A18AE">
        <w:rPr>
          <w:rFonts w:ascii="Courier New" w:hAnsi="Courier New" w:cs="Courier New"/>
        </w:rPr>
        <w:t>AssociatedWithYAxis</w:t>
      </w:r>
      <w:proofErr w:type="spellEnd"/>
      <w:r w:rsidRPr="005A18AE">
        <w:t xml:space="preserve"> property is set after the object is created. For more information, see </w:t>
      </w:r>
      <w:proofErr w:type="spellStart"/>
      <w:r w:rsidRPr="005A18AE">
        <w:rPr>
          <w:rFonts w:ascii="Courier New" w:hAnsi="Courier New" w:cs="Courier New"/>
        </w:rPr>
        <w:t>JCMarker</w:t>
      </w:r>
      <w:proofErr w:type="spellEnd"/>
      <w:r w:rsidRPr="005A18AE">
        <w:t xml:space="preserve"> in the </w:t>
      </w:r>
      <w:proofErr w:type="spellStart"/>
      <w:r w:rsidRPr="005A18AE">
        <w:rPr>
          <w:i/>
        </w:rPr>
        <w:t>JClass</w:t>
      </w:r>
      <w:proofErr w:type="spellEnd"/>
      <w:r w:rsidRPr="005A18AE">
        <w:rPr>
          <w:i/>
        </w:rPr>
        <w:t xml:space="preserve"> API Documentation</w:t>
      </w:r>
      <w:r w:rsidRPr="005A18AE">
        <w:t>.</w:t>
      </w:r>
    </w:p>
    <w:p w14:paraId="02CAD7A8" w14:textId="77777777" w:rsidR="005A18AE" w:rsidRPr="005A18AE" w:rsidRDefault="005A18AE" w:rsidP="005A18AE">
      <w:pPr>
        <w:pStyle w:val="BodyText"/>
        <w:ind w:left="2448"/>
        <w:rPr>
          <w:rFonts w:ascii="Courier New" w:eastAsiaTheme="minorHAnsi" w:hAnsi="Courier New" w:cs="Courier New"/>
        </w:rPr>
      </w:pPr>
    </w:p>
    <w:p w14:paraId="3D36AACC" w14:textId="6B825A30" w:rsidR="005A18AE" w:rsidRPr="005A18AE" w:rsidRDefault="005A18AE" w:rsidP="005A18AE">
      <w:pPr>
        <w:pStyle w:val="BodyText"/>
        <w:ind w:left="2448"/>
        <w:rPr>
          <w:rFonts w:ascii="Courier New" w:eastAsiaTheme="minorHAnsi" w:hAnsi="Courier New" w:cs="Courier New"/>
        </w:rPr>
      </w:pPr>
      <w:proofErr w:type="spellStart"/>
      <w:r w:rsidRPr="005A18AE">
        <w:rPr>
          <w:rFonts w:ascii="Courier New" w:eastAsiaTheme="minorHAnsi" w:hAnsi="Courier New" w:cs="Courier New"/>
        </w:rPr>
        <w:t>ChartDataView</w:t>
      </w:r>
      <w:proofErr w:type="spellEnd"/>
      <w:r w:rsidRPr="005A18AE">
        <w:rPr>
          <w:rFonts w:ascii="Courier New" w:eastAsiaTheme="minorHAnsi" w:hAnsi="Courier New" w:cs="Courier New"/>
        </w:rPr>
        <w:t xml:space="preserve"> </w:t>
      </w:r>
      <w:proofErr w:type="spellStart"/>
      <w:r w:rsidRPr="005A18AE">
        <w:rPr>
          <w:rFonts w:ascii="Courier New" w:eastAsiaTheme="minorHAnsi" w:hAnsi="Courier New" w:cs="Courier New"/>
        </w:rPr>
        <w:t>dataView</w:t>
      </w:r>
      <w:proofErr w:type="spellEnd"/>
      <w:r w:rsidRPr="005A18AE">
        <w:rPr>
          <w:rFonts w:ascii="Courier New" w:eastAsiaTheme="minorHAnsi" w:hAnsi="Courier New" w:cs="Courier New"/>
        </w:rPr>
        <w:t xml:space="preserve"> = </w:t>
      </w:r>
      <w:proofErr w:type="spellStart"/>
      <w:proofErr w:type="gramStart"/>
      <w:r w:rsidRPr="005A18AE">
        <w:rPr>
          <w:rFonts w:ascii="Courier New" w:eastAsiaTheme="minorHAnsi" w:hAnsi="Courier New" w:cs="Courier New"/>
        </w:rPr>
        <w:t>chart.getDataView</w:t>
      </w:r>
      <w:proofErr w:type="spellEnd"/>
      <w:proofErr w:type="gramEnd"/>
      <w:r w:rsidRPr="005A18AE">
        <w:rPr>
          <w:rFonts w:ascii="Courier New" w:eastAsiaTheme="minorHAnsi" w:hAnsi="Courier New" w:cs="Courier New"/>
        </w:rPr>
        <w:t>(0);</w:t>
      </w:r>
    </w:p>
    <w:p w14:paraId="754319DD" w14:textId="77777777" w:rsidR="005A18AE" w:rsidRPr="005A18AE" w:rsidRDefault="005A18AE" w:rsidP="005A18AE">
      <w:pPr>
        <w:pStyle w:val="BodyText"/>
        <w:ind w:left="2448"/>
        <w:rPr>
          <w:rFonts w:ascii="Courier New" w:eastAsiaTheme="minorHAnsi" w:hAnsi="Courier New" w:cs="Courier New"/>
        </w:rPr>
      </w:pPr>
      <w:proofErr w:type="spellStart"/>
      <w:r w:rsidRPr="005A18AE">
        <w:rPr>
          <w:rFonts w:ascii="Courier New" w:eastAsiaTheme="minorHAnsi" w:hAnsi="Courier New" w:cs="Courier New"/>
        </w:rPr>
        <w:t>JCMarker</w:t>
      </w:r>
      <w:proofErr w:type="spellEnd"/>
      <w:r w:rsidRPr="005A18AE">
        <w:rPr>
          <w:rFonts w:ascii="Courier New" w:eastAsiaTheme="minorHAnsi" w:hAnsi="Courier New" w:cs="Courier New"/>
        </w:rPr>
        <w:t xml:space="preserve"> marker = new </w:t>
      </w:r>
      <w:proofErr w:type="spellStart"/>
      <w:proofErr w:type="gramStart"/>
      <w:r w:rsidRPr="005A18AE">
        <w:rPr>
          <w:rFonts w:ascii="Courier New" w:eastAsiaTheme="minorHAnsi" w:hAnsi="Courier New" w:cs="Courier New"/>
        </w:rPr>
        <w:t>JCMarker</w:t>
      </w:r>
      <w:proofErr w:type="spellEnd"/>
      <w:r w:rsidRPr="005A18AE">
        <w:rPr>
          <w:rFonts w:ascii="Courier New" w:eastAsiaTheme="minorHAnsi" w:hAnsi="Courier New" w:cs="Courier New"/>
        </w:rPr>
        <w:t>(</w:t>
      </w:r>
      <w:proofErr w:type="gramEnd"/>
      <w:r w:rsidRPr="005A18AE">
        <w:rPr>
          <w:rFonts w:ascii="Courier New" w:eastAsiaTheme="minorHAnsi" w:hAnsi="Courier New" w:cs="Courier New"/>
        </w:rPr>
        <w:t>"Marker at 200", 200.0);</w:t>
      </w:r>
    </w:p>
    <w:p w14:paraId="2A44379C" w14:textId="77777777" w:rsidR="005A18AE" w:rsidRPr="005A18AE" w:rsidRDefault="005A18AE" w:rsidP="005A18AE">
      <w:pPr>
        <w:pStyle w:val="BodyText"/>
        <w:ind w:left="2448"/>
        <w:rPr>
          <w:rFonts w:ascii="Courier New" w:eastAsiaTheme="minorHAnsi" w:hAnsi="Courier New" w:cs="Courier New"/>
        </w:rPr>
      </w:pPr>
      <w:proofErr w:type="spellStart"/>
      <w:proofErr w:type="gramStart"/>
      <w:r w:rsidRPr="005A18AE">
        <w:rPr>
          <w:rFonts w:ascii="Courier New" w:eastAsiaTheme="minorHAnsi" w:hAnsi="Courier New" w:cs="Courier New"/>
        </w:rPr>
        <w:t>marker.setAssociatedWithYAxis</w:t>
      </w:r>
      <w:proofErr w:type="spellEnd"/>
      <w:proofErr w:type="gramEnd"/>
      <w:r w:rsidRPr="005A18AE">
        <w:rPr>
          <w:rFonts w:ascii="Courier New" w:eastAsiaTheme="minorHAnsi" w:hAnsi="Courier New" w:cs="Courier New"/>
        </w:rPr>
        <w:t>(true);</w:t>
      </w:r>
    </w:p>
    <w:p w14:paraId="16162D1F" w14:textId="77777777" w:rsidR="005A18AE" w:rsidRPr="005A18AE" w:rsidRDefault="005A18AE" w:rsidP="005A18AE">
      <w:pPr>
        <w:pStyle w:val="BodyText"/>
        <w:ind w:left="2448"/>
        <w:rPr>
          <w:rFonts w:ascii="Courier New" w:eastAsiaTheme="minorHAnsi" w:hAnsi="Courier New" w:cs="Courier New"/>
        </w:rPr>
      </w:pPr>
      <w:proofErr w:type="spellStart"/>
      <w:r w:rsidRPr="005A18AE">
        <w:rPr>
          <w:rFonts w:ascii="Courier New" w:eastAsiaTheme="minorHAnsi" w:hAnsi="Courier New" w:cs="Courier New"/>
        </w:rPr>
        <w:t>dataView.addMarker</w:t>
      </w:r>
      <w:proofErr w:type="spellEnd"/>
      <w:r w:rsidRPr="005A18AE">
        <w:rPr>
          <w:rFonts w:ascii="Courier New" w:eastAsiaTheme="minorHAnsi" w:hAnsi="Courier New" w:cs="Courier New"/>
        </w:rPr>
        <w:t>(marker);</w:t>
      </w:r>
    </w:p>
    <w:p w14:paraId="1247510D" w14:textId="77777777" w:rsidR="005A18AE" w:rsidRDefault="005A18AE" w:rsidP="005A18AE">
      <w:pPr>
        <w:pStyle w:val="BodyText"/>
        <w:rPr>
          <w:rFonts w:eastAsiaTheme="minorHAnsi"/>
        </w:rPr>
      </w:pPr>
    </w:p>
    <w:p w14:paraId="6BCDC2BE" w14:textId="14BC2E42" w:rsidR="005A18AE" w:rsidRPr="005A18AE" w:rsidRDefault="005A18AE" w:rsidP="005A18AE">
      <w:pPr>
        <w:pStyle w:val="BodyText"/>
        <w:rPr>
          <w:rFonts w:ascii="Arial Narrow" w:eastAsiaTheme="minorHAnsi" w:hAnsi="Arial Narrow"/>
          <w:b/>
          <w:sz w:val="24"/>
        </w:rPr>
      </w:pPr>
      <w:r w:rsidRPr="005A18AE">
        <w:rPr>
          <w:rFonts w:ascii="Arial Narrow" w:eastAsiaTheme="minorHAnsi" w:hAnsi="Arial Narrow"/>
          <w:b/>
          <w:sz w:val="24"/>
        </w:rPr>
        <w:lastRenderedPageBreak/>
        <w:t>Y-axis Marker in a Rectangular Chart</w:t>
      </w:r>
    </w:p>
    <w:p w14:paraId="708E0E01" w14:textId="77777777" w:rsidR="005A18AE" w:rsidRDefault="005A18AE" w:rsidP="005A18AE">
      <w:pPr>
        <w:pStyle w:val="BodyText"/>
        <w:rPr>
          <w:rFonts w:eastAsiaTheme="minorHAnsi"/>
        </w:rPr>
      </w:pPr>
    </w:p>
    <w:p w14:paraId="4FB4F3F9" w14:textId="3ABFF105" w:rsidR="005A18AE" w:rsidRPr="005A18AE" w:rsidRDefault="005A18AE" w:rsidP="005A18AE">
      <w:pPr>
        <w:pStyle w:val="BodyText"/>
        <w:rPr>
          <w:rFonts w:eastAsiaTheme="minorHAnsi"/>
        </w:rPr>
      </w:pPr>
      <w:r w:rsidRPr="005A18AE">
        <w:rPr>
          <w:rFonts w:eastAsiaTheme="minorHAnsi"/>
        </w:rPr>
        <w:t>In a rectangular chart (default orientation), associating a marker with the y-axis creates a</w:t>
      </w:r>
    </w:p>
    <w:p w14:paraId="1E09AE1B" w14:textId="1096F698" w:rsidR="005A18AE" w:rsidRDefault="005A18AE" w:rsidP="005A18AE">
      <w:pPr>
        <w:pStyle w:val="BodyText"/>
        <w:rPr>
          <w:rFonts w:eastAsiaTheme="minorHAnsi"/>
        </w:rPr>
      </w:pPr>
      <w:r w:rsidRPr="005A18AE">
        <w:rPr>
          <w:rFonts w:eastAsiaTheme="minorHAnsi"/>
        </w:rPr>
        <w:t>horizontal marker. By default, the horizontal marker line spans the width of the plot area.</w:t>
      </w:r>
    </w:p>
    <w:p w14:paraId="0A7ED4CD" w14:textId="77777777" w:rsidR="005A18AE" w:rsidRDefault="005A18AE" w:rsidP="005A18AE">
      <w:pPr>
        <w:pStyle w:val="BodyText"/>
        <w:rPr>
          <w:rFonts w:eastAsiaTheme="minorHAnsi"/>
        </w:rPr>
      </w:pPr>
    </w:p>
    <w:p w14:paraId="74468A49" w14:textId="3EB67D10" w:rsidR="005A18AE" w:rsidRDefault="005A18AE" w:rsidP="005A18AE">
      <w:pPr>
        <w:pStyle w:val="BodyText"/>
        <w:rPr>
          <w:rFonts w:eastAsiaTheme="minorHAnsi"/>
        </w:rPr>
      </w:pPr>
      <w:r w:rsidRPr="005A18AE">
        <w:rPr>
          <w:rFonts w:eastAsiaTheme="minorHAnsi"/>
          <w:noProof/>
        </w:rPr>
        <w:drawing>
          <wp:inline distT="0" distB="0" distL="0" distR="0" wp14:anchorId="0EB472BD" wp14:editId="1115E8F7">
            <wp:extent cx="3002566" cy="2428875"/>
            <wp:effectExtent l="0" t="0" r="762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18076" cy="2441422"/>
                    </a:xfrm>
                    <a:prstGeom prst="rect">
                      <a:avLst/>
                    </a:prstGeom>
                    <a:noFill/>
                    <a:ln>
                      <a:noFill/>
                    </a:ln>
                  </pic:spPr>
                </pic:pic>
              </a:graphicData>
            </a:graphic>
          </wp:inline>
        </w:drawing>
      </w:r>
    </w:p>
    <w:p w14:paraId="5DE36036" w14:textId="1F47B464" w:rsidR="005A18AE" w:rsidRPr="005A18AE" w:rsidRDefault="005A18AE" w:rsidP="005A18AE">
      <w:pPr>
        <w:pStyle w:val="BodyText"/>
        <w:rPr>
          <w:rFonts w:ascii="Arial Narrow" w:hAnsi="Arial Narrow"/>
          <w:i/>
        </w:rPr>
      </w:pPr>
      <w:r w:rsidRPr="005A18AE">
        <w:rPr>
          <w:rFonts w:ascii="Arial Narrow" w:hAnsi="Arial Narrow"/>
          <w:i/>
        </w:rPr>
        <w:t>Figure 93</w:t>
      </w:r>
      <w:r>
        <w:rPr>
          <w:rFonts w:ascii="Arial Narrow" w:hAnsi="Arial Narrow"/>
          <w:i/>
        </w:rPr>
        <w:t xml:space="preserve">     </w:t>
      </w:r>
      <w:r w:rsidRPr="005A18AE">
        <w:rPr>
          <w:rFonts w:ascii="Arial Narrow" w:hAnsi="Arial Narrow"/>
          <w:i/>
        </w:rPr>
        <w:t>Bar chart (non-inverted) with a y-axis (horizontal) marker.</w:t>
      </w:r>
    </w:p>
    <w:p w14:paraId="62EEA835" w14:textId="77777777" w:rsidR="005A18AE" w:rsidRDefault="005A18AE" w:rsidP="005A18AE">
      <w:pPr>
        <w:pStyle w:val="BodyText"/>
      </w:pPr>
    </w:p>
    <w:p w14:paraId="4333E3AF" w14:textId="5B3F3930" w:rsidR="005A18AE" w:rsidRPr="005A18AE" w:rsidRDefault="005A18AE" w:rsidP="005A18AE">
      <w:pPr>
        <w:pStyle w:val="BodyText"/>
      </w:pPr>
      <w:r w:rsidRPr="005A18AE">
        <w:t>If the chart orientation is inverted so that the y-axis is the horizontal axis, the marker is drawn</w:t>
      </w:r>
      <w:r>
        <w:t xml:space="preserve"> </w:t>
      </w:r>
      <w:r w:rsidRPr="005A18AE">
        <w:t>vertically.</w:t>
      </w:r>
    </w:p>
    <w:p w14:paraId="45F07BFD" w14:textId="64F1E591" w:rsidR="005A18AE" w:rsidRDefault="005A18AE">
      <w:pPr>
        <w:ind w:left="0"/>
        <w:rPr>
          <w:szCs w:val="18"/>
        </w:rPr>
      </w:pPr>
    </w:p>
    <w:p w14:paraId="38B28DDC" w14:textId="2381CF0A" w:rsidR="005A18AE" w:rsidRPr="005A18AE" w:rsidRDefault="005A18AE" w:rsidP="005A18AE">
      <w:pPr>
        <w:pStyle w:val="BodyText"/>
        <w:rPr>
          <w:rFonts w:ascii="Arial Narrow" w:hAnsi="Arial Narrow"/>
          <w:b/>
          <w:sz w:val="24"/>
        </w:rPr>
      </w:pPr>
      <w:r w:rsidRPr="005A18AE">
        <w:rPr>
          <w:rFonts w:ascii="Arial Narrow" w:hAnsi="Arial Narrow"/>
          <w:b/>
          <w:sz w:val="24"/>
        </w:rPr>
        <w:t>Y-axis Marker in a Circular Chart</w:t>
      </w:r>
    </w:p>
    <w:p w14:paraId="3506F460" w14:textId="77777777" w:rsidR="005A18AE" w:rsidRDefault="005A18AE" w:rsidP="005A18AE">
      <w:pPr>
        <w:pStyle w:val="BodyText"/>
      </w:pPr>
    </w:p>
    <w:p w14:paraId="79E89850" w14:textId="20695294" w:rsidR="005A18AE" w:rsidRDefault="005A18AE" w:rsidP="005A18AE">
      <w:pPr>
        <w:pStyle w:val="BodyText"/>
      </w:pPr>
      <w:r w:rsidRPr="005A18AE">
        <w:t>In a circular chart, markers associated with the y-axis are drawn as circles (or arcs, if a line</w:t>
      </w:r>
      <w:r>
        <w:t xml:space="preserve"> </w:t>
      </w:r>
      <w:r w:rsidRPr="005A18AE">
        <w:t>length is specified).</w:t>
      </w:r>
    </w:p>
    <w:p w14:paraId="0391C89E" w14:textId="77777777" w:rsidR="005A18AE" w:rsidRDefault="005A18AE" w:rsidP="005A18AE">
      <w:pPr>
        <w:pStyle w:val="BodyText"/>
      </w:pPr>
    </w:p>
    <w:p w14:paraId="504695E0" w14:textId="0ACA0881" w:rsidR="005A18AE" w:rsidRDefault="005A18AE" w:rsidP="005A18AE">
      <w:pPr>
        <w:pStyle w:val="BodyText"/>
        <w:ind w:right="720"/>
      </w:pPr>
      <w:r w:rsidRPr="005A18AE">
        <w:rPr>
          <w:noProof/>
        </w:rPr>
        <w:drawing>
          <wp:inline distT="0" distB="0" distL="0" distR="0" wp14:anchorId="630A1C6F" wp14:editId="769142C7">
            <wp:extent cx="1789765" cy="1447800"/>
            <wp:effectExtent l="0" t="0" r="127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17644" cy="1470352"/>
                    </a:xfrm>
                    <a:prstGeom prst="rect">
                      <a:avLst/>
                    </a:prstGeom>
                    <a:noFill/>
                    <a:ln>
                      <a:noFill/>
                    </a:ln>
                  </pic:spPr>
                </pic:pic>
              </a:graphicData>
            </a:graphic>
          </wp:inline>
        </w:drawing>
      </w:r>
      <w:r>
        <w:t xml:space="preserve"> </w:t>
      </w:r>
      <w:r w:rsidRPr="005A18AE">
        <w:rPr>
          <w:noProof/>
        </w:rPr>
        <w:drawing>
          <wp:inline distT="0" distB="0" distL="0" distR="0" wp14:anchorId="4BC50AD2" wp14:editId="580A5B9C">
            <wp:extent cx="1789430" cy="1447529"/>
            <wp:effectExtent l="0" t="0" r="1270" b="63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29514" cy="1479954"/>
                    </a:xfrm>
                    <a:prstGeom prst="rect">
                      <a:avLst/>
                    </a:prstGeom>
                    <a:noFill/>
                    <a:ln>
                      <a:noFill/>
                    </a:ln>
                  </pic:spPr>
                </pic:pic>
              </a:graphicData>
            </a:graphic>
          </wp:inline>
        </w:drawing>
      </w:r>
    </w:p>
    <w:p w14:paraId="64C1B8EB" w14:textId="2E0B7020" w:rsidR="005A18AE" w:rsidRPr="005A18AE" w:rsidRDefault="005A18AE" w:rsidP="005A18AE">
      <w:pPr>
        <w:pStyle w:val="BodyText"/>
        <w:rPr>
          <w:rFonts w:ascii="Arial Narrow" w:eastAsiaTheme="minorHAnsi" w:hAnsi="Arial Narrow"/>
          <w:i/>
        </w:rPr>
      </w:pPr>
      <w:r w:rsidRPr="005A18AE">
        <w:rPr>
          <w:rFonts w:ascii="Arial Narrow" w:eastAsiaTheme="minorHAnsi" w:hAnsi="Arial Narrow"/>
          <w:i/>
        </w:rPr>
        <w:t>Figure 94</w:t>
      </w:r>
      <w:r>
        <w:rPr>
          <w:rFonts w:ascii="Arial Narrow" w:eastAsiaTheme="minorHAnsi" w:hAnsi="Arial Narrow"/>
          <w:i/>
        </w:rPr>
        <w:t xml:space="preserve">     </w:t>
      </w:r>
      <w:r w:rsidRPr="005A18AE">
        <w:rPr>
          <w:rFonts w:ascii="Arial Narrow" w:eastAsiaTheme="minorHAnsi" w:hAnsi="Arial Narrow"/>
          <w:i/>
        </w:rPr>
        <w:t xml:space="preserve">Polar chart and an area radar chart displaying y-axis markers as circles. </w:t>
      </w:r>
    </w:p>
    <w:p w14:paraId="173189C1" w14:textId="77777777" w:rsidR="005A18AE" w:rsidRDefault="005A18AE" w:rsidP="005A18AE">
      <w:pPr>
        <w:pStyle w:val="BodyText"/>
        <w:rPr>
          <w:rFonts w:eastAsiaTheme="minorHAnsi"/>
        </w:rPr>
      </w:pPr>
    </w:p>
    <w:p w14:paraId="03B4EBB3" w14:textId="533822E9" w:rsidR="005A18AE" w:rsidRDefault="005A18AE" w:rsidP="005A18AE">
      <w:pPr>
        <w:pStyle w:val="BodyText"/>
        <w:rPr>
          <w:rFonts w:eastAsiaTheme="minorHAnsi"/>
        </w:rPr>
      </w:pPr>
      <w:r w:rsidRPr="005A18AE">
        <w:rPr>
          <w:rFonts w:eastAsiaTheme="minorHAnsi"/>
        </w:rPr>
        <w:t xml:space="preserve">In radar charts, if webbed gridlines are drawn, then a y-axis marker is displayed as a web shape rather than a circular shape. For more information, see </w:t>
      </w:r>
      <w:r w:rsidRPr="005A18AE">
        <w:rPr>
          <w:rFonts w:eastAsiaTheme="minorHAnsi"/>
          <w:color w:val="0000FF"/>
        </w:rPr>
        <w:t>Gridlines</w:t>
      </w:r>
      <w:r w:rsidRPr="005A18AE">
        <w:rPr>
          <w:rFonts w:eastAsiaTheme="minorHAnsi"/>
        </w:rPr>
        <w:t>, in Chapter 6.</w:t>
      </w:r>
    </w:p>
    <w:p w14:paraId="2BA019EA" w14:textId="77777777" w:rsidR="005A18AE" w:rsidRDefault="005A18AE" w:rsidP="005A18AE">
      <w:pPr>
        <w:pStyle w:val="BodyText"/>
        <w:rPr>
          <w:rFonts w:eastAsiaTheme="minorHAnsi"/>
        </w:rPr>
      </w:pPr>
    </w:p>
    <w:p w14:paraId="645F2527" w14:textId="380EF49C" w:rsidR="005A18AE" w:rsidRDefault="005A18AE" w:rsidP="005A18AE">
      <w:pPr>
        <w:pStyle w:val="BodyText"/>
      </w:pPr>
      <w:r w:rsidRPr="005A18AE">
        <w:rPr>
          <w:noProof/>
        </w:rPr>
        <w:lastRenderedPageBreak/>
        <w:drawing>
          <wp:inline distT="0" distB="0" distL="0" distR="0" wp14:anchorId="31849B15" wp14:editId="009F8CAE">
            <wp:extent cx="2413591" cy="1952433"/>
            <wp:effectExtent l="0" t="0" r="635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426468" cy="1962850"/>
                    </a:xfrm>
                    <a:prstGeom prst="rect">
                      <a:avLst/>
                    </a:prstGeom>
                    <a:noFill/>
                    <a:ln>
                      <a:noFill/>
                    </a:ln>
                  </pic:spPr>
                </pic:pic>
              </a:graphicData>
            </a:graphic>
          </wp:inline>
        </w:drawing>
      </w:r>
    </w:p>
    <w:p w14:paraId="30CACCE7" w14:textId="6CCCF34A" w:rsidR="005A18AE" w:rsidRDefault="005A18AE" w:rsidP="005A18AE">
      <w:pPr>
        <w:pStyle w:val="BodyText"/>
        <w:rPr>
          <w:rFonts w:ascii="Arial Narrow" w:hAnsi="Arial Narrow"/>
          <w:i/>
        </w:rPr>
      </w:pPr>
      <w:r w:rsidRPr="005A18AE">
        <w:rPr>
          <w:rFonts w:ascii="Arial Narrow" w:hAnsi="Arial Narrow"/>
          <w:i/>
        </w:rPr>
        <w:t>Figure 95</w:t>
      </w:r>
      <w:r>
        <w:rPr>
          <w:rFonts w:ascii="Arial Narrow" w:hAnsi="Arial Narrow"/>
          <w:i/>
        </w:rPr>
        <w:t xml:space="preserve">     </w:t>
      </w:r>
      <w:r w:rsidRPr="005A18AE">
        <w:rPr>
          <w:rFonts w:ascii="Arial Narrow" w:hAnsi="Arial Narrow"/>
          <w:i/>
        </w:rPr>
        <w:t>Area radar chart displaying a y-axis marker drawn in a web-like fashion.</w:t>
      </w:r>
    </w:p>
    <w:p w14:paraId="3B1E3938" w14:textId="0CCD34ED" w:rsidR="005A18AE" w:rsidRPr="005A18AE" w:rsidRDefault="005A18AE" w:rsidP="005A18AE">
      <w:pPr>
        <w:pStyle w:val="Heading3"/>
      </w:pPr>
      <w:r w:rsidRPr="005A18AE">
        <w:rPr>
          <w:rStyle w:val="SC1365545"/>
          <w:rFonts w:cs="Arial"/>
          <w:b/>
          <w:bCs/>
          <w:color w:val="auto"/>
          <w:sz w:val="24"/>
          <w:szCs w:val="28"/>
        </w:rPr>
        <w:t>8.1.3</w:t>
      </w:r>
      <w:r>
        <w:rPr>
          <w:rStyle w:val="SC1365545"/>
          <w:rFonts w:cs="Arial"/>
          <w:b/>
          <w:bCs/>
          <w:color w:val="auto"/>
          <w:sz w:val="24"/>
          <w:szCs w:val="28"/>
        </w:rPr>
        <w:tab/>
      </w:r>
      <w:r w:rsidRPr="005A18AE">
        <w:rPr>
          <w:rStyle w:val="SC1365545"/>
          <w:rFonts w:cs="Arial"/>
          <w:b/>
          <w:bCs/>
          <w:color w:val="auto"/>
          <w:sz w:val="24"/>
          <w:szCs w:val="28"/>
        </w:rPr>
        <w:t xml:space="preserve">Creating a Crosshair with Markers </w:t>
      </w:r>
    </w:p>
    <w:p w14:paraId="3F980FA2" w14:textId="77777777" w:rsidR="004A1D93" w:rsidRDefault="004A1D93" w:rsidP="005A18AE">
      <w:pPr>
        <w:pStyle w:val="BodyText"/>
      </w:pPr>
    </w:p>
    <w:p w14:paraId="3315AE53" w14:textId="4D012292" w:rsidR="005A18AE" w:rsidRDefault="005A18AE" w:rsidP="005A18AE">
      <w:pPr>
        <w:pStyle w:val="BodyText"/>
      </w:pPr>
      <w:r w:rsidRPr="005A18AE">
        <w:t xml:space="preserve">To create a crosshair, you add two markers to your selected data view, one associated </w:t>
      </w:r>
    </w:p>
    <w:p w14:paraId="220D77F5" w14:textId="77777777" w:rsidR="005A18AE" w:rsidRDefault="005A18AE" w:rsidP="005A18AE">
      <w:pPr>
        <w:pStyle w:val="BodyText"/>
      </w:pPr>
      <w:r w:rsidRPr="005A18AE">
        <w:t xml:space="preserve">with the x-axis and one with the </w:t>
      </w:r>
      <w:proofErr w:type="gramStart"/>
      <w:r w:rsidRPr="005A18AE">
        <w:t>y-axis, and</w:t>
      </w:r>
      <w:proofErr w:type="gramEnd"/>
      <w:r w:rsidRPr="005A18AE">
        <w:t xml:space="preserve"> position them so that they intersect at the coordinate that you want to highlight. </w:t>
      </w:r>
    </w:p>
    <w:p w14:paraId="4CB71DC1" w14:textId="77777777" w:rsidR="005A18AE" w:rsidRDefault="005A18AE" w:rsidP="005A18AE">
      <w:pPr>
        <w:pStyle w:val="BodyText"/>
      </w:pPr>
    </w:p>
    <w:p w14:paraId="3C886FC7" w14:textId="2F00DD58" w:rsidR="005A18AE" w:rsidRDefault="005A18AE">
      <w:pPr>
        <w:ind w:left="0"/>
        <w:rPr>
          <w:szCs w:val="18"/>
        </w:rPr>
      </w:pPr>
    </w:p>
    <w:p w14:paraId="609713BF" w14:textId="77777777" w:rsidR="005A18AE" w:rsidRDefault="005A18AE" w:rsidP="005A18AE">
      <w:pPr>
        <w:pStyle w:val="BodyText"/>
        <w:rPr>
          <w:rStyle w:val="SC1365551"/>
          <w:rFonts w:ascii="Times New Roman" w:hAnsi="Times New Roman" w:cs="Times New Roman"/>
          <w:color w:val="auto"/>
          <w:sz w:val="18"/>
          <w:szCs w:val="18"/>
        </w:rPr>
      </w:pPr>
      <w:r w:rsidRPr="005A18AE">
        <w:t>The following code snippet demonstrates how to create a crosshair.</w:t>
      </w:r>
      <w:r w:rsidRPr="005A18AE">
        <w:rPr>
          <w:rStyle w:val="SC1365551"/>
          <w:rFonts w:ascii="Times New Roman" w:hAnsi="Times New Roman" w:cs="Times New Roman"/>
          <w:color w:val="auto"/>
          <w:sz w:val="18"/>
          <w:szCs w:val="18"/>
        </w:rPr>
        <w:t xml:space="preserve"> </w:t>
      </w:r>
      <w:proofErr w:type="spellStart"/>
      <w:r w:rsidRPr="005A18AE">
        <w:rPr>
          <w:rStyle w:val="SC1365551"/>
          <w:rFonts w:ascii="Times New Roman" w:hAnsi="Times New Roman" w:cs="Times New Roman"/>
          <w:color w:val="auto"/>
          <w:sz w:val="18"/>
          <w:szCs w:val="18"/>
        </w:rPr>
        <w:t>ChartDataView</w:t>
      </w:r>
      <w:proofErr w:type="spellEnd"/>
      <w:r w:rsidRPr="005A18AE">
        <w:rPr>
          <w:rStyle w:val="SC1365551"/>
          <w:rFonts w:ascii="Times New Roman" w:hAnsi="Times New Roman" w:cs="Times New Roman"/>
          <w:color w:val="auto"/>
          <w:sz w:val="18"/>
          <w:szCs w:val="18"/>
        </w:rPr>
        <w:t xml:space="preserve"> </w:t>
      </w:r>
    </w:p>
    <w:p w14:paraId="17C394C5" w14:textId="77777777" w:rsidR="005A18AE" w:rsidRDefault="005A18AE" w:rsidP="005A18AE">
      <w:pPr>
        <w:pStyle w:val="BodyText"/>
        <w:ind w:left="2448"/>
        <w:rPr>
          <w:rStyle w:val="SC1365551"/>
          <w:rFonts w:ascii="Courier New" w:hAnsi="Courier New" w:cs="Courier New"/>
          <w:color w:val="auto"/>
          <w:sz w:val="18"/>
          <w:szCs w:val="18"/>
        </w:rPr>
      </w:pPr>
    </w:p>
    <w:p w14:paraId="279B834B" w14:textId="154F21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dataView</w:t>
      </w:r>
      <w:proofErr w:type="spellEnd"/>
      <w:r w:rsidRPr="005A18AE">
        <w:rPr>
          <w:rStyle w:val="SC1365551"/>
          <w:rFonts w:ascii="Courier New" w:hAnsi="Courier New" w:cs="Courier New"/>
          <w:color w:val="auto"/>
          <w:sz w:val="18"/>
          <w:szCs w:val="18"/>
        </w:rPr>
        <w:t xml:space="preserve"> = </w:t>
      </w:r>
      <w:proofErr w:type="spellStart"/>
      <w:proofErr w:type="gramStart"/>
      <w:r w:rsidRPr="005A18AE">
        <w:rPr>
          <w:rStyle w:val="SC1365551"/>
          <w:rFonts w:ascii="Courier New" w:hAnsi="Courier New" w:cs="Courier New"/>
          <w:color w:val="auto"/>
          <w:sz w:val="18"/>
          <w:szCs w:val="18"/>
        </w:rPr>
        <w:t>chart.getDataView</w:t>
      </w:r>
      <w:proofErr w:type="spellEnd"/>
      <w:proofErr w:type="gramEnd"/>
      <w:r w:rsidRPr="005A18AE">
        <w:rPr>
          <w:rStyle w:val="SC1365551"/>
          <w:rFonts w:ascii="Courier New" w:hAnsi="Courier New" w:cs="Courier New"/>
          <w:color w:val="auto"/>
          <w:sz w:val="18"/>
          <w:szCs w:val="18"/>
        </w:rPr>
        <w:t>(0);</w:t>
      </w:r>
    </w:p>
    <w:p w14:paraId="1408A6E5" w14:textId="777777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 xml:space="preserve"> </w:t>
      </w:r>
      <w:proofErr w:type="spellStart"/>
      <w:r w:rsidRPr="005A18AE">
        <w:rPr>
          <w:rStyle w:val="SC1365551"/>
          <w:rFonts w:ascii="Courier New" w:hAnsi="Courier New" w:cs="Courier New"/>
          <w:color w:val="auto"/>
          <w:sz w:val="18"/>
          <w:szCs w:val="18"/>
        </w:rPr>
        <w:t>xMarker</w:t>
      </w:r>
      <w:proofErr w:type="spellEnd"/>
      <w:r w:rsidRPr="005A18AE">
        <w:rPr>
          <w:rStyle w:val="SC1365551"/>
          <w:rFonts w:ascii="Courier New" w:hAnsi="Courier New" w:cs="Courier New"/>
          <w:color w:val="auto"/>
          <w:sz w:val="18"/>
          <w:szCs w:val="18"/>
        </w:rPr>
        <w:t xml:space="preserve"> = new </w:t>
      </w:r>
      <w:proofErr w:type="spellStart"/>
      <w:proofErr w:type="gram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w:t>
      </w:r>
      <w:proofErr w:type="gramEnd"/>
      <w:r w:rsidRPr="005A18AE">
        <w:rPr>
          <w:rStyle w:val="SC1365551"/>
          <w:rFonts w:ascii="Courier New" w:hAnsi="Courier New" w:cs="Courier New"/>
          <w:color w:val="auto"/>
          <w:sz w:val="18"/>
          <w:szCs w:val="18"/>
        </w:rPr>
        <w:t>"X Marker", 2.0);</w:t>
      </w:r>
    </w:p>
    <w:p w14:paraId="2AF76B95" w14:textId="777777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xMarker.setAssociatedWithYAxis</w:t>
      </w:r>
      <w:proofErr w:type="spellEnd"/>
      <w:r w:rsidRPr="005A18AE">
        <w:rPr>
          <w:rStyle w:val="SC1365551"/>
          <w:rFonts w:ascii="Courier New" w:hAnsi="Courier New" w:cs="Courier New"/>
          <w:color w:val="auto"/>
          <w:sz w:val="18"/>
          <w:szCs w:val="18"/>
        </w:rPr>
        <w:t>(false);</w:t>
      </w:r>
    </w:p>
    <w:p w14:paraId="70E700CA" w14:textId="777777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dataView.addMarker</w:t>
      </w:r>
      <w:proofErr w:type="spellEnd"/>
      <w:r w:rsidRPr="005A18AE">
        <w:rPr>
          <w:rStyle w:val="SC1365551"/>
          <w:rFonts w:ascii="Courier New" w:hAnsi="Courier New" w:cs="Courier New"/>
          <w:color w:val="auto"/>
          <w:sz w:val="18"/>
          <w:szCs w:val="18"/>
        </w:rPr>
        <w:t>(</w:t>
      </w:r>
      <w:proofErr w:type="spellStart"/>
      <w:r w:rsidRPr="005A18AE">
        <w:rPr>
          <w:rStyle w:val="SC1365551"/>
          <w:rFonts w:ascii="Courier New" w:hAnsi="Courier New" w:cs="Courier New"/>
          <w:color w:val="auto"/>
          <w:sz w:val="18"/>
          <w:szCs w:val="18"/>
        </w:rPr>
        <w:t>xMarker</w:t>
      </w:r>
      <w:proofErr w:type="spellEnd"/>
      <w:r w:rsidRPr="005A18AE">
        <w:rPr>
          <w:rStyle w:val="SC1365551"/>
          <w:rFonts w:ascii="Courier New" w:hAnsi="Courier New" w:cs="Courier New"/>
          <w:color w:val="auto"/>
          <w:sz w:val="18"/>
          <w:szCs w:val="18"/>
        </w:rPr>
        <w:t>);</w:t>
      </w:r>
    </w:p>
    <w:p w14:paraId="69163CC7" w14:textId="777777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 xml:space="preserve"> </w:t>
      </w:r>
      <w:proofErr w:type="spellStart"/>
      <w:r w:rsidRPr="005A18AE">
        <w:rPr>
          <w:rStyle w:val="SC1365551"/>
          <w:rFonts w:ascii="Courier New" w:hAnsi="Courier New" w:cs="Courier New"/>
          <w:color w:val="auto"/>
          <w:sz w:val="18"/>
          <w:szCs w:val="18"/>
        </w:rPr>
        <w:t>yMarker</w:t>
      </w:r>
      <w:proofErr w:type="spellEnd"/>
      <w:r w:rsidRPr="005A18AE">
        <w:rPr>
          <w:rStyle w:val="SC1365551"/>
          <w:rFonts w:ascii="Courier New" w:hAnsi="Courier New" w:cs="Courier New"/>
          <w:color w:val="auto"/>
          <w:sz w:val="18"/>
          <w:szCs w:val="18"/>
        </w:rPr>
        <w:t xml:space="preserve"> = new </w:t>
      </w:r>
      <w:proofErr w:type="spellStart"/>
      <w:proofErr w:type="gramStart"/>
      <w:r w:rsidRPr="005A18AE">
        <w:rPr>
          <w:rStyle w:val="SC1365551"/>
          <w:rFonts w:ascii="Courier New" w:hAnsi="Courier New" w:cs="Courier New"/>
          <w:color w:val="auto"/>
          <w:sz w:val="18"/>
          <w:szCs w:val="18"/>
        </w:rPr>
        <w:t>JCMarker</w:t>
      </w:r>
      <w:proofErr w:type="spellEnd"/>
      <w:r w:rsidRPr="005A18AE">
        <w:rPr>
          <w:rStyle w:val="SC1365551"/>
          <w:rFonts w:ascii="Courier New" w:hAnsi="Courier New" w:cs="Courier New"/>
          <w:color w:val="auto"/>
          <w:sz w:val="18"/>
          <w:szCs w:val="18"/>
        </w:rPr>
        <w:t>(</w:t>
      </w:r>
      <w:proofErr w:type="gramEnd"/>
      <w:r w:rsidRPr="005A18AE">
        <w:rPr>
          <w:rStyle w:val="SC1365551"/>
          <w:rFonts w:ascii="Courier New" w:hAnsi="Courier New" w:cs="Courier New"/>
          <w:color w:val="auto"/>
          <w:sz w:val="18"/>
          <w:szCs w:val="18"/>
        </w:rPr>
        <w:t>"Y Marker", 175.0);</w:t>
      </w:r>
    </w:p>
    <w:p w14:paraId="15269C66" w14:textId="77777777" w:rsidR="005A18AE" w:rsidRPr="005A18AE" w:rsidRDefault="005A18AE" w:rsidP="005A18AE">
      <w:pPr>
        <w:pStyle w:val="BodyText"/>
        <w:ind w:left="2448"/>
        <w:rPr>
          <w:rFonts w:ascii="Courier New" w:hAnsi="Courier New" w:cs="Courier New"/>
        </w:rPr>
      </w:pPr>
      <w:proofErr w:type="spellStart"/>
      <w:r w:rsidRPr="005A18AE">
        <w:rPr>
          <w:rStyle w:val="SC1365551"/>
          <w:rFonts w:ascii="Courier New" w:hAnsi="Courier New" w:cs="Courier New"/>
          <w:color w:val="auto"/>
          <w:sz w:val="18"/>
          <w:szCs w:val="18"/>
        </w:rPr>
        <w:t>yMarker.setAssociatedWithYAxis</w:t>
      </w:r>
      <w:proofErr w:type="spellEnd"/>
      <w:r w:rsidRPr="005A18AE">
        <w:rPr>
          <w:rStyle w:val="SC1365551"/>
          <w:rFonts w:ascii="Courier New" w:hAnsi="Courier New" w:cs="Courier New"/>
          <w:color w:val="auto"/>
          <w:sz w:val="18"/>
          <w:szCs w:val="18"/>
        </w:rPr>
        <w:t>(true);</w:t>
      </w:r>
    </w:p>
    <w:p w14:paraId="6F2963A2" w14:textId="3C359EBF" w:rsidR="005A18AE" w:rsidRDefault="005A18AE" w:rsidP="00A44E86">
      <w:pPr>
        <w:pStyle w:val="BodyText"/>
        <w:ind w:left="2448"/>
        <w:rPr>
          <w:rStyle w:val="SC1365551"/>
          <w:rFonts w:ascii="Courier New" w:hAnsi="Courier New" w:cs="Courier New"/>
          <w:color w:val="auto"/>
          <w:sz w:val="18"/>
          <w:szCs w:val="18"/>
        </w:rPr>
      </w:pPr>
      <w:proofErr w:type="spellStart"/>
      <w:r w:rsidRPr="005A18AE">
        <w:rPr>
          <w:rStyle w:val="SC1365551"/>
          <w:rFonts w:ascii="Courier New" w:hAnsi="Courier New" w:cs="Courier New"/>
          <w:color w:val="auto"/>
          <w:sz w:val="18"/>
          <w:szCs w:val="18"/>
        </w:rPr>
        <w:t>dataView.addMarker</w:t>
      </w:r>
      <w:proofErr w:type="spellEnd"/>
      <w:r w:rsidRPr="005A18AE">
        <w:rPr>
          <w:rStyle w:val="SC1365551"/>
          <w:rFonts w:ascii="Courier New" w:hAnsi="Courier New" w:cs="Courier New"/>
          <w:color w:val="auto"/>
          <w:sz w:val="18"/>
          <w:szCs w:val="18"/>
        </w:rPr>
        <w:t>(</w:t>
      </w:r>
      <w:proofErr w:type="spellStart"/>
      <w:r w:rsidRPr="005A18AE">
        <w:rPr>
          <w:rStyle w:val="SC1365551"/>
          <w:rFonts w:ascii="Courier New" w:hAnsi="Courier New" w:cs="Courier New"/>
          <w:color w:val="auto"/>
          <w:sz w:val="18"/>
          <w:szCs w:val="18"/>
        </w:rPr>
        <w:t>yMarker</w:t>
      </w:r>
      <w:proofErr w:type="spellEnd"/>
      <w:r w:rsidRPr="005A18AE">
        <w:rPr>
          <w:rStyle w:val="SC1365551"/>
          <w:rFonts w:ascii="Courier New" w:hAnsi="Courier New" w:cs="Courier New"/>
          <w:color w:val="auto"/>
          <w:sz w:val="18"/>
          <w:szCs w:val="18"/>
        </w:rPr>
        <w:t>);</w:t>
      </w:r>
    </w:p>
    <w:p w14:paraId="7017D7A8" w14:textId="77777777" w:rsidR="00A44E86" w:rsidRDefault="00A44E86" w:rsidP="00A44E86">
      <w:pPr>
        <w:pStyle w:val="BodyText"/>
        <w:ind w:left="2448"/>
        <w:rPr>
          <w:rStyle w:val="SC1365551"/>
          <w:rFonts w:ascii="Courier New" w:hAnsi="Courier New" w:cs="Courier New"/>
          <w:color w:val="auto"/>
          <w:sz w:val="18"/>
          <w:szCs w:val="18"/>
        </w:rPr>
      </w:pPr>
    </w:p>
    <w:p w14:paraId="38634D03" w14:textId="766606D7" w:rsidR="005A18AE" w:rsidRDefault="005A18AE" w:rsidP="005A18AE">
      <w:pPr>
        <w:pStyle w:val="BodyText"/>
        <w:rPr>
          <w:rFonts w:eastAsiaTheme="minorHAnsi"/>
        </w:rPr>
      </w:pPr>
      <w:r w:rsidRPr="005A18AE">
        <w:rPr>
          <w:rFonts w:eastAsiaTheme="minorHAnsi"/>
          <w:noProof/>
        </w:rPr>
        <w:drawing>
          <wp:inline distT="0" distB="0" distL="0" distR="0" wp14:anchorId="4EF66A83" wp14:editId="0D7402C3">
            <wp:extent cx="2147777" cy="1737408"/>
            <wp:effectExtent l="0" t="0" r="508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67419" cy="1753297"/>
                    </a:xfrm>
                    <a:prstGeom prst="rect">
                      <a:avLst/>
                    </a:prstGeom>
                    <a:noFill/>
                    <a:ln>
                      <a:noFill/>
                    </a:ln>
                  </pic:spPr>
                </pic:pic>
              </a:graphicData>
            </a:graphic>
          </wp:inline>
        </w:drawing>
      </w:r>
    </w:p>
    <w:p w14:paraId="6403872F" w14:textId="0C044504" w:rsidR="005A18AE" w:rsidRDefault="005A18AE" w:rsidP="005A18AE">
      <w:pPr>
        <w:pStyle w:val="BodyText"/>
        <w:rPr>
          <w:rFonts w:ascii="Arial Narrow" w:hAnsi="Arial Narrow"/>
          <w:i/>
        </w:rPr>
      </w:pPr>
      <w:r w:rsidRPr="005A18AE">
        <w:rPr>
          <w:rFonts w:ascii="Arial Narrow" w:hAnsi="Arial Narrow"/>
          <w:i/>
        </w:rPr>
        <w:t>Figure 96</w:t>
      </w:r>
      <w:r>
        <w:rPr>
          <w:rFonts w:ascii="Arial Narrow" w:hAnsi="Arial Narrow"/>
          <w:i/>
        </w:rPr>
        <w:t xml:space="preserve">     </w:t>
      </w:r>
      <w:r w:rsidRPr="005A18AE">
        <w:rPr>
          <w:rFonts w:ascii="Arial Narrow" w:hAnsi="Arial Narrow"/>
          <w:i/>
        </w:rPr>
        <w:t>Area chart with markers that create a crosshair.</w:t>
      </w:r>
    </w:p>
    <w:p w14:paraId="4BF09C0A" w14:textId="77777777" w:rsidR="00A44E86" w:rsidRDefault="00A44E86">
      <w:pPr>
        <w:ind w:left="0"/>
        <w:rPr>
          <w:rStyle w:val="SC1365545"/>
          <w:rFonts w:ascii="Arial Narrow" w:eastAsia="Arial" w:hAnsi="Arial Narrow" w:cs="Arial"/>
          <w:color w:val="auto"/>
          <w:sz w:val="24"/>
          <w:szCs w:val="28"/>
        </w:rPr>
      </w:pPr>
      <w:r>
        <w:rPr>
          <w:rStyle w:val="SC1365545"/>
          <w:rFonts w:cs="Arial"/>
          <w:b w:val="0"/>
          <w:bCs w:val="0"/>
          <w:color w:val="auto"/>
          <w:sz w:val="24"/>
          <w:szCs w:val="28"/>
        </w:rPr>
        <w:br w:type="page"/>
      </w:r>
    </w:p>
    <w:p w14:paraId="3711E41F" w14:textId="60FC5909" w:rsidR="005A18AE" w:rsidRPr="005A18AE" w:rsidRDefault="005A18AE" w:rsidP="005A18AE">
      <w:pPr>
        <w:pStyle w:val="Heading3"/>
      </w:pPr>
      <w:r w:rsidRPr="005A18AE">
        <w:rPr>
          <w:rStyle w:val="SC1365545"/>
          <w:rFonts w:cs="Arial"/>
          <w:b/>
          <w:bCs/>
          <w:color w:val="auto"/>
          <w:sz w:val="24"/>
          <w:szCs w:val="28"/>
        </w:rPr>
        <w:lastRenderedPageBreak/>
        <w:t>8.1.4</w:t>
      </w:r>
      <w:r>
        <w:rPr>
          <w:rStyle w:val="SC1365545"/>
          <w:rFonts w:cs="Arial"/>
          <w:b/>
          <w:bCs/>
          <w:color w:val="auto"/>
          <w:sz w:val="24"/>
          <w:szCs w:val="28"/>
        </w:rPr>
        <w:tab/>
      </w:r>
      <w:r w:rsidRPr="005A18AE">
        <w:rPr>
          <w:rStyle w:val="SC1365545"/>
          <w:rFonts w:cs="Arial"/>
          <w:b/>
          <w:bCs/>
          <w:color w:val="auto"/>
          <w:sz w:val="24"/>
          <w:szCs w:val="28"/>
        </w:rPr>
        <w:t xml:space="preserve">Customizing Markers </w:t>
      </w:r>
    </w:p>
    <w:p w14:paraId="6277534D" w14:textId="77777777" w:rsidR="005A18AE" w:rsidRDefault="005A18AE" w:rsidP="005A18AE">
      <w:pPr>
        <w:pStyle w:val="BodyText"/>
      </w:pPr>
    </w:p>
    <w:p w14:paraId="1AD86713" w14:textId="16C39E99" w:rsidR="005A18AE" w:rsidRDefault="005A18AE" w:rsidP="005A18AE">
      <w:pPr>
        <w:pStyle w:val="BodyText"/>
      </w:pPr>
      <w:r w:rsidRPr="005A18AE">
        <w:t>You can set the start and end points for the marker and customize the line style. You can also choose when the markers are drawn on the chart, that is, before or after the data is displayed. If you like, you can display marker labels in the legend or add chart labels to your markers.</w:t>
      </w:r>
    </w:p>
    <w:p w14:paraId="60FB189D" w14:textId="587E27FA" w:rsidR="005A18AE" w:rsidRPr="00382BF0" w:rsidRDefault="005A18AE" w:rsidP="00382BF0">
      <w:pPr>
        <w:pStyle w:val="Heading3"/>
      </w:pPr>
      <w:r w:rsidRPr="00382BF0">
        <w:rPr>
          <w:rStyle w:val="SC1365594"/>
          <w:rFonts w:cs="Arial"/>
          <w:b/>
          <w:bCs/>
          <w:color w:val="auto"/>
          <w:sz w:val="24"/>
          <w:szCs w:val="28"/>
        </w:rPr>
        <w:t>8.1.4.1</w:t>
      </w:r>
      <w:r w:rsidR="00382BF0">
        <w:rPr>
          <w:rStyle w:val="SC1365594"/>
          <w:rFonts w:cs="Arial"/>
          <w:b/>
          <w:bCs/>
          <w:color w:val="auto"/>
          <w:sz w:val="24"/>
          <w:szCs w:val="28"/>
        </w:rPr>
        <w:tab/>
      </w:r>
      <w:r w:rsidRPr="00382BF0">
        <w:rPr>
          <w:rStyle w:val="SC1365594"/>
          <w:rFonts w:cs="Arial"/>
          <w:b/>
          <w:bCs/>
          <w:color w:val="auto"/>
          <w:sz w:val="24"/>
          <w:szCs w:val="28"/>
        </w:rPr>
        <w:t xml:space="preserve">Setting the Start and End Points </w:t>
      </w:r>
    </w:p>
    <w:p w14:paraId="2F8021E4" w14:textId="77777777" w:rsidR="00382BF0" w:rsidRDefault="00382BF0" w:rsidP="00382BF0">
      <w:pPr>
        <w:pStyle w:val="BodyText"/>
      </w:pPr>
    </w:p>
    <w:p w14:paraId="74D5FC50" w14:textId="77777777" w:rsidR="00382BF0" w:rsidRDefault="005A18AE" w:rsidP="00382BF0">
      <w:pPr>
        <w:pStyle w:val="BodyText"/>
      </w:pPr>
      <w:r w:rsidRPr="00382BF0">
        <w:t xml:space="preserve">By default, a marker line spans the entire plot area. You can choose to specify the start point and end point of the line in terms of the non-associated axis. For example, the start and end point values for </w:t>
      </w:r>
      <w:proofErr w:type="gramStart"/>
      <w:r w:rsidRPr="00382BF0">
        <w:t>a</w:t>
      </w:r>
      <w:proofErr w:type="gramEnd"/>
      <w:r w:rsidRPr="00382BF0">
        <w:t xml:space="preserve"> x-axis marker refer to values on the y-axis. If the start point is undefined, the marker is drawn from the minimum value on the y-axis. Conversely, if the end point is not set, the marker line ends at the maximum value on the y-axis. </w:t>
      </w:r>
    </w:p>
    <w:p w14:paraId="62A294A4" w14:textId="77777777" w:rsidR="00382BF0" w:rsidRDefault="00382BF0" w:rsidP="00382BF0">
      <w:pPr>
        <w:pStyle w:val="BodyText"/>
      </w:pPr>
    </w:p>
    <w:p w14:paraId="6B887F22" w14:textId="77777777" w:rsidR="00382BF0" w:rsidRDefault="005A18AE" w:rsidP="00382BF0">
      <w:pPr>
        <w:pStyle w:val="BodyText"/>
      </w:pPr>
      <w:r w:rsidRPr="00382BF0">
        <w:rPr>
          <w:b/>
        </w:rPr>
        <w:t>Note</w:t>
      </w:r>
      <w:r w:rsidRPr="00382BF0">
        <w:t>: For radar charts, markers associated with the y-axis can start and end only at spoke boundaries.</w:t>
      </w:r>
    </w:p>
    <w:p w14:paraId="153C2806" w14:textId="77777777" w:rsidR="00382BF0" w:rsidRDefault="00382BF0" w:rsidP="00382BF0">
      <w:pPr>
        <w:pStyle w:val="BodyText"/>
      </w:pPr>
    </w:p>
    <w:p w14:paraId="69A81418" w14:textId="04974B51" w:rsidR="005A18AE" w:rsidRDefault="005A18AE" w:rsidP="00382BF0">
      <w:pPr>
        <w:pStyle w:val="BodyText"/>
      </w:pPr>
      <w:r w:rsidRPr="00382BF0">
        <w:t xml:space="preserve">In the following code snippet, the </w:t>
      </w:r>
      <w:proofErr w:type="spellStart"/>
      <w:r w:rsidRPr="00382BF0">
        <w:rPr>
          <w:rFonts w:ascii="Courier New" w:hAnsi="Courier New" w:cs="Courier New"/>
        </w:rPr>
        <w:t>StartPoint</w:t>
      </w:r>
      <w:proofErr w:type="spellEnd"/>
      <w:r w:rsidRPr="00382BF0">
        <w:t xml:space="preserve"> and </w:t>
      </w:r>
      <w:proofErr w:type="spellStart"/>
      <w:r w:rsidRPr="00382BF0">
        <w:rPr>
          <w:rFonts w:ascii="Courier New" w:hAnsi="Courier New" w:cs="Courier New"/>
        </w:rPr>
        <w:t>EndPoint</w:t>
      </w:r>
      <w:proofErr w:type="spellEnd"/>
      <w:r w:rsidRPr="00382BF0">
        <w:t xml:space="preserve"> properties are used to modify the markers so that they do not span the entire plot area. Note that the </w:t>
      </w:r>
      <w:proofErr w:type="spellStart"/>
      <w:r w:rsidRPr="00382BF0">
        <w:rPr>
          <w:rFonts w:ascii="Courier New" w:hAnsi="Courier New" w:cs="Courier New"/>
        </w:rPr>
        <w:t>StartPoint</w:t>
      </w:r>
      <w:proofErr w:type="spellEnd"/>
      <w:r w:rsidRPr="00382BF0">
        <w:t xml:space="preserve"> property for ‘Marker 2’ is not specified, so the line starts from the minimum value on the y-axis.</w:t>
      </w:r>
    </w:p>
    <w:p w14:paraId="248EBB65" w14:textId="77777777" w:rsidR="00382BF0" w:rsidRDefault="00382BF0" w:rsidP="00382BF0">
      <w:pPr>
        <w:pStyle w:val="BodyText"/>
        <w:rPr>
          <w:rFonts w:eastAsiaTheme="minorHAnsi"/>
        </w:rPr>
      </w:pPr>
    </w:p>
    <w:p w14:paraId="79CC9A53" w14:textId="4A39C030" w:rsidR="00382BF0" w:rsidRPr="00382BF0" w:rsidRDefault="00382BF0" w:rsidP="00382BF0">
      <w:pPr>
        <w:pStyle w:val="BodyText"/>
        <w:ind w:left="2448"/>
        <w:rPr>
          <w:rFonts w:ascii="Courier New" w:eastAsiaTheme="minorHAnsi" w:hAnsi="Courier New" w:cs="Courier New"/>
        </w:rPr>
      </w:pPr>
      <w:proofErr w:type="spellStart"/>
      <w:r w:rsidRPr="00382BF0">
        <w:rPr>
          <w:rFonts w:ascii="Courier New" w:eastAsiaTheme="minorHAnsi" w:hAnsi="Courier New" w:cs="Courier New"/>
        </w:rPr>
        <w:t>ChartDataView</w:t>
      </w:r>
      <w:proofErr w:type="spellEnd"/>
      <w:r w:rsidRPr="00382BF0">
        <w:rPr>
          <w:rFonts w:ascii="Courier New" w:eastAsiaTheme="minorHAnsi" w:hAnsi="Courier New" w:cs="Courier New"/>
        </w:rPr>
        <w:t xml:space="preserve"> </w:t>
      </w:r>
      <w:proofErr w:type="spellStart"/>
      <w:r w:rsidRPr="00382BF0">
        <w:rPr>
          <w:rFonts w:ascii="Courier New" w:eastAsiaTheme="minorHAnsi" w:hAnsi="Courier New" w:cs="Courier New"/>
        </w:rPr>
        <w:t>dataView</w:t>
      </w:r>
      <w:proofErr w:type="spellEnd"/>
      <w:r w:rsidRPr="00382BF0">
        <w:rPr>
          <w:rFonts w:ascii="Courier New" w:eastAsiaTheme="minorHAnsi" w:hAnsi="Courier New" w:cs="Courier New"/>
        </w:rPr>
        <w:t xml:space="preserve"> = </w:t>
      </w:r>
      <w:proofErr w:type="spellStart"/>
      <w:proofErr w:type="gramStart"/>
      <w:r w:rsidRPr="00382BF0">
        <w:rPr>
          <w:rFonts w:ascii="Courier New" w:eastAsiaTheme="minorHAnsi" w:hAnsi="Courier New" w:cs="Courier New"/>
        </w:rPr>
        <w:t>chart.getDataView</w:t>
      </w:r>
      <w:proofErr w:type="spellEnd"/>
      <w:proofErr w:type="gramEnd"/>
      <w:r w:rsidRPr="00382BF0">
        <w:rPr>
          <w:rFonts w:ascii="Courier New" w:eastAsiaTheme="minorHAnsi" w:hAnsi="Courier New" w:cs="Courier New"/>
        </w:rPr>
        <w:t>(0);</w:t>
      </w:r>
    </w:p>
    <w:p w14:paraId="39495E76" w14:textId="77777777" w:rsidR="00382BF0" w:rsidRPr="00382BF0" w:rsidRDefault="00382BF0" w:rsidP="00382BF0">
      <w:pPr>
        <w:pStyle w:val="BodyText"/>
        <w:ind w:left="2448"/>
        <w:rPr>
          <w:rFonts w:ascii="Courier New" w:eastAsiaTheme="minorHAnsi" w:hAnsi="Courier New" w:cs="Courier New"/>
        </w:rPr>
      </w:pPr>
      <w:proofErr w:type="spellStart"/>
      <w:r w:rsidRPr="00382BF0">
        <w:rPr>
          <w:rFonts w:ascii="Courier New" w:eastAsiaTheme="minorHAnsi" w:hAnsi="Courier New" w:cs="Courier New"/>
        </w:rPr>
        <w:t>JCMarker</w:t>
      </w:r>
      <w:proofErr w:type="spellEnd"/>
      <w:r w:rsidRPr="00382BF0">
        <w:rPr>
          <w:rFonts w:ascii="Courier New" w:eastAsiaTheme="minorHAnsi" w:hAnsi="Courier New" w:cs="Courier New"/>
        </w:rPr>
        <w:t xml:space="preserve"> marker1 = new </w:t>
      </w:r>
      <w:proofErr w:type="spellStart"/>
      <w:proofErr w:type="gramStart"/>
      <w:r w:rsidRPr="00382BF0">
        <w:rPr>
          <w:rFonts w:ascii="Courier New" w:eastAsiaTheme="minorHAnsi" w:hAnsi="Courier New" w:cs="Courier New"/>
        </w:rPr>
        <w:t>JCMarker</w:t>
      </w:r>
      <w:proofErr w:type="spellEnd"/>
      <w:r w:rsidRPr="00382BF0">
        <w:rPr>
          <w:rFonts w:ascii="Courier New" w:eastAsiaTheme="minorHAnsi" w:hAnsi="Courier New" w:cs="Courier New"/>
        </w:rPr>
        <w:t>(</w:t>
      </w:r>
      <w:proofErr w:type="gramEnd"/>
      <w:r w:rsidRPr="00382BF0">
        <w:rPr>
          <w:rFonts w:ascii="Courier New" w:eastAsiaTheme="minorHAnsi" w:hAnsi="Courier New" w:cs="Courier New"/>
        </w:rPr>
        <w:t>"Marker 1", 2.0);</w:t>
      </w:r>
    </w:p>
    <w:p w14:paraId="4EB99588" w14:textId="77777777" w:rsidR="00382BF0" w:rsidRPr="00382BF0" w:rsidRDefault="00382BF0" w:rsidP="00382BF0">
      <w:pPr>
        <w:pStyle w:val="BodyText"/>
        <w:ind w:left="2448"/>
        <w:rPr>
          <w:rFonts w:ascii="Courier New" w:eastAsiaTheme="minorHAnsi" w:hAnsi="Courier New" w:cs="Courier New"/>
        </w:rPr>
      </w:pPr>
      <w:r w:rsidRPr="00382BF0">
        <w:rPr>
          <w:rFonts w:ascii="Courier New" w:eastAsiaTheme="minorHAnsi" w:hAnsi="Courier New" w:cs="Courier New"/>
        </w:rPr>
        <w:t>marker1.setAssociatedWithYAxis(false);</w:t>
      </w:r>
    </w:p>
    <w:p w14:paraId="40AA52E1" w14:textId="77777777" w:rsidR="00382BF0" w:rsidRPr="00382BF0" w:rsidRDefault="00382BF0" w:rsidP="00382BF0">
      <w:pPr>
        <w:pStyle w:val="BodyText"/>
        <w:ind w:left="2448"/>
        <w:rPr>
          <w:rFonts w:ascii="Courier New" w:eastAsiaTheme="minorHAnsi" w:hAnsi="Courier New" w:cs="Courier New"/>
        </w:rPr>
      </w:pPr>
      <w:r w:rsidRPr="00382BF0">
        <w:rPr>
          <w:rFonts w:ascii="Courier New" w:eastAsiaTheme="minorHAnsi" w:hAnsi="Courier New" w:cs="Courier New"/>
        </w:rPr>
        <w:t>marker1.setStartPoint(175.0);</w:t>
      </w:r>
    </w:p>
    <w:p w14:paraId="613A5EB9" w14:textId="77777777" w:rsidR="00382BF0" w:rsidRPr="00382BF0" w:rsidRDefault="00382BF0" w:rsidP="00382BF0">
      <w:pPr>
        <w:pStyle w:val="BodyText"/>
        <w:ind w:left="2448"/>
        <w:rPr>
          <w:rFonts w:ascii="Courier New" w:eastAsiaTheme="minorHAnsi" w:hAnsi="Courier New" w:cs="Courier New"/>
        </w:rPr>
      </w:pPr>
      <w:r w:rsidRPr="00382BF0">
        <w:rPr>
          <w:rFonts w:ascii="Courier New" w:eastAsiaTheme="minorHAnsi" w:hAnsi="Courier New" w:cs="Courier New"/>
        </w:rPr>
        <w:t>marker1.setEndPoint(275.0);</w:t>
      </w:r>
    </w:p>
    <w:p w14:paraId="1750C902" w14:textId="77777777" w:rsidR="00382BF0" w:rsidRPr="00382BF0" w:rsidRDefault="00382BF0" w:rsidP="00382BF0">
      <w:pPr>
        <w:pStyle w:val="BodyText"/>
        <w:ind w:left="2448"/>
        <w:rPr>
          <w:rFonts w:ascii="Courier New" w:eastAsiaTheme="minorHAnsi" w:hAnsi="Courier New" w:cs="Courier New"/>
        </w:rPr>
      </w:pPr>
      <w:proofErr w:type="spellStart"/>
      <w:r w:rsidRPr="00382BF0">
        <w:rPr>
          <w:rFonts w:ascii="Courier New" w:eastAsiaTheme="minorHAnsi" w:hAnsi="Courier New" w:cs="Courier New"/>
        </w:rPr>
        <w:t>dataView.addMarker</w:t>
      </w:r>
      <w:proofErr w:type="spellEnd"/>
      <w:r w:rsidRPr="00382BF0">
        <w:rPr>
          <w:rFonts w:ascii="Courier New" w:eastAsiaTheme="minorHAnsi" w:hAnsi="Courier New" w:cs="Courier New"/>
        </w:rPr>
        <w:t>(marker1);</w:t>
      </w:r>
    </w:p>
    <w:p w14:paraId="05A27170" w14:textId="77777777" w:rsidR="00382BF0" w:rsidRDefault="00382BF0" w:rsidP="00382BF0">
      <w:pPr>
        <w:pStyle w:val="BodyText"/>
        <w:ind w:left="2448"/>
        <w:rPr>
          <w:rFonts w:ascii="Courier New" w:eastAsiaTheme="minorHAnsi" w:hAnsi="Courier New" w:cs="Courier New"/>
        </w:rPr>
      </w:pPr>
    </w:p>
    <w:p w14:paraId="113C177D" w14:textId="4F68E192" w:rsidR="00382BF0" w:rsidRPr="00382BF0" w:rsidRDefault="00382BF0" w:rsidP="00382BF0">
      <w:pPr>
        <w:pStyle w:val="BodyText"/>
        <w:ind w:left="2448"/>
        <w:rPr>
          <w:rFonts w:ascii="Courier New" w:eastAsiaTheme="minorHAnsi" w:hAnsi="Courier New" w:cs="Courier New"/>
        </w:rPr>
      </w:pPr>
      <w:proofErr w:type="spellStart"/>
      <w:r w:rsidRPr="00382BF0">
        <w:rPr>
          <w:rFonts w:ascii="Courier New" w:eastAsiaTheme="minorHAnsi" w:hAnsi="Courier New" w:cs="Courier New"/>
        </w:rPr>
        <w:t>JCMarker</w:t>
      </w:r>
      <w:proofErr w:type="spellEnd"/>
      <w:r w:rsidRPr="00382BF0">
        <w:rPr>
          <w:rFonts w:ascii="Courier New" w:eastAsiaTheme="minorHAnsi" w:hAnsi="Courier New" w:cs="Courier New"/>
        </w:rPr>
        <w:t xml:space="preserve"> marker2 = new </w:t>
      </w:r>
      <w:proofErr w:type="spellStart"/>
      <w:proofErr w:type="gramStart"/>
      <w:r w:rsidRPr="00382BF0">
        <w:rPr>
          <w:rFonts w:ascii="Courier New" w:eastAsiaTheme="minorHAnsi" w:hAnsi="Courier New" w:cs="Courier New"/>
        </w:rPr>
        <w:t>JCMarker</w:t>
      </w:r>
      <w:proofErr w:type="spellEnd"/>
      <w:r w:rsidRPr="00382BF0">
        <w:rPr>
          <w:rFonts w:ascii="Courier New" w:eastAsiaTheme="minorHAnsi" w:hAnsi="Courier New" w:cs="Courier New"/>
        </w:rPr>
        <w:t>(</w:t>
      </w:r>
      <w:proofErr w:type="gramEnd"/>
      <w:r w:rsidRPr="00382BF0">
        <w:rPr>
          <w:rFonts w:ascii="Courier New" w:eastAsiaTheme="minorHAnsi" w:hAnsi="Courier New" w:cs="Courier New"/>
        </w:rPr>
        <w:t>"Marker 2", 3.0);</w:t>
      </w:r>
    </w:p>
    <w:p w14:paraId="495DCE02" w14:textId="77777777" w:rsidR="00382BF0" w:rsidRPr="00382BF0" w:rsidRDefault="00382BF0" w:rsidP="00382BF0">
      <w:pPr>
        <w:pStyle w:val="BodyText"/>
        <w:ind w:left="2448"/>
        <w:rPr>
          <w:rFonts w:ascii="Courier New" w:eastAsiaTheme="minorHAnsi" w:hAnsi="Courier New" w:cs="Courier New"/>
        </w:rPr>
      </w:pPr>
      <w:r w:rsidRPr="00382BF0">
        <w:rPr>
          <w:rFonts w:ascii="Courier New" w:eastAsiaTheme="minorHAnsi" w:hAnsi="Courier New" w:cs="Courier New"/>
        </w:rPr>
        <w:t>marker2.setAssociatedWithYAxis(false);</w:t>
      </w:r>
    </w:p>
    <w:p w14:paraId="2EB4F406" w14:textId="77777777" w:rsidR="00382BF0" w:rsidRPr="00382BF0" w:rsidRDefault="00382BF0" w:rsidP="00382BF0">
      <w:pPr>
        <w:pStyle w:val="BodyText"/>
        <w:ind w:left="2448"/>
        <w:rPr>
          <w:rFonts w:ascii="Courier New" w:eastAsiaTheme="minorHAnsi" w:hAnsi="Courier New" w:cs="Courier New"/>
        </w:rPr>
      </w:pPr>
      <w:r w:rsidRPr="00382BF0">
        <w:rPr>
          <w:rFonts w:ascii="Courier New" w:eastAsiaTheme="minorHAnsi" w:hAnsi="Courier New" w:cs="Courier New"/>
        </w:rPr>
        <w:t>marker2.setEndPoint(160.0);</w:t>
      </w:r>
    </w:p>
    <w:p w14:paraId="3B3120D8" w14:textId="139E9B76" w:rsidR="00382BF0" w:rsidRDefault="00382BF0" w:rsidP="00382BF0">
      <w:pPr>
        <w:pStyle w:val="BodyText"/>
        <w:ind w:left="2448"/>
        <w:rPr>
          <w:rFonts w:ascii="Courier New" w:eastAsiaTheme="minorHAnsi" w:hAnsi="Courier New" w:cs="Courier New"/>
        </w:rPr>
      </w:pPr>
      <w:proofErr w:type="spellStart"/>
      <w:r w:rsidRPr="00382BF0">
        <w:rPr>
          <w:rFonts w:ascii="Courier New" w:eastAsiaTheme="minorHAnsi" w:hAnsi="Courier New" w:cs="Courier New"/>
        </w:rPr>
        <w:t>dataView.addMarker</w:t>
      </w:r>
      <w:proofErr w:type="spellEnd"/>
      <w:r w:rsidRPr="00382BF0">
        <w:rPr>
          <w:rFonts w:ascii="Courier New" w:eastAsiaTheme="minorHAnsi" w:hAnsi="Courier New" w:cs="Courier New"/>
        </w:rPr>
        <w:t>(marker2);</w:t>
      </w:r>
    </w:p>
    <w:p w14:paraId="46BEB9A9" w14:textId="77777777" w:rsidR="00382BF0" w:rsidRDefault="00382BF0" w:rsidP="00382BF0">
      <w:pPr>
        <w:pStyle w:val="BodyText"/>
        <w:ind w:left="2448"/>
        <w:rPr>
          <w:rFonts w:ascii="Courier New" w:eastAsiaTheme="minorHAnsi" w:hAnsi="Courier New" w:cs="Courier New"/>
        </w:rPr>
      </w:pPr>
    </w:p>
    <w:p w14:paraId="7F1D36EF" w14:textId="66ECCAEF" w:rsidR="00382BF0" w:rsidRDefault="00382BF0" w:rsidP="00382BF0">
      <w:pPr>
        <w:pStyle w:val="BodyText"/>
        <w:rPr>
          <w:rFonts w:eastAsiaTheme="minorHAnsi"/>
        </w:rPr>
      </w:pPr>
      <w:r w:rsidRPr="00382BF0">
        <w:rPr>
          <w:rFonts w:eastAsiaTheme="minorHAnsi"/>
          <w:noProof/>
        </w:rPr>
        <w:drawing>
          <wp:inline distT="0" distB="0" distL="0" distR="0" wp14:anchorId="5190D3B7" wp14:editId="558CBF95">
            <wp:extent cx="2030447" cy="1642496"/>
            <wp:effectExtent l="0" t="0" r="825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60567" cy="1666861"/>
                    </a:xfrm>
                    <a:prstGeom prst="rect">
                      <a:avLst/>
                    </a:prstGeom>
                    <a:noFill/>
                    <a:ln>
                      <a:noFill/>
                    </a:ln>
                  </pic:spPr>
                </pic:pic>
              </a:graphicData>
            </a:graphic>
          </wp:inline>
        </w:drawing>
      </w:r>
      <w:r w:rsidRPr="00382BF0">
        <w:rPr>
          <w:rFonts w:eastAsiaTheme="minorHAnsi"/>
          <w:noProof/>
        </w:rPr>
        <w:drawing>
          <wp:inline distT="0" distB="0" distL="0" distR="0" wp14:anchorId="118B886E" wp14:editId="06683603">
            <wp:extent cx="2053520" cy="1661160"/>
            <wp:effectExtent l="0" t="0" r="4445"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77955" cy="1680926"/>
                    </a:xfrm>
                    <a:prstGeom prst="rect">
                      <a:avLst/>
                    </a:prstGeom>
                    <a:noFill/>
                    <a:ln>
                      <a:noFill/>
                    </a:ln>
                  </pic:spPr>
                </pic:pic>
              </a:graphicData>
            </a:graphic>
          </wp:inline>
        </w:drawing>
      </w:r>
    </w:p>
    <w:p w14:paraId="2532155B" w14:textId="016E4832" w:rsidR="00382BF0" w:rsidRDefault="00382BF0" w:rsidP="00382BF0">
      <w:pPr>
        <w:pStyle w:val="BodyText"/>
        <w:rPr>
          <w:rFonts w:ascii="Arial Narrow" w:eastAsiaTheme="minorHAnsi" w:hAnsi="Arial Narrow" w:cs="Courier New"/>
          <w:i/>
        </w:rPr>
      </w:pPr>
      <w:r w:rsidRPr="00382BF0">
        <w:rPr>
          <w:rFonts w:ascii="Arial Narrow" w:eastAsiaTheme="minorHAnsi" w:hAnsi="Arial Narrow" w:cs="Courier New"/>
          <w:i/>
        </w:rPr>
        <w:t>Figure 97</w:t>
      </w:r>
      <w:r>
        <w:rPr>
          <w:rFonts w:ascii="Arial Narrow" w:eastAsiaTheme="minorHAnsi" w:hAnsi="Arial Narrow" w:cs="Courier New"/>
          <w:i/>
        </w:rPr>
        <w:t xml:space="preserve">     </w:t>
      </w:r>
      <w:r w:rsidRPr="00382BF0">
        <w:rPr>
          <w:rFonts w:ascii="Arial Narrow" w:eastAsiaTheme="minorHAnsi" w:hAnsi="Arial Narrow" w:cs="Courier New"/>
          <w:i/>
        </w:rPr>
        <w:t>Stacking bar chart and area radar chart displaying two markers.</w:t>
      </w:r>
    </w:p>
    <w:p w14:paraId="2A5A2A03" w14:textId="77777777" w:rsidR="00A542AE" w:rsidRDefault="00A542AE" w:rsidP="00A542AE">
      <w:pPr>
        <w:pStyle w:val="BodyText"/>
      </w:pPr>
    </w:p>
    <w:p w14:paraId="0BD2E369" w14:textId="77777777" w:rsidR="00A542AE" w:rsidRDefault="00A542AE" w:rsidP="00A542AE">
      <w:pPr>
        <w:pStyle w:val="BodyText"/>
      </w:pPr>
    </w:p>
    <w:p w14:paraId="3EAA7358" w14:textId="6E885D30" w:rsidR="00AF6B77" w:rsidRPr="00A542AE" w:rsidRDefault="00AF6B77" w:rsidP="00A542AE">
      <w:pPr>
        <w:pStyle w:val="BodyText"/>
      </w:pPr>
      <w:r w:rsidRPr="00A542AE">
        <w:t xml:space="preserve">In a circular chart where the y-axis marker is drawn as a circle, setting a start and end point results in an arc that spans the distance between the two points. The following code snippet demonstrates how you might specify a y-axis marker for a polar chart. </w:t>
      </w:r>
    </w:p>
    <w:p w14:paraId="2C17D2E8" w14:textId="77777777" w:rsidR="00AF6B77" w:rsidRPr="00A542AE" w:rsidRDefault="00AF6B77" w:rsidP="00A542AE">
      <w:pPr>
        <w:pStyle w:val="BodyText"/>
      </w:pPr>
    </w:p>
    <w:p w14:paraId="2902E340" w14:textId="77777777" w:rsidR="00AF6B77" w:rsidRPr="00A542AE" w:rsidRDefault="00AF6B77" w:rsidP="00A542AE">
      <w:pPr>
        <w:pStyle w:val="BodyText"/>
        <w:ind w:left="2448"/>
        <w:rPr>
          <w:rFonts w:ascii="Courier New" w:hAnsi="Courier New" w:cs="Courier New"/>
        </w:rPr>
      </w:pPr>
      <w:proofErr w:type="spellStart"/>
      <w:r w:rsidRPr="00A542AE">
        <w:rPr>
          <w:rFonts w:ascii="Courier New" w:hAnsi="Courier New" w:cs="Courier New"/>
        </w:rPr>
        <w:t>ChartDataView</w:t>
      </w:r>
      <w:proofErr w:type="spellEnd"/>
      <w:r w:rsidRPr="00A542AE">
        <w:rPr>
          <w:rFonts w:ascii="Courier New" w:hAnsi="Courier New" w:cs="Courier New"/>
        </w:rPr>
        <w:t xml:space="preserve"> </w:t>
      </w:r>
      <w:proofErr w:type="spellStart"/>
      <w:r w:rsidRPr="00A542AE">
        <w:rPr>
          <w:rFonts w:ascii="Courier New" w:hAnsi="Courier New" w:cs="Courier New"/>
        </w:rPr>
        <w:t>dataView</w:t>
      </w:r>
      <w:proofErr w:type="spellEnd"/>
      <w:r w:rsidRPr="00A542AE">
        <w:rPr>
          <w:rFonts w:ascii="Courier New" w:hAnsi="Courier New" w:cs="Courier New"/>
        </w:rPr>
        <w:t xml:space="preserve"> = </w:t>
      </w:r>
      <w:proofErr w:type="spellStart"/>
      <w:proofErr w:type="gramStart"/>
      <w:r w:rsidRPr="00A542AE">
        <w:rPr>
          <w:rFonts w:ascii="Courier New" w:hAnsi="Courier New" w:cs="Courier New"/>
        </w:rPr>
        <w:t>chart.getDataView</w:t>
      </w:r>
      <w:proofErr w:type="spellEnd"/>
      <w:proofErr w:type="gramEnd"/>
      <w:r w:rsidRPr="00A542AE">
        <w:rPr>
          <w:rFonts w:ascii="Courier New" w:hAnsi="Courier New" w:cs="Courier New"/>
        </w:rPr>
        <w:t>(0);</w:t>
      </w:r>
    </w:p>
    <w:p w14:paraId="6ED4E756" w14:textId="77777777" w:rsidR="00AF6B77" w:rsidRPr="00A542AE" w:rsidRDefault="00AF6B77" w:rsidP="00A542AE">
      <w:pPr>
        <w:pStyle w:val="BodyText"/>
        <w:ind w:left="2448"/>
        <w:rPr>
          <w:rFonts w:ascii="Courier New" w:hAnsi="Courier New" w:cs="Courier New"/>
        </w:rPr>
      </w:pPr>
      <w:proofErr w:type="spellStart"/>
      <w:r w:rsidRPr="00A542AE">
        <w:rPr>
          <w:rFonts w:ascii="Courier New" w:hAnsi="Courier New" w:cs="Courier New"/>
        </w:rPr>
        <w:t>JCMarker</w:t>
      </w:r>
      <w:proofErr w:type="spellEnd"/>
      <w:r w:rsidRPr="00A542AE">
        <w:rPr>
          <w:rFonts w:ascii="Courier New" w:hAnsi="Courier New" w:cs="Courier New"/>
        </w:rPr>
        <w:t xml:space="preserve"> marker = new </w:t>
      </w:r>
      <w:proofErr w:type="spellStart"/>
      <w:proofErr w:type="gramStart"/>
      <w:r w:rsidRPr="00A542AE">
        <w:rPr>
          <w:rFonts w:ascii="Courier New" w:hAnsi="Courier New" w:cs="Courier New"/>
        </w:rPr>
        <w:t>JCMarker</w:t>
      </w:r>
      <w:proofErr w:type="spellEnd"/>
      <w:r w:rsidRPr="00A542AE">
        <w:rPr>
          <w:rFonts w:ascii="Courier New" w:hAnsi="Courier New" w:cs="Courier New"/>
        </w:rPr>
        <w:t>(</w:t>
      </w:r>
      <w:proofErr w:type="gramEnd"/>
      <w:r w:rsidRPr="00A542AE">
        <w:rPr>
          <w:rFonts w:ascii="Courier New" w:hAnsi="Courier New" w:cs="Courier New"/>
        </w:rPr>
        <w:t>"Marker", 200.0);</w:t>
      </w:r>
    </w:p>
    <w:p w14:paraId="78BBCD51" w14:textId="77777777" w:rsidR="00AF6B77" w:rsidRPr="00A542AE" w:rsidRDefault="00AF6B77" w:rsidP="00A542AE">
      <w:pPr>
        <w:pStyle w:val="BodyText"/>
        <w:ind w:left="2448"/>
        <w:rPr>
          <w:rFonts w:ascii="Courier New" w:hAnsi="Courier New" w:cs="Courier New"/>
        </w:rPr>
      </w:pPr>
      <w:proofErr w:type="spellStart"/>
      <w:proofErr w:type="gramStart"/>
      <w:r w:rsidRPr="00A542AE">
        <w:rPr>
          <w:rFonts w:ascii="Courier New" w:hAnsi="Courier New" w:cs="Courier New"/>
        </w:rPr>
        <w:t>marker.setStartPoint</w:t>
      </w:r>
      <w:proofErr w:type="spellEnd"/>
      <w:proofErr w:type="gramEnd"/>
      <w:r w:rsidRPr="00A542AE">
        <w:rPr>
          <w:rFonts w:ascii="Courier New" w:hAnsi="Courier New" w:cs="Courier New"/>
        </w:rPr>
        <w:t>(</w:t>
      </w:r>
      <w:proofErr w:type="spellStart"/>
      <w:r w:rsidRPr="00A542AE">
        <w:rPr>
          <w:rFonts w:ascii="Courier New" w:hAnsi="Courier New" w:cs="Courier New"/>
        </w:rPr>
        <w:t>Math.PI</w:t>
      </w:r>
      <w:proofErr w:type="spellEnd"/>
      <w:r w:rsidRPr="00A542AE">
        <w:rPr>
          <w:rFonts w:ascii="Courier New" w:hAnsi="Courier New" w:cs="Courier New"/>
        </w:rPr>
        <w:t xml:space="preserve"> / 4.0);</w:t>
      </w:r>
    </w:p>
    <w:p w14:paraId="57C09F06" w14:textId="77777777" w:rsidR="00AF6B77" w:rsidRPr="00A542AE" w:rsidRDefault="00AF6B77" w:rsidP="00A542AE">
      <w:pPr>
        <w:pStyle w:val="BodyText"/>
        <w:ind w:left="2448"/>
        <w:rPr>
          <w:rFonts w:ascii="Courier New" w:hAnsi="Courier New" w:cs="Courier New"/>
        </w:rPr>
      </w:pPr>
      <w:proofErr w:type="spellStart"/>
      <w:proofErr w:type="gramStart"/>
      <w:r w:rsidRPr="00A542AE">
        <w:rPr>
          <w:rFonts w:ascii="Courier New" w:hAnsi="Courier New" w:cs="Courier New"/>
        </w:rPr>
        <w:t>marker.setEndPoint</w:t>
      </w:r>
      <w:proofErr w:type="spellEnd"/>
      <w:proofErr w:type="gramEnd"/>
      <w:r w:rsidRPr="00A542AE">
        <w:rPr>
          <w:rFonts w:ascii="Courier New" w:hAnsi="Courier New" w:cs="Courier New"/>
        </w:rPr>
        <w:t xml:space="preserve">(1.5 * </w:t>
      </w:r>
      <w:proofErr w:type="spellStart"/>
      <w:r w:rsidRPr="00A542AE">
        <w:rPr>
          <w:rFonts w:ascii="Courier New" w:hAnsi="Courier New" w:cs="Courier New"/>
        </w:rPr>
        <w:t>Math.PI</w:t>
      </w:r>
      <w:proofErr w:type="spellEnd"/>
      <w:r w:rsidRPr="00A542AE">
        <w:rPr>
          <w:rFonts w:ascii="Courier New" w:hAnsi="Courier New" w:cs="Courier New"/>
        </w:rPr>
        <w:t>);</w:t>
      </w:r>
    </w:p>
    <w:p w14:paraId="13A19A1A" w14:textId="77777777" w:rsidR="00AF6B77" w:rsidRPr="00A542AE" w:rsidRDefault="00AF6B77" w:rsidP="00A542AE">
      <w:pPr>
        <w:pStyle w:val="BodyText"/>
        <w:ind w:left="2448"/>
        <w:rPr>
          <w:rFonts w:ascii="Courier New" w:hAnsi="Courier New" w:cs="Courier New"/>
        </w:rPr>
      </w:pPr>
      <w:proofErr w:type="spellStart"/>
      <w:proofErr w:type="gramStart"/>
      <w:r w:rsidRPr="00A542AE">
        <w:rPr>
          <w:rFonts w:ascii="Courier New" w:hAnsi="Courier New" w:cs="Courier New"/>
        </w:rPr>
        <w:t>marker.setAssociatedWithYAxis</w:t>
      </w:r>
      <w:proofErr w:type="spellEnd"/>
      <w:proofErr w:type="gramEnd"/>
      <w:r w:rsidRPr="00A542AE">
        <w:rPr>
          <w:rFonts w:ascii="Courier New" w:hAnsi="Courier New" w:cs="Courier New"/>
        </w:rPr>
        <w:t>(true);</w:t>
      </w:r>
    </w:p>
    <w:p w14:paraId="7ED44C73" w14:textId="006BDFBF" w:rsidR="00AF6B77" w:rsidRDefault="00AF6B77" w:rsidP="00A542AE">
      <w:pPr>
        <w:pStyle w:val="BodyText"/>
        <w:ind w:left="2448"/>
        <w:rPr>
          <w:rFonts w:ascii="Courier New" w:hAnsi="Courier New" w:cs="Courier New"/>
        </w:rPr>
      </w:pPr>
      <w:proofErr w:type="spellStart"/>
      <w:r w:rsidRPr="00A542AE">
        <w:rPr>
          <w:rFonts w:ascii="Courier New" w:hAnsi="Courier New" w:cs="Courier New"/>
        </w:rPr>
        <w:t>dataView.addMarker</w:t>
      </w:r>
      <w:proofErr w:type="spellEnd"/>
      <w:r w:rsidRPr="00A542AE">
        <w:rPr>
          <w:rFonts w:ascii="Courier New" w:hAnsi="Courier New" w:cs="Courier New"/>
        </w:rPr>
        <w:t>(marker);</w:t>
      </w:r>
    </w:p>
    <w:p w14:paraId="4379ADD2" w14:textId="3237C846" w:rsidR="00A542AE" w:rsidRPr="00A542AE" w:rsidRDefault="00A542AE" w:rsidP="00A542AE">
      <w:pPr>
        <w:pStyle w:val="BodyText"/>
        <w:ind w:right="720"/>
        <w:rPr>
          <w:rFonts w:eastAsiaTheme="minorHAnsi"/>
        </w:rPr>
      </w:pPr>
      <w:r w:rsidRPr="00A542AE">
        <w:rPr>
          <w:rFonts w:eastAsiaTheme="minorHAnsi"/>
          <w:noProof/>
        </w:rPr>
        <w:drawing>
          <wp:inline distT="0" distB="0" distL="0" distR="0" wp14:anchorId="6D8EA46E" wp14:editId="637B54EB">
            <wp:extent cx="2790620" cy="225742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96870" cy="2262481"/>
                    </a:xfrm>
                    <a:prstGeom prst="rect">
                      <a:avLst/>
                    </a:prstGeom>
                    <a:noFill/>
                    <a:ln>
                      <a:noFill/>
                    </a:ln>
                  </pic:spPr>
                </pic:pic>
              </a:graphicData>
            </a:graphic>
          </wp:inline>
        </w:drawing>
      </w:r>
    </w:p>
    <w:p w14:paraId="2E0E3013" w14:textId="247C1FAF" w:rsidR="00A542AE" w:rsidRPr="00A542AE" w:rsidRDefault="00A542AE" w:rsidP="00A542AE">
      <w:pPr>
        <w:pStyle w:val="BodyText"/>
        <w:rPr>
          <w:rFonts w:ascii="Arial Narrow" w:hAnsi="Arial Narrow"/>
          <w:i/>
        </w:rPr>
      </w:pPr>
      <w:r w:rsidRPr="00A542AE">
        <w:rPr>
          <w:rFonts w:ascii="Arial Narrow" w:hAnsi="Arial Narrow"/>
          <w:i/>
        </w:rPr>
        <w:t>Figure 98</w:t>
      </w:r>
      <w:r>
        <w:rPr>
          <w:rFonts w:ascii="Arial Narrow" w:hAnsi="Arial Narrow"/>
          <w:i/>
        </w:rPr>
        <w:t xml:space="preserve">     </w:t>
      </w:r>
      <w:r w:rsidRPr="00A542AE">
        <w:rPr>
          <w:rFonts w:ascii="Arial Narrow" w:hAnsi="Arial Narrow"/>
          <w:i/>
        </w:rPr>
        <w:t>Polar chart displaying a y-axis marker with a start and end point (arc).</w:t>
      </w:r>
    </w:p>
    <w:p w14:paraId="71571A1F" w14:textId="313D81BD" w:rsidR="00A542AE" w:rsidRPr="00A542AE" w:rsidRDefault="00A542AE" w:rsidP="00A542AE">
      <w:pPr>
        <w:pStyle w:val="Heading3"/>
      </w:pPr>
      <w:r w:rsidRPr="00A542AE">
        <w:t>8.1.4.2</w:t>
      </w:r>
      <w:r>
        <w:tab/>
      </w:r>
      <w:r w:rsidRPr="00A542AE">
        <w:t xml:space="preserve">Setting the Line Style </w:t>
      </w:r>
    </w:p>
    <w:p w14:paraId="621F3378" w14:textId="77777777" w:rsidR="00A542AE" w:rsidRDefault="00A542AE" w:rsidP="00A542AE">
      <w:pPr>
        <w:pStyle w:val="BodyText"/>
      </w:pPr>
    </w:p>
    <w:p w14:paraId="2BA44283" w14:textId="77777777" w:rsidR="00A542AE" w:rsidRDefault="00A542AE" w:rsidP="00A542AE">
      <w:pPr>
        <w:pStyle w:val="BodyText"/>
      </w:pPr>
      <w:r w:rsidRPr="00A542AE">
        <w:t xml:space="preserve">You can define the width of the line, the color, and the line attribute (solid, dashed, dotted, etcetera.). </w:t>
      </w:r>
    </w:p>
    <w:p w14:paraId="0BF83001" w14:textId="77777777" w:rsidR="00A542AE" w:rsidRDefault="00A542AE" w:rsidP="00A542AE">
      <w:pPr>
        <w:pStyle w:val="BodyText"/>
      </w:pPr>
    </w:p>
    <w:p w14:paraId="74349B6A" w14:textId="3FEC0C5D" w:rsidR="00A542AE" w:rsidRDefault="00A542AE" w:rsidP="00A542AE">
      <w:pPr>
        <w:pStyle w:val="BodyText"/>
      </w:pPr>
      <w:r w:rsidRPr="00A542AE">
        <w:t xml:space="preserve">The following code snippet creates two markers. Unique </w:t>
      </w:r>
      <w:proofErr w:type="spellStart"/>
      <w:r w:rsidRPr="00A542AE">
        <w:rPr>
          <w:rFonts w:ascii="Courier New" w:hAnsi="Courier New" w:cs="Courier New"/>
        </w:rPr>
        <w:t>LineStyle</w:t>
      </w:r>
      <w:proofErr w:type="spellEnd"/>
      <w:r w:rsidRPr="00A542AE">
        <w:t xml:space="preserve"> properties are set for each of the markers. You may also notice that one marker is drawn before the data, and the other is drawn after the data. For more information, see Section 8.1.4.3, </w:t>
      </w:r>
      <w:r w:rsidRPr="00A542AE">
        <w:rPr>
          <w:color w:val="0000FF"/>
        </w:rPr>
        <w:t>Controlling When Markers are Drawn</w:t>
      </w:r>
      <w:r w:rsidRPr="00A542AE">
        <w:t>.</w:t>
      </w:r>
    </w:p>
    <w:p w14:paraId="78D62049" w14:textId="77777777" w:rsidR="00A542AE" w:rsidRDefault="00A542AE" w:rsidP="00A542AE">
      <w:pPr>
        <w:pStyle w:val="BodyText"/>
        <w:rPr>
          <w:rFonts w:eastAsiaTheme="minorHAnsi"/>
        </w:rPr>
      </w:pPr>
    </w:p>
    <w:p w14:paraId="6AB1827A" w14:textId="5D93594F"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ChartDataView</w:t>
      </w:r>
      <w:proofErr w:type="spellEnd"/>
      <w:r w:rsidRPr="00A542AE">
        <w:rPr>
          <w:rFonts w:ascii="Courier New" w:eastAsiaTheme="minorHAnsi" w:hAnsi="Courier New" w:cs="Courier New"/>
        </w:rPr>
        <w:t xml:space="preserve"> </w:t>
      </w:r>
      <w:proofErr w:type="spellStart"/>
      <w:r w:rsidRPr="00A542AE">
        <w:rPr>
          <w:rFonts w:ascii="Courier New" w:eastAsiaTheme="minorHAnsi" w:hAnsi="Courier New" w:cs="Courier New"/>
        </w:rPr>
        <w:t>dataView</w:t>
      </w:r>
      <w:proofErr w:type="spellEnd"/>
      <w:r w:rsidRPr="00A542AE">
        <w:rPr>
          <w:rFonts w:ascii="Courier New" w:eastAsiaTheme="minorHAnsi" w:hAnsi="Courier New" w:cs="Courier New"/>
        </w:rPr>
        <w:t xml:space="preserve"> = </w:t>
      </w:r>
      <w:proofErr w:type="spellStart"/>
      <w:proofErr w:type="gramStart"/>
      <w:r w:rsidRPr="00A542AE">
        <w:rPr>
          <w:rFonts w:ascii="Courier New" w:eastAsiaTheme="minorHAnsi" w:hAnsi="Courier New" w:cs="Courier New"/>
        </w:rPr>
        <w:t>chart.getDataView</w:t>
      </w:r>
      <w:proofErr w:type="spellEnd"/>
      <w:proofErr w:type="gramEnd"/>
      <w:r w:rsidRPr="00A542AE">
        <w:rPr>
          <w:rFonts w:ascii="Courier New" w:eastAsiaTheme="minorHAnsi" w:hAnsi="Courier New" w:cs="Courier New"/>
        </w:rPr>
        <w:t>(0);</w:t>
      </w:r>
    </w:p>
    <w:p w14:paraId="36E77BDB" w14:textId="77777777"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JCMarker</w:t>
      </w:r>
      <w:proofErr w:type="spellEnd"/>
      <w:r w:rsidRPr="00A542AE">
        <w:rPr>
          <w:rFonts w:ascii="Courier New" w:eastAsiaTheme="minorHAnsi" w:hAnsi="Courier New" w:cs="Courier New"/>
        </w:rPr>
        <w:t xml:space="preserve"> marker1 = new </w:t>
      </w:r>
      <w:proofErr w:type="spellStart"/>
      <w:proofErr w:type="gramStart"/>
      <w:r w:rsidRPr="00A542AE">
        <w:rPr>
          <w:rFonts w:ascii="Courier New" w:eastAsiaTheme="minorHAnsi" w:hAnsi="Courier New" w:cs="Courier New"/>
        </w:rPr>
        <w:t>JCMarker</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"Marker 1", 100.0);</w:t>
      </w:r>
    </w:p>
    <w:p w14:paraId="69875753"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marker1.setAssociatedWithYAxis(true);</w:t>
      </w:r>
    </w:p>
    <w:p w14:paraId="082DF208"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 xml:space="preserve">marker1.setLineStyle(new </w:t>
      </w:r>
      <w:proofErr w:type="spellStart"/>
      <w:proofErr w:type="gramStart"/>
      <w:r w:rsidRPr="00A542AE">
        <w:rPr>
          <w:rFonts w:ascii="Courier New" w:eastAsiaTheme="minorHAnsi" w:hAnsi="Courier New" w:cs="Courier New"/>
        </w:rPr>
        <w:t>JCLineStyle</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 xml:space="preserve">3, </w:t>
      </w:r>
      <w:proofErr w:type="spellStart"/>
      <w:r w:rsidRPr="00A542AE">
        <w:rPr>
          <w:rFonts w:ascii="Courier New" w:eastAsiaTheme="minorHAnsi" w:hAnsi="Courier New" w:cs="Courier New"/>
        </w:rPr>
        <w:t>Color.BLUE</w:t>
      </w:r>
      <w:proofErr w:type="spellEnd"/>
      <w:r w:rsidRPr="00A542AE">
        <w:rPr>
          <w:rFonts w:ascii="Courier New" w:eastAsiaTheme="minorHAnsi" w:hAnsi="Courier New" w:cs="Courier New"/>
        </w:rPr>
        <w:t>,</w:t>
      </w:r>
    </w:p>
    <w:p w14:paraId="65AADF71" w14:textId="77777777" w:rsidR="00A542AE" w:rsidRPr="00A542AE" w:rsidRDefault="00A542AE" w:rsidP="00A542AE">
      <w:pPr>
        <w:pStyle w:val="BodyText"/>
        <w:ind w:left="4320"/>
        <w:rPr>
          <w:rFonts w:ascii="Courier New" w:eastAsiaTheme="minorHAnsi" w:hAnsi="Courier New" w:cs="Courier New"/>
        </w:rPr>
      </w:pPr>
      <w:proofErr w:type="spellStart"/>
      <w:r w:rsidRPr="00A542AE">
        <w:rPr>
          <w:rFonts w:ascii="Courier New" w:eastAsiaTheme="minorHAnsi" w:hAnsi="Courier New" w:cs="Courier New"/>
        </w:rPr>
        <w:t>JCLineStyle.SHORT_DASH</w:t>
      </w:r>
      <w:proofErr w:type="spellEnd"/>
      <w:r w:rsidRPr="00A542AE">
        <w:rPr>
          <w:rFonts w:ascii="Courier New" w:eastAsiaTheme="minorHAnsi" w:hAnsi="Courier New" w:cs="Courier New"/>
        </w:rPr>
        <w:t>));</w:t>
      </w:r>
    </w:p>
    <w:p w14:paraId="4695936E" w14:textId="77777777" w:rsidR="00A542AE" w:rsidRDefault="00A542AE" w:rsidP="00A542AE">
      <w:pPr>
        <w:pStyle w:val="BodyText"/>
        <w:ind w:left="2448"/>
        <w:rPr>
          <w:rFonts w:ascii="Courier New" w:eastAsiaTheme="minorHAnsi" w:hAnsi="Courier New" w:cs="Courier New"/>
        </w:rPr>
      </w:pPr>
    </w:p>
    <w:p w14:paraId="674AD747" w14:textId="2CEACBB4"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dataView.addMarker</w:t>
      </w:r>
      <w:proofErr w:type="spellEnd"/>
      <w:r w:rsidRPr="00A542AE">
        <w:rPr>
          <w:rFonts w:ascii="Courier New" w:eastAsiaTheme="minorHAnsi" w:hAnsi="Courier New" w:cs="Courier New"/>
        </w:rPr>
        <w:t>(marker1);</w:t>
      </w:r>
    </w:p>
    <w:p w14:paraId="53A58A73" w14:textId="77777777" w:rsidR="00A542AE" w:rsidRDefault="00A542AE" w:rsidP="00A542AE">
      <w:pPr>
        <w:pStyle w:val="BodyText"/>
        <w:ind w:left="2448"/>
        <w:rPr>
          <w:rFonts w:ascii="Courier New" w:eastAsiaTheme="minorHAnsi" w:hAnsi="Courier New" w:cs="Courier New"/>
        </w:rPr>
      </w:pPr>
    </w:p>
    <w:p w14:paraId="3D31A7D8" w14:textId="7345B109"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JCMarker</w:t>
      </w:r>
      <w:proofErr w:type="spellEnd"/>
      <w:r w:rsidRPr="00A542AE">
        <w:rPr>
          <w:rFonts w:ascii="Courier New" w:eastAsiaTheme="minorHAnsi" w:hAnsi="Courier New" w:cs="Courier New"/>
        </w:rPr>
        <w:t xml:space="preserve"> marker2 = new </w:t>
      </w:r>
      <w:proofErr w:type="spellStart"/>
      <w:proofErr w:type="gramStart"/>
      <w:r w:rsidRPr="00A542AE">
        <w:rPr>
          <w:rFonts w:ascii="Courier New" w:eastAsiaTheme="minorHAnsi" w:hAnsi="Courier New" w:cs="Courier New"/>
        </w:rPr>
        <w:t>JCMarker</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"Marker 2", 400.0);</w:t>
      </w:r>
    </w:p>
    <w:p w14:paraId="3500D645"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marker2.setAssociatedWithYAxis(true);</w:t>
      </w:r>
    </w:p>
    <w:p w14:paraId="7C28F5DF"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lastRenderedPageBreak/>
        <w:t xml:space="preserve">marker2.setLineStyle(new </w:t>
      </w:r>
      <w:proofErr w:type="spellStart"/>
      <w:proofErr w:type="gramStart"/>
      <w:r w:rsidRPr="00A542AE">
        <w:rPr>
          <w:rFonts w:ascii="Courier New" w:eastAsiaTheme="minorHAnsi" w:hAnsi="Courier New" w:cs="Courier New"/>
        </w:rPr>
        <w:t>JCLineStyle</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 xml:space="preserve">3, </w:t>
      </w:r>
      <w:proofErr w:type="spellStart"/>
      <w:r w:rsidRPr="00A542AE">
        <w:rPr>
          <w:rFonts w:ascii="Courier New" w:eastAsiaTheme="minorHAnsi" w:hAnsi="Courier New" w:cs="Courier New"/>
        </w:rPr>
        <w:t>Color.DARK_GRAY</w:t>
      </w:r>
      <w:proofErr w:type="spellEnd"/>
      <w:r w:rsidRPr="00A542AE">
        <w:rPr>
          <w:rFonts w:ascii="Courier New" w:eastAsiaTheme="minorHAnsi" w:hAnsi="Courier New" w:cs="Courier New"/>
        </w:rPr>
        <w:t>,</w:t>
      </w:r>
    </w:p>
    <w:p w14:paraId="4536C3A4" w14:textId="14710763" w:rsidR="00A542AE" w:rsidRDefault="00A542AE" w:rsidP="00A542AE">
      <w:pPr>
        <w:pStyle w:val="BodyText"/>
        <w:ind w:left="4320"/>
        <w:rPr>
          <w:rFonts w:ascii="Courier New" w:eastAsiaTheme="minorHAnsi" w:hAnsi="Courier New" w:cs="Courier New"/>
        </w:rPr>
      </w:pPr>
      <w:proofErr w:type="spellStart"/>
      <w:r w:rsidRPr="00A542AE">
        <w:rPr>
          <w:rFonts w:ascii="Courier New" w:eastAsiaTheme="minorHAnsi" w:hAnsi="Courier New" w:cs="Courier New"/>
        </w:rPr>
        <w:t>JCLineStyle.DASH_DOT</w:t>
      </w:r>
      <w:proofErr w:type="spellEnd"/>
      <w:r w:rsidRPr="00A542AE">
        <w:rPr>
          <w:rFonts w:ascii="Courier New" w:eastAsiaTheme="minorHAnsi" w:hAnsi="Courier New" w:cs="Courier New"/>
        </w:rPr>
        <w:t>));</w:t>
      </w:r>
    </w:p>
    <w:p w14:paraId="6105E0EF" w14:textId="10BD3213"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marker2.setDrawnBeforeData(true);</w:t>
      </w:r>
    </w:p>
    <w:p w14:paraId="5DA32B9E" w14:textId="2F2AE25F" w:rsid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dataView.addMarker</w:t>
      </w:r>
      <w:proofErr w:type="spellEnd"/>
      <w:r w:rsidRPr="00A542AE">
        <w:rPr>
          <w:rFonts w:ascii="Courier New" w:eastAsiaTheme="minorHAnsi" w:hAnsi="Courier New" w:cs="Courier New"/>
        </w:rPr>
        <w:t>(marker2);</w:t>
      </w:r>
    </w:p>
    <w:p w14:paraId="1B3B23FD" w14:textId="77777777" w:rsidR="00A44E86" w:rsidRDefault="00A44E86" w:rsidP="00A542AE">
      <w:pPr>
        <w:pStyle w:val="BodyText"/>
        <w:ind w:left="2448"/>
        <w:rPr>
          <w:rFonts w:ascii="Courier New" w:eastAsiaTheme="minorHAnsi" w:hAnsi="Courier New" w:cs="Courier New"/>
        </w:rPr>
      </w:pPr>
    </w:p>
    <w:p w14:paraId="44944B3F" w14:textId="35692243" w:rsidR="00A542AE" w:rsidRDefault="00A542AE" w:rsidP="00A542AE">
      <w:pPr>
        <w:pStyle w:val="BodyText"/>
        <w:ind w:right="720"/>
        <w:rPr>
          <w:rFonts w:eastAsiaTheme="minorHAnsi"/>
        </w:rPr>
      </w:pPr>
      <w:r w:rsidRPr="00A542AE">
        <w:rPr>
          <w:rFonts w:eastAsiaTheme="minorHAnsi"/>
          <w:noProof/>
        </w:rPr>
        <w:drawing>
          <wp:inline distT="0" distB="0" distL="0" distR="0" wp14:anchorId="79025A2F" wp14:editId="1476DDE2">
            <wp:extent cx="2519916" cy="2038443"/>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31442" cy="2047767"/>
                    </a:xfrm>
                    <a:prstGeom prst="rect">
                      <a:avLst/>
                    </a:prstGeom>
                    <a:noFill/>
                    <a:ln>
                      <a:noFill/>
                    </a:ln>
                  </pic:spPr>
                </pic:pic>
              </a:graphicData>
            </a:graphic>
          </wp:inline>
        </w:drawing>
      </w:r>
    </w:p>
    <w:p w14:paraId="1D543F4E" w14:textId="04C50129" w:rsidR="00A542AE" w:rsidRDefault="00A542AE" w:rsidP="00A542AE">
      <w:pPr>
        <w:pStyle w:val="BodyText"/>
        <w:ind w:right="720"/>
        <w:rPr>
          <w:rFonts w:ascii="Arial Narrow" w:eastAsiaTheme="minorHAnsi" w:hAnsi="Arial Narrow"/>
          <w:i/>
        </w:rPr>
      </w:pPr>
      <w:r w:rsidRPr="00A542AE">
        <w:rPr>
          <w:rFonts w:ascii="Arial Narrow" w:eastAsiaTheme="minorHAnsi" w:hAnsi="Arial Narrow"/>
          <w:i/>
        </w:rPr>
        <w:t>Figure 99</w:t>
      </w:r>
      <w:r>
        <w:rPr>
          <w:rFonts w:ascii="Arial Narrow" w:eastAsiaTheme="minorHAnsi" w:hAnsi="Arial Narrow"/>
          <w:i/>
        </w:rPr>
        <w:t xml:space="preserve">     </w:t>
      </w:r>
      <w:r w:rsidRPr="00A542AE">
        <w:rPr>
          <w:rFonts w:ascii="Arial Narrow" w:eastAsiaTheme="minorHAnsi" w:hAnsi="Arial Narrow"/>
          <w:i/>
        </w:rPr>
        <w:t>Stacking area chart showing two markers with different line styles.</w:t>
      </w:r>
    </w:p>
    <w:p w14:paraId="00C245F7" w14:textId="4C2C5A72" w:rsidR="00A542AE" w:rsidRPr="00A542AE" w:rsidRDefault="00A542AE" w:rsidP="00A542AE">
      <w:pPr>
        <w:pStyle w:val="Heading3"/>
      </w:pPr>
      <w:r w:rsidRPr="00A542AE">
        <w:rPr>
          <w:rStyle w:val="SC1365594"/>
          <w:rFonts w:cs="Arial"/>
          <w:b/>
          <w:bCs/>
          <w:color w:val="auto"/>
          <w:sz w:val="24"/>
          <w:szCs w:val="28"/>
        </w:rPr>
        <w:t>8.1.4.3</w:t>
      </w:r>
      <w:r>
        <w:rPr>
          <w:rStyle w:val="SC1365594"/>
          <w:rFonts w:cs="Arial"/>
          <w:b/>
          <w:bCs/>
          <w:color w:val="auto"/>
          <w:sz w:val="24"/>
          <w:szCs w:val="28"/>
        </w:rPr>
        <w:tab/>
      </w:r>
      <w:r w:rsidRPr="00A542AE">
        <w:rPr>
          <w:rStyle w:val="SC1365594"/>
          <w:rFonts w:cs="Arial"/>
          <w:b/>
          <w:bCs/>
          <w:color w:val="auto"/>
          <w:sz w:val="24"/>
          <w:szCs w:val="28"/>
        </w:rPr>
        <w:t xml:space="preserve">Controlling When Markers are Drawn </w:t>
      </w:r>
    </w:p>
    <w:p w14:paraId="19FA092F" w14:textId="77777777" w:rsidR="00A542AE" w:rsidRDefault="00A542AE" w:rsidP="00A542AE">
      <w:pPr>
        <w:pStyle w:val="BodyText"/>
      </w:pPr>
    </w:p>
    <w:p w14:paraId="16D3AEBD" w14:textId="77777777" w:rsidR="00A542AE" w:rsidRDefault="00A542AE" w:rsidP="00A542AE">
      <w:pPr>
        <w:pStyle w:val="BodyText"/>
      </w:pPr>
      <w:r w:rsidRPr="00A542AE">
        <w:t xml:space="preserve">You can choose to draw markers before or after the data is added to the chart. By default, the markers are drawn after the data and axes, but before chart labels are added. You can change the order so that the markers are drawn before the axes and data are displayed, but after the background, thresholds, and grid lines are added. </w:t>
      </w:r>
    </w:p>
    <w:p w14:paraId="17FF3FF0" w14:textId="77777777" w:rsidR="00A542AE" w:rsidRDefault="00A542AE" w:rsidP="00A542AE">
      <w:pPr>
        <w:pStyle w:val="BodyText"/>
      </w:pPr>
    </w:p>
    <w:p w14:paraId="14CA221E" w14:textId="140D4D20" w:rsidR="00A542AE" w:rsidRDefault="00A542AE" w:rsidP="00A542AE">
      <w:pPr>
        <w:pStyle w:val="BodyText"/>
      </w:pPr>
      <w:r w:rsidRPr="00A542AE">
        <w:t xml:space="preserve">In the following code snippet, the </w:t>
      </w:r>
      <w:proofErr w:type="spellStart"/>
      <w:r w:rsidRPr="00A542AE">
        <w:rPr>
          <w:rFonts w:ascii="Courier New" w:hAnsi="Courier New" w:cs="Courier New"/>
        </w:rPr>
        <w:t>DrawnBeforeData</w:t>
      </w:r>
      <w:proofErr w:type="spellEnd"/>
      <w:r w:rsidRPr="00A542AE">
        <w:t xml:space="preserve"> property is set to </w:t>
      </w:r>
      <w:r w:rsidRPr="00A542AE">
        <w:rPr>
          <w:rFonts w:ascii="Courier New" w:hAnsi="Courier New" w:cs="Courier New"/>
        </w:rPr>
        <w:t>true</w:t>
      </w:r>
      <w:r w:rsidRPr="00A542AE">
        <w:t xml:space="preserve"> so that the markers are drawn before the data.</w:t>
      </w:r>
    </w:p>
    <w:p w14:paraId="76FE5025" w14:textId="77777777" w:rsidR="00A542AE" w:rsidRDefault="00A542AE" w:rsidP="00A542AE">
      <w:pPr>
        <w:pStyle w:val="BodyText"/>
        <w:ind w:left="2448"/>
        <w:rPr>
          <w:rFonts w:ascii="Courier New" w:hAnsi="Courier New" w:cs="Courier New"/>
        </w:rPr>
      </w:pPr>
    </w:p>
    <w:p w14:paraId="6ACE787E" w14:textId="44F49B80"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ChartDataView</w:t>
      </w:r>
      <w:proofErr w:type="spellEnd"/>
      <w:r w:rsidRPr="00A542AE">
        <w:rPr>
          <w:rFonts w:ascii="Courier New" w:hAnsi="Courier New" w:cs="Courier New"/>
        </w:rPr>
        <w:t xml:space="preserve"> </w:t>
      </w:r>
      <w:proofErr w:type="spellStart"/>
      <w:r w:rsidRPr="00A542AE">
        <w:rPr>
          <w:rFonts w:ascii="Courier New" w:hAnsi="Courier New" w:cs="Courier New"/>
        </w:rPr>
        <w:t>dataView</w:t>
      </w:r>
      <w:proofErr w:type="spellEnd"/>
      <w:r w:rsidRPr="00A542AE">
        <w:rPr>
          <w:rFonts w:ascii="Courier New" w:hAnsi="Courier New" w:cs="Courier New"/>
        </w:rPr>
        <w:t xml:space="preserve"> = </w:t>
      </w:r>
      <w:proofErr w:type="spellStart"/>
      <w:proofErr w:type="gramStart"/>
      <w:r w:rsidRPr="00A542AE">
        <w:rPr>
          <w:rFonts w:ascii="Courier New" w:hAnsi="Courier New" w:cs="Courier New"/>
        </w:rPr>
        <w:t>chart.getDataView</w:t>
      </w:r>
      <w:proofErr w:type="spellEnd"/>
      <w:proofErr w:type="gramEnd"/>
      <w:r w:rsidRPr="00A542AE">
        <w:rPr>
          <w:rFonts w:ascii="Courier New" w:hAnsi="Courier New" w:cs="Courier New"/>
        </w:rPr>
        <w:t>(0);</w:t>
      </w:r>
    </w:p>
    <w:p w14:paraId="0DF17AF4"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JCMarker</w:t>
      </w:r>
      <w:proofErr w:type="spellEnd"/>
      <w:r w:rsidRPr="00A542AE">
        <w:rPr>
          <w:rFonts w:ascii="Courier New" w:hAnsi="Courier New" w:cs="Courier New"/>
        </w:rPr>
        <w:t xml:space="preserve"> </w:t>
      </w:r>
      <w:proofErr w:type="spellStart"/>
      <w:r w:rsidRPr="00A542AE">
        <w:rPr>
          <w:rFonts w:ascii="Courier New" w:hAnsi="Courier New" w:cs="Courier New"/>
        </w:rPr>
        <w:t>xMarker</w:t>
      </w:r>
      <w:proofErr w:type="spellEnd"/>
      <w:r w:rsidRPr="00A542AE">
        <w:rPr>
          <w:rFonts w:ascii="Courier New" w:hAnsi="Courier New" w:cs="Courier New"/>
        </w:rPr>
        <w:t xml:space="preserve"> = new </w:t>
      </w:r>
      <w:proofErr w:type="spellStart"/>
      <w:proofErr w:type="gramStart"/>
      <w:r w:rsidRPr="00A542AE">
        <w:rPr>
          <w:rFonts w:ascii="Courier New" w:hAnsi="Courier New" w:cs="Courier New"/>
        </w:rPr>
        <w:t>JCMarker</w:t>
      </w:r>
      <w:proofErr w:type="spellEnd"/>
      <w:r w:rsidRPr="00A542AE">
        <w:rPr>
          <w:rFonts w:ascii="Courier New" w:hAnsi="Courier New" w:cs="Courier New"/>
        </w:rPr>
        <w:t>(</w:t>
      </w:r>
      <w:proofErr w:type="gramEnd"/>
      <w:r w:rsidRPr="00A542AE">
        <w:rPr>
          <w:rFonts w:ascii="Courier New" w:hAnsi="Courier New" w:cs="Courier New"/>
        </w:rPr>
        <w:t>"X Marker", 2.0);</w:t>
      </w:r>
    </w:p>
    <w:p w14:paraId="04069BD1"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xMarker.setAssociatedWithYAxis</w:t>
      </w:r>
      <w:proofErr w:type="spellEnd"/>
      <w:r w:rsidRPr="00A542AE">
        <w:rPr>
          <w:rFonts w:ascii="Courier New" w:hAnsi="Courier New" w:cs="Courier New"/>
        </w:rPr>
        <w:t>(false);</w:t>
      </w:r>
    </w:p>
    <w:p w14:paraId="0C9444BF"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xMarker.setDrawnBeforeData</w:t>
      </w:r>
      <w:proofErr w:type="spellEnd"/>
      <w:r w:rsidRPr="00A542AE">
        <w:rPr>
          <w:rFonts w:ascii="Courier New" w:hAnsi="Courier New" w:cs="Courier New"/>
        </w:rPr>
        <w:t>(true);</w:t>
      </w:r>
    </w:p>
    <w:p w14:paraId="2F1E001F"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dataView.addMarker</w:t>
      </w:r>
      <w:proofErr w:type="spellEnd"/>
      <w:r w:rsidRPr="00A542AE">
        <w:rPr>
          <w:rFonts w:ascii="Courier New" w:hAnsi="Courier New" w:cs="Courier New"/>
        </w:rPr>
        <w:t>(</w:t>
      </w:r>
      <w:proofErr w:type="spellStart"/>
      <w:r w:rsidRPr="00A542AE">
        <w:rPr>
          <w:rFonts w:ascii="Courier New" w:hAnsi="Courier New" w:cs="Courier New"/>
        </w:rPr>
        <w:t>xMarker</w:t>
      </w:r>
      <w:proofErr w:type="spellEnd"/>
      <w:r w:rsidRPr="00A542AE">
        <w:rPr>
          <w:rFonts w:ascii="Courier New" w:hAnsi="Courier New" w:cs="Courier New"/>
        </w:rPr>
        <w:t>);</w:t>
      </w:r>
    </w:p>
    <w:p w14:paraId="0C83A5D5" w14:textId="77777777" w:rsidR="00A542AE" w:rsidRDefault="00A542AE" w:rsidP="00A542AE">
      <w:pPr>
        <w:pStyle w:val="BodyText"/>
        <w:ind w:left="2448"/>
        <w:rPr>
          <w:rFonts w:ascii="Courier New" w:hAnsi="Courier New" w:cs="Courier New"/>
        </w:rPr>
      </w:pPr>
    </w:p>
    <w:p w14:paraId="2CF76999" w14:textId="155582B2"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JCMarker</w:t>
      </w:r>
      <w:proofErr w:type="spellEnd"/>
      <w:r w:rsidRPr="00A542AE">
        <w:rPr>
          <w:rFonts w:ascii="Courier New" w:hAnsi="Courier New" w:cs="Courier New"/>
        </w:rPr>
        <w:t xml:space="preserve"> </w:t>
      </w:r>
      <w:proofErr w:type="spellStart"/>
      <w:r w:rsidRPr="00A542AE">
        <w:rPr>
          <w:rFonts w:ascii="Courier New" w:hAnsi="Courier New" w:cs="Courier New"/>
        </w:rPr>
        <w:t>yMarker</w:t>
      </w:r>
      <w:proofErr w:type="spellEnd"/>
      <w:r w:rsidRPr="00A542AE">
        <w:rPr>
          <w:rFonts w:ascii="Courier New" w:hAnsi="Courier New" w:cs="Courier New"/>
        </w:rPr>
        <w:t xml:space="preserve"> = new </w:t>
      </w:r>
      <w:proofErr w:type="spellStart"/>
      <w:proofErr w:type="gramStart"/>
      <w:r w:rsidRPr="00A542AE">
        <w:rPr>
          <w:rFonts w:ascii="Courier New" w:hAnsi="Courier New" w:cs="Courier New"/>
        </w:rPr>
        <w:t>JCMarker</w:t>
      </w:r>
      <w:proofErr w:type="spellEnd"/>
      <w:r w:rsidRPr="00A542AE">
        <w:rPr>
          <w:rFonts w:ascii="Courier New" w:hAnsi="Courier New" w:cs="Courier New"/>
        </w:rPr>
        <w:t>(</w:t>
      </w:r>
      <w:proofErr w:type="gramEnd"/>
      <w:r w:rsidRPr="00A542AE">
        <w:rPr>
          <w:rFonts w:ascii="Courier New" w:hAnsi="Courier New" w:cs="Courier New"/>
        </w:rPr>
        <w:t>"Y Marker", 175.0);</w:t>
      </w:r>
    </w:p>
    <w:p w14:paraId="2A9ADF3C"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yMarker.setAssociatedWithYAxis</w:t>
      </w:r>
      <w:proofErr w:type="spellEnd"/>
      <w:r w:rsidRPr="00A542AE">
        <w:rPr>
          <w:rFonts w:ascii="Courier New" w:hAnsi="Courier New" w:cs="Courier New"/>
        </w:rPr>
        <w:t>(true);</w:t>
      </w:r>
    </w:p>
    <w:p w14:paraId="1272D3AC" w14:textId="77777777" w:rsidR="00A542AE" w:rsidRPr="00A542AE" w:rsidRDefault="00A542AE" w:rsidP="00A542AE">
      <w:pPr>
        <w:pStyle w:val="BodyText"/>
        <w:ind w:left="2448"/>
        <w:rPr>
          <w:rFonts w:ascii="Courier New" w:hAnsi="Courier New" w:cs="Courier New"/>
        </w:rPr>
      </w:pPr>
      <w:proofErr w:type="spellStart"/>
      <w:r w:rsidRPr="00A542AE">
        <w:rPr>
          <w:rFonts w:ascii="Courier New" w:hAnsi="Courier New" w:cs="Courier New"/>
        </w:rPr>
        <w:t>yMarker.setDrawnBeforeData</w:t>
      </w:r>
      <w:proofErr w:type="spellEnd"/>
      <w:r w:rsidRPr="00A542AE">
        <w:rPr>
          <w:rFonts w:ascii="Courier New" w:hAnsi="Courier New" w:cs="Courier New"/>
        </w:rPr>
        <w:t>(true);</w:t>
      </w:r>
    </w:p>
    <w:p w14:paraId="5D547195" w14:textId="317D9494" w:rsidR="00A542AE" w:rsidRDefault="00A542AE" w:rsidP="00A542AE">
      <w:pPr>
        <w:pStyle w:val="BodyText"/>
        <w:ind w:left="2448"/>
        <w:rPr>
          <w:rFonts w:ascii="Courier New" w:hAnsi="Courier New" w:cs="Courier New"/>
        </w:rPr>
      </w:pPr>
      <w:proofErr w:type="spellStart"/>
      <w:r w:rsidRPr="00A542AE">
        <w:rPr>
          <w:rFonts w:ascii="Courier New" w:hAnsi="Courier New" w:cs="Courier New"/>
        </w:rPr>
        <w:t>dataView.addMarker</w:t>
      </w:r>
      <w:proofErr w:type="spellEnd"/>
      <w:r w:rsidRPr="00A542AE">
        <w:rPr>
          <w:rFonts w:ascii="Courier New" w:hAnsi="Courier New" w:cs="Courier New"/>
        </w:rPr>
        <w:t>(</w:t>
      </w:r>
      <w:proofErr w:type="spellStart"/>
      <w:r w:rsidRPr="00A542AE">
        <w:rPr>
          <w:rFonts w:ascii="Courier New" w:hAnsi="Courier New" w:cs="Courier New"/>
        </w:rPr>
        <w:t>yMarker</w:t>
      </w:r>
      <w:proofErr w:type="spellEnd"/>
      <w:r w:rsidRPr="00A542AE">
        <w:rPr>
          <w:rFonts w:ascii="Courier New" w:hAnsi="Courier New" w:cs="Courier New"/>
        </w:rPr>
        <w:t>);</w:t>
      </w:r>
    </w:p>
    <w:p w14:paraId="39B9AE15" w14:textId="40672A2E" w:rsidR="00A542AE" w:rsidRDefault="00A542AE" w:rsidP="00A542AE">
      <w:pPr>
        <w:pStyle w:val="BodyText"/>
        <w:ind w:right="720"/>
        <w:rPr>
          <w:rFonts w:eastAsiaTheme="minorHAnsi"/>
        </w:rPr>
      </w:pPr>
      <w:r w:rsidRPr="00A542AE">
        <w:rPr>
          <w:rFonts w:eastAsiaTheme="minorHAnsi"/>
          <w:noProof/>
        </w:rPr>
        <w:lastRenderedPageBreak/>
        <w:drawing>
          <wp:inline distT="0" distB="0" distL="0" distR="0" wp14:anchorId="17436DDC" wp14:editId="43AB90AD">
            <wp:extent cx="2594344" cy="2098651"/>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96179" cy="2100135"/>
                    </a:xfrm>
                    <a:prstGeom prst="rect">
                      <a:avLst/>
                    </a:prstGeom>
                    <a:noFill/>
                    <a:ln>
                      <a:noFill/>
                    </a:ln>
                  </pic:spPr>
                </pic:pic>
              </a:graphicData>
            </a:graphic>
          </wp:inline>
        </w:drawing>
      </w:r>
    </w:p>
    <w:p w14:paraId="5920FFB5" w14:textId="799920FC" w:rsidR="00A542AE" w:rsidRPr="00A542AE" w:rsidRDefault="00A542AE" w:rsidP="00A542AE">
      <w:pPr>
        <w:pStyle w:val="BodyText"/>
        <w:ind w:right="720"/>
        <w:rPr>
          <w:rFonts w:ascii="Arial Narrow" w:eastAsiaTheme="minorHAnsi" w:hAnsi="Arial Narrow"/>
          <w:i/>
        </w:rPr>
      </w:pPr>
      <w:r w:rsidRPr="00A542AE">
        <w:rPr>
          <w:rFonts w:ascii="Arial Narrow" w:eastAsiaTheme="minorHAnsi" w:hAnsi="Arial Narrow"/>
          <w:i/>
        </w:rPr>
        <w:t>Figure 100</w:t>
      </w:r>
      <w:r>
        <w:rPr>
          <w:rFonts w:ascii="Arial Narrow" w:eastAsiaTheme="minorHAnsi" w:hAnsi="Arial Narrow"/>
          <w:i/>
        </w:rPr>
        <w:t xml:space="preserve">     </w:t>
      </w:r>
      <w:r w:rsidRPr="00A542AE">
        <w:rPr>
          <w:rFonts w:ascii="Arial Narrow" w:eastAsiaTheme="minorHAnsi" w:hAnsi="Arial Narrow"/>
          <w:i/>
        </w:rPr>
        <w:t>Plot chart with crosshair markers drawn before the data, so that the data point is displayed on top.</w:t>
      </w:r>
    </w:p>
    <w:p w14:paraId="5F865A04" w14:textId="77777777" w:rsidR="00A542AE" w:rsidRDefault="00A542AE" w:rsidP="00A542AE">
      <w:pPr>
        <w:pStyle w:val="BodyText"/>
        <w:ind w:right="720"/>
        <w:rPr>
          <w:rFonts w:eastAsiaTheme="minorHAnsi"/>
        </w:rPr>
      </w:pPr>
    </w:p>
    <w:p w14:paraId="50C9F28A" w14:textId="55D9D86F" w:rsidR="00A542AE" w:rsidRDefault="00A542AE" w:rsidP="00A542AE">
      <w:pPr>
        <w:pStyle w:val="BodyText"/>
        <w:ind w:right="720"/>
        <w:rPr>
          <w:rFonts w:eastAsiaTheme="minorHAnsi"/>
        </w:rPr>
      </w:pPr>
      <w:r w:rsidRPr="00A542AE">
        <w:rPr>
          <w:rFonts w:eastAsiaTheme="minorHAnsi"/>
        </w:rPr>
        <w:t xml:space="preserve">For another example of using the </w:t>
      </w:r>
      <w:proofErr w:type="spellStart"/>
      <w:r w:rsidRPr="00A542AE">
        <w:rPr>
          <w:rFonts w:ascii="Courier New" w:eastAsiaTheme="minorHAnsi" w:hAnsi="Courier New" w:cs="Courier New"/>
        </w:rPr>
        <w:t>DrawnBeforeData</w:t>
      </w:r>
      <w:proofErr w:type="spellEnd"/>
      <w:r w:rsidRPr="00A542AE">
        <w:rPr>
          <w:rFonts w:eastAsiaTheme="minorHAnsi"/>
        </w:rPr>
        <w:t xml:space="preserve"> property, see Section 8.1.4.2, </w:t>
      </w:r>
      <w:r w:rsidRPr="00A542AE">
        <w:rPr>
          <w:rFonts w:eastAsiaTheme="minorHAnsi"/>
          <w:color w:val="0000FF"/>
        </w:rPr>
        <w:t>Setting the Line Style</w:t>
      </w:r>
      <w:r w:rsidRPr="00A542AE">
        <w:rPr>
          <w:rFonts w:eastAsiaTheme="minorHAnsi"/>
        </w:rPr>
        <w:t>.</w:t>
      </w:r>
    </w:p>
    <w:p w14:paraId="28C5DB6D" w14:textId="0168CE61" w:rsidR="00A542AE" w:rsidRPr="00A542AE" w:rsidRDefault="00A542AE" w:rsidP="00A542AE">
      <w:pPr>
        <w:pStyle w:val="Heading3"/>
      </w:pPr>
      <w:r w:rsidRPr="00A542AE">
        <w:rPr>
          <w:rStyle w:val="SC1365594"/>
          <w:rFonts w:cs="Arial"/>
          <w:b/>
          <w:bCs/>
          <w:color w:val="auto"/>
          <w:sz w:val="24"/>
          <w:szCs w:val="28"/>
        </w:rPr>
        <w:t>8.1.4.4</w:t>
      </w:r>
      <w:r>
        <w:rPr>
          <w:rStyle w:val="SC1365594"/>
          <w:rFonts w:cs="Arial"/>
          <w:b/>
          <w:bCs/>
          <w:color w:val="auto"/>
          <w:sz w:val="24"/>
          <w:szCs w:val="28"/>
        </w:rPr>
        <w:tab/>
      </w:r>
      <w:r w:rsidRPr="00A542AE">
        <w:rPr>
          <w:rStyle w:val="SC1365594"/>
          <w:rFonts w:cs="Arial"/>
          <w:b/>
          <w:bCs/>
          <w:color w:val="auto"/>
          <w:sz w:val="24"/>
          <w:szCs w:val="28"/>
        </w:rPr>
        <w:t xml:space="preserve">Identifying Markers in the Legend </w:t>
      </w:r>
    </w:p>
    <w:p w14:paraId="2E1533FB" w14:textId="77777777" w:rsidR="00A542AE" w:rsidRDefault="00A542AE" w:rsidP="00A542AE">
      <w:pPr>
        <w:pStyle w:val="BodyText"/>
      </w:pPr>
    </w:p>
    <w:p w14:paraId="59A5ACF4" w14:textId="77777777" w:rsidR="00A542AE" w:rsidRDefault="00A542AE" w:rsidP="00A542AE">
      <w:pPr>
        <w:pStyle w:val="BodyText"/>
      </w:pPr>
      <w:r w:rsidRPr="00A542AE">
        <w:t xml:space="preserve">If you want, you can add labels for your markers to the legend. Marker labels are displayed below series labels but before threshold labels (if any). </w:t>
      </w:r>
    </w:p>
    <w:p w14:paraId="5ABBF8E3" w14:textId="77777777" w:rsidR="00A542AE" w:rsidRDefault="00A542AE" w:rsidP="00A542AE">
      <w:pPr>
        <w:pStyle w:val="BodyText"/>
      </w:pPr>
    </w:p>
    <w:p w14:paraId="2150EE65" w14:textId="1F7702C7" w:rsidR="00A542AE" w:rsidRDefault="00A542AE" w:rsidP="00A542AE">
      <w:pPr>
        <w:pStyle w:val="BodyText"/>
      </w:pPr>
      <w:r w:rsidRPr="00A542AE">
        <w:t xml:space="preserve">In the following code snippet, the marker labels are added to the legend by setting the </w:t>
      </w:r>
      <w:proofErr w:type="spellStart"/>
      <w:r w:rsidRPr="00A542AE">
        <w:rPr>
          <w:rFonts w:ascii="Courier New" w:hAnsi="Courier New" w:cs="Courier New"/>
        </w:rPr>
        <w:t>VisibleInLegend</w:t>
      </w:r>
      <w:proofErr w:type="spellEnd"/>
      <w:r w:rsidRPr="00A542AE">
        <w:t xml:space="preserve"> property to </w:t>
      </w:r>
      <w:r w:rsidRPr="00A542AE">
        <w:rPr>
          <w:rFonts w:ascii="Courier New" w:hAnsi="Courier New" w:cs="Courier New"/>
        </w:rPr>
        <w:t>true</w:t>
      </w:r>
      <w:r w:rsidRPr="00A542AE">
        <w:t xml:space="preserve">. The programmer also needed to set different </w:t>
      </w:r>
      <w:proofErr w:type="spellStart"/>
      <w:r w:rsidRPr="00A542AE">
        <w:rPr>
          <w:rFonts w:ascii="Courier New" w:hAnsi="Courier New" w:cs="Courier New"/>
        </w:rPr>
        <w:t>LineStyles</w:t>
      </w:r>
      <w:proofErr w:type="spellEnd"/>
      <w:r w:rsidRPr="00A542AE">
        <w:t xml:space="preserve"> on the markers to be able to distinguish the markers from each other in the legend. For more information, see Section 8.1.4.2, </w:t>
      </w:r>
      <w:r w:rsidRPr="00A542AE">
        <w:rPr>
          <w:color w:val="0000FF"/>
        </w:rPr>
        <w:t>Setting the Line Style</w:t>
      </w:r>
      <w:r w:rsidRPr="00A542AE">
        <w:t>.</w:t>
      </w:r>
    </w:p>
    <w:p w14:paraId="1065F47F" w14:textId="77777777" w:rsidR="00A542AE" w:rsidRDefault="00A542AE" w:rsidP="00A542AE">
      <w:pPr>
        <w:pStyle w:val="BodyText"/>
        <w:ind w:left="2448"/>
        <w:rPr>
          <w:rFonts w:ascii="Courier New" w:eastAsiaTheme="minorHAnsi" w:hAnsi="Courier New" w:cs="Courier New"/>
        </w:rPr>
      </w:pPr>
    </w:p>
    <w:p w14:paraId="08E1DAFE" w14:textId="6F399DC1"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ChartDataView</w:t>
      </w:r>
      <w:proofErr w:type="spellEnd"/>
      <w:r w:rsidRPr="00A542AE">
        <w:rPr>
          <w:rFonts w:ascii="Courier New" w:eastAsiaTheme="minorHAnsi" w:hAnsi="Courier New" w:cs="Courier New"/>
        </w:rPr>
        <w:t xml:space="preserve"> </w:t>
      </w:r>
      <w:proofErr w:type="spellStart"/>
      <w:r w:rsidRPr="00A542AE">
        <w:rPr>
          <w:rFonts w:ascii="Courier New" w:eastAsiaTheme="minorHAnsi" w:hAnsi="Courier New" w:cs="Courier New"/>
        </w:rPr>
        <w:t>dataView</w:t>
      </w:r>
      <w:proofErr w:type="spellEnd"/>
      <w:r w:rsidRPr="00A542AE">
        <w:rPr>
          <w:rFonts w:ascii="Courier New" w:eastAsiaTheme="minorHAnsi" w:hAnsi="Courier New" w:cs="Courier New"/>
        </w:rPr>
        <w:t xml:space="preserve"> = </w:t>
      </w:r>
      <w:proofErr w:type="spellStart"/>
      <w:proofErr w:type="gramStart"/>
      <w:r w:rsidRPr="00A542AE">
        <w:rPr>
          <w:rFonts w:ascii="Courier New" w:eastAsiaTheme="minorHAnsi" w:hAnsi="Courier New" w:cs="Courier New"/>
        </w:rPr>
        <w:t>chart.getDataView</w:t>
      </w:r>
      <w:proofErr w:type="spellEnd"/>
      <w:proofErr w:type="gramEnd"/>
      <w:r w:rsidRPr="00A542AE">
        <w:rPr>
          <w:rFonts w:ascii="Courier New" w:eastAsiaTheme="minorHAnsi" w:hAnsi="Courier New" w:cs="Courier New"/>
        </w:rPr>
        <w:t>(0);</w:t>
      </w:r>
    </w:p>
    <w:p w14:paraId="5B9AEA49" w14:textId="77777777" w:rsidR="00A542AE" w:rsidRPr="00A542AE" w:rsidRDefault="00A542AE" w:rsidP="00A542AE">
      <w:pPr>
        <w:pStyle w:val="BodyText"/>
        <w:ind w:left="2448"/>
        <w:rPr>
          <w:rFonts w:ascii="Courier New" w:eastAsiaTheme="minorHAnsi" w:hAnsi="Courier New" w:cs="Courier New"/>
        </w:rPr>
      </w:pPr>
      <w:proofErr w:type="spellStart"/>
      <w:proofErr w:type="gramStart"/>
      <w:r w:rsidRPr="00A542AE">
        <w:rPr>
          <w:rFonts w:ascii="Courier New" w:eastAsiaTheme="minorHAnsi" w:hAnsi="Courier New" w:cs="Courier New"/>
        </w:rPr>
        <w:t>chart.getLegend</w:t>
      </w:r>
      <w:proofErr w:type="spellEnd"/>
      <w:proofErr w:type="gramEnd"/>
      <w:r w:rsidRPr="00A542AE">
        <w:rPr>
          <w:rFonts w:ascii="Courier New" w:eastAsiaTheme="minorHAnsi" w:hAnsi="Courier New" w:cs="Courier New"/>
        </w:rPr>
        <w:t>().</w:t>
      </w:r>
      <w:proofErr w:type="spellStart"/>
      <w:r w:rsidRPr="00A542AE">
        <w:rPr>
          <w:rFonts w:ascii="Courier New" w:eastAsiaTheme="minorHAnsi" w:hAnsi="Courier New" w:cs="Courier New"/>
        </w:rPr>
        <w:t>setVisible</w:t>
      </w:r>
      <w:proofErr w:type="spellEnd"/>
      <w:r w:rsidRPr="00A542AE">
        <w:rPr>
          <w:rFonts w:ascii="Courier New" w:eastAsiaTheme="minorHAnsi" w:hAnsi="Courier New" w:cs="Courier New"/>
        </w:rPr>
        <w:t>(true);</w:t>
      </w:r>
    </w:p>
    <w:p w14:paraId="611ACC35" w14:textId="77777777"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JCMarker</w:t>
      </w:r>
      <w:proofErr w:type="spellEnd"/>
      <w:r w:rsidRPr="00A542AE">
        <w:rPr>
          <w:rFonts w:ascii="Courier New" w:eastAsiaTheme="minorHAnsi" w:hAnsi="Courier New" w:cs="Courier New"/>
        </w:rPr>
        <w:t xml:space="preserve"> marker1 = new </w:t>
      </w:r>
      <w:proofErr w:type="spellStart"/>
      <w:proofErr w:type="gramStart"/>
      <w:r w:rsidRPr="00A542AE">
        <w:rPr>
          <w:rFonts w:ascii="Courier New" w:eastAsiaTheme="minorHAnsi" w:hAnsi="Courier New" w:cs="Courier New"/>
        </w:rPr>
        <w:t>JCMarker</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"Marker 1", 2.0);</w:t>
      </w:r>
    </w:p>
    <w:p w14:paraId="5C18F75A" w14:textId="32615785"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marker1.setAssociatedWithYAxis(false);</w:t>
      </w:r>
    </w:p>
    <w:p w14:paraId="44D61954"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 xml:space="preserve">marker1.setLineStyle(new </w:t>
      </w:r>
      <w:proofErr w:type="spellStart"/>
      <w:proofErr w:type="gramStart"/>
      <w:r w:rsidRPr="00A542AE">
        <w:rPr>
          <w:rFonts w:ascii="Courier New" w:eastAsiaTheme="minorHAnsi" w:hAnsi="Courier New" w:cs="Courier New"/>
        </w:rPr>
        <w:t>JCLineStyle</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 xml:space="preserve">1, </w:t>
      </w:r>
      <w:proofErr w:type="spellStart"/>
      <w:r w:rsidRPr="00A542AE">
        <w:rPr>
          <w:rFonts w:ascii="Courier New" w:eastAsiaTheme="minorHAnsi" w:hAnsi="Courier New" w:cs="Courier New"/>
        </w:rPr>
        <w:t>Color.black</w:t>
      </w:r>
      <w:proofErr w:type="spellEnd"/>
      <w:r w:rsidRPr="00A542AE">
        <w:rPr>
          <w:rFonts w:ascii="Courier New" w:eastAsiaTheme="minorHAnsi" w:hAnsi="Courier New" w:cs="Courier New"/>
        </w:rPr>
        <w:t>,</w:t>
      </w:r>
    </w:p>
    <w:p w14:paraId="649678FD" w14:textId="77777777" w:rsidR="00A542AE" w:rsidRPr="00A542AE" w:rsidRDefault="00A542AE" w:rsidP="00A542AE">
      <w:pPr>
        <w:pStyle w:val="BodyText"/>
        <w:ind w:left="4320"/>
        <w:rPr>
          <w:rFonts w:ascii="Courier New" w:eastAsiaTheme="minorHAnsi" w:hAnsi="Courier New" w:cs="Courier New"/>
        </w:rPr>
      </w:pPr>
      <w:proofErr w:type="spellStart"/>
      <w:r w:rsidRPr="00A542AE">
        <w:rPr>
          <w:rFonts w:ascii="Courier New" w:eastAsiaTheme="minorHAnsi" w:hAnsi="Courier New" w:cs="Courier New"/>
        </w:rPr>
        <w:t>JCLineStyle.SHORT_DASH</w:t>
      </w:r>
      <w:proofErr w:type="spellEnd"/>
      <w:r w:rsidRPr="00A542AE">
        <w:rPr>
          <w:rFonts w:ascii="Courier New" w:eastAsiaTheme="minorHAnsi" w:hAnsi="Courier New" w:cs="Courier New"/>
        </w:rPr>
        <w:t>));</w:t>
      </w:r>
    </w:p>
    <w:p w14:paraId="2AFBEBC5" w14:textId="77777777" w:rsidR="00A542AE" w:rsidRDefault="00A542AE" w:rsidP="00A542AE">
      <w:pPr>
        <w:pStyle w:val="BodyText"/>
        <w:ind w:left="2448"/>
        <w:rPr>
          <w:rFonts w:ascii="Courier New" w:eastAsiaTheme="minorHAnsi" w:hAnsi="Courier New" w:cs="Courier New"/>
        </w:rPr>
      </w:pPr>
    </w:p>
    <w:p w14:paraId="7BAC7B11" w14:textId="294DDBF4"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marker1.setVisibleInLegend(true);</w:t>
      </w:r>
    </w:p>
    <w:p w14:paraId="22FA305E" w14:textId="77777777"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dataView.addMarker</w:t>
      </w:r>
      <w:proofErr w:type="spellEnd"/>
      <w:r w:rsidRPr="00A542AE">
        <w:rPr>
          <w:rFonts w:ascii="Courier New" w:eastAsiaTheme="minorHAnsi" w:hAnsi="Courier New" w:cs="Courier New"/>
        </w:rPr>
        <w:t>(marker1);</w:t>
      </w:r>
    </w:p>
    <w:p w14:paraId="731E3CEB" w14:textId="77777777" w:rsidR="00A542AE" w:rsidRP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JCMarker</w:t>
      </w:r>
      <w:proofErr w:type="spellEnd"/>
      <w:r w:rsidRPr="00A542AE">
        <w:rPr>
          <w:rFonts w:ascii="Courier New" w:eastAsiaTheme="minorHAnsi" w:hAnsi="Courier New" w:cs="Courier New"/>
        </w:rPr>
        <w:t xml:space="preserve"> marker2 = new </w:t>
      </w:r>
      <w:proofErr w:type="spellStart"/>
      <w:proofErr w:type="gramStart"/>
      <w:r w:rsidRPr="00A542AE">
        <w:rPr>
          <w:rFonts w:ascii="Courier New" w:eastAsiaTheme="minorHAnsi" w:hAnsi="Courier New" w:cs="Courier New"/>
        </w:rPr>
        <w:t>JCMarker</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"Marker 2", 200.0);</w:t>
      </w:r>
    </w:p>
    <w:p w14:paraId="6A13FB1B"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marker2.setAssociatedWithYAxis(true);</w:t>
      </w:r>
    </w:p>
    <w:p w14:paraId="1B951ED7" w14:textId="77777777"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 xml:space="preserve">marker2.setLineStyle(new </w:t>
      </w:r>
      <w:proofErr w:type="spellStart"/>
      <w:proofErr w:type="gramStart"/>
      <w:r w:rsidRPr="00A542AE">
        <w:rPr>
          <w:rFonts w:ascii="Courier New" w:eastAsiaTheme="minorHAnsi" w:hAnsi="Courier New" w:cs="Courier New"/>
        </w:rPr>
        <w:t>JCLineStyle</w:t>
      </w:r>
      <w:proofErr w:type="spellEnd"/>
      <w:r w:rsidRPr="00A542AE">
        <w:rPr>
          <w:rFonts w:ascii="Courier New" w:eastAsiaTheme="minorHAnsi" w:hAnsi="Courier New" w:cs="Courier New"/>
        </w:rPr>
        <w:t>(</w:t>
      </w:r>
      <w:proofErr w:type="gramEnd"/>
      <w:r w:rsidRPr="00A542AE">
        <w:rPr>
          <w:rFonts w:ascii="Courier New" w:eastAsiaTheme="minorHAnsi" w:hAnsi="Courier New" w:cs="Courier New"/>
        </w:rPr>
        <w:t xml:space="preserve">1, </w:t>
      </w:r>
      <w:proofErr w:type="spellStart"/>
      <w:r w:rsidRPr="00A542AE">
        <w:rPr>
          <w:rFonts w:ascii="Courier New" w:eastAsiaTheme="minorHAnsi" w:hAnsi="Courier New" w:cs="Courier New"/>
        </w:rPr>
        <w:t>Color.black</w:t>
      </w:r>
      <w:proofErr w:type="spellEnd"/>
      <w:r w:rsidRPr="00A542AE">
        <w:rPr>
          <w:rFonts w:ascii="Courier New" w:eastAsiaTheme="minorHAnsi" w:hAnsi="Courier New" w:cs="Courier New"/>
        </w:rPr>
        <w:t>,</w:t>
      </w:r>
    </w:p>
    <w:p w14:paraId="42CCE463" w14:textId="77777777" w:rsidR="00A542AE" w:rsidRPr="00A542AE" w:rsidRDefault="00A542AE" w:rsidP="00A542AE">
      <w:pPr>
        <w:pStyle w:val="BodyText"/>
        <w:ind w:left="4320"/>
        <w:rPr>
          <w:rFonts w:ascii="Courier New" w:eastAsiaTheme="minorHAnsi" w:hAnsi="Courier New" w:cs="Courier New"/>
        </w:rPr>
      </w:pPr>
      <w:proofErr w:type="spellStart"/>
      <w:r w:rsidRPr="00A542AE">
        <w:rPr>
          <w:rFonts w:ascii="Courier New" w:eastAsiaTheme="minorHAnsi" w:hAnsi="Courier New" w:cs="Courier New"/>
        </w:rPr>
        <w:t>JCLineStyle.DASH_DOT</w:t>
      </w:r>
      <w:proofErr w:type="spellEnd"/>
      <w:r w:rsidRPr="00A542AE">
        <w:rPr>
          <w:rFonts w:ascii="Courier New" w:eastAsiaTheme="minorHAnsi" w:hAnsi="Courier New" w:cs="Courier New"/>
        </w:rPr>
        <w:t>));</w:t>
      </w:r>
    </w:p>
    <w:p w14:paraId="524A8B75" w14:textId="77777777" w:rsidR="00A542AE" w:rsidRDefault="00A542AE" w:rsidP="00A542AE">
      <w:pPr>
        <w:pStyle w:val="BodyText"/>
        <w:ind w:left="2448"/>
        <w:rPr>
          <w:rFonts w:ascii="Courier New" w:eastAsiaTheme="minorHAnsi" w:hAnsi="Courier New" w:cs="Courier New"/>
        </w:rPr>
      </w:pPr>
    </w:p>
    <w:p w14:paraId="49629257" w14:textId="1D90AD06" w:rsidR="00A542AE" w:rsidRPr="00A542AE" w:rsidRDefault="00A542AE" w:rsidP="00A542AE">
      <w:pPr>
        <w:pStyle w:val="BodyText"/>
        <w:ind w:left="2448"/>
        <w:rPr>
          <w:rFonts w:ascii="Courier New" w:eastAsiaTheme="minorHAnsi" w:hAnsi="Courier New" w:cs="Courier New"/>
        </w:rPr>
      </w:pPr>
      <w:r w:rsidRPr="00A542AE">
        <w:rPr>
          <w:rFonts w:ascii="Courier New" w:eastAsiaTheme="minorHAnsi" w:hAnsi="Courier New" w:cs="Courier New"/>
        </w:rPr>
        <w:t>marker2.setVisibleInLegend(true);</w:t>
      </w:r>
    </w:p>
    <w:p w14:paraId="33B24431" w14:textId="10D4DDE6" w:rsidR="00A542AE" w:rsidRDefault="00A542AE" w:rsidP="00A542AE">
      <w:pPr>
        <w:pStyle w:val="BodyText"/>
        <w:ind w:left="2448"/>
        <w:rPr>
          <w:rFonts w:ascii="Courier New" w:eastAsiaTheme="minorHAnsi" w:hAnsi="Courier New" w:cs="Courier New"/>
        </w:rPr>
      </w:pPr>
      <w:proofErr w:type="spellStart"/>
      <w:r w:rsidRPr="00A542AE">
        <w:rPr>
          <w:rFonts w:ascii="Courier New" w:eastAsiaTheme="minorHAnsi" w:hAnsi="Courier New" w:cs="Courier New"/>
        </w:rPr>
        <w:t>dataView.addMarker</w:t>
      </w:r>
      <w:proofErr w:type="spellEnd"/>
      <w:r w:rsidRPr="00A542AE">
        <w:rPr>
          <w:rFonts w:ascii="Courier New" w:eastAsiaTheme="minorHAnsi" w:hAnsi="Courier New" w:cs="Courier New"/>
        </w:rPr>
        <w:t>(marker2);</w:t>
      </w:r>
    </w:p>
    <w:p w14:paraId="51518497" w14:textId="1208960B" w:rsidR="00A542AE" w:rsidRDefault="00A542AE" w:rsidP="00A542AE">
      <w:pPr>
        <w:pStyle w:val="BodyText"/>
        <w:ind w:right="720"/>
        <w:rPr>
          <w:rFonts w:eastAsiaTheme="minorHAnsi"/>
        </w:rPr>
      </w:pPr>
      <w:r w:rsidRPr="00A542AE">
        <w:rPr>
          <w:rFonts w:eastAsiaTheme="minorHAnsi"/>
          <w:noProof/>
        </w:rPr>
        <w:lastRenderedPageBreak/>
        <w:drawing>
          <wp:inline distT="0" distB="0" distL="0" distR="0" wp14:anchorId="475D2DC7" wp14:editId="2CB4CBC3">
            <wp:extent cx="2537038" cy="2032124"/>
            <wp:effectExtent l="0" t="0" r="0" b="635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548144" cy="2041020"/>
                    </a:xfrm>
                    <a:prstGeom prst="rect">
                      <a:avLst/>
                    </a:prstGeom>
                    <a:noFill/>
                    <a:ln>
                      <a:noFill/>
                    </a:ln>
                  </pic:spPr>
                </pic:pic>
              </a:graphicData>
            </a:graphic>
          </wp:inline>
        </w:drawing>
      </w:r>
    </w:p>
    <w:p w14:paraId="6E70F212" w14:textId="2DD3BF25" w:rsidR="00A542AE" w:rsidRDefault="00A542AE" w:rsidP="00A542AE">
      <w:pPr>
        <w:pStyle w:val="BodyText"/>
        <w:ind w:right="720"/>
        <w:rPr>
          <w:rFonts w:ascii="Arial Narrow" w:eastAsiaTheme="minorHAnsi" w:hAnsi="Arial Narrow"/>
          <w:i/>
        </w:rPr>
      </w:pPr>
      <w:r w:rsidRPr="00A542AE">
        <w:rPr>
          <w:rFonts w:ascii="Arial Narrow" w:eastAsiaTheme="minorHAnsi" w:hAnsi="Arial Narrow"/>
          <w:i/>
        </w:rPr>
        <w:t>Figure 101</w:t>
      </w:r>
      <w:r>
        <w:rPr>
          <w:rFonts w:ascii="Arial Narrow" w:eastAsiaTheme="minorHAnsi" w:hAnsi="Arial Narrow"/>
          <w:i/>
        </w:rPr>
        <w:t xml:space="preserve">     </w:t>
      </w:r>
      <w:r w:rsidRPr="00A542AE">
        <w:rPr>
          <w:rFonts w:ascii="Arial Narrow" w:eastAsiaTheme="minorHAnsi" w:hAnsi="Arial Narrow"/>
          <w:i/>
        </w:rPr>
        <w:t>3D bar chart with crosshair markers identified in the legend.</w:t>
      </w:r>
    </w:p>
    <w:p w14:paraId="603388B8" w14:textId="2610C6B8" w:rsidR="00A542AE" w:rsidRPr="00A542AE" w:rsidRDefault="00A542AE" w:rsidP="00A542AE">
      <w:pPr>
        <w:pStyle w:val="Heading3"/>
      </w:pPr>
      <w:r w:rsidRPr="00A542AE">
        <w:rPr>
          <w:rStyle w:val="SC1365594"/>
          <w:rFonts w:cs="Arial"/>
          <w:b/>
          <w:bCs/>
          <w:color w:val="auto"/>
          <w:sz w:val="24"/>
          <w:szCs w:val="28"/>
        </w:rPr>
        <w:t>8.1.4.5</w:t>
      </w:r>
      <w:r>
        <w:rPr>
          <w:rStyle w:val="SC1365594"/>
          <w:rFonts w:cs="Arial"/>
          <w:b/>
          <w:bCs/>
          <w:color w:val="auto"/>
          <w:sz w:val="24"/>
          <w:szCs w:val="28"/>
        </w:rPr>
        <w:tab/>
      </w:r>
      <w:r w:rsidRPr="00A542AE">
        <w:rPr>
          <w:rStyle w:val="SC1365594"/>
          <w:rFonts w:cs="Arial"/>
          <w:b/>
          <w:bCs/>
          <w:color w:val="auto"/>
          <w:sz w:val="24"/>
          <w:szCs w:val="28"/>
        </w:rPr>
        <w:t xml:space="preserve">Attaching Chart Labels </w:t>
      </w:r>
    </w:p>
    <w:p w14:paraId="4A969386" w14:textId="77777777" w:rsidR="00A542AE" w:rsidRDefault="00A542AE" w:rsidP="00A542AE">
      <w:pPr>
        <w:pStyle w:val="BodyText"/>
      </w:pPr>
    </w:p>
    <w:p w14:paraId="3FFDCE91" w14:textId="77777777" w:rsidR="00A542AE" w:rsidRDefault="00A542AE" w:rsidP="00A542AE">
      <w:pPr>
        <w:pStyle w:val="BodyText"/>
      </w:pPr>
      <w:r w:rsidRPr="00A542AE">
        <w:t xml:space="preserve">To attach a chart label to a marker, you create the chart label and then set the </w:t>
      </w:r>
      <w:proofErr w:type="spellStart"/>
      <w:r w:rsidRPr="00A542AE">
        <w:rPr>
          <w:rFonts w:ascii="Courier New" w:hAnsi="Courier New" w:cs="Courier New"/>
        </w:rPr>
        <w:t>ChartLabel</w:t>
      </w:r>
      <w:proofErr w:type="spellEnd"/>
      <w:r w:rsidRPr="00A542AE">
        <w:t xml:space="preserve"> property on the marker. You can set most chart label properties as usual, though there are some restrictions (see Restrictions below). By default, the chart label is attached to the marker midway between the start point and the end point. You can change where the marker is attached by setting the </w:t>
      </w:r>
      <w:proofErr w:type="spellStart"/>
      <w:r w:rsidRPr="00A542AE">
        <w:rPr>
          <w:rFonts w:ascii="Courier New" w:hAnsi="Courier New" w:cs="Courier New"/>
        </w:rPr>
        <w:t>DataCoord</w:t>
      </w:r>
      <w:proofErr w:type="spellEnd"/>
      <w:r w:rsidRPr="00A542AE">
        <w:t xml:space="preserve"> property of the chart label. For more information, see </w:t>
      </w:r>
      <w:r w:rsidRPr="00A542AE">
        <w:rPr>
          <w:color w:val="0000FF"/>
        </w:rPr>
        <w:t>Chart Labels</w:t>
      </w:r>
      <w:r w:rsidRPr="00A542AE">
        <w:t xml:space="preserve">, in Chapter 7 and look up </w:t>
      </w:r>
      <w:proofErr w:type="spellStart"/>
      <w:r w:rsidRPr="00A542AE">
        <w:rPr>
          <w:rFonts w:ascii="Courier New" w:hAnsi="Courier New" w:cs="Courier New"/>
        </w:rPr>
        <w:t>JCChartLabel</w:t>
      </w:r>
      <w:proofErr w:type="spellEnd"/>
      <w:r w:rsidRPr="00A542AE">
        <w:t xml:space="preserve"> in the </w:t>
      </w:r>
      <w:proofErr w:type="spellStart"/>
      <w:r w:rsidRPr="00A542AE">
        <w:rPr>
          <w:i/>
        </w:rPr>
        <w:t>JClass</w:t>
      </w:r>
      <w:proofErr w:type="spellEnd"/>
      <w:r w:rsidRPr="00A542AE">
        <w:rPr>
          <w:i/>
        </w:rPr>
        <w:t xml:space="preserve"> API Documentation</w:t>
      </w:r>
      <w:r w:rsidRPr="00A542AE">
        <w:t>.</w:t>
      </w:r>
    </w:p>
    <w:p w14:paraId="64B04D89" w14:textId="77777777" w:rsidR="00A542AE" w:rsidRDefault="00A542AE" w:rsidP="00A542AE">
      <w:pPr>
        <w:pStyle w:val="BodyText"/>
      </w:pPr>
    </w:p>
    <w:p w14:paraId="1A018403" w14:textId="51522C2E" w:rsidR="00A542AE" w:rsidRPr="00A542AE" w:rsidRDefault="00A542AE" w:rsidP="005A61A4">
      <w:pPr>
        <w:pStyle w:val="BodyText"/>
      </w:pPr>
      <w:r w:rsidRPr="00A542AE">
        <w:rPr>
          <w:i/>
        </w:rPr>
        <w:t>Restrictions</w:t>
      </w:r>
      <w:r w:rsidRPr="00A542AE">
        <w:t>:</w:t>
      </w:r>
    </w:p>
    <w:p w14:paraId="47322D26" w14:textId="77777777" w:rsidR="00A542AE" w:rsidRPr="005A61A4" w:rsidRDefault="00A542AE" w:rsidP="005A61A4">
      <w:pPr>
        <w:pStyle w:val="BodyText"/>
      </w:pPr>
    </w:p>
    <w:p w14:paraId="6AFADE46" w14:textId="77777777" w:rsidR="00A542AE" w:rsidRPr="005A61A4" w:rsidRDefault="00A542AE" w:rsidP="00C63234">
      <w:pPr>
        <w:pStyle w:val="BodyText"/>
        <w:numPr>
          <w:ilvl w:val="0"/>
          <w:numId w:val="47"/>
        </w:numPr>
        <w:ind w:left="2520"/>
      </w:pPr>
      <w:r w:rsidRPr="005A61A4">
        <w:t xml:space="preserve">The </w:t>
      </w:r>
      <w:proofErr w:type="spellStart"/>
      <w:r w:rsidRPr="004A1D93">
        <w:rPr>
          <w:rFonts w:ascii="Courier New" w:hAnsi="Courier New" w:cs="Courier New"/>
        </w:rPr>
        <w:t>JCChartLabel</w:t>
      </w:r>
      <w:proofErr w:type="spellEnd"/>
      <w:r w:rsidRPr="005A61A4">
        <w:t xml:space="preserve"> component must be a </w:t>
      </w:r>
      <w:proofErr w:type="spellStart"/>
      <w:r w:rsidRPr="004A1D93">
        <w:rPr>
          <w:rFonts w:ascii="Courier New" w:hAnsi="Courier New" w:cs="Courier New"/>
        </w:rPr>
        <w:t>JCLabel</w:t>
      </w:r>
      <w:proofErr w:type="spellEnd"/>
      <w:r w:rsidRPr="005A61A4">
        <w:t xml:space="preserve"> (default), or an exception is thrown.</w:t>
      </w:r>
    </w:p>
    <w:p w14:paraId="352E0A9B" w14:textId="29DD43D0" w:rsidR="00A542AE" w:rsidRPr="005A61A4" w:rsidRDefault="00A542AE" w:rsidP="00C63234">
      <w:pPr>
        <w:pStyle w:val="BodyText"/>
        <w:numPr>
          <w:ilvl w:val="0"/>
          <w:numId w:val="47"/>
        </w:numPr>
        <w:ind w:left="2520"/>
      </w:pPr>
      <w:r w:rsidRPr="005A61A4">
        <w:t xml:space="preserve">The attach type is always </w:t>
      </w:r>
      <w:proofErr w:type="spellStart"/>
      <w:r w:rsidRPr="004A1D93">
        <w:rPr>
          <w:rFonts w:ascii="Courier New" w:hAnsi="Courier New" w:cs="Courier New"/>
        </w:rPr>
        <w:t>JCChartLabel.ATTACH_DATACOORD</w:t>
      </w:r>
      <w:proofErr w:type="spellEnd"/>
      <w:r w:rsidRPr="005A61A4">
        <w:t>; if this is not the case, it is forced upon the chart label by the marker.</w:t>
      </w:r>
    </w:p>
    <w:p w14:paraId="4259BACB" w14:textId="287F46F9" w:rsidR="00A542AE" w:rsidRPr="005A61A4" w:rsidRDefault="00A542AE" w:rsidP="00C63234">
      <w:pPr>
        <w:pStyle w:val="BodyText"/>
        <w:numPr>
          <w:ilvl w:val="0"/>
          <w:numId w:val="47"/>
        </w:numPr>
        <w:ind w:left="2520"/>
      </w:pPr>
      <w:r w:rsidRPr="005A61A4">
        <w:t>When setting the attach point, the coordinate value that represents the associated axis for the marker must be on the marker. If this is not the case, it is forced upon the chart label. For example, for an x-axis marker, the x-value of the attach point will be on the marker line, even if you set the x-value to something else.</w:t>
      </w:r>
    </w:p>
    <w:p w14:paraId="075FD976" w14:textId="35D29214" w:rsidR="00A542AE" w:rsidRPr="005A61A4" w:rsidRDefault="00A542AE" w:rsidP="00C63234">
      <w:pPr>
        <w:pStyle w:val="BodyText"/>
        <w:numPr>
          <w:ilvl w:val="0"/>
          <w:numId w:val="47"/>
        </w:numPr>
        <w:ind w:left="2520"/>
      </w:pPr>
      <w:r w:rsidRPr="005A61A4">
        <w:t>The data view for the chart label must be the same as the marker; if this is not the case, it is forced upon the chart label.</w:t>
      </w:r>
    </w:p>
    <w:p w14:paraId="032643EF" w14:textId="6A3AD803" w:rsidR="00A542AE" w:rsidRPr="005A61A4" w:rsidRDefault="00A542AE" w:rsidP="00C63234">
      <w:pPr>
        <w:pStyle w:val="BodyText"/>
        <w:numPr>
          <w:ilvl w:val="0"/>
          <w:numId w:val="47"/>
        </w:numPr>
        <w:ind w:left="2520"/>
      </w:pPr>
      <w:r w:rsidRPr="005A61A4">
        <w:t>A chart label cannot be a dwell label, or an exception is thrown.</w:t>
      </w:r>
    </w:p>
    <w:p w14:paraId="6E08E6E9" w14:textId="6E7DE79E" w:rsidR="00A542AE" w:rsidRPr="005A61A4" w:rsidRDefault="00A542AE" w:rsidP="00C63234">
      <w:pPr>
        <w:pStyle w:val="BodyText"/>
        <w:numPr>
          <w:ilvl w:val="0"/>
          <w:numId w:val="47"/>
        </w:numPr>
        <w:ind w:left="2520"/>
      </w:pPr>
      <w:r w:rsidRPr="005A61A4">
        <w:t xml:space="preserve">A chart label must not have been added to the chart's label manager, or an exception is thrown. </w:t>
      </w:r>
    </w:p>
    <w:p w14:paraId="75E36531" w14:textId="77777777" w:rsidR="005A61A4" w:rsidRDefault="005A61A4" w:rsidP="005A61A4">
      <w:pPr>
        <w:pStyle w:val="BodyText"/>
      </w:pPr>
    </w:p>
    <w:p w14:paraId="2A4E330B" w14:textId="2FADF214" w:rsidR="00A542AE" w:rsidRDefault="00A542AE" w:rsidP="005A61A4">
      <w:pPr>
        <w:pStyle w:val="BodyText"/>
      </w:pPr>
      <w:r w:rsidRPr="005A61A4">
        <w:t>The following code snippet sets a chart label on an x-axis marker and sets some properties. The chart label is attached to the marker at the default midway point.</w:t>
      </w:r>
    </w:p>
    <w:p w14:paraId="5E404CFC" w14:textId="77777777" w:rsidR="005A61A4" w:rsidRPr="005A61A4" w:rsidRDefault="005A61A4" w:rsidP="005A61A4">
      <w:pPr>
        <w:widowControl/>
        <w:adjustRightInd w:val="0"/>
        <w:ind w:left="0" w:right="240"/>
        <w:jc w:val="right"/>
        <w:rPr>
          <w:rFonts w:ascii="PMGPL A+ Monospaced" w:eastAsiaTheme="minorHAnsi" w:hAnsi="PMGPL A+ Monospaced" w:cs="PMGPL A+ Monospaced"/>
          <w:color w:val="000000"/>
          <w:sz w:val="24"/>
          <w:szCs w:val="24"/>
        </w:rPr>
      </w:pPr>
    </w:p>
    <w:p w14:paraId="2E7544D8" w14:textId="2EF9B43C" w:rsidR="005A61A4" w:rsidRDefault="005A61A4" w:rsidP="005A61A4">
      <w:pPr>
        <w:pStyle w:val="BodyText"/>
        <w:ind w:left="0"/>
        <w:rPr>
          <w:rFonts w:ascii="Courier New" w:hAnsi="Courier New" w:cs="Courier New"/>
        </w:rPr>
      </w:pPr>
    </w:p>
    <w:p w14:paraId="3C8424B5" w14:textId="77777777" w:rsidR="00A44E86" w:rsidRPr="005A61A4" w:rsidRDefault="00A44E86" w:rsidP="005A61A4">
      <w:pPr>
        <w:pStyle w:val="BodyText"/>
        <w:ind w:left="0"/>
        <w:rPr>
          <w:rFonts w:ascii="Courier New" w:hAnsi="Courier New" w:cs="Courier New"/>
        </w:rPr>
      </w:pPr>
    </w:p>
    <w:p w14:paraId="6C2EF342" w14:textId="77777777" w:rsidR="005A61A4" w:rsidRDefault="005A61A4" w:rsidP="005A61A4">
      <w:pPr>
        <w:pStyle w:val="BodyText"/>
        <w:ind w:left="2448"/>
        <w:rPr>
          <w:rFonts w:ascii="Courier New" w:hAnsi="Courier New" w:cs="Courier New"/>
        </w:rPr>
      </w:pPr>
      <w:proofErr w:type="spellStart"/>
      <w:r w:rsidRPr="005A61A4">
        <w:rPr>
          <w:rFonts w:ascii="Courier New" w:hAnsi="Courier New" w:cs="Courier New"/>
        </w:rPr>
        <w:lastRenderedPageBreak/>
        <w:t>ChartDataView</w:t>
      </w:r>
      <w:proofErr w:type="spellEnd"/>
      <w:r w:rsidRPr="005A61A4">
        <w:rPr>
          <w:rFonts w:ascii="Courier New" w:hAnsi="Courier New" w:cs="Courier New"/>
        </w:rPr>
        <w:t xml:space="preserve"> </w:t>
      </w:r>
      <w:proofErr w:type="spellStart"/>
      <w:r w:rsidRPr="005A61A4">
        <w:rPr>
          <w:rFonts w:ascii="Courier New" w:hAnsi="Courier New" w:cs="Courier New"/>
        </w:rPr>
        <w:t>dataView</w:t>
      </w:r>
      <w:proofErr w:type="spellEnd"/>
      <w:r w:rsidRPr="005A61A4">
        <w:rPr>
          <w:rFonts w:ascii="Courier New" w:hAnsi="Courier New" w:cs="Courier New"/>
        </w:rPr>
        <w:t xml:space="preserve"> = </w:t>
      </w:r>
      <w:proofErr w:type="spellStart"/>
      <w:proofErr w:type="gramStart"/>
      <w:r w:rsidRPr="005A61A4">
        <w:rPr>
          <w:rFonts w:ascii="Courier New" w:hAnsi="Courier New" w:cs="Courier New"/>
        </w:rPr>
        <w:t>chart.getDataView</w:t>
      </w:r>
      <w:proofErr w:type="spellEnd"/>
      <w:proofErr w:type="gramEnd"/>
      <w:r w:rsidRPr="005A61A4">
        <w:rPr>
          <w:rFonts w:ascii="Courier New" w:hAnsi="Courier New" w:cs="Courier New"/>
        </w:rPr>
        <w:t>(0);</w:t>
      </w:r>
    </w:p>
    <w:p w14:paraId="3A926E28" w14:textId="77777777" w:rsidR="005A61A4" w:rsidRDefault="005A61A4" w:rsidP="005A61A4">
      <w:pPr>
        <w:pStyle w:val="BodyText"/>
        <w:ind w:left="2448"/>
        <w:rPr>
          <w:rFonts w:ascii="Courier New" w:hAnsi="Courier New" w:cs="Courier New"/>
        </w:rPr>
      </w:pPr>
      <w:proofErr w:type="spellStart"/>
      <w:r w:rsidRPr="005A61A4">
        <w:rPr>
          <w:rFonts w:ascii="Courier New" w:hAnsi="Courier New" w:cs="Courier New"/>
        </w:rPr>
        <w:t>JCMarker</w:t>
      </w:r>
      <w:proofErr w:type="spellEnd"/>
      <w:r w:rsidRPr="005A61A4">
        <w:rPr>
          <w:rFonts w:ascii="Courier New" w:hAnsi="Courier New" w:cs="Courier New"/>
        </w:rPr>
        <w:t xml:space="preserve"> marker = new </w:t>
      </w:r>
      <w:proofErr w:type="spellStart"/>
      <w:proofErr w:type="gramStart"/>
      <w:r w:rsidRPr="005A61A4">
        <w:rPr>
          <w:rFonts w:ascii="Courier New" w:hAnsi="Courier New" w:cs="Courier New"/>
        </w:rPr>
        <w:t>JCMarker</w:t>
      </w:r>
      <w:proofErr w:type="spellEnd"/>
      <w:r w:rsidRPr="005A61A4">
        <w:rPr>
          <w:rFonts w:ascii="Courier New" w:hAnsi="Courier New" w:cs="Courier New"/>
        </w:rPr>
        <w:t>(</w:t>
      </w:r>
      <w:proofErr w:type="gramEnd"/>
      <w:r w:rsidRPr="005A61A4">
        <w:rPr>
          <w:rFonts w:ascii="Courier New" w:hAnsi="Courier New" w:cs="Courier New"/>
        </w:rPr>
        <w:t>"My marker", 2.0);</w:t>
      </w:r>
    </w:p>
    <w:p w14:paraId="68097A7B" w14:textId="77777777" w:rsidR="005A61A4" w:rsidRDefault="005A61A4" w:rsidP="005A61A4">
      <w:pPr>
        <w:pStyle w:val="BodyText"/>
        <w:ind w:left="2448"/>
        <w:rPr>
          <w:rFonts w:ascii="Courier New" w:hAnsi="Courier New" w:cs="Courier New"/>
        </w:rPr>
      </w:pPr>
      <w:proofErr w:type="spellStart"/>
      <w:proofErr w:type="gramStart"/>
      <w:r w:rsidRPr="005A61A4">
        <w:rPr>
          <w:rFonts w:ascii="Courier New" w:hAnsi="Courier New" w:cs="Courier New"/>
        </w:rPr>
        <w:t>marker.setAssociatedWithYAxis</w:t>
      </w:r>
      <w:proofErr w:type="spellEnd"/>
      <w:proofErr w:type="gramEnd"/>
      <w:r w:rsidRPr="005A61A4">
        <w:rPr>
          <w:rFonts w:ascii="Courier New" w:hAnsi="Courier New" w:cs="Courier New"/>
        </w:rPr>
        <w:t>(false);</w:t>
      </w:r>
    </w:p>
    <w:p w14:paraId="540BFAAA" w14:textId="77777777" w:rsidR="005A61A4" w:rsidRDefault="005A61A4" w:rsidP="005A61A4">
      <w:pPr>
        <w:pStyle w:val="BodyText"/>
        <w:ind w:left="2448"/>
        <w:rPr>
          <w:rFonts w:ascii="Courier New" w:hAnsi="Courier New" w:cs="Courier New"/>
        </w:rPr>
      </w:pPr>
      <w:proofErr w:type="spellStart"/>
      <w:r w:rsidRPr="005A61A4">
        <w:rPr>
          <w:rFonts w:ascii="Courier New" w:hAnsi="Courier New" w:cs="Courier New"/>
        </w:rPr>
        <w:t>JCChartLabel</w:t>
      </w:r>
      <w:proofErr w:type="spellEnd"/>
      <w:r w:rsidRPr="005A61A4">
        <w:rPr>
          <w:rFonts w:ascii="Courier New" w:hAnsi="Courier New" w:cs="Courier New"/>
        </w:rPr>
        <w:t xml:space="preserve"> label = new </w:t>
      </w:r>
      <w:proofErr w:type="spellStart"/>
      <w:proofErr w:type="gramStart"/>
      <w:r w:rsidRPr="005A61A4">
        <w:rPr>
          <w:rFonts w:ascii="Courier New" w:hAnsi="Courier New" w:cs="Courier New"/>
        </w:rPr>
        <w:t>JCChartLabel</w:t>
      </w:r>
      <w:proofErr w:type="spellEnd"/>
      <w:r w:rsidRPr="005A61A4">
        <w:rPr>
          <w:rFonts w:ascii="Courier New" w:hAnsi="Courier New" w:cs="Courier New"/>
        </w:rPr>
        <w:t>(</w:t>
      </w:r>
      <w:proofErr w:type="gramEnd"/>
      <w:r w:rsidRPr="005A61A4">
        <w:rPr>
          <w:rFonts w:ascii="Courier New" w:hAnsi="Courier New" w:cs="Courier New"/>
        </w:rPr>
        <w:t>"A Marker Label");</w:t>
      </w:r>
    </w:p>
    <w:p w14:paraId="7CCDCA8D" w14:textId="21182CB3" w:rsidR="005A61A4" w:rsidRPr="005A61A4" w:rsidRDefault="005A61A4" w:rsidP="005A61A4">
      <w:pPr>
        <w:pStyle w:val="BodyText"/>
        <w:ind w:left="2448"/>
        <w:rPr>
          <w:rFonts w:ascii="Courier New" w:eastAsiaTheme="minorHAnsi" w:hAnsi="Courier New" w:cs="Courier New"/>
        </w:rPr>
      </w:pPr>
      <w:proofErr w:type="spellStart"/>
      <w:proofErr w:type="gramStart"/>
      <w:r w:rsidRPr="005A61A4">
        <w:rPr>
          <w:rFonts w:ascii="Courier New" w:hAnsi="Courier New" w:cs="Courier New"/>
        </w:rPr>
        <w:t>label.setOffset</w:t>
      </w:r>
      <w:proofErr w:type="spellEnd"/>
      <w:proofErr w:type="gramEnd"/>
      <w:r w:rsidRPr="005A61A4">
        <w:rPr>
          <w:rFonts w:ascii="Courier New" w:hAnsi="Courier New" w:cs="Courier New"/>
        </w:rPr>
        <w:t>(new Point(60, -60));</w:t>
      </w:r>
    </w:p>
    <w:p w14:paraId="7DE07B42" w14:textId="77777777" w:rsidR="005A61A4" w:rsidRPr="005A61A4" w:rsidRDefault="005A61A4" w:rsidP="005A61A4">
      <w:pPr>
        <w:pStyle w:val="BodyText"/>
        <w:ind w:left="2448"/>
        <w:rPr>
          <w:rFonts w:ascii="Courier New" w:hAnsi="Courier New" w:cs="Courier New"/>
        </w:rPr>
      </w:pPr>
    </w:p>
    <w:p w14:paraId="01E860F1" w14:textId="77777777" w:rsidR="005A61A4" w:rsidRDefault="005A61A4" w:rsidP="005A61A4">
      <w:pPr>
        <w:pStyle w:val="BodyText"/>
        <w:ind w:left="2448"/>
        <w:rPr>
          <w:rFonts w:ascii="Courier New" w:hAnsi="Courier New" w:cs="Courier New"/>
        </w:rPr>
      </w:pPr>
      <w:proofErr w:type="spellStart"/>
      <w:proofErr w:type="gramStart"/>
      <w:r w:rsidRPr="005A61A4">
        <w:rPr>
          <w:rFonts w:ascii="Courier New" w:hAnsi="Courier New" w:cs="Courier New"/>
        </w:rPr>
        <w:t>label.setConnected</w:t>
      </w:r>
      <w:proofErr w:type="spellEnd"/>
      <w:proofErr w:type="gramEnd"/>
      <w:r w:rsidRPr="005A61A4">
        <w:rPr>
          <w:rFonts w:ascii="Courier New" w:hAnsi="Courier New" w:cs="Courier New"/>
        </w:rPr>
        <w:t>(true);</w:t>
      </w:r>
    </w:p>
    <w:p w14:paraId="6840156F" w14:textId="77777777" w:rsidR="005A61A4" w:rsidRDefault="005A61A4" w:rsidP="005A61A4">
      <w:pPr>
        <w:pStyle w:val="BodyText"/>
        <w:ind w:left="2448"/>
        <w:rPr>
          <w:rFonts w:ascii="Courier New" w:hAnsi="Courier New" w:cs="Courier New"/>
        </w:rPr>
      </w:pPr>
      <w:proofErr w:type="spellStart"/>
      <w:proofErr w:type="gramStart"/>
      <w:r w:rsidRPr="005A61A4">
        <w:rPr>
          <w:rFonts w:ascii="Courier New" w:hAnsi="Courier New" w:cs="Courier New"/>
        </w:rPr>
        <w:t>label.getComponent</w:t>
      </w:r>
      <w:proofErr w:type="spellEnd"/>
      <w:proofErr w:type="gramEnd"/>
      <w:r w:rsidRPr="005A61A4">
        <w:rPr>
          <w:rFonts w:ascii="Courier New" w:hAnsi="Courier New" w:cs="Courier New"/>
        </w:rPr>
        <w:t>().</w:t>
      </w:r>
      <w:proofErr w:type="spellStart"/>
      <w:r w:rsidRPr="005A61A4">
        <w:rPr>
          <w:rFonts w:ascii="Courier New" w:hAnsi="Courier New" w:cs="Courier New"/>
        </w:rPr>
        <w:t>setBorder</w:t>
      </w:r>
      <w:proofErr w:type="spellEnd"/>
      <w:r w:rsidRPr="005A61A4">
        <w:rPr>
          <w:rFonts w:ascii="Courier New" w:hAnsi="Courier New" w:cs="Courier New"/>
        </w:rPr>
        <w:t xml:space="preserve">(new </w:t>
      </w:r>
      <w:proofErr w:type="spellStart"/>
      <w:r w:rsidRPr="005A61A4">
        <w:rPr>
          <w:rFonts w:ascii="Courier New" w:hAnsi="Courier New" w:cs="Courier New"/>
        </w:rPr>
        <w:t>LineBorder</w:t>
      </w:r>
      <w:proofErr w:type="spellEnd"/>
      <w:r w:rsidRPr="005A61A4">
        <w:rPr>
          <w:rFonts w:ascii="Courier New" w:hAnsi="Courier New" w:cs="Courier New"/>
        </w:rPr>
        <w:t>(</w:t>
      </w:r>
      <w:proofErr w:type="spellStart"/>
      <w:r w:rsidRPr="005A61A4">
        <w:rPr>
          <w:rFonts w:ascii="Courier New" w:hAnsi="Courier New" w:cs="Courier New"/>
        </w:rPr>
        <w:t>Color.black</w:t>
      </w:r>
      <w:proofErr w:type="spellEnd"/>
      <w:r w:rsidRPr="005A61A4">
        <w:rPr>
          <w:rFonts w:ascii="Courier New" w:hAnsi="Courier New" w:cs="Courier New"/>
        </w:rPr>
        <w:t>, 2));</w:t>
      </w:r>
    </w:p>
    <w:p w14:paraId="2A6FE104" w14:textId="77777777" w:rsidR="005A61A4" w:rsidRDefault="005A61A4" w:rsidP="005A61A4">
      <w:pPr>
        <w:pStyle w:val="BodyText"/>
        <w:ind w:left="2448"/>
        <w:rPr>
          <w:rFonts w:ascii="Courier New" w:hAnsi="Courier New" w:cs="Courier New"/>
        </w:rPr>
      </w:pPr>
      <w:proofErr w:type="spellStart"/>
      <w:proofErr w:type="gramStart"/>
      <w:r w:rsidRPr="005A61A4">
        <w:rPr>
          <w:rFonts w:ascii="Courier New" w:hAnsi="Courier New" w:cs="Courier New"/>
        </w:rPr>
        <w:t>marker.setChartLabel</w:t>
      </w:r>
      <w:proofErr w:type="spellEnd"/>
      <w:proofErr w:type="gramEnd"/>
      <w:r w:rsidRPr="005A61A4">
        <w:rPr>
          <w:rFonts w:ascii="Courier New" w:hAnsi="Courier New" w:cs="Courier New"/>
        </w:rPr>
        <w:t>(label);</w:t>
      </w:r>
    </w:p>
    <w:p w14:paraId="25BB0F35" w14:textId="5D0AB352" w:rsidR="005A61A4" w:rsidRDefault="005A61A4" w:rsidP="005A61A4">
      <w:pPr>
        <w:pStyle w:val="BodyText"/>
        <w:ind w:left="2448"/>
        <w:rPr>
          <w:rFonts w:ascii="Courier New" w:hAnsi="Courier New" w:cs="Courier New"/>
        </w:rPr>
      </w:pPr>
      <w:proofErr w:type="spellStart"/>
      <w:r w:rsidRPr="005A61A4">
        <w:rPr>
          <w:rFonts w:ascii="Courier New" w:hAnsi="Courier New" w:cs="Courier New"/>
        </w:rPr>
        <w:t>dataView.addMarker</w:t>
      </w:r>
      <w:proofErr w:type="spellEnd"/>
      <w:r w:rsidRPr="005A61A4">
        <w:rPr>
          <w:rFonts w:ascii="Courier New" w:hAnsi="Courier New" w:cs="Courier New"/>
        </w:rPr>
        <w:t>(marker);</w:t>
      </w:r>
    </w:p>
    <w:p w14:paraId="7E8E36C3" w14:textId="77777777" w:rsidR="005A61A4" w:rsidRDefault="005A61A4" w:rsidP="005A61A4">
      <w:pPr>
        <w:pStyle w:val="BodyText"/>
        <w:ind w:left="2448"/>
        <w:rPr>
          <w:rFonts w:ascii="Courier New" w:hAnsi="Courier New" w:cs="Courier New"/>
        </w:rPr>
      </w:pPr>
    </w:p>
    <w:p w14:paraId="6C7FECDD" w14:textId="5B1A3403" w:rsidR="005A61A4" w:rsidRPr="005A61A4" w:rsidRDefault="005A61A4" w:rsidP="005A61A4">
      <w:pPr>
        <w:pStyle w:val="BodyText"/>
        <w:ind w:right="720"/>
        <w:rPr>
          <w:rFonts w:eastAsiaTheme="minorHAnsi"/>
        </w:rPr>
      </w:pPr>
      <w:r w:rsidRPr="005A61A4">
        <w:rPr>
          <w:rFonts w:eastAsiaTheme="minorHAnsi"/>
          <w:noProof/>
        </w:rPr>
        <w:drawing>
          <wp:inline distT="0" distB="0" distL="0" distR="0" wp14:anchorId="557FA828" wp14:editId="0C315EB3">
            <wp:extent cx="2997212" cy="2143125"/>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09477" cy="2151895"/>
                    </a:xfrm>
                    <a:prstGeom prst="rect">
                      <a:avLst/>
                    </a:prstGeom>
                    <a:noFill/>
                    <a:ln>
                      <a:noFill/>
                    </a:ln>
                  </pic:spPr>
                </pic:pic>
              </a:graphicData>
            </a:graphic>
          </wp:inline>
        </w:drawing>
      </w:r>
    </w:p>
    <w:p w14:paraId="649AE492" w14:textId="01A97662" w:rsidR="005A61A4" w:rsidRDefault="005A61A4" w:rsidP="005A61A4">
      <w:pPr>
        <w:pStyle w:val="BodyText"/>
        <w:rPr>
          <w:rFonts w:ascii="Arial Narrow" w:hAnsi="Arial Narrow"/>
          <w:i/>
        </w:rPr>
      </w:pPr>
      <w:r w:rsidRPr="005A61A4">
        <w:rPr>
          <w:rFonts w:ascii="Arial Narrow" w:hAnsi="Arial Narrow"/>
          <w:i/>
        </w:rPr>
        <w:t>Figure 102</w:t>
      </w:r>
      <w:r>
        <w:rPr>
          <w:rFonts w:ascii="Arial Narrow" w:hAnsi="Arial Narrow"/>
          <w:i/>
        </w:rPr>
        <w:t xml:space="preserve">     </w:t>
      </w:r>
      <w:r w:rsidRPr="005A61A4">
        <w:rPr>
          <w:rFonts w:ascii="Arial Narrow" w:hAnsi="Arial Narrow"/>
          <w:i/>
        </w:rPr>
        <w:t>Plot chart showing a marker with a chart label that is attached at the midway point.</w:t>
      </w:r>
    </w:p>
    <w:p w14:paraId="00754B06" w14:textId="73733720" w:rsidR="005A61A4" w:rsidRPr="005A61A4" w:rsidRDefault="005A61A4" w:rsidP="005A61A4">
      <w:pPr>
        <w:pStyle w:val="Heading3"/>
      </w:pPr>
      <w:r w:rsidRPr="005A61A4">
        <w:rPr>
          <w:rStyle w:val="SC1365594"/>
          <w:rFonts w:cs="Arial"/>
          <w:b/>
          <w:bCs/>
          <w:color w:val="auto"/>
          <w:sz w:val="24"/>
          <w:szCs w:val="28"/>
        </w:rPr>
        <w:t>8.1.4.6</w:t>
      </w:r>
      <w:r>
        <w:rPr>
          <w:rStyle w:val="SC1365594"/>
          <w:rFonts w:cs="Arial"/>
          <w:b/>
          <w:bCs/>
          <w:color w:val="auto"/>
          <w:sz w:val="24"/>
          <w:szCs w:val="28"/>
        </w:rPr>
        <w:tab/>
      </w:r>
      <w:r w:rsidRPr="005A61A4">
        <w:rPr>
          <w:rStyle w:val="SC1365594"/>
          <w:rFonts w:cs="Arial"/>
          <w:b/>
          <w:bCs/>
          <w:color w:val="auto"/>
          <w:sz w:val="24"/>
          <w:szCs w:val="28"/>
        </w:rPr>
        <w:t xml:space="preserve">Troubleshooting Missing Markers </w:t>
      </w:r>
    </w:p>
    <w:p w14:paraId="5194933F" w14:textId="77777777" w:rsidR="005A61A4" w:rsidRDefault="005A61A4" w:rsidP="005A61A4">
      <w:pPr>
        <w:pStyle w:val="BodyText"/>
      </w:pPr>
      <w:r w:rsidRPr="005A61A4">
        <w:t xml:space="preserve">If a marker is not drawn on your chart, it may be that its value falls outside the minimum or maximum data bounds for its associated axis. For example, if an x-axis marker value is 19, and the maximum value displayed on the chart for that axis is 10, the marker is not drawn. </w:t>
      </w:r>
    </w:p>
    <w:p w14:paraId="2D9410EC" w14:textId="77777777" w:rsidR="005A61A4" w:rsidRDefault="005A61A4" w:rsidP="005A61A4">
      <w:pPr>
        <w:pStyle w:val="BodyText"/>
      </w:pPr>
    </w:p>
    <w:p w14:paraId="2C71491F" w14:textId="77777777" w:rsidR="005A61A4" w:rsidRDefault="005A61A4" w:rsidP="005A61A4">
      <w:pPr>
        <w:pStyle w:val="BodyText"/>
      </w:pPr>
      <w:r w:rsidRPr="005A61A4">
        <w:t xml:space="preserve">By default, the data bounds for an axis are calculated based on the range of values for that axis contained in the data set; marker values are ignored. To include a marker value in the data bounds calculation, set the marker’s </w:t>
      </w:r>
      <w:proofErr w:type="spellStart"/>
      <w:r w:rsidRPr="005A61A4">
        <w:rPr>
          <w:rFonts w:ascii="Courier New" w:hAnsi="Courier New" w:cs="Courier New"/>
        </w:rPr>
        <w:t>IncludedInDataBounds</w:t>
      </w:r>
      <w:proofErr w:type="spellEnd"/>
      <w:r w:rsidRPr="005A61A4">
        <w:t xml:space="preserve"> property to true. </w:t>
      </w:r>
    </w:p>
    <w:p w14:paraId="03630191" w14:textId="77777777" w:rsidR="005A61A4" w:rsidRDefault="005A61A4" w:rsidP="005A61A4">
      <w:pPr>
        <w:pStyle w:val="BodyText"/>
      </w:pPr>
    </w:p>
    <w:p w14:paraId="5D2F3982" w14:textId="7A018DC1" w:rsidR="005A61A4" w:rsidRDefault="005A61A4" w:rsidP="005A61A4">
      <w:pPr>
        <w:pStyle w:val="BodyText"/>
      </w:pPr>
      <w:r w:rsidRPr="005A61A4">
        <w:rPr>
          <w:b/>
        </w:rPr>
        <w:t>Note</w:t>
      </w:r>
      <w:r w:rsidRPr="005A61A4">
        <w:t>: This property is ignored for axes that have fixed bounds. Axes that have fixed bounds are the x -axis for polar and radar charts and the y-axis for 100% stacking charts. In addition, the y-axis in polar, radar, and area radar charts have a fixed minimum bound of zero (when not reversed).</w:t>
      </w:r>
    </w:p>
    <w:p w14:paraId="708AE5C9" w14:textId="77777777" w:rsidR="005A61A4" w:rsidRDefault="005A61A4" w:rsidP="005A61A4">
      <w:pPr>
        <w:pStyle w:val="SP13221185"/>
        <w:ind w:right="240"/>
        <w:jc w:val="right"/>
        <w:rPr>
          <w:rFonts w:cs="PMGPF J+ Helvetica"/>
          <w:color w:val="000000"/>
        </w:rPr>
      </w:pPr>
    </w:p>
    <w:p w14:paraId="1B9E3925" w14:textId="77777777" w:rsidR="005A61A4" w:rsidRDefault="005A61A4" w:rsidP="005A61A4">
      <w:pPr>
        <w:pStyle w:val="SP13221212"/>
        <w:spacing w:after="20"/>
        <w:ind w:left="1440" w:firstLine="1440"/>
        <w:jc w:val="center"/>
        <w:rPr>
          <w:rFonts w:cs="PMGPF J+ Helvetica"/>
          <w:color w:val="000000"/>
        </w:rPr>
      </w:pPr>
    </w:p>
    <w:p w14:paraId="2B342AFE" w14:textId="77777777" w:rsidR="005A61A4" w:rsidRDefault="005A61A4">
      <w:pPr>
        <w:ind w:left="0"/>
        <w:rPr>
          <w:rStyle w:val="SC1365544"/>
          <w:rFonts w:ascii="Arial Narrow" w:eastAsia="Arial" w:hAnsi="Arial Narrow" w:cs="Arial"/>
          <w:color w:val="auto"/>
          <w:sz w:val="24"/>
          <w:szCs w:val="48"/>
        </w:rPr>
      </w:pPr>
      <w:r>
        <w:rPr>
          <w:rStyle w:val="SC1365544"/>
          <w:rFonts w:cs="Arial"/>
          <w:b w:val="0"/>
          <w:bCs w:val="0"/>
          <w:color w:val="auto"/>
        </w:rPr>
        <w:br w:type="page"/>
      </w:r>
    </w:p>
    <w:p w14:paraId="2003144A" w14:textId="1A14CE1F" w:rsidR="005A61A4" w:rsidRPr="005A61A4" w:rsidRDefault="005A61A4" w:rsidP="005A61A4">
      <w:pPr>
        <w:pStyle w:val="Heading2"/>
      </w:pPr>
      <w:bookmarkStart w:id="84" w:name="_Toc3993357"/>
      <w:r w:rsidRPr="005A61A4">
        <w:rPr>
          <w:rStyle w:val="SC1365544"/>
          <w:rFonts w:cs="Arial"/>
          <w:b/>
          <w:bCs/>
          <w:color w:val="auto"/>
        </w:rPr>
        <w:lastRenderedPageBreak/>
        <w:t xml:space="preserve">8.2 </w:t>
      </w:r>
      <w:r>
        <w:rPr>
          <w:rStyle w:val="SC1365544"/>
          <w:rFonts w:cs="Arial"/>
          <w:b/>
          <w:bCs/>
          <w:color w:val="auto"/>
        </w:rPr>
        <w:tab/>
      </w:r>
      <w:r w:rsidRPr="005A61A4">
        <w:rPr>
          <w:rStyle w:val="SC1365544"/>
          <w:rFonts w:cs="Arial"/>
          <w:b/>
          <w:bCs/>
          <w:color w:val="auto"/>
        </w:rPr>
        <w:t>Thresholds</w:t>
      </w:r>
      <w:bookmarkEnd w:id="84"/>
      <w:r w:rsidRPr="005A61A4">
        <w:rPr>
          <w:rStyle w:val="SC1365544"/>
          <w:rFonts w:cs="Arial"/>
          <w:b/>
          <w:bCs/>
          <w:color w:val="auto"/>
        </w:rPr>
        <w:t xml:space="preserve"> </w:t>
      </w:r>
    </w:p>
    <w:p w14:paraId="4E9119BC" w14:textId="77777777" w:rsidR="005A61A4" w:rsidRDefault="005A61A4" w:rsidP="005A61A4">
      <w:pPr>
        <w:pStyle w:val="BodyText"/>
      </w:pPr>
      <w:r w:rsidRPr="005A61A4">
        <w:t xml:space="preserve">Thresholds enable you to specify regions of different colors in the plot area of the chart. For example, you can create a red zone to indicate that the data values located within the zone are problematic in some specified way. You can use multiple thresholds in a single chart, and the thresholds can overlap. </w:t>
      </w:r>
    </w:p>
    <w:p w14:paraId="0772718D" w14:textId="77777777" w:rsidR="005A61A4" w:rsidRDefault="005A61A4" w:rsidP="005A61A4">
      <w:pPr>
        <w:pStyle w:val="BodyText"/>
      </w:pPr>
    </w:p>
    <w:p w14:paraId="2408A0FB" w14:textId="77777777" w:rsidR="005A61A4" w:rsidRDefault="005A61A4" w:rsidP="005A61A4">
      <w:pPr>
        <w:pStyle w:val="BodyText"/>
      </w:pPr>
      <w:r w:rsidRPr="005A61A4">
        <w:t xml:space="preserve">For charts of type </w:t>
      </w:r>
      <w:proofErr w:type="spellStart"/>
      <w:r w:rsidRPr="005A61A4">
        <w:rPr>
          <w:rFonts w:ascii="Courier New" w:hAnsi="Courier New" w:cs="Courier New"/>
        </w:rPr>
        <w:t>JCServerChart.BAR</w:t>
      </w:r>
      <w:proofErr w:type="spellEnd"/>
      <w:r w:rsidRPr="005A61A4">
        <w:t xml:space="preserve">, you also have the option of defining thresholds by data series. The threshold is represented within each bar in the chart, rather than the plot area. For more information, see </w:t>
      </w:r>
      <w:r w:rsidRPr="005A61A4">
        <w:rPr>
          <w:color w:val="0000FF"/>
        </w:rPr>
        <w:t>Defining Data Thresholds for Bar Charts</w:t>
      </w:r>
      <w:r w:rsidRPr="005A61A4">
        <w:t xml:space="preserve">, in Chapter 4. </w:t>
      </w:r>
    </w:p>
    <w:p w14:paraId="01DBBF66" w14:textId="77777777" w:rsidR="005A61A4" w:rsidRDefault="005A61A4" w:rsidP="005A61A4">
      <w:pPr>
        <w:pStyle w:val="BodyText"/>
      </w:pPr>
    </w:p>
    <w:p w14:paraId="28A828EB" w14:textId="144733FC" w:rsidR="005A61A4" w:rsidRDefault="005A61A4" w:rsidP="005A61A4">
      <w:pPr>
        <w:pStyle w:val="BodyText"/>
      </w:pPr>
      <w:r w:rsidRPr="005A61A4">
        <w:rPr>
          <w:b/>
        </w:rPr>
        <w:t>Note</w:t>
      </w:r>
      <w:r w:rsidRPr="005A61A4">
        <w:t>: Thresholds are not available for pie charts.</w:t>
      </w:r>
    </w:p>
    <w:p w14:paraId="0AA2194D" w14:textId="77777777" w:rsidR="005A61A4" w:rsidRPr="005A61A4" w:rsidRDefault="005A61A4" w:rsidP="005A61A4">
      <w:pPr>
        <w:pStyle w:val="BodyText"/>
        <w:ind w:right="720"/>
      </w:pPr>
    </w:p>
    <w:p w14:paraId="792CDBBA" w14:textId="181DDC35" w:rsidR="005A61A4" w:rsidRPr="005A61A4" w:rsidRDefault="005A61A4" w:rsidP="005A61A4">
      <w:pPr>
        <w:pStyle w:val="BodyText"/>
        <w:rPr>
          <w:rFonts w:eastAsiaTheme="minorHAnsi"/>
        </w:rPr>
      </w:pPr>
      <w:r w:rsidRPr="005A61A4">
        <w:rPr>
          <w:rFonts w:eastAsiaTheme="minorHAnsi"/>
          <w:noProof/>
        </w:rPr>
        <w:drawing>
          <wp:inline distT="0" distB="0" distL="0" distR="0" wp14:anchorId="4064CD13" wp14:editId="42CB8201">
            <wp:extent cx="3609950" cy="253365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17826" cy="2539178"/>
                    </a:xfrm>
                    <a:prstGeom prst="rect">
                      <a:avLst/>
                    </a:prstGeom>
                    <a:noFill/>
                    <a:ln>
                      <a:noFill/>
                    </a:ln>
                  </pic:spPr>
                </pic:pic>
              </a:graphicData>
            </a:graphic>
          </wp:inline>
        </w:drawing>
      </w:r>
    </w:p>
    <w:p w14:paraId="48F65D3D" w14:textId="32CA26DF" w:rsidR="005A61A4" w:rsidRPr="005A61A4" w:rsidRDefault="005A61A4" w:rsidP="005A61A4">
      <w:pPr>
        <w:pStyle w:val="BodyText"/>
        <w:rPr>
          <w:rFonts w:ascii="Arial Narrow" w:hAnsi="Arial Narrow"/>
          <w:i/>
        </w:rPr>
      </w:pPr>
      <w:r w:rsidRPr="005A61A4">
        <w:rPr>
          <w:rFonts w:ascii="Arial Narrow" w:hAnsi="Arial Narrow"/>
          <w:i/>
        </w:rPr>
        <w:t>Figure 103</w:t>
      </w:r>
      <w:r>
        <w:rPr>
          <w:rFonts w:ascii="Arial Narrow" w:hAnsi="Arial Narrow"/>
          <w:i/>
        </w:rPr>
        <w:t xml:space="preserve">     </w:t>
      </w:r>
      <w:r w:rsidRPr="005A61A4">
        <w:rPr>
          <w:rFonts w:ascii="Arial Narrow" w:hAnsi="Arial Narrow"/>
          <w:i/>
        </w:rPr>
        <w:t xml:space="preserve">Bar chart that uses thresholds to highlight positive (green) and negative (red) price fluctuations. </w:t>
      </w:r>
    </w:p>
    <w:p w14:paraId="524A21D3" w14:textId="77777777" w:rsidR="005A61A4" w:rsidRDefault="005A61A4" w:rsidP="005A61A4">
      <w:pPr>
        <w:pStyle w:val="BodyText"/>
      </w:pPr>
    </w:p>
    <w:p w14:paraId="088021C5" w14:textId="77777777" w:rsidR="005A61A4" w:rsidRDefault="005A61A4" w:rsidP="004A1D93">
      <w:pPr>
        <w:pStyle w:val="BodyText"/>
      </w:pPr>
      <w:r w:rsidRPr="005A61A4">
        <w:t xml:space="preserve">You can have a list of thresholds for each data view. The </w:t>
      </w:r>
      <w:proofErr w:type="spellStart"/>
      <w:r w:rsidRPr="005A61A4">
        <w:rPr>
          <w:rFonts w:ascii="Courier New" w:hAnsi="Courier New" w:cs="Courier New"/>
        </w:rPr>
        <w:t>ChartDataView</w:t>
      </w:r>
      <w:proofErr w:type="spellEnd"/>
      <w:r w:rsidRPr="005A61A4">
        <w:t xml:space="preserve"> object maintains this list and has methods to add thresholds, remove thresholds, and get the current list of thresholds. For more information, see </w:t>
      </w:r>
      <w:proofErr w:type="spellStart"/>
      <w:r w:rsidRPr="005A61A4">
        <w:rPr>
          <w:rFonts w:ascii="Courier New" w:hAnsi="Courier New" w:cs="Courier New"/>
        </w:rPr>
        <w:t>ChartDataView</w:t>
      </w:r>
      <w:proofErr w:type="spellEnd"/>
      <w:r w:rsidRPr="005A61A4">
        <w:t xml:space="preserve"> in the </w:t>
      </w:r>
      <w:proofErr w:type="spellStart"/>
      <w:r w:rsidRPr="005A61A4">
        <w:rPr>
          <w:i/>
        </w:rPr>
        <w:t>JClass</w:t>
      </w:r>
      <w:proofErr w:type="spellEnd"/>
      <w:r w:rsidRPr="005A61A4">
        <w:rPr>
          <w:i/>
        </w:rPr>
        <w:t xml:space="preserve"> API Documentation</w:t>
      </w:r>
      <w:r w:rsidRPr="005A61A4">
        <w:t xml:space="preserve">. </w:t>
      </w:r>
    </w:p>
    <w:p w14:paraId="221FBDAE" w14:textId="77777777" w:rsidR="005A61A4" w:rsidRDefault="005A61A4" w:rsidP="005A61A4">
      <w:pPr>
        <w:pStyle w:val="BodyText"/>
      </w:pPr>
    </w:p>
    <w:p w14:paraId="3827FDC9" w14:textId="2F1DCEB3" w:rsidR="005A61A4" w:rsidRDefault="005A61A4" w:rsidP="005A61A4">
      <w:pPr>
        <w:pStyle w:val="BodyText"/>
      </w:pPr>
      <w:r w:rsidRPr="005A61A4">
        <w:t xml:space="preserve">After you create a </w:t>
      </w:r>
      <w:proofErr w:type="spellStart"/>
      <w:r w:rsidRPr="005A61A4">
        <w:rPr>
          <w:rFonts w:ascii="Courier New" w:hAnsi="Courier New" w:cs="Courier New"/>
        </w:rPr>
        <w:t>JCThreshold</w:t>
      </w:r>
      <w:proofErr w:type="spellEnd"/>
      <w:r w:rsidRPr="005A61A4">
        <w:t xml:space="preserve"> object, you associate the threshold with a data view and an axis. Thresholds are drawn immediately after the plot area is drawn, and they are drawn in the order in which they appear in the threshold list for the data view. The following sections describe how to create a threshold on the x-axis or the y-axis, and what happens when thresholds overlap or intersect.</w:t>
      </w:r>
    </w:p>
    <w:p w14:paraId="736C01A6" w14:textId="77777777" w:rsidR="005A61A4" w:rsidRDefault="005A61A4" w:rsidP="005A61A4">
      <w:pPr>
        <w:pStyle w:val="SP13221185"/>
        <w:ind w:right="240"/>
        <w:jc w:val="right"/>
        <w:rPr>
          <w:rFonts w:cs="PMGPF J+ Helvetica"/>
          <w:color w:val="000000"/>
        </w:rPr>
      </w:pPr>
    </w:p>
    <w:p w14:paraId="11882E13" w14:textId="77777777" w:rsidR="005A61A4" w:rsidRDefault="005A61A4" w:rsidP="005A61A4">
      <w:pPr>
        <w:pStyle w:val="SP13221212"/>
        <w:spacing w:after="20"/>
        <w:ind w:left="1440" w:firstLine="1440"/>
        <w:jc w:val="center"/>
        <w:rPr>
          <w:rFonts w:cs="PMGPF J+ Helvetica"/>
          <w:color w:val="000000"/>
        </w:rPr>
      </w:pPr>
    </w:p>
    <w:p w14:paraId="305C509E" w14:textId="17BDE92B" w:rsidR="005A61A4" w:rsidRPr="005A61A4" w:rsidRDefault="005A61A4" w:rsidP="005A61A4">
      <w:pPr>
        <w:pStyle w:val="Heading3"/>
      </w:pPr>
      <w:r w:rsidRPr="005A61A4">
        <w:rPr>
          <w:rStyle w:val="SC1365545"/>
          <w:rFonts w:cs="Arial"/>
          <w:b/>
          <w:bCs/>
          <w:color w:val="auto"/>
          <w:sz w:val="24"/>
          <w:szCs w:val="28"/>
        </w:rPr>
        <w:lastRenderedPageBreak/>
        <w:t>8.2.1</w:t>
      </w:r>
      <w:r>
        <w:rPr>
          <w:rStyle w:val="SC1365545"/>
          <w:rFonts w:cs="Arial"/>
          <w:b/>
          <w:bCs/>
          <w:color w:val="auto"/>
          <w:sz w:val="24"/>
          <w:szCs w:val="28"/>
        </w:rPr>
        <w:tab/>
      </w:r>
      <w:r w:rsidRPr="005A61A4">
        <w:rPr>
          <w:rStyle w:val="SC1365545"/>
          <w:rFonts w:cs="Arial"/>
          <w:b/>
          <w:bCs/>
          <w:color w:val="auto"/>
          <w:sz w:val="24"/>
          <w:szCs w:val="28"/>
        </w:rPr>
        <w:t xml:space="preserve">Creating X-axis Thresholds </w:t>
      </w:r>
    </w:p>
    <w:p w14:paraId="7ABD7A91" w14:textId="77777777" w:rsidR="005A61A4" w:rsidRDefault="005A61A4" w:rsidP="005A61A4">
      <w:pPr>
        <w:pStyle w:val="BodyText"/>
      </w:pPr>
    </w:p>
    <w:p w14:paraId="65AF2BF3" w14:textId="77777777" w:rsidR="005A61A4" w:rsidRDefault="005A61A4" w:rsidP="005A61A4">
      <w:pPr>
        <w:pStyle w:val="BodyText"/>
      </w:pPr>
      <w:r w:rsidRPr="005A61A4">
        <w:t xml:space="preserve">To add an x-axis threshold to the chart, you need to create a </w:t>
      </w:r>
      <w:proofErr w:type="spellStart"/>
      <w:r w:rsidRPr="005A61A4">
        <w:rPr>
          <w:rFonts w:ascii="Courier New" w:hAnsi="Courier New" w:cs="Courier New"/>
        </w:rPr>
        <w:t>JCThreshold</w:t>
      </w:r>
      <w:proofErr w:type="spellEnd"/>
      <w:r w:rsidRPr="005A61A4">
        <w:t xml:space="preserve"> object with its </w:t>
      </w:r>
      <w:proofErr w:type="spellStart"/>
      <w:r w:rsidRPr="005A61A4">
        <w:rPr>
          <w:rFonts w:ascii="Courier New" w:hAnsi="Courier New" w:cs="Courier New"/>
        </w:rPr>
        <w:t>AssociatedWithYAxis</w:t>
      </w:r>
      <w:proofErr w:type="spellEnd"/>
      <w:r w:rsidRPr="005A61A4">
        <w:t xml:space="preserve"> property set to </w:t>
      </w:r>
      <w:r w:rsidRPr="005A61A4">
        <w:rPr>
          <w:rFonts w:ascii="Courier New" w:hAnsi="Courier New" w:cs="Courier New"/>
        </w:rPr>
        <w:t>false</w:t>
      </w:r>
      <w:r w:rsidRPr="005A61A4">
        <w:t xml:space="preserve"> and then add it to a data view. You can define the width of the threshold by specifying a start value and an end value on the x-axis. You can also customize the fill style and add boundary lines. For more information, see Section 8.2.4, </w:t>
      </w:r>
      <w:r w:rsidRPr="005A61A4">
        <w:rPr>
          <w:color w:val="0000FF"/>
        </w:rPr>
        <w:t>Customizing Thresholds</w:t>
      </w:r>
      <w:r w:rsidRPr="005A61A4">
        <w:t xml:space="preserve">. </w:t>
      </w:r>
    </w:p>
    <w:p w14:paraId="0D7303C0" w14:textId="77777777" w:rsidR="005A61A4" w:rsidRDefault="005A61A4" w:rsidP="005A61A4">
      <w:pPr>
        <w:pStyle w:val="BodyText"/>
      </w:pPr>
    </w:p>
    <w:p w14:paraId="258F81F8" w14:textId="41E4560C" w:rsidR="005A61A4" w:rsidRDefault="005A61A4" w:rsidP="005A61A4">
      <w:pPr>
        <w:pStyle w:val="BodyText"/>
      </w:pPr>
      <w:r w:rsidRPr="005A61A4">
        <w:t xml:space="preserve">The following code snippet demonstrates how to create an x-axis threshold. The </w:t>
      </w:r>
      <w:proofErr w:type="spellStart"/>
      <w:r w:rsidRPr="005A61A4">
        <w:rPr>
          <w:rFonts w:ascii="Courier New" w:hAnsi="Courier New" w:cs="Courier New"/>
        </w:rPr>
        <w:t>JCThreshold</w:t>
      </w:r>
      <w:proofErr w:type="spellEnd"/>
      <w:r w:rsidRPr="005A61A4">
        <w:t xml:space="preserve"> constructor shown in this example takes the following parameters: a label (String), the value at which to start the threshold (double), the value at which to end the threshold (double), the </w:t>
      </w:r>
      <w:proofErr w:type="spellStart"/>
      <w:r w:rsidRPr="005A61A4">
        <w:t>boolean</w:t>
      </w:r>
      <w:proofErr w:type="spellEnd"/>
      <w:r w:rsidRPr="005A61A4">
        <w:t xml:space="preserve"> </w:t>
      </w:r>
      <w:proofErr w:type="spellStart"/>
      <w:r w:rsidRPr="005A61A4">
        <w:rPr>
          <w:rFonts w:ascii="Courier New" w:hAnsi="Courier New" w:cs="Courier New"/>
        </w:rPr>
        <w:t>isAssociatedWithYAxis</w:t>
      </w:r>
      <w:proofErr w:type="spellEnd"/>
      <w:r w:rsidRPr="005A61A4">
        <w:t xml:space="preserve"> (which is set to </w:t>
      </w:r>
      <w:r w:rsidRPr="005A61A4">
        <w:rPr>
          <w:rFonts w:ascii="Courier New" w:hAnsi="Courier New" w:cs="Courier New"/>
        </w:rPr>
        <w:t>false</w:t>
      </w:r>
      <w:r w:rsidRPr="005A61A4">
        <w:t xml:space="preserve"> for an x-axis threshold), a fill style (specified by a </w:t>
      </w:r>
      <w:proofErr w:type="spellStart"/>
      <w:r w:rsidRPr="005A61A4">
        <w:rPr>
          <w:rFonts w:ascii="Courier New" w:hAnsi="Courier New" w:cs="Courier New"/>
        </w:rPr>
        <w:t>JCFillStyle</w:t>
      </w:r>
      <w:proofErr w:type="spellEnd"/>
      <w:r w:rsidRPr="005A61A4">
        <w:t xml:space="preserve"> object), and line styles (specified by </w:t>
      </w:r>
      <w:proofErr w:type="spellStart"/>
      <w:r w:rsidRPr="005A61A4">
        <w:rPr>
          <w:rFonts w:ascii="Courier New" w:hAnsi="Courier New" w:cs="Courier New"/>
        </w:rPr>
        <w:t>JCLineStyle</w:t>
      </w:r>
      <w:proofErr w:type="spellEnd"/>
      <w:r w:rsidRPr="005A61A4">
        <w:t xml:space="preserve"> objects). For more information, see </w:t>
      </w:r>
      <w:proofErr w:type="spellStart"/>
      <w:r w:rsidRPr="005A61A4">
        <w:rPr>
          <w:rFonts w:ascii="Courier New" w:hAnsi="Courier New" w:cs="Courier New"/>
        </w:rPr>
        <w:t>JCThreshold</w:t>
      </w:r>
      <w:proofErr w:type="spellEnd"/>
      <w:r w:rsidRPr="005A61A4">
        <w:t xml:space="preserve"> in the </w:t>
      </w:r>
      <w:proofErr w:type="spellStart"/>
      <w:r w:rsidRPr="005A61A4">
        <w:rPr>
          <w:i/>
        </w:rPr>
        <w:t>JClass</w:t>
      </w:r>
      <w:proofErr w:type="spellEnd"/>
      <w:r w:rsidRPr="005A61A4">
        <w:rPr>
          <w:i/>
        </w:rPr>
        <w:t xml:space="preserve"> API Documentation</w:t>
      </w:r>
      <w:r w:rsidRPr="005A61A4">
        <w:t>.</w:t>
      </w:r>
    </w:p>
    <w:p w14:paraId="4C823882" w14:textId="77777777" w:rsidR="005A61A4" w:rsidRDefault="005A61A4" w:rsidP="005A61A4">
      <w:pPr>
        <w:pStyle w:val="BodyText"/>
        <w:ind w:left="2448"/>
        <w:rPr>
          <w:rFonts w:ascii="Courier New" w:eastAsiaTheme="minorHAnsi" w:hAnsi="Courier New" w:cs="Courier New"/>
        </w:rPr>
      </w:pPr>
    </w:p>
    <w:p w14:paraId="7454E9D4" w14:textId="368FFA4D" w:rsidR="005A61A4" w:rsidRPr="005A61A4" w:rsidRDefault="005A61A4" w:rsidP="005A61A4">
      <w:pPr>
        <w:pStyle w:val="BodyText"/>
        <w:ind w:left="2448"/>
        <w:rPr>
          <w:rFonts w:ascii="Courier New" w:eastAsiaTheme="minorHAnsi" w:hAnsi="Courier New" w:cs="Courier New"/>
        </w:rPr>
      </w:pPr>
      <w:proofErr w:type="spellStart"/>
      <w:r w:rsidRPr="005A61A4">
        <w:rPr>
          <w:rFonts w:ascii="Courier New" w:eastAsiaTheme="minorHAnsi" w:hAnsi="Courier New" w:cs="Courier New"/>
        </w:rPr>
        <w:t>ChartDataView</w:t>
      </w:r>
      <w:proofErr w:type="spellEnd"/>
      <w:r w:rsidRPr="005A61A4">
        <w:rPr>
          <w:rFonts w:ascii="Courier New" w:eastAsiaTheme="minorHAnsi" w:hAnsi="Courier New" w:cs="Courier New"/>
        </w:rPr>
        <w:t xml:space="preserve"> </w:t>
      </w:r>
      <w:proofErr w:type="spellStart"/>
      <w:r w:rsidRPr="005A61A4">
        <w:rPr>
          <w:rFonts w:ascii="Courier New" w:eastAsiaTheme="minorHAnsi" w:hAnsi="Courier New" w:cs="Courier New"/>
        </w:rPr>
        <w:t>dataView</w:t>
      </w:r>
      <w:proofErr w:type="spellEnd"/>
      <w:r w:rsidRPr="005A61A4">
        <w:rPr>
          <w:rFonts w:ascii="Courier New" w:eastAsiaTheme="minorHAnsi" w:hAnsi="Courier New" w:cs="Courier New"/>
        </w:rPr>
        <w:t xml:space="preserve"> = </w:t>
      </w:r>
      <w:proofErr w:type="spellStart"/>
      <w:proofErr w:type="gramStart"/>
      <w:r w:rsidRPr="005A61A4">
        <w:rPr>
          <w:rFonts w:ascii="Courier New" w:eastAsiaTheme="minorHAnsi" w:hAnsi="Courier New" w:cs="Courier New"/>
        </w:rPr>
        <w:t>chart.getDataView</w:t>
      </w:r>
      <w:proofErr w:type="spellEnd"/>
      <w:proofErr w:type="gramEnd"/>
      <w:r w:rsidRPr="005A61A4">
        <w:rPr>
          <w:rFonts w:ascii="Courier New" w:eastAsiaTheme="minorHAnsi" w:hAnsi="Courier New" w:cs="Courier New"/>
        </w:rPr>
        <w:t>(0);</w:t>
      </w:r>
    </w:p>
    <w:p w14:paraId="789B559C" w14:textId="77777777" w:rsidR="005A61A4" w:rsidRPr="005A61A4" w:rsidRDefault="005A61A4" w:rsidP="005A61A4">
      <w:pPr>
        <w:pStyle w:val="BodyText"/>
        <w:ind w:left="2448"/>
        <w:rPr>
          <w:rFonts w:ascii="Courier New" w:eastAsiaTheme="minorHAnsi" w:hAnsi="Courier New" w:cs="Courier New"/>
        </w:rPr>
      </w:pPr>
      <w:proofErr w:type="spellStart"/>
      <w:r w:rsidRPr="005A61A4">
        <w:rPr>
          <w:rFonts w:ascii="Courier New" w:eastAsiaTheme="minorHAnsi" w:hAnsi="Courier New" w:cs="Courier New"/>
        </w:rPr>
        <w:t>boolean</w:t>
      </w:r>
      <w:proofErr w:type="spellEnd"/>
      <w:r w:rsidRPr="005A61A4">
        <w:rPr>
          <w:rFonts w:ascii="Courier New" w:eastAsiaTheme="minorHAnsi" w:hAnsi="Courier New" w:cs="Courier New"/>
        </w:rPr>
        <w:t xml:space="preserve"> </w:t>
      </w:r>
      <w:proofErr w:type="spellStart"/>
      <w:r w:rsidRPr="005A61A4">
        <w:rPr>
          <w:rFonts w:ascii="Courier New" w:eastAsiaTheme="minorHAnsi" w:hAnsi="Courier New" w:cs="Courier New"/>
        </w:rPr>
        <w:t>isAssociatedWithYAxis</w:t>
      </w:r>
      <w:proofErr w:type="spellEnd"/>
      <w:r w:rsidRPr="005A61A4">
        <w:rPr>
          <w:rFonts w:ascii="Courier New" w:eastAsiaTheme="minorHAnsi" w:hAnsi="Courier New" w:cs="Courier New"/>
        </w:rPr>
        <w:t xml:space="preserve"> = false;</w:t>
      </w:r>
    </w:p>
    <w:p w14:paraId="7A303B94" w14:textId="77777777" w:rsidR="005A61A4" w:rsidRPr="005A61A4" w:rsidRDefault="005A61A4" w:rsidP="005A61A4">
      <w:pPr>
        <w:pStyle w:val="BodyText"/>
        <w:ind w:left="2448"/>
        <w:rPr>
          <w:rFonts w:ascii="Courier New" w:eastAsiaTheme="minorHAnsi" w:hAnsi="Courier New" w:cs="Courier New"/>
        </w:rPr>
      </w:pPr>
      <w:proofErr w:type="spellStart"/>
      <w:r w:rsidRPr="005A61A4">
        <w:rPr>
          <w:rFonts w:ascii="Courier New" w:eastAsiaTheme="minorHAnsi" w:hAnsi="Courier New" w:cs="Courier New"/>
        </w:rPr>
        <w:t>JCThreshold</w:t>
      </w:r>
      <w:proofErr w:type="spellEnd"/>
      <w:r w:rsidRPr="005A61A4">
        <w:rPr>
          <w:rFonts w:ascii="Courier New" w:eastAsiaTheme="minorHAnsi" w:hAnsi="Courier New" w:cs="Courier New"/>
        </w:rPr>
        <w:t xml:space="preserve"> threshold = new </w:t>
      </w:r>
      <w:proofErr w:type="spellStart"/>
      <w:proofErr w:type="gramStart"/>
      <w:r w:rsidRPr="005A61A4">
        <w:rPr>
          <w:rFonts w:ascii="Courier New" w:eastAsiaTheme="minorHAnsi" w:hAnsi="Courier New" w:cs="Courier New"/>
        </w:rPr>
        <w:t>JCThreshold</w:t>
      </w:r>
      <w:proofErr w:type="spellEnd"/>
      <w:r w:rsidRPr="005A61A4">
        <w:rPr>
          <w:rFonts w:ascii="Courier New" w:eastAsiaTheme="minorHAnsi" w:hAnsi="Courier New" w:cs="Courier New"/>
        </w:rPr>
        <w:t>(</w:t>
      </w:r>
      <w:proofErr w:type="gramEnd"/>
      <w:r w:rsidRPr="005A61A4">
        <w:rPr>
          <w:rFonts w:ascii="Courier New" w:eastAsiaTheme="minorHAnsi" w:hAnsi="Courier New" w:cs="Courier New"/>
        </w:rPr>
        <w:t>"My Threshold", 2.0, 3.0,</w:t>
      </w:r>
    </w:p>
    <w:p w14:paraId="276A8AFD" w14:textId="77777777" w:rsidR="005A61A4" w:rsidRPr="005A61A4" w:rsidRDefault="005A61A4" w:rsidP="005A61A4">
      <w:pPr>
        <w:pStyle w:val="BodyText"/>
        <w:ind w:left="4320"/>
        <w:rPr>
          <w:rFonts w:ascii="Courier New" w:eastAsiaTheme="minorHAnsi" w:hAnsi="Courier New" w:cs="Courier New"/>
        </w:rPr>
      </w:pPr>
      <w:proofErr w:type="spellStart"/>
      <w:proofErr w:type="gramStart"/>
      <w:r w:rsidRPr="005A61A4">
        <w:rPr>
          <w:rFonts w:ascii="Courier New" w:eastAsiaTheme="minorHAnsi" w:hAnsi="Courier New" w:cs="Courier New"/>
        </w:rPr>
        <w:t>isAssociatedWithYAxis,Color.blue</w:t>
      </w:r>
      <w:proofErr w:type="spellEnd"/>
      <w:proofErr w:type="gramEnd"/>
      <w:r w:rsidRPr="005A61A4">
        <w:rPr>
          <w:rFonts w:ascii="Courier New" w:eastAsiaTheme="minorHAnsi" w:hAnsi="Courier New" w:cs="Courier New"/>
        </w:rPr>
        <w:t>);</w:t>
      </w:r>
    </w:p>
    <w:p w14:paraId="7DD8515E" w14:textId="1EEA5334" w:rsidR="005A61A4" w:rsidRPr="005A61A4" w:rsidRDefault="005A61A4" w:rsidP="005A61A4">
      <w:pPr>
        <w:pStyle w:val="BodyText"/>
        <w:ind w:left="2448"/>
        <w:rPr>
          <w:rFonts w:ascii="Courier New" w:eastAsiaTheme="minorHAnsi" w:hAnsi="Courier New" w:cs="Courier New"/>
        </w:rPr>
      </w:pPr>
      <w:proofErr w:type="spellStart"/>
      <w:r w:rsidRPr="005A61A4">
        <w:rPr>
          <w:rFonts w:ascii="Courier New" w:eastAsiaTheme="minorHAnsi" w:hAnsi="Courier New" w:cs="Courier New"/>
        </w:rPr>
        <w:t>dataView.addThreshold</w:t>
      </w:r>
      <w:proofErr w:type="spellEnd"/>
      <w:r w:rsidRPr="005A61A4">
        <w:rPr>
          <w:rFonts w:ascii="Courier New" w:eastAsiaTheme="minorHAnsi" w:hAnsi="Courier New" w:cs="Courier New"/>
        </w:rPr>
        <w:t>(threshold);</w:t>
      </w:r>
    </w:p>
    <w:p w14:paraId="33795FA9" w14:textId="77777777" w:rsidR="005A61A4" w:rsidRDefault="005A61A4" w:rsidP="005A61A4">
      <w:pPr>
        <w:pStyle w:val="BodyText"/>
        <w:rPr>
          <w:rStyle w:val="SC1365594"/>
        </w:rPr>
      </w:pPr>
    </w:p>
    <w:p w14:paraId="6EB679D5" w14:textId="1E86C67D" w:rsidR="005A61A4" w:rsidRPr="005A61A4" w:rsidRDefault="005A61A4" w:rsidP="005A61A4">
      <w:pPr>
        <w:pStyle w:val="BodyText"/>
        <w:rPr>
          <w:rFonts w:ascii="Arial Narrow" w:hAnsi="Arial Narrow"/>
          <w:sz w:val="24"/>
        </w:rPr>
      </w:pPr>
      <w:r w:rsidRPr="005A61A4">
        <w:rPr>
          <w:rStyle w:val="SC1365594"/>
          <w:rFonts w:ascii="Arial Narrow" w:hAnsi="Arial Narrow"/>
          <w:sz w:val="24"/>
        </w:rPr>
        <w:t xml:space="preserve">X-axis Threshold in a Rectangular Chart </w:t>
      </w:r>
    </w:p>
    <w:p w14:paraId="10B97FA6" w14:textId="77777777" w:rsidR="005A61A4" w:rsidRDefault="005A61A4" w:rsidP="005A61A4">
      <w:pPr>
        <w:pStyle w:val="BodyText"/>
      </w:pPr>
    </w:p>
    <w:p w14:paraId="41E24140" w14:textId="42009C63" w:rsidR="005A61A4" w:rsidRDefault="005A61A4" w:rsidP="005A61A4">
      <w:pPr>
        <w:pStyle w:val="BodyText"/>
      </w:pPr>
      <w:r>
        <w:t>In a rectangular chart (default orientation), associating a threshold with the x-axis creates a vertical threshold. By default, the vertical threshold spans the height of the plot area.</w:t>
      </w:r>
    </w:p>
    <w:p w14:paraId="2C7C4AA6" w14:textId="77777777" w:rsidR="005A61A4" w:rsidRDefault="005A61A4" w:rsidP="005A61A4">
      <w:pPr>
        <w:pStyle w:val="BodyText"/>
      </w:pPr>
    </w:p>
    <w:p w14:paraId="5FF6F4BE" w14:textId="37487D20" w:rsidR="005A61A4" w:rsidRDefault="005A61A4" w:rsidP="005A61A4">
      <w:pPr>
        <w:pStyle w:val="BodyText"/>
        <w:rPr>
          <w:rFonts w:ascii="Courier New" w:eastAsiaTheme="minorHAnsi" w:hAnsi="Courier New" w:cs="Courier New"/>
        </w:rPr>
      </w:pPr>
      <w:r w:rsidRPr="005A61A4">
        <w:rPr>
          <w:rFonts w:ascii="Courier New" w:eastAsiaTheme="minorHAnsi" w:hAnsi="Courier New" w:cs="Courier New"/>
          <w:noProof/>
        </w:rPr>
        <w:drawing>
          <wp:inline distT="0" distB="0" distL="0" distR="0" wp14:anchorId="7F90F524" wp14:editId="1B9F1BF7">
            <wp:extent cx="2449678" cy="1962150"/>
            <wp:effectExtent l="0" t="0" r="8255"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455063" cy="1966463"/>
                    </a:xfrm>
                    <a:prstGeom prst="rect">
                      <a:avLst/>
                    </a:prstGeom>
                    <a:noFill/>
                    <a:ln>
                      <a:noFill/>
                    </a:ln>
                  </pic:spPr>
                </pic:pic>
              </a:graphicData>
            </a:graphic>
          </wp:inline>
        </w:drawing>
      </w:r>
    </w:p>
    <w:p w14:paraId="14A4F67D" w14:textId="77777777" w:rsidR="005A61A4" w:rsidRPr="005A61A4" w:rsidRDefault="005A61A4" w:rsidP="005A61A4">
      <w:pPr>
        <w:pStyle w:val="BodyText"/>
        <w:rPr>
          <w:rFonts w:ascii="Arial Narrow" w:eastAsiaTheme="minorHAnsi" w:hAnsi="Arial Narrow"/>
          <w:i/>
        </w:rPr>
      </w:pPr>
      <w:r w:rsidRPr="005A61A4">
        <w:rPr>
          <w:rFonts w:ascii="Arial Narrow" w:eastAsiaTheme="minorHAnsi" w:hAnsi="Arial Narrow"/>
          <w:i/>
        </w:rPr>
        <w:t xml:space="preserve">Figure 104Plot chart (non-inverted) with an x-axis (vertical) threshold. </w:t>
      </w:r>
    </w:p>
    <w:p w14:paraId="1EC3905B" w14:textId="77777777" w:rsidR="005A61A4" w:rsidRDefault="005A61A4" w:rsidP="005A61A4">
      <w:pPr>
        <w:pStyle w:val="BodyText"/>
        <w:rPr>
          <w:rFonts w:ascii="PMGPF J+ Helvetica" w:eastAsiaTheme="minorHAnsi" w:hAnsi="PMGPF J+ Helvetica" w:cs="PMGPF J+ Helvetica"/>
          <w:b/>
          <w:bCs/>
        </w:rPr>
      </w:pPr>
    </w:p>
    <w:p w14:paraId="0ECAB6C6" w14:textId="77777777" w:rsidR="005A61A4" w:rsidRDefault="005A61A4" w:rsidP="005A61A4">
      <w:pPr>
        <w:pStyle w:val="BodyText"/>
        <w:rPr>
          <w:rFonts w:eastAsiaTheme="minorHAnsi"/>
        </w:rPr>
      </w:pPr>
      <w:r w:rsidRPr="005A61A4">
        <w:rPr>
          <w:rFonts w:eastAsiaTheme="minorHAnsi"/>
        </w:rPr>
        <w:t xml:space="preserve">If the chart orientation is inverted so that the x-axis is the vertical axis, the threshold is drawn horizontally. </w:t>
      </w:r>
    </w:p>
    <w:p w14:paraId="5524594E" w14:textId="77777777" w:rsidR="005A61A4" w:rsidRDefault="005A61A4" w:rsidP="005A61A4">
      <w:pPr>
        <w:pStyle w:val="BodyText"/>
        <w:rPr>
          <w:rFonts w:eastAsiaTheme="minorHAnsi"/>
        </w:rPr>
      </w:pPr>
    </w:p>
    <w:p w14:paraId="2C5702EE" w14:textId="77777777" w:rsidR="005A61A4" w:rsidRDefault="005A61A4" w:rsidP="005A61A4">
      <w:pPr>
        <w:pStyle w:val="BodyText"/>
        <w:rPr>
          <w:rFonts w:eastAsiaTheme="minorHAnsi"/>
        </w:rPr>
      </w:pPr>
    </w:p>
    <w:p w14:paraId="1790E8C3" w14:textId="6E82D5F5" w:rsidR="005A61A4" w:rsidRPr="005A61A4" w:rsidRDefault="005A61A4" w:rsidP="005A61A4">
      <w:pPr>
        <w:pStyle w:val="BodyText"/>
        <w:rPr>
          <w:rFonts w:ascii="Arial Narrow" w:eastAsiaTheme="minorHAnsi" w:hAnsi="Arial Narrow"/>
          <w:sz w:val="24"/>
        </w:rPr>
      </w:pPr>
      <w:r w:rsidRPr="005A61A4">
        <w:rPr>
          <w:rFonts w:ascii="Arial Narrow" w:eastAsiaTheme="minorHAnsi" w:hAnsi="Arial Narrow" w:cs="PMGPF J+ Helvetica"/>
          <w:b/>
          <w:bCs/>
          <w:sz w:val="24"/>
        </w:rPr>
        <w:lastRenderedPageBreak/>
        <w:t xml:space="preserve">X-axis Threshold in a Circular Chart </w:t>
      </w:r>
    </w:p>
    <w:p w14:paraId="1FEDA7D9" w14:textId="77777777" w:rsidR="005A61A4" w:rsidRDefault="005A61A4" w:rsidP="005A61A4">
      <w:pPr>
        <w:pStyle w:val="BodyText"/>
        <w:rPr>
          <w:rFonts w:eastAsiaTheme="minorHAnsi"/>
        </w:rPr>
      </w:pPr>
    </w:p>
    <w:p w14:paraId="72F4FEA7" w14:textId="1AB36075" w:rsidR="005A61A4" w:rsidRDefault="005A61A4" w:rsidP="005A61A4">
      <w:pPr>
        <w:pStyle w:val="BodyText"/>
        <w:rPr>
          <w:rFonts w:eastAsiaTheme="minorHAnsi"/>
        </w:rPr>
      </w:pPr>
      <w:r w:rsidRPr="005A61A4">
        <w:rPr>
          <w:rFonts w:eastAsiaTheme="minorHAnsi"/>
        </w:rPr>
        <w:t>In a circular chart, thresholds associated with the x-axis are drawn as colored slices of a pie in the circular plot area.</w:t>
      </w:r>
    </w:p>
    <w:p w14:paraId="6E8822A5" w14:textId="77777777" w:rsidR="005A61A4" w:rsidRDefault="005A61A4" w:rsidP="005A61A4">
      <w:pPr>
        <w:pStyle w:val="BodyText"/>
        <w:rPr>
          <w:rFonts w:eastAsiaTheme="minorHAnsi"/>
        </w:rPr>
      </w:pPr>
    </w:p>
    <w:p w14:paraId="547628CB" w14:textId="4EDF2E61" w:rsidR="005A61A4" w:rsidRDefault="005A61A4" w:rsidP="005A61A4">
      <w:pPr>
        <w:pStyle w:val="BodyText"/>
        <w:ind w:right="720"/>
        <w:rPr>
          <w:rFonts w:eastAsiaTheme="minorHAnsi"/>
        </w:rPr>
      </w:pPr>
      <w:r w:rsidRPr="005A61A4">
        <w:rPr>
          <w:rFonts w:eastAsiaTheme="minorHAnsi"/>
          <w:noProof/>
        </w:rPr>
        <w:drawing>
          <wp:inline distT="0" distB="0" distL="0" distR="0" wp14:anchorId="61BCB3A8" wp14:editId="21E2B743">
            <wp:extent cx="1748070" cy="1400175"/>
            <wp:effectExtent l="0" t="0" r="508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80911" cy="1426480"/>
                    </a:xfrm>
                    <a:prstGeom prst="rect">
                      <a:avLst/>
                    </a:prstGeom>
                    <a:noFill/>
                    <a:ln>
                      <a:noFill/>
                    </a:ln>
                  </pic:spPr>
                </pic:pic>
              </a:graphicData>
            </a:graphic>
          </wp:inline>
        </w:drawing>
      </w:r>
      <w:r>
        <w:rPr>
          <w:rFonts w:eastAsiaTheme="minorHAnsi"/>
        </w:rPr>
        <w:t xml:space="preserve"> </w:t>
      </w:r>
      <w:r w:rsidRPr="005A61A4">
        <w:rPr>
          <w:rFonts w:eastAsiaTheme="minorHAnsi"/>
          <w:noProof/>
        </w:rPr>
        <w:drawing>
          <wp:inline distT="0" distB="0" distL="0" distR="0" wp14:anchorId="2E3311EB" wp14:editId="5601B616">
            <wp:extent cx="1747520" cy="1399734"/>
            <wp:effectExtent l="0" t="0" r="508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80168" cy="1425885"/>
                    </a:xfrm>
                    <a:prstGeom prst="rect">
                      <a:avLst/>
                    </a:prstGeom>
                    <a:noFill/>
                    <a:ln>
                      <a:noFill/>
                    </a:ln>
                  </pic:spPr>
                </pic:pic>
              </a:graphicData>
            </a:graphic>
          </wp:inline>
        </w:drawing>
      </w:r>
    </w:p>
    <w:p w14:paraId="0EE14D89" w14:textId="07D7C80D" w:rsidR="00A532A0" w:rsidRPr="00A532A0" w:rsidRDefault="00A532A0" w:rsidP="00A532A0">
      <w:pPr>
        <w:pStyle w:val="BodyText"/>
        <w:ind w:right="720"/>
        <w:rPr>
          <w:rFonts w:ascii="Arial Narrow" w:eastAsiaTheme="minorHAnsi" w:hAnsi="Arial Narrow"/>
          <w:i/>
        </w:rPr>
      </w:pPr>
      <w:r w:rsidRPr="00A532A0">
        <w:rPr>
          <w:rFonts w:ascii="Arial Narrow" w:eastAsiaTheme="minorHAnsi" w:hAnsi="Arial Narrow"/>
          <w:i/>
        </w:rPr>
        <w:t>Figure 105</w:t>
      </w:r>
      <w:r>
        <w:rPr>
          <w:rFonts w:ascii="Arial Narrow" w:eastAsiaTheme="minorHAnsi" w:hAnsi="Arial Narrow"/>
          <w:i/>
        </w:rPr>
        <w:t xml:space="preserve">     </w:t>
      </w:r>
      <w:r w:rsidRPr="00A532A0">
        <w:rPr>
          <w:rFonts w:ascii="Arial Narrow" w:eastAsiaTheme="minorHAnsi" w:hAnsi="Arial Narrow"/>
          <w:i/>
        </w:rPr>
        <w:t>Polar chart and radar chart displaying pie-shaped x-axis thresholds.</w:t>
      </w:r>
    </w:p>
    <w:p w14:paraId="4CC8390F" w14:textId="77777777" w:rsidR="00A532A0" w:rsidRDefault="00A532A0" w:rsidP="00A532A0">
      <w:pPr>
        <w:pStyle w:val="BodyText"/>
        <w:ind w:right="720"/>
        <w:rPr>
          <w:rFonts w:eastAsiaTheme="minorHAnsi"/>
        </w:rPr>
      </w:pPr>
    </w:p>
    <w:p w14:paraId="63033044" w14:textId="222AC7E9" w:rsidR="00A532A0" w:rsidRPr="004A1D93" w:rsidRDefault="00A532A0" w:rsidP="004A1D93">
      <w:pPr>
        <w:pStyle w:val="BodyText"/>
        <w:rPr>
          <w:rFonts w:eastAsiaTheme="minorHAnsi"/>
        </w:rPr>
      </w:pPr>
      <w:r w:rsidRPr="004A1D93">
        <w:rPr>
          <w:rFonts w:eastAsiaTheme="minorHAnsi"/>
        </w:rPr>
        <w:t xml:space="preserve">In radar charts, if webbed gridlines are drawn, then an x-axis threshold is displayed with straight outer edges rather the circular arcs. For more information on webbed gridlines, see </w:t>
      </w:r>
      <w:r w:rsidRPr="004A1D93">
        <w:rPr>
          <w:rFonts w:eastAsiaTheme="minorHAnsi"/>
          <w:color w:val="0000FF"/>
        </w:rPr>
        <w:t>Gridlines</w:t>
      </w:r>
      <w:r w:rsidRPr="004A1D93">
        <w:rPr>
          <w:rFonts w:eastAsiaTheme="minorHAnsi"/>
        </w:rPr>
        <w:t>, in Chapter 6.</w:t>
      </w:r>
    </w:p>
    <w:p w14:paraId="5E440990" w14:textId="77777777" w:rsidR="00A532A0" w:rsidRDefault="00A532A0" w:rsidP="00A532A0">
      <w:pPr>
        <w:pStyle w:val="BodyText"/>
        <w:ind w:right="720"/>
        <w:rPr>
          <w:rFonts w:eastAsiaTheme="minorHAnsi"/>
        </w:rPr>
      </w:pPr>
    </w:p>
    <w:p w14:paraId="593ED318" w14:textId="732FC3EF" w:rsidR="00A532A0" w:rsidRDefault="00A532A0" w:rsidP="00A532A0">
      <w:pPr>
        <w:pStyle w:val="BodyText"/>
        <w:ind w:right="720"/>
        <w:rPr>
          <w:rFonts w:eastAsiaTheme="minorHAnsi"/>
        </w:rPr>
      </w:pPr>
      <w:r w:rsidRPr="00A532A0">
        <w:rPr>
          <w:rFonts w:eastAsiaTheme="minorHAnsi"/>
          <w:noProof/>
        </w:rPr>
        <w:drawing>
          <wp:inline distT="0" distB="0" distL="0" distR="0" wp14:anchorId="07412D00" wp14:editId="58E69D3B">
            <wp:extent cx="2616161" cy="209550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22434" cy="2100525"/>
                    </a:xfrm>
                    <a:prstGeom prst="rect">
                      <a:avLst/>
                    </a:prstGeom>
                    <a:noFill/>
                    <a:ln>
                      <a:noFill/>
                    </a:ln>
                  </pic:spPr>
                </pic:pic>
              </a:graphicData>
            </a:graphic>
          </wp:inline>
        </w:drawing>
      </w:r>
    </w:p>
    <w:p w14:paraId="1DCA67FD" w14:textId="711094DC" w:rsidR="00A532A0" w:rsidRPr="00A532A0" w:rsidRDefault="00A532A0" w:rsidP="00A532A0">
      <w:pPr>
        <w:pStyle w:val="BodyText"/>
        <w:ind w:right="720"/>
        <w:rPr>
          <w:rFonts w:ascii="Arial Narrow" w:eastAsiaTheme="minorHAnsi" w:hAnsi="Arial Narrow"/>
          <w:i/>
        </w:rPr>
      </w:pPr>
      <w:r w:rsidRPr="00A532A0">
        <w:rPr>
          <w:rFonts w:ascii="Arial Narrow" w:eastAsiaTheme="minorHAnsi" w:hAnsi="Arial Narrow"/>
          <w:i/>
        </w:rPr>
        <w:t>Figure 106</w:t>
      </w:r>
      <w:r>
        <w:rPr>
          <w:rFonts w:ascii="Arial Narrow" w:eastAsiaTheme="minorHAnsi" w:hAnsi="Arial Narrow"/>
          <w:i/>
        </w:rPr>
        <w:t xml:space="preserve">     </w:t>
      </w:r>
      <w:r w:rsidRPr="00A532A0">
        <w:rPr>
          <w:rFonts w:ascii="Arial Narrow" w:eastAsiaTheme="minorHAnsi" w:hAnsi="Arial Narrow"/>
          <w:i/>
        </w:rPr>
        <w:t>Radar chart displaying an x-axis threshold drawn in a web-like fashion.</w:t>
      </w:r>
    </w:p>
    <w:p w14:paraId="79042275" w14:textId="47E0AA86" w:rsidR="00A532A0" w:rsidRPr="00A532A0" w:rsidRDefault="00A532A0" w:rsidP="00A532A0">
      <w:pPr>
        <w:pStyle w:val="Heading3"/>
      </w:pPr>
      <w:r w:rsidRPr="00A532A0">
        <w:rPr>
          <w:rStyle w:val="SC1365545"/>
          <w:rFonts w:cs="Arial"/>
          <w:b/>
          <w:bCs/>
          <w:color w:val="auto"/>
          <w:sz w:val="24"/>
          <w:szCs w:val="28"/>
        </w:rPr>
        <w:t>8.2.2</w:t>
      </w:r>
      <w:r>
        <w:rPr>
          <w:rStyle w:val="SC1365545"/>
          <w:rFonts w:cs="Arial"/>
          <w:b/>
          <w:bCs/>
          <w:color w:val="auto"/>
          <w:sz w:val="24"/>
          <w:szCs w:val="28"/>
        </w:rPr>
        <w:tab/>
      </w:r>
      <w:r w:rsidRPr="00A532A0">
        <w:rPr>
          <w:rStyle w:val="SC1365545"/>
          <w:rFonts w:cs="Arial"/>
          <w:b/>
          <w:bCs/>
          <w:color w:val="auto"/>
          <w:sz w:val="24"/>
          <w:szCs w:val="28"/>
        </w:rPr>
        <w:t xml:space="preserve">Creating Y-axis Thresholds </w:t>
      </w:r>
    </w:p>
    <w:p w14:paraId="7BD435AD" w14:textId="77777777" w:rsidR="00A532A0" w:rsidRDefault="00A532A0" w:rsidP="00A532A0">
      <w:pPr>
        <w:pStyle w:val="BodyText"/>
      </w:pPr>
    </w:p>
    <w:p w14:paraId="607E8F00" w14:textId="12098D24" w:rsidR="00BB3E25" w:rsidRDefault="00A532A0" w:rsidP="00BB3E25">
      <w:pPr>
        <w:pStyle w:val="BodyText"/>
      </w:pPr>
      <w:r w:rsidRPr="00A532A0">
        <w:t xml:space="preserve">To add a y-axis threshold to the chart, you need to create a </w:t>
      </w:r>
      <w:proofErr w:type="spellStart"/>
      <w:r w:rsidRPr="00BB3E25">
        <w:rPr>
          <w:rFonts w:ascii="Courier New" w:hAnsi="Courier New" w:cs="Courier New"/>
        </w:rPr>
        <w:t>JCThreshold</w:t>
      </w:r>
      <w:proofErr w:type="spellEnd"/>
      <w:r w:rsidRPr="00A532A0">
        <w:t xml:space="preserve"> object with its </w:t>
      </w:r>
      <w:proofErr w:type="spellStart"/>
      <w:r w:rsidRPr="00BB3E25">
        <w:rPr>
          <w:rFonts w:ascii="Courier New" w:hAnsi="Courier New" w:cs="Courier New"/>
        </w:rPr>
        <w:t>AssociatedWithYAxis</w:t>
      </w:r>
      <w:proofErr w:type="spellEnd"/>
      <w:r w:rsidRPr="00A532A0">
        <w:t xml:space="preserve"> property set to </w:t>
      </w:r>
      <w:r w:rsidRPr="00BB3E25">
        <w:rPr>
          <w:rFonts w:ascii="Courier New" w:hAnsi="Courier New" w:cs="Courier New"/>
        </w:rPr>
        <w:t>true</w:t>
      </w:r>
      <w:r w:rsidRPr="00A532A0">
        <w:t xml:space="preserve"> and then add it to a data view. You can define the area of the threshold by specifying start and end values either as constant limits or as sets of points (rectangular charts only). You can also customize the fill style and add boundary lines. For more information, see Section 8.2.4, </w:t>
      </w:r>
      <w:r w:rsidRPr="00BB3E25">
        <w:rPr>
          <w:color w:val="0000FF"/>
        </w:rPr>
        <w:t>Customizing Thresholds</w:t>
      </w:r>
      <w:r w:rsidRPr="00A532A0">
        <w:t>.</w:t>
      </w:r>
    </w:p>
    <w:p w14:paraId="13784E8F" w14:textId="77777777" w:rsidR="00BB3E25" w:rsidRPr="00BB3E25" w:rsidRDefault="00BB3E25" w:rsidP="00BB3E25">
      <w:pPr>
        <w:pStyle w:val="BodyText"/>
      </w:pPr>
    </w:p>
    <w:p w14:paraId="7240D72D" w14:textId="6C2D4935" w:rsidR="00BB3E25" w:rsidRPr="00BB3E25" w:rsidRDefault="00BB3E25" w:rsidP="00BB3E25">
      <w:pPr>
        <w:pStyle w:val="Heading3"/>
      </w:pPr>
      <w:r w:rsidRPr="00BB3E25">
        <w:rPr>
          <w:rStyle w:val="SC1365594"/>
          <w:rFonts w:cs="Arial"/>
          <w:b/>
          <w:bCs/>
          <w:color w:val="auto"/>
          <w:sz w:val="24"/>
          <w:szCs w:val="28"/>
        </w:rPr>
        <w:lastRenderedPageBreak/>
        <w:t>8.2.2.1</w:t>
      </w:r>
      <w:r>
        <w:rPr>
          <w:rStyle w:val="SC1365594"/>
          <w:rFonts w:cs="Arial"/>
          <w:b/>
          <w:bCs/>
          <w:color w:val="auto"/>
          <w:sz w:val="24"/>
          <w:szCs w:val="28"/>
        </w:rPr>
        <w:tab/>
      </w:r>
      <w:r w:rsidRPr="00BB3E25">
        <w:rPr>
          <w:rStyle w:val="SC1365594"/>
          <w:rFonts w:cs="Arial"/>
          <w:b/>
          <w:bCs/>
          <w:color w:val="auto"/>
          <w:sz w:val="24"/>
          <w:szCs w:val="28"/>
        </w:rPr>
        <w:t xml:space="preserve">Using Constant Limits </w:t>
      </w:r>
    </w:p>
    <w:p w14:paraId="5E86AB34" w14:textId="77777777" w:rsidR="00BB3E25" w:rsidRDefault="00BB3E25" w:rsidP="00BB3E25">
      <w:pPr>
        <w:pStyle w:val="BodyText"/>
      </w:pPr>
    </w:p>
    <w:p w14:paraId="776EB433" w14:textId="48DEB288" w:rsidR="00BB3E25" w:rsidRDefault="00BB3E25" w:rsidP="00BB3E25">
      <w:pPr>
        <w:pStyle w:val="BodyText"/>
      </w:pPr>
      <w:r w:rsidRPr="00BB3E25">
        <w:t xml:space="preserve">The following code snippet demonstrates how to create a y-axis threshold with constant values for the start and end limits. The </w:t>
      </w:r>
      <w:proofErr w:type="spellStart"/>
      <w:r w:rsidRPr="00BB3E25">
        <w:rPr>
          <w:rFonts w:ascii="Courier New" w:hAnsi="Courier New" w:cs="Courier New"/>
        </w:rPr>
        <w:t>JCThreshold</w:t>
      </w:r>
      <w:proofErr w:type="spellEnd"/>
      <w:r w:rsidRPr="00BB3E25">
        <w:t xml:space="preserve"> constructor shown in this example takes the following parameters: a label (String), the value at which to start the threshold (double), the value at which to end the threshold (double), the </w:t>
      </w:r>
      <w:proofErr w:type="spellStart"/>
      <w:r w:rsidRPr="00BB3E25">
        <w:t>boolean</w:t>
      </w:r>
      <w:proofErr w:type="spellEnd"/>
      <w:r w:rsidRPr="00BB3E25">
        <w:t xml:space="preserve"> </w:t>
      </w:r>
      <w:proofErr w:type="spellStart"/>
      <w:r w:rsidRPr="00BB3E25">
        <w:rPr>
          <w:rFonts w:ascii="Courier New" w:hAnsi="Courier New" w:cs="Courier New"/>
        </w:rPr>
        <w:t>isAssociatedWithYAxis</w:t>
      </w:r>
      <w:proofErr w:type="spellEnd"/>
      <w:r w:rsidRPr="00BB3E25">
        <w:t xml:space="preserve"> (which is set to </w:t>
      </w:r>
      <w:r w:rsidRPr="00BB3E25">
        <w:rPr>
          <w:rFonts w:ascii="Courier New" w:hAnsi="Courier New" w:cs="Courier New"/>
        </w:rPr>
        <w:t>true</w:t>
      </w:r>
      <w:r w:rsidRPr="00BB3E25">
        <w:t xml:space="preserve"> for a y-axis threshold), and a color (in the form specified by </w:t>
      </w:r>
      <w:proofErr w:type="spellStart"/>
      <w:r w:rsidRPr="00BB3E25">
        <w:rPr>
          <w:rFonts w:ascii="Courier New" w:hAnsi="Courier New" w:cs="Courier New"/>
        </w:rPr>
        <w:t>java.awt.Color</w:t>
      </w:r>
      <w:proofErr w:type="spellEnd"/>
      <w:r w:rsidRPr="00BB3E25">
        <w:t>).</w:t>
      </w:r>
    </w:p>
    <w:p w14:paraId="1211903A" w14:textId="77777777" w:rsidR="00BB3E25" w:rsidRPr="00BB3E25" w:rsidRDefault="00BB3E25" w:rsidP="00BB3E25">
      <w:pPr>
        <w:widowControl/>
        <w:adjustRightInd w:val="0"/>
        <w:ind w:left="0" w:right="240"/>
        <w:jc w:val="right"/>
        <w:rPr>
          <w:rFonts w:ascii="PMGPL A+ Monospaced" w:eastAsiaTheme="minorHAnsi" w:hAnsi="PMGPL A+ Monospaced" w:cs="PMGPL A+ Monospaced"/>
          <w:color w:val="000000"/>
          <w:sz w:val="24"/>
          <w:szCs w:val="24"/>
        </w:rPr>
      </w:pPr>
    </w:p>
    <w:p w14:paraId="17DB9D8C" w14:textId="77777777" w:rsidR="00BB3E25" w:rsidRPr="00BB3E25" w:rsidRDefault="00BB3E25" w:rsidP="00BB3E25">
      <w:pPr>
        <w:pStyle w:val="BodyText"/>
        <w:ind w:left="2448"/>
        <w:rPr>
          <w:rFonts w:ascii="Courier New" w:eastAsiaTheme="minorHAnsi" w:hAnsi="Courier New" w:cs="Courier New"/>
        </w:rPr>
      </w:pPr>
      <w:proofErr w:type="spellStart"/>
      <w:r w:rsidRPr="00BB3E25">
        <w:rPr>
          <w:rFonts w:ascii="Courier New" w:eastAsiaTheme="minorHAnsi" w:hAnsi="Courier New" w:cs="Courier New"/>
        </w:rPr>
        <w:t>ChartDataView</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dataView</w:t>
      </w:r>
      <w:proofErr w:type="spellEnd"/>
      <w:r w:rsidRPr="00BB3E25">
        <w:rPr>
          <w:rFonts w:ascii="Courier New" w:eastAsiaTheme="minorHAnsi" w:hAnsi="Courier New" w:cs="Courier New"/>
        </w:rPr>
        <w:t xml:space="preserve"> = </w:t>
      </w:r>
      <w:proofErr w:type="spellStart"/>
      <w:proofErr w:type="gramStart"/>
      <w:r w:rsidRPr="00BB3E25">
        <w:rPr>
          <w:rFonts w:ascii="Courier New" w:eastAsiaTheme="minorHAnsi" w:hAnsi="Courier New" w:cs="Courier New"/>
        </w:rPr>
        <w:t>chart.getDataView</w:t>
      </w:r>
      <w:proofErr w:type="spellEnd"/>
      <w:proofErr w:type="gramEnd"/>
      <w:r w:rsidRPr="00BB3E25">
        <w:rPr>
          <w:rFonts w:ascii="Courier New" w:eastAsiaTheme="minorHAnsi" w:hAnsi="Courier New" w:cs="Courier New"/>
        </w:rPr>
        <w:t>(0);</w:t>
      </w:r>
    </w:p>
    <w:p w14:paraId="5F37B0BD" w14:textId="77777777" w:rsidR="00BB3E25" w:rsidRPr="00BB3E25" w:rsidRDefault="00BB3E25" w:rsidP="00BB3E25">
      <w:pPr>
        <w:pStyle w:val="BodyText"/>
        <w:ind w:left="2448"/>
        <w:rPr>
          <w:rFonts w:ascii="Courier New" w:eastAsiaTheme="minorHAnsi" w:hAnsi="Courier New" w:cs="Courier New"/>
        </w:rPr>
      </w:pPr>
      <w:proofErr w:type="spellStart"/>
      <w:r w:rsidRPr="00BB3E25">
        <w:rPr>
          <w:rFonts w:ascii="Courier New" w:eastAsiaTheme="minorHAnsi" w:hAnsi="Courier New" w:cs="Courier New"/>
        </w:rPr>
        <w:t>boolean</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isAssociatedWithYAxis</w:t>
      </w:r>
      <w:proofErr w:type="spellEnd"/>
      <w:r w:rsidRPr="00BB3E25">
        <w:rPr>
          <w:rFonts w:ascii="Courier New" w:eastAsiaTheme="minorHAnsi" w:hAnsi="Courier New" w:cs="Courier New"/>
        </w:rPr>
        <w:t xml:space="preserve"> = true;</w:t>
      </w:r>
    </w:p>
    <w:p w14:paraId="76843B4B" w14:textId="77777777" w:rsidR="00BB3E25" w:rsidRPr="00BB3E25" w:rsidRDefault="00BB3E25" w:rsidP="00BB3E25">
      <w:pPr>
        <w:pStyle w:val="BodyText"/>
        <w:ind w:left="2448"/>
        <w:rPr>
          <w:rFonts w:ascii="Courier New" w:eastAsiaTheme="minorHAnsi" w:hAnsi="Courier New" w:cs="Courier New"/>
        </w:rPr>
      </w:pPr>
      <w:proofErr w:type="spellStart"/>
      <w:r w:rsidRPr="00BB3E25">
        <w:rPr>
          <w:rFonts w:ascii="Courier New" w:eastAsiaTheme="minorHAnsi" w:hAnsi="Courier New" w:cs="Courier New"/>
        </w:rPr>
        <w:t>JCThreshold</w:t>
      </w:r>
      <w:proofErr w:type="spellEnd"/>
      <w:r w:rsidRPr="00BB3E25">
        <w:rPr>
          <w:rFonts w:ascii="Courier New" w:eastAsiaTheme="minorHAnsi" w:hAnsi="Courier New" w:cs="Courier New"/>
        </w:rPr>
        <w:t xml:space="preserve"> threshold = new </w:t>
      </w:r>
      <w:proofErr w:type="spellStart"/>
      <w:proofErr w:type="gramStart"/>
      <w:r w:rsidRPr="00BB3E25">
        <w:rPr>
          <w:rFonts w:ascii="Courier New" w:eastAsiaTheme="minorHAnsi" w:hAnsi="Courier New" w:cs="Courier New"/>
        </w:rPr>
        <w:t>JCThreshold</w:t>
      </w:r>
      <w:proofErr w:type="spellEnd"/>
      <w:r w:rsidRPr="00BB3E25">
        <w:rPr>
          <w:rFonts w:ascii="Courier New" w:eastAsiaTheme="minorHAnsi" w:hAnsi="Courier New" w:cs="Courier New"/>
        </w:rPr>
        <w:t>(</w:t>
      </w:r>
      <w:proofErr w:type="gramEnd"/>
      <w:r w:rsidRPr="00BB3E25">
        <w:rPr>
          <w:rFonts w:ascii="Courier New" w:eastAsiaTheme="minorHAnsi" w:hAnsi="Courier New" w:cs="Courier New"/>
        </w:rPr>
        <w:t>"My Threshold", 150.0, 250.0,</w:t>
      </w:r>
    </w:p>
    <w:p w14:paraId="49E39705" w14:textId="77777777" w:rsidR="00BB3E25" w:rsidRPr="00BB3E25" w:rsidRDefault="00BB3E25" w:rsidP="00BB3E25">
      <w:pPr>
        <w:pStyle w:val="BodyText"/>
        <w:ind w:left="4320"/>
        <w:rPr>
          <w:rFonts w:ascii="Courier New" w:eastAsiaTheme="minorHAnsi" w:hAnsi="Courier New" w:cs="Courier New"/>
        </w:rPr>
      </w:pPr>
      <w:proofErr w:type="spellStart"/>
      <w:r w:rsidRPr="00BB3E25">
        <w:rPr>
          <w:rFonts w:ascii="Courier New" w:eastAsiaTheme="minorHAnsi" w:hAnsi="Courier New" w:cs="Courier New"/>
        </w:rPr>
        <w:t>isAssociatedWithYAxis</w:t>
      </w:r>
      <w:proofErr w:type="spellEnd"/>
      <w:r w:rsidRPr="00BB3E25">
        <w:rPr>
          <w:rFonts w:ascii="Courier New" w:eastAsiaTheme="minorHAnsi" w:hAnsi="Courier New" w:cs="Courier New"/>
        </w:rPr>
        <w:t xml:space="preserve">, </w:t>
      </w:r>
      <w:proofErr w:type="spellStart"/>
      <w:proofErr w:type="gramStart"/>
      <w:r w:rsidRPr="00BB3E25">
        <w:rPr>
          <w:rFonts w:ascii="Courier New" w:eastAsiaTheme="minorHAnsi" w:hAnsi="Courier New" w:cs="Courier New"/>
        </w:rPr>
        <w:t>color.blue</w:t>
      </w:r>
      <w:proofErr w:type="spellEnd"/>
      <w:proofErr w:type="gramEnd"/>
      <w:r w:rsidRPr="00BB3E25">
        <w:rPr>
          <w:rFonts w:ascii="Courier New" w:eastAsiaTheme="minorHAnsi" w:hAnsi="Courier New" w:cs="Courier New"/>
        </w:rPr>
        <w:t>);</w:t>
      </w:r>
    </w:p>
    <w:p w14:paraId="3B256E83" w14:textId="77777777" w:rsidR="00BB3E25" w:rsidRPr="00BB3E25" w:rsidRDefault="00BB3E25" w:rsidP="00BB3E25">
      <w:pPr>
        <w:pStyle w:val="BodyText"/>
        <w:ind w:left="2448"/>
        <w:rPr>
          <w:rFonts w:ascii="Courier New" w:eastAsiaTheme="minorHAnsi" w:hAnsi="Courier New" w:cs="Courier New"/>
        </w:rPr>
      </w:pPr>
      <w:proofErr w:type="spellStart"/>
      <w:r w:rsidRPr="00BB3E25">
        <w:rPr>
          <w:rFonts w:ascii="Courier New" w:eastAsiaTheme="minorHAnsi" w:hAnsi="Courier New" w:cs="Courier New"/>
        </w:rPr>
        <w:t>dataView.addThreshold</w:t>
      </w:r>
      <w:proofErr w:type="spellEnd"/>
      <w:r w:rsidRPr="00BB3E25">
        <w:rPr>
          <w:rFonts w:ascii="Courier New" w:eastAsiaTheme="minorHAnsi" w:hAnsi="Courier New" w:cs="Courier New"/>
        </w:rPr>
        <w:t>(threshold);</w:t>
      </w:r>
    </w:p>
    <w:p w14:paraId="4C7333C4" w14:textId="77777777" w:rsidR="00BB3E25" w:rsidRDefault="00BB3E25" w:rsidP="00BB3E25">
      <w:pPr>
        <w:pStyle w:val="BodyText"/>
        <w:rPr>
          <w:rFonts w:ascii="PMGPF J+ Helvetica" w:eastAsiaTheme="minorHAnsi" w:hAnsi="PMGPF J+ Helvetica" w:cs="PMGPF J+ Helvetica"/>
          <w:b/>
          <w:bCs/>
          <w:color w:val="000000"/>
        </w:rPr>
      </w:pPr>
    </w:p>
    <w:p w14:paraId="260D6D4F" w14:textId="6228A5F3" w:rsidR="00BB3E25" w:rsidRPr="00BB3E25" w:rsidRDefault="00BB3E25" w:rsidP="00BB3E25">
      <w:pPr>
        <w:pStyle w:val="BodyText"/>
        <w:rPr>
          <w:rFonts w:ascii="Arial Narrow" w:eastAsiaTheme="minorHAnsi" w:hAnsi="Arial Narrow" w:cs="PMGPF J+ Helvetica"/>
          <w:color w:val="000000"/>
          <w:sz w:val="24"/>
        </w:rPr>
      </w:pPr>
      <w:r w:rsidRPr="00BB3E25">
        <w:rPr>
          <w:rFonts w:ascii="Arial Narrow" w:eastAsiaTheme="minorHAnsi" w:hAnsi="Arial Narrow" w:cs="PMGPF J+ Helvetica"/>
          <w:b/>
          <w:bCs/>
          <w:color w:val="000000"/>
          <w:sz w:val="24"/>
        </w:rPr>
        <w:t xml:space="preserve">Y-axis Threshold in a Rectangular Chart </w:t>
      </w:r>
    </w:p>
    <w:p w14:paraId="5FE116D5" w14:textId="77777777" w:rsidR="00BB3E25" w:rsidRDefault="00BB3E25" w:rsidP="00BB3E25">
      <w:pPr>
        <w:pStyle w:val="BodyText"/>
        <w:rPr>
          <w:rFonts w:eastAsiaTheme="minorHAnsi"/>
        </w:rPr>
      </w:pPr>
    </w:p>
    <w:p w14:paraId="6778BE28" w14:textId="55EF77A5" w:rsidR="00BB3E25" w:rsidRDefault="00BB3E25" w:rsidP="00BB3E25">
      <w:pPr>
        <w:pStyle w:val="BodyText"/>
        <w:rPr>
          <w:rFonts w:eastAsiaTheme="minorHAnsi"/>
        </w:rPr>
      </w:pPr>
      <w:r w:rsidRPr="00BB3E25">
        <w:rPr>
          <w:rFonts w:eastAsiaTheme="minorHAnsi"/>
        </w:rPr>
        <w:t>In a rectangular chart (default orientation), associating a threshold with the y-axis creates a horizontal threshold. By default, the horizontal threshold spans the width of the plot area.</w:t>
      </w:r>
    </w:p>
    <w:p w14:paraId="5ECDC6B0" w14:textId="77777777" w:rsidR="00BB3E25" w:rsidRDefault="00BB3E25" w:rsidP="00BB3E25">
      <w:pPr>
        <w:pStyle w:val="BodyText"/>
        <w:rPr>
          <w:rFonts w:eastAsiaTheme="minorHAnsi"/>
        </w:rPr>
      </w:pPr>
    </w:p>
    <w:p w14:paraId="6098E3B6" w14:textId="77777777" w:rsidR="00BB3E25" w:rsidRDefault="00BB3E25" w:rsidP="00BB3E25">
      <w:pPr>
        <w:pStyle w:val="BodyText"/>
      </w:pPr>
      <w:r w:rsidRPr="00BB3E25">
        <w:rPr>
          <w:noProof/>
        </w:rPr>
        <w:drawing>
          <wp:inline distT="0" distB="0" distL="0" distR="0" wp14:anchorId="00902FF5" wp14:editId="1C53CD16">
            <wp:extent cx="2402112" cy="19240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10401" cy="1930689"/>
                    </a:xfrm>
                    <a:prstGeom prst="rect">
                      <a:avLst/>
                    </a:prstGeom>
                    <a:noFill/>
                    <a:ln>
                      <a:noFill/>
                    </a:ln>
                  </pic:spPr>
                </pic:pic>
              </a:graphicData>
            </a:graphic>
          </wp:inline>
        </w:drawing>
      </w:r>
    </w:p>
    <w:p w14:paraId="4F6B6634" w14:textId="17A34176" w:rsidR="00BB3E25" w:rsidRPr="00BB3E25" w:rsidRDefault="00BB3E25" w:rsidP="00BB3E25">
      <w:pPr>
        <w:pStyle w:val="BodyText"/>
        <w:rPr>
          <w:rFonts w:ascii="Arial Narrow" w:hAnsi="Arial Narrow"/>
          <w:i/>
        </w:rPr>
      </w:pPr>
      <w:r w:rsidRPr="00BB3E25">
        <w:rPr>
          <w:rFonts w:ascii="Arial Narrow" w:hAnsi="Arial Narrow"/>
          <w:i/>
        </w:rPr>
        <w:t>Figure 107</w:t>
      </w:r>
      <w:r>
        <w:rPr>
          <w:rFonts w:ascii="Arial Narrow" w:hAnsi="Arial Narrow"/>
          <w:i/>
        </w:rPr>
        <w:t xml:space="preserve">     </w:t>
      </w:r>
      <w:r w:rsidRPr="00BB3E25">
        <w:rPr>
          <w:rFonts w:ascii="Arial Narrow" w:hAnsi="Arial Narrow"/>
          <w:i/>
        </w:rPr>
        <w:t xml:space="preserve">Stacking bar chart (non-inverted) with a y-axis (horizontal) threshold. </w:t>
      </w:r>
    </w:p>
    <w:p w14:paraId="379EEB19" w14:textId="77777777" w:rsidR="00BB3E25" w:rsidRDefault="00BB3E25" w:rsidP="00BB3E25">
      <w:pPr>
        <w:pStyle w:val="BodyText"/>
      </w:pPr>
    </w:p>
    <w:p w14:paraId="12E47972" w14:textId="5A8EE974" w:rsidR="00BB3E25" w:rsidRDefault="00BB3E25" w:rsidP="00BB3E25">
      <w:pPr>
        <w:pStyle w:val="BodyText"/>
      </w:pPr>
      <w:r w:rsidRPr="00BB3E25">
        <w:t xml:space="preserve">Chart If the chart orientation is inverted so that the y-axis is the horizontal axis, the threshold is drawn vertically. </w:t>
      </w:r>
    </w:p>
    <w:p w14:paraId="2B209D3A" w14:textId="77777777" w:rsidR="00BB3E25" w:rsidRDefault="00BB3E25" w:rsidP="00BB3E25">
      <w:pPr>
        <w:pStyle w:val="BodyText"/>
      </w:pPr>
    </w:p>
    <w:p w14:paraId="663CBFFD" w14:textId="6213C2AF" w:rsidR="00BB3E25" w:rsidRPr="00BB3E25" w:rsidRDefault="00BB3E25" w:rsidP="00BB3E25">
      <w:pPr>
        <w:pStyle w:val="BodyText"/>
        <w:rPr>
          <w:rFonts w:ascii="Arial Narrow" w:hAnsi="Arial Narrow"/>
          <w:b/>
          <w:sz w:val="24"/>
        </w:rPr>
      </w:pPr>
      <w:r w:rsidRPr="00BB3E25">
        <w:rPr>
          <w:rFonts w:ascii="Arial Narrow" w:hAnsi="Arial Narrow"/>
          <w:b/>
          <w:sz w:val="24"/>
        </w:rPr>
        <w:t xml:space="preserve">Y-axis Threshold in a Circular </w:t>
      </w:r>
    </w:p>
    <w:p w14:paraId="32EA1E08" w14:textId="77777777" w:rsidR="00BB3E25" w:rsidRDefault="00BB3E25" w:rsidP="00BB3E25">
      <w:pPr>
        <w:pStyle w:val="BodyText"/>
      </w:pPr>
    </w:p>
    <w:p w14:paraId="298AB252" w14:textId="77777777" w:rsidR="00BB3E25" w:rsidRDefault="00BB3E25" w:rsidP="00BB3E25">
      <w:pPr>
        <w:pStyle w:val="BodyText"/>
        <w:rPr>
          <w:rFonts w:eastAsiaTheme="minorHAnsi"/>
        </w:rPr>
      </w:pPr>
      <w:r w:rsidRPr="00BB3E25">
        <w:t>In a circular chart, thresholds associated with the y-axis are drawn as circular bands of color.</w:t>
      </w:r>
      <w:r w:rsidRPr="00BB3E25">
        <w:rPr>
          <w:rFonts w:eastAsiaTheme="minorHAnsi"/>
        </w:rPr>
        <w:t xml:space="preserve"> </w:t>
      </w:r>
    </w:p>
    <w:p w14:paraId="25949817" w14:textId="77777777" w:rsidR="00BB3E25" w:rsidRDefault="00BB3E25" w:rsidP="00BB3E25">
      <w:pPr>
        <w:pStyle w:val="BodyText"/>
        <w:ind w:right="720"/>
      </w:pPr>
      <w:r w:rsidRPr="00BB3E25">
        <w:rPr>
          <w:noProof/>
        </w:rPr>
        <w:lastRenderedPageBreak/>
        <w:drawing>
          <wp:inline distT="0" distB="0" distL="0" distR="0" wp14:anchorId="311F5589" wp14:editId="3C116347">
            <wp:extent cx="1783748" cy="1428750"/>
            <wp:effectExtent l="0" t="0" r="698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07248" cy="1447573"/>
                    </a:xfrm>
                    <a:prstGeom prst="rect">
                      <a:avLst/>
                    </a:prstGeom>
                    <a:noFill/>
                    <a:ln>
                      <a:noFill/>
                    </a:ln>
                  </pic:spPr>
                </pic:pic>
              </a:graphicData>
            </a:graphic>
          </wp:inline>
        </w:drawing>
      </w:r>
      <w:r w:rsidRPr="00BB3E25">
        <w:rPr>
          <w:noProof/>
        </w:rPr>
        <w:drawing>
          <wp:inline distT="0" distB="0" distL="0" distR="0" wp14:anchorId="322E7917" wp14:editId="6C09051A">
            <wp:extent cx="1783715" cy="1428724"/>
            <wp:effectExtent l="0" t="0" r="6985" b="63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808149" cy="1448295"/>
                    </a:xfrm>
                    <a:prstGeom prst="rect">
                      <a:avLst/>
                    </a:prstGeom>
                    <a:noFill/>
                    <a:ln>
                      <a:noFill/>
                    </a:ln>
                  </pic:spPr>
                </pic:pic>
              </a:graphicData>
            </a:graphic>
          </wp:inline>
        </w:drawing>
      </w:r>
    </w:p>
    <w:p w14:paraId="4189D9BB" w14:textId="79BB3831" w:rsidR="00BB3E25" w:rsidRPr="00BB3E25" w:rsidRDefault="00BB3E25" w:rsidP="00BB3E25">
      <w:pPr>
        <w:pStyle w:val="BodyText"/>
        <w:ind w:right="720"/>
        <w:rPr>
          <w:rFonts w:ascii="Arial Narrow" w:hAnsi="Arial Narrow"/>
          <w:i/>
        </w:rPr>
      </w:pPr>
      <w:r w:rsidRPr="00BB3E25">
        <w:rPr>
          <w:rFonts w:ascii="Arial Narrow" w:hAnsi="Arial Narrow"/>
          <w:i/>
        </w:rPr>
        <w:t>Figure 108</w:t>
      </w:r>
      <w:r>
        <w:rPr>
          <w:rFonts w:ascii="Arial Narrow" w:hAnsi="Arial Narrow"/>
          <w:i/>
        </w:rPr>
        <w:t xml:space="preserve">    </w:t>
      </w:r>
      <w:r w:rsidRPr="00BB3E25">
        <w:rPr>
          <w:rFonts w:ascii="Arial Narrow" w:hAnsi="Arial Narrow"/>
          <w:i/>
        </w:rPr>
        <w:t>Polar chart and radar chart showing y-axis thresholds as circular bands of color.</w:t>
      </w:r>
    </w:p>
    <w:p w14:paraId="3BED6590" w14:textId="77777777" w:rsidR="00BB3E25" w:rsidRDefault="00BB3E25" w:rsidP="00BB3E25">
      <w:pPr>
        <w:pStyle w:val="BodyText"/>
        <w:ind w:right="720"/>
      </w:pPr>
    </w:p>
    <w:p w14:paraId="7EEDFFF4" w14:textId="7C07A24A" w:rsidR="00BB3E25" w:rsidRDefault="00BB3E25" w:rsidP="00BB3E25">
      <w:pPr>
        <w:pStyle w:val="BodyText"/>
        <w:ind w:right="720"/>
      </w:pPr>
      <w:r>
        <w:t xml:space="preserve">In radar charts, if webbed gridlines are drawn, then a y-axis threshold is displayed as a band of color with a webbed shape rather than a circular shape. For more information on webbed gridlines, see </w:t>
      </w:r>
      <w:r w:rsidRPr="00BB3E25">
        <w:rPr>
          <w:color w:val="0000FF"/>
        </w:rPr>
        <w:t>Gridlines</w:t>
      </w:r>
      <w:r>
        <w:t>, in Chapter 6.</w:t>
      </w:r>
    </w:p>
    <w:p w14:paraId="4BE9FE0C" w14:textId="77777777" w:rsidR="00BB3E25" w:rsidRDefault="00BB3E25" w:rsidP="00BB3E25">
      <w:pPr>
        <w:pStyle w:val="BodyText"/>
        <w:ind w:right="720"/>
      </w:pPr>
    </w:p>
    <w:p w14:paraId="5763D6C5" w14:textId="6AC3F44A" w:rsidR="00BB3E25" w:rsidRDefault="00BB3E25" w:rsidP="00BB3E25">
      <w:pPr>
        <w:pStyle w:val="BodyText"/>
        <w:ind w:right="720"/>
      </w:pPr>
      <w:r w:rsidRPr="00BB3E25">
        <w:rPr>
          <w:noProof/>
        </w:rPr>
        <w:drawing>
          <wp:inline distT="0" distB="0" distL="0" distR="0" wp14:anchorId="4DC4BE81" wp14:editId="55356244">
            <wp:extent cx="2651836" cy="2124075"/>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55892" cy="2127324"/>
                    </a:xfrm>
                    <a:prstGeom prst="rect">
                      <a:avLst/>
                    </a:prstGeom>
                    <a:noFill/>
                    <a:ln>
                      <a:noFill/>
                    </a:ln>
                  </pic:spPr>
                </pic:pic>
              </a:graphicData>
            </a:graphic>
          </wp:inline>
        </w:drawing>
      </w:r>
    </w:p>
    <w:p w14:paraId="0204673F" w14:textId="32195B5C" w:rsidR="00BB3E25" w:rsidRPr="00BB3E25" w:rsidRDefault="00BB3E25" w:rsidP="00BB3E25">
      <w:pPr>
        <w:pStyle w:val="BodyText"/>
        <w:ind w:right="720"/>
        <w:rPr>
          <w:rFonts w:ascii="Arial Narrow" w:hAnsi="Arial Narrow"/>
          <w:i/>
        </w:rPr>
      </w:pPr>
      <w:r w:rsidRPr="00BB3E25">
        <w:rPr>
          <w:rFonts w:ascii="Arial Narrow" w:hAnsi="Arial Narrow"/>
          <w:i/>
        </w:rPr>
        <w:t>Figure 109</w:t>
      </w:r>
      <w:r>
        <w:rPr>
          <w:rFonts w:ascii="Arial Narrow" w:hAnsi="Arial Narrow"/>
          <w:i/>
        </w:rPr>
        <w:t xml:space="preserve">     </w:t>
      </w:r>
      <w:r w:rsidRPr="00BB3E25">
        <w:rPr>
          <w:rFonts w:ascii="Arial Narrow" w:hAnsi="Arial Narrow"/>
          <w:i/>
        </w:rPr>
        <w:t>Radar chart displaying a y-axis threshold drawn as a web-shaped band of color.</w:t>
      </w:r>
    </w:p>
    <w:p w14:paraId="7DF98D30" w14:textId="3C5E9A10" w:rsidR="00BB3E25" w:rsidRPr="00BB3E25" w:rsidRDefault="00BB3E25" w:rsidP="00BB3E25">
      <w:pPr>
        <w:pStyle w:val="Heading3"/>
      </w:pPr>
      <w:r w:rsidRPr="00BB3E25">
        <w:rPr>
          <w:rStyle w:val="SC1365594"/>
          <w:rFonts w:cs="Arial"/>
          <w:b/>
          <w:bCs/>
          <w:color w:val="auto"/>
          <w:sz w:val="24"/>
          <w:szCs w:val="28"/>
        </w:rPr>
        <w:t>8.2.2.2</w:t>
      </w:r>
      <w:r>
        <w:rPr>
          <w:rStyle w:val="SC1365594"/>
          <w:rFonts w:cs="Arial"/>
          <w:b/>
          <w:bCs/>
          <w:color w:val="auto"/>
          <w:sz w:val="24"/>
          <w:szCs w:val="28"/>
        </w:rPr>
        <w:tab/>
      </w:r>
      <w:r w:rsidRPr="00BB3E25">
        <w:rPr>
          <w:rStyle w:val="SC1365594"/>
          <w:rFonts w:cs="Arial"/>
          <w:b/>
          <w:bCs/>
          <w:color w:val="auto"/>
          <w:sz w:val="24"/>
          <w:szCs w:val="28"/>
        </w:rPr>
        <w:t xml:space="preserve">Using Variable Limits </w:t>
      </w:r>
    </w:p>
    <w:p w14:paraId="547622B2" w14:textId="77777777" w:rsidR="00BB3E25" w:rsidRDefault="00BB3E25" w:rsidP="00BB3E25">
      <w:pPr>
        <w:pStyle w:val="BodyText"/>
      </w:pPr>
    </w:p>
    <w:p w14:paraId="3E5F8DD6" w14:textId="77777777" w:rsidR="00BB3E25" w:rsidRDefault="00BB3E25" w:rsidP="00BB3E25">
      <w:pPr>
        <w:pStyle w:val="BodyText"/>
      </w:pPr>
      <w:r w:rsidRPr="00BB3E25">
        <w:t>With y-axis thresholds you have the option of specifying lists of points to use for the start values and end values. This creates a polygon-shaped threshold. You can use variable limit thresholds to create envelopes around the data.</w:t>
      </w:r>
    </w:p>
    <w:p w14:paraId="5BAD2E91" w14:textId="77777777" w:rsidR="00BB3E25" w:rsidRDefault="00BB3E25" w:rsidP="00BB3E25">
      <w:pPr>
        <w:pStyle w:val="BodyText"/>
      </w:pPr>
    </w:p>
    <w:p w14:paraId="41ED8C3C" w14:textId="77777777" w:rsidR="00BB3E25" w:rsidRDefault="00BB3E25" w:rsidP="00BB3E25">
      <w:pPr>
        <w:pStyle w:val="BodyText"/>
      </w:pPr>
      <w:r w:rsidRPr="00BB3E25">
        <w:rPr>
          <w:b/>
        </w:rPr>
        <w:t>Note</w:t>
      </w:r>
      <w:r w:rsidRPr="00BB3E25">
        <w:t xml:space="preserve">: This feature is available for y-axis thresholds in rectangular charts only. x-axis thresholds require constant limits. </w:t>
      </w:r>
    </w:p>
    <w:p w14:paraId="490B184F" w14:textId="77777777" w:rsidR="00BB3E25" w:rsidRDefault="00BB3E25" w:rsidP="00BB3E25">
      <w:pPr>
        <w:pStyle w:val="BodyText"/>
      </w:pPr>
    </w:p>
    <w:p w14:paraId="0DFAFB14" w14:textId="77777777" w:rsidR="00BB3E25" w:rsidRDefault="00BB3E25" w:rsidP="00BB3E25">
      <w:pPr>
        <w:pStyle w:val="BodyText"/>
      </w:pPr>
      <w:r w:rsidRPr="00BB3E25">
        <w:t xml:space="preserve">For each list of points the x values in the array must be strictly increasing. The x values in each list do not, however, need to match each other or match the data. Limits can also be set using the </w:t>
      </w:r>
      <w:proofErr w:type="spellStart"/>
      <w:r w:rsidRPr="00BB3E25">
        <w:rPr>
          <w:rFonts w:ascii="Courier New" w:hAnsi="Courier New" w:cs="Courier New"/>
        </w:rPr>
        <w:t>StartValues</w:t>
      </w:r>
      <w:proofErr w:type="spellEnd"/>
      <w:r w:rsidRPr="00BB3E25">
        <w:t xml:space="preserve"> and </w:t>
      </w:r>
      <w:proofErr w:type="spellStart"/>
      <w:r w:rsidRPr="00BB3E25">
        <w:rPr>
          <w:rFonts w:ascii="Courier New" w:hAnsi="Courier New" w:cs="Courier New"/>
        </w:rPr>
        <w:t>EndValues</w:t>
      </w:r>
      <w:proofErr w:type="spellEnd"/>
      <w:r w:rsidRPr="00BB3E25">
        <w:t xml:space="preserve"> properties of the threshold. If no variable limits are provided, a constant limit is assumed. </w:t>
      </w:r>
    </w:p>
    <w:p w14:paraId="6DBC43D0" w14:textId="43B3EDDD" w:rsidR="00BB3E25" w:rsidRDefault="00BB3E25" w:rsidP="00BB3E25">
      <w:pPr>
        <w:pStyle w:val="BodyText"/>
      </w:pPr>
      <w:r w:rsidRPr="00BB3E25">
        <w:lastRenderedPageBreak/>
        <w:t xml:space="preserve">The following code snippet demonstrates how to create a multipoint y-axis threshold. The </w:t>
      </w:r>
      <w:proofErr w:type="spellStart"/>
      <w:r w:rsidRPr="00BB3E25">
        <w:rPr>
          <w:rFonts w:ascii="Courier New" w:hAnsi="Courier New" w:cs="Courier New"/>
        </w:rPr>
        <w:t>JCThreshold</w:t>
      </w:r>
      <w:proofErr w:type="spellEnd"/>
      <w:r w:rsidRPr="00BB3E25">
        <w:t xml:space="preserve"> constructor shown in this example takes the following parameters: a label (String), an array of points that represent the start of the threshold (</w:t>
      </w:r>
      <w:r w:rsidRPr="00BB3E25">
        <w:rPr>
          <w:rFonts w:ascii="Courier New" w:hAnsi="Courier New" w:cs="Courier New"/>
        </w:rPr>
        <w:t>Point2D.Double[]</w:t>
      </w:r>
      <w:r w:rsidRPr="00BB3E25">
        <w:t>), an array of points that represent the end of the threshold (</w:t>
      </w:r>
      <w:r w:rsidRPr="00BB3E25">
        <w:rPr>
          <w:rFonts w:ascii="Courier New" w:hAnsi="Courier New" w:cs="Courier New"/>
        </w:rPr>
        <w:t>Point2D.Double[]</w:t>
      </w:r>
      <w:r w:rsidRPr="00BB3E25">
        <w:t>), the type of limit (</w:t>
      </w:r>
      <w:proofErr w:type="spellStart"/>
      <w:r w:rsidRPr="00BB3E25">
        <w:rPr>
          <w:rFonts w:ascii="Courier New" w:hAnsi="Courier New" w:cs="Courier New"/>
        </w:rPr>
        <w:t>JCThreshold.LIMIT_TYPE_ENVELOPE</w:t>
      </w:r>
      <w:proofErr w:type="spellEnd"/>
      <w:r w:rsidRPr="00BB3E25">
        <w:t xml:space="preserve"> or </w:t>
      </w:r>
      <w:proofErr w:type="spellStart"/>
      <w:r w:rsidRPr="00BB3E25">
        <w:rPr>
          <w:rFonts w:ascii="Courier New" w:hAnsi="Courier New" w:cs="Courier New"/>
        </w:rPr>
        <w:t>JCThreshold.LIMIT_TYPE_STEPPED</w:t>
      </w:r>
      <w:proofErr w:type="spellEnd"/>
      <w:r w:rsidRPr="00BB3E25">
        <w:t xml:space="preserve">), the </w:t>
      </w:r>
      <w:proofErr w:type="spellStart"/>
      <w:r w:rsidRPr="00BB3E25">
        <w:t>boolean</w:t>
      </w:r>
      <w:proofErr w:type="spellEnd"/>
      <w:r w:rsidRPr="00BB3E25">
        <w:t xml:space="preserve"> </w:t>
      </w:r>
      <w:proofErr w:type="spellStart"/>
      <w:r w:rsidRPr="00BB3E25">
        <w:rPr>
          <w:rFonts w:ascii="Courier New" w:hAnsi="Courier New" w:cs="Courier New"/>
        </w:rPr>
        <w:t>isAssociatedWithYAxis</w:t>
      </w:r>
      <w:proofErr w:type="spellEnd"/>
      <w:r w:rsidRPr="00BB3E25">
        <w:t xml:space="preserve"> (which is set to </w:t>
      </w:r>
      <w:r w:rsidRPr="00BB3E25">
        <w:rPr>
          <w:rFonts w:ascii="Courier New" w:hAnsi="Courier New" w:cs="Courier New"/>
        </w:rPr>
        <w:t>true</w:t>
      </w:r>
      <w:r w:rsidRPr="00BB3E25">
        <w:t xml:space="preserve"> for a y-axis threshold), a fill style (specified by a </w:t>
      </w:r>
      <w:proofErr w:type="spellStart"/>
      <w:r w:rsidRPr="00BB3E25">
        <w:rPr>
          <w:rFonts w:ascii="Courier New" w:hAnsi="Courier New" w:cs="Courier New"/>
        </w:rPr>
        <w:t>JCFillStyle</w:t>
      </w:r>
      <w:proofErr w:type="spellEnd"/>
      <w:r w:rsidRPr="00BB3E25">
        <w:t xml:space="preserve"> object), and line styles (specified by </w:t>
      </w:r>
      <w:proofErr w:type="spellStart"/>
      <w:r w:rsidRPr="00BB3E25">
        <w:rPr>
          <w:rFonts w:ascii="Courier New" w:hAnsi="Courier New" w:cs="Courier New"/>
        </w:rPr>
        <w:t>JCLineStyle</w:t>
      </w:r>
      <w:proofErr w:type="spellEnd"/>
      <w:r w:rsidRPr="00BB3E25">
        <w:t xml:space="preserve"> objects). You can also set </w:t>
      </w:r>
      <w:proofErr w:type="gramStart"/>
      <w:r w:rsidRPr="00BB3E25">
        <w:t>whether or not</w:t>
      </w:r>
      <w:proofErr w:type="gramEnd"/>
      <w:r w:rsidRPr="00BB3E25">
        <w:t xml:space="preserve"> the threshold is included in the legend.</w:t>
      </w:r>
    </w:p>
    <w:p w14:paraId="68B92221" w14:textId="77777777" w:rsidR="00BB3E25" w:rsidRPr="00BB3E25" w:rsidRDefault="00BB3E25" w:rsidP="00BB3E25">
      <w:pPr>
        <w:pStyle w:val="BodyText"/>
      </w:pPr>
    </w:p>
    <w:p w14:paraId="6A82683D" w14:textId="77777777"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ChartDataView</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dataView</w:t>
      </w:r>
      <w:proofErr w:type="spellEnd"/>
      <w:r w:rsidRPr="00BB3E25">
        <w:rPr>
          <w:rFonts w:ascii="Courier New" w:eastAsiaTheme="minorHAnsi" w:hAnsi="Courier New" w:cs="Courier New"/>
        </w:rPr>
        <w:t xml:space="preserve"> = </w:t>
      </w:r>
      <w:proofErr w:type="spellStart"/>
      <w:proofErr w:type="gramStart"/>
      <w:r w:rsidRPr="00BB3E25">
        <w:rPr>
          <w:rFonts w:ascii="Courier New" w:eastAsiaTheme="minorHAnsi" w:hAnsi="Courier New" w:cs="Courier New"/>
        </w:rPr>
        <w:t>chart.getDataView</w:t>
      </w:r>
      <w:proofErr w:type="spellEnd"/>
      <w:proofErr w:type="gramEnd"/>
      <w:r w:rsidRPr="00BB3E25">
        <w:rPr>
          <w:rFonts w:ascii="Courier New" w:eastAsiaTheme="minorHAnsi" w:hAnsi="Courier New" w:cs="Courier New"/>
        </w:rPr>
        <w:t>(0);</w:t>
      </w:r>
    </w:p>
    <w:p w14:paraId="27E5D8BC" w14:textId="77777777"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boolean</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isAssociatedWithYAxis</w:t>
      </w:r>
      <w:proofErr w:type="spellEnd"/>
      <w:r w:rsidRPr="00BB3E25">
        <w:rPr>
          <w:rFonts w:ascii="Courier New" w:eastAsiaTheme="minorHAnsi" w:hAnsi="Courier New" w:cs="Courier New"/>
        </w:rPr>
        <w:t xml:space="preserve"> = true;</w:t>
      </w:r>
    </w:p>
    <w:p w14:paraId="37B85F57" w14:textId="77777777"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boolean</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isVisibleInLegend</w:t>
      </w:r>
      <w:proofErr w:type="spellEnd"/>
      <w:r w:rsidRPr="00BB3E25">
        <w:rPr>
          <w:rFonts w:ascii="Courier New" w:eastAsiaTheme="minorHAnsi" w:hAnsi="Courier New" w:cs="Courier New"/>
        </w:rPr>
        <w:t xml:space="preserve"> = true;</w:t>
      </w:r>
    </w:p>
    <w:p w14:paraId="7E99CBE8" w14:textId="77777777" w:rsidR="00BB3E25" w:rsidRDefault="00BB3E25" w:rsidP="00BB3E25">
      <w:pPr>
        <w:pStyle w:val="BodyText"/>
        <w:rPr>
          <w:rFonts w:ascii="Courier New" w:eastAsiaTheme="minorHAnsi" w:hAnsi="Courier New" w:cs="Courier New"/>
        </w:rPr>
      </w:pPr>
    </w:p>
    <w:p w14:paraId="372E6B8A" w14:textId="4E0706B9"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Start values</w:t>
      </w:r>
    </w:p>
    <w:p w14:paraId="0AE06C4C" w14:textId="77777777"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xml:space="preserve">Point2D.Double[] </w:t>
      </w:r>
      <w:proofErr w:type="spellStart"/>
      <w:r w:rsidRPr="00BB3E25">
        <w:rPr>
          <w:rFonts w:ascii="Courier New" w:eastAsiaTheme="minorHAnsi" w:hAnsi="Courier New" w:cs="Courier New"/>
        </w:rPr>
        <w:t>startValues</w:t>
      </w:r>
      <w:proofErr w:type="spellEnd"/>
      <w:r w:rsidRPr="00BB3E25">
        <w:rPr>
          <w:rFonts w:ascii="Courier New" w:eastAsiaTheme="minorHAnsi" w:hAnsi="Courier New" w:cs="Courier New"/>
        </w:rPr>
        <w:t xml:space="preserve"> = {</w:t>
      </w:r>
    </w:p>
    <w:p w14:paraId="5EA746F2" w14:textId="77777777" w:rsidR="00BB3E25" w:rsidRPr="00BB3E25" w:rsidRDefault="00BB3E25" w:rsidP="00BB3E25">
      <w:pPr>
        <w:pStyle w:val="BodyText"/>
        <w:ind w:left="2448"/>
        <w:rPr>
          <w:rFonts w:ascii="Courier New" w:eastAsiaTheme="minorHAnsi" w:hAnsi="Courier New" w:cs="Courier New"/>
        </w:rPr>
      </w:pPr>
      <w:r w:rsidRPr="00BB3E25">
        <w:rPr>
          <w:rFonts w:ascii="Courier New" w:eastAsiaTheme="minorHAnsi" w:hAnsi="Courier New" w:cs="Courier New"/>
        </w:rPr>
        <w:t xml:space="preserve">new Point2D.Double(1.0, 140.0), </w:t>
      </w:r>
    </w:p>
    <w:p w14:paraId="5259999D" w14:textId="77777777" w:rsidR="00BB3E25" w:rsidRPr="00BB3E25" w:rsidRDefault="00BB3E25" w:rsidP="00BB3E25">
      <w:pPr>
        <w:pStyle w:val="BodyText"/>
        <w:ind w:left="2448"/>
        <w:rPr>
          <w:rFonts w:ascii="Courier New" w:eastAsiaTheme="minorHAnsi" w:hAnsi="Courier New" w:cs="Courier New"/>
        </w:rPr>
      </w:pPr>
      <w:r w:rsidRPr="00BB3E25">
        <w:rPr>
          <w:rFonts w:ascii="Courier New" w:eastAsiaTheme="minorHAnsi" w:hAnsi="Courier New" w:cs="Courier New"/>
        </w:rPr>
        <w:t>new Point2D.Double(2.0, 160.0),</w:t>
      </w:r>
    </w:p>
    <w:p w14:paraId="526704DC" w14:textId="77777777" w:rsidR="00BB3E25" w:rsidRPr="00BB3E25" w:rsidRDefault="00BB3E25" w:rsidP="00BB3E25">
      <w:pPr>
        <w:pStyle w:val="BodyText"/>
        <w:ind w:left="2448"/>
        <w:rPr>
          <w:rFonts w:ascii="Courier New" w:eastAsiaTheme="minorHAnsi" w:hAnsi="Courier New" w:cs="Courier New"/>
        </w:rPr>
      </w:pPr>
      <w:r w:rsidRPr="00BB3E25">
        <w:rPr>
          <w:rFonts w:ascii="Courier New" w:eastAsiaTheme="minorHAnsi" w:hAnsi="Courier New" w:cs="Courier New"/>
        </w:rPr>
        <w:t>new Point2D.Double(3.0, 150.0),</w:t>
      </w:r>
    </w:p>
    <w:p w14:paraId="55324A2E" w14:textId="77777777" w:rsidR="00BB3E25" w:rsidRPr="00BB3E25" w:rsidRDefault="00BB3E25" w:rsidP="00BB3E25">
      <w:pPr>
        <w:pStyle w:val="BodyText"/>
        <w:ind w:left="2448"/>
        <w:rPr>
          <w:rFonts w:ascii="Courier New" w:eastAsiaTheme="minorHAnsi" w:hAnsi="Courier New" w:cs="Courier New"/>
        </w:rPr>
      </w:pPr>
      <w:r w:rsidRPr="00BB3E25">
        <w:rPr>
          <w:rFonts w:ascii="Courier New" w:eastAsiaTheme="minorHAnsi" w:hAnsi="Courier New" w:cs="Courier New"/>
        </w:rPr>
        <w:t>new Point2D.Double(4.0, 140.0)};</w:t>
      </w:r>
    </w:p>
    <w:p w14:paraId="79E8F583" w14:textId="77777777" w:rsidR="00BB3E25" w:rsidRDefault="00BB3E25" w:rsidP="00BB3E25">
      <w:pPr>
        <w:pStyle w:val="BodyText"/>
        <w:rPr>
          <w:rFonts w:ascii="Courier New" w:eastAsiaTheme="minorHAnsi" w:hAnsi="Courier New" w:cs="Courier New"/>
        </w:rPr>
      </w:pPr>
    </w:p>
    <w:p w14:paraId="0554B3E3" w14:textId="6D308847"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End values</w:t>
      </w:r>
    </w:p>
    <w:p w14:paraId="1D85B188" w14:textId="77777777"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xml:space="preserve">Point2D.Double[] </w:t>
      </w:r>
      <w:proofErr w:type="spellStart"/>
      <w:r w:rsidRPr="00BB3E25">
        <w:rPr>
          <w:rFonts w:ascii="Courier New" w:eastAsiaTheme="minorHAnsi" w:hAnsi="Courier New" w:cs="Courier New"/>
        </w:rPr>
        <w:t>endValues</w:t>
      </w:r>
      <w:proofErr w:type="spellEnd"/>
      <w:r w:rsidRPr="00BB3E25">
        <w:rPr>
          <w:rFonts w:ascii="Courier New" w:eastAsiaTheme="minorHAnsi" w:hAnsi="Courier New" w:cs="Courier New"/>
        </w:rPr>
        <w:t xml:space="preserve"> = {</w:t>
      </w:r>
    </w:p>
    <w:p w14:paraId="568CCA2D" w14:textId="77777777" w:rsidR="0038402F" w:rsidRDefault="0038402F" w:rsidP="00BB3E25">
      <w:pPr>
        <w:pStyle w:val="BodyText"/>
        <w:rPr>
          <w:rFonts w:ascii="Courier New" w:eastAsiaTheme="minorHAnsi" w:hAnsi="Courier New" w:cs="Courier New"/>
        </w:rPr>
      </w:pPr>
    </w:p>
    <w:p w14:paraId="605D0A07" w14:textId="1AA211AD" w:rsidR="00BB3E25" w:rsidRDefault="00BB3E25" w:rsidP="0038402F">
      <w:pPr>
        <w:pStyle w:val="BodyText"/>
        <w:ind w:left="2448"/>
        <w:rPr>
          <w:rFonts w:ascii="Courier New" w:eastAsiaTheme="minorHAnsi" w:hAnsi="Courier New" w:cs="Courier New"/>
        </w:rPr>
      </w:pPr>
      <w:r w:rsidRPr="00BB3E25">
        <w:rPr>
          <w:rFonts w:ascii="Courier New" w:eastAsiaTheme="minorHAnsi" w:hAnsi="Courier New" w:cs="Courier New"/>
        </w:rPr>
        <w:t>new Point2D.Double(1.0, 240.0),</w:t>
      </w:r>
    </w:p>
    <w:p w14:paraId="0B449227" w14:textId="77777777" w:rsidR="00BB3E25" w:rsidRPr="00BB3E25" w:rsidRDefault="00BB3E25" w:rsidP="0038402F">
      <w:pPr>
        <w:pStyle w:val="BodyText"/>
        <w:ind w:left="2448"/>
        <w:rPr>
          <w:rFonts w:ascii="Courier New" w:eastAsiaTheme="minorHAnsi" w:hAnsi="Courier New" w:cs="Courier New"/>
        </w:rPr>
      </w:pPr>
      <w:r w:rsidRPr="00BB3E25">
        <w:rPr>
          <w:rFonts w:ascii="Courier New" w:eastAsiaTheme="minorHAnsi" w:hAnsi="Courier New" w:cs="Courier New"/>
        </w:rPr>
        <w:t>new Point2D.Double(2.0, 260.0),</w:t>
      </w:r>
    </w:p>
    <w:p w14:paraId="60A79D23" w14:textId="77777777" w:rsidR="00BB3E25" w:rsidRPr="00BB3E25" w:rsidRDefault="00BB3E25" w:rsidP="0038402F">
      <w:pPr>
        <w:pStyle w:val="BodyText"/>
        <w:ind w:left="2448"/>
        <w:rPr>
          <w:rFonts w:ascii="Courier New" w:eastAsiaTheme="minorHAnsi" w:hAnsi="Courier New" w:cs="Courier New"/>
        </w:rPr>
      </w:pPr>
      <w:r w:rsidRPr="00BB3E25">
        <w:rPr>
          <w:rFonts w:ascii="Courier New" w:eastAsiaTheme="minorHAnsi" w:hAnsi="Courier New" w:cs="Courier New"/>
        </w:rPr>
        <w:t>new Point2D.Double(3.0, 250.0),</w:t>
      </w:r>
    </w:p>
    <w:p w14:paraId="19441FAF" w14:textId="77777777" w:rsidR="00BB3E25" w:rsidRPr="00BB3E25" w:rsidRDefault="00BB3E25" w:rsidP="0038402F">
      <w:pPr>
        <w:pStyle w:val="BodyText"/>
        <w:ind w:left="2448"/>
        <w:rPr>
          <w:rFonts w:ascii="Courier New" w:eastAsiaTheme="minorHAnsi" w:hAnsi="Courier New" w:cs="Courier New"/>
        </w:rPr>
      </w:pPr>
      <w:r w:rsidRPr="00BB3E25">
        <w:rPr>
          <w:rFonts w:ascii="Courier New" w:eastAsiaTheme="minorHAnsi" w:hAnsi="Courier New" w:cs="Courier New"/>
        </w:rPr>
        <w:t>new Point2D.Double(4.0, 240.0)};</w:t>
      </w:r>
    </w:p>
    <w:p w14:paraId="7657AAA2" w14:textId="77777777" w:rsidR="0038402F" w:rsidRDefault="0038402F" w:rsidP="00BB3E25">
      <w:pPr>
        <w:pStyle w:val="BodyText"/>
        <w:rPr>
          <w:rFonts w:ascii="Courier New" w:eastAsiaTheme="minorHAnsi" w:hAnsi="Courier New" w:cs="Courier New"/>
        </w:rPr>
      </w:pPr>
    </w:p>
    <w:p w14:paraId="6580397D" w14:textId="72350041"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Set limit type</w:t>
      </w:r>
    </w:p>
    <w:p w14:paraId="032A641A" w14:textId="77777777"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xml:space="preserve">int </w:t>
      </w:r>
      <w:proofErr w:type="spellStart"/>
      <w:r w:rsidRPr="00BB3E25">
        <w:rPr>
          <w:rFonts w:ascii="Courier New" w:eastAsiaTheme="minorHAnsi" w:hAnsi="Courier New" w:cs="Courier New"/>
        </w:rPr>
        <w:t>limitType</w:t>
      </w:r>
      <w:proofErr w:type="spellEnd"/>
      <w:r w:rsidRPr="00BB3E25">
        <w:rPr>
          <w:rFonts w:ascii="Courier New" w:eastAsiaTheme="minorHAnsi" w:hAnsi="Courier New" w:cs="Courier New"/>
        </w:rPr>
        <w:t xml:space="preserve"> = </w:t>
      </w:r>
      <w:proofErr w:type="spellStart"/>
      <w:r w:rsidRPr="00BB3E25">
        <w:rPr>
          <w:rFonts w:ascii="Courier New" w:eastAsiaTheme="minorHAnsi" w:hAnsi="Courier New" w:cs="Courier New"/>
        </w:rPr>
        <w:t>JCThreshold.LIMIT_TYPE_ENVELOPE</w:t>
      </w:r>
      <w:proofErr w:type="spellEnd"/>
      <w:r w:rsidRPr="00BB3E25">
        <w:rPr>
          <w:rFonts w:ascii="Courier New" w:eastAsiaTheme="minorHAnsi" w:hAnsi="Courier New" w:cs="Courier New"/>
        </w:rPr>
        <w:t>;</w:t>
      </w:r>
    </w:p>
    <w:p w14:paraId="7563DEE8" w14:textId="77777777" w:rsidR="0038402F" w:rsidRDefault="0038402F" w:rsidP="00BB3E25">
      <w:pPr>
        <w:pStyle w:val="BodyText"/>
        <w:rPr>
          <w:rFonts w:ascii="Courier New" w:eastAsiaTheme="minorHAnsi" w:hAnsi="Courier New" w:cs="Courier New"/>
        </w:rPr>
      </w:pPr>
    </w:p>
    <w:p w14:paraId="0C4EFE4F" w14:textId="1C39EDC8"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Specify the fill</w:t>
      </w:r>
    </w:p>
    <w:p w14:paraId="4D7ECD68" w14:textId="77777777"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JCFillStyle</w:t>
      </w:r>
      <w:proofErr w:type="spellEnd"/>
      <w:r w:rsidRPr="00BB3E25">
        <w:rPr>
          <w:rFonts w:ascii="Courier New" w:eastAsiaTheme="minorHAnsi" w:hAnsi="Courier New" w:cs="Courier New"/>
        </w:rPr>
        <w:t xml:space="preserve"> fs = new </w:t>
      </w:r>
      <w:proofErr w:type="spellStart"/>
      <w:proofErr w:type="gramStart"/>
      <w:r w:rsidRPr="00BB3E25">
        <w:rPr>
          <w:rFonts w:ascii="Courier New" w:eastAsiaTheme="minorHAnsi" w:hAnsi="Courier New" w:cs="Courier New"/>
        </w:rPr>
        <w:t>JCFillStyle</w:t>
      </w:r>
      <w:proofErr w:type="spellEnd"/>
      <w:r w:rsidRPr="00BB3E25">
        <w:rPr>
          <w:rFonts w:ascii="Courier New" w:eastAsiaTheme="minorHAnsi" w:hAnsi="Courier New" w:cs="Courier New"/>
        </w:rPr>
        <w:t>(</w:t>
      </w:r>
      <w:proofErr w:type="spellStart"/>
      <w:proofErr w:type="gramEnd"/>
      <w:r w:rsidRPr="00BB3E25">
        <w:rPr>
          <w:rFonts w:ascii="Courier New" w:eastAsiaTheme="minorHAnsi" w:hAnsi="Courier New" w:cs="Courier New"/>
        </w:rPr>
        <w:t>Color.blue</w:t>
      </w:r>
      <w:proofErr w:type="spellEnd"/>
      <w:r w:rsidRPr="00BB3E25">
        <w:rPr>
          <w:rFonts w:ascii="Courier New" w:eastAsiaTheme="minorHAnsi" w:hAnsi="Courier New" w:cs="Courier New"/>
        </w:rPr>
        <w:t>, JCFillStyle.PER_25);</w:t>
      </w:r>
    </w:p>
    <w:p w14:paraId="16B0B91C" w14:textId="77777777" w:rsidR="0038402F" w:rsidRDefault="0038402F" w:rsidP="00BB3E25">
      <w:pPr>
        <w:pStyle w:val="BodyText"/>
        <w:rPr>
          <w:rFonts w:ascii="Courier New" w:eastAsiaTheme="minorHAnsi" w:hAnsi="Courier New" w:cs="Courier New"/>
        </w:rPr>
      </w:pPr>
    </w:p>
    <w:p w14:paraId="149ADBCD" w14:textId="136B4E8A" w:rsidR="00BB3E25" w:rsidRPr="00BB3E25" w:rsidRDefault="00BB3E25" w:rsidP="00BB3E25">
      <w:pPr>
        <w:pStyle w:val="BodyText"/>
        <w:rPr>
          <w:rFonts w:ascii="Courier New" w:eastAsiaTheme="minorHAnsi" w:hAnsi="Courier New" w:cs="Courier New"/>
        </w:rPr>
      </w:pPr>
      <w:r w:rsidRPr="00BB3E25">
        <w:rPr>
          <w:rFonts w:ascii="Courier New" w:eastAsiaTheme="minorHAnsi" w:hAnsi="Courier New" w:cs="Courier New"/>
        </w:rPr>
        <w:t>// Specify a line style</w:t>
      </w:r>
    </w:p>
    <w:p w14:paraId="13EF078A" w14:textId="77777777"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JCLineStyle</w:t>
      </w:r>
      <w:proofErr w:type="spellEnd"/>
      <w:r w:rsidRPr="00BB3E25">
        <w:rPr>
          <w:rFonts w:ascii="Courier New" w:eastAsiaTheme="minorHAnsi" w:hAnsi="Courier New" w:cs="Courier New"/>
        </w:rPr>
        <w:t xml:space="preserve"> ls = new </w:t>
      </w:r>
      <w:proofErr w:type="spellStart"/>
      <w:proofErr w:type="gramStart"/>
      <w:r w:rsidRPr="00BB3E25">
        <w:rPr>
          <w:rFonts w:ascii="Courier New" w:eastAsiaTheme="minorHAnsi" w:hAnsi="Courier New" w:cs="Courier New"/>
        </w:rPr>
        <w:t>JCLineStyle</w:t>
      </w:r>
      <w:proofErr w:type="spellEnd"/>
      <w:r w:rsidRPr="00BB3E25">
        <w:rPr>
          <w:rFonts w:ascii="Courier New" w:eastAsiaTheme="minorHAnsi" w:hAnsi="Courier New" w:cs="Courier New"/>
        </w:rPr>
        <w:t>(</w:t>
      </w:r>
      <w:proofErr w:type="gramEnd"/>
      <w:r w:rsidRPr="00BB3E25">
        <w:rPr>
          <w:rFonts w:ascii="Courier New" w:eastAsiaTheme="minorHAnsi" w:hAnsi="Courier New" w:cs="Courier New"/>
        </w:rPr>
        <w:t>1,Color.blue,</w:t>
      </w:r>
    </w:p>
    <w:p w14:paraId="5400F839" w14:textId="77777777" w:rsidR="00BB3E25" w:rsidRPr="00BB3E25" w:rsidRDefault="00BB3E25" w:rsidP="0038402F">
      <w:pPr>
        <w:pStyle w:val="BodyText"/>
        <w:ind w:left="2448"/>
        <w:rPr>
          <w:rFonts w:ascii="Courier New" w:eastAsiaTheme="minorHAnsi" w:hAnsi="Courier New" w:cs="Courier New"/>
        </w:rPr>
      </w:pPr>
      <w:proofErr w:type="spellStart"/>
      <w:r w:rsidRPr="00BB3E25">
        <w:rPr>
          <w:rFonts w:ascii="Courier New" w:eastAsiaTheme="minorHAnsi" w:hAnsi="Courier New" w:cs="Courier New"/>
        </w:rPr>
        <w:t>JCLineStyle.LONG_DASH_FINE</w:t>
      </w:r>
      <w:proofErr w:type="spellEnd"/>
      <w:r w:rsidRPr="00BB3E25">
        <w:rPr>
          <w:rFonts w:ascii="Courier New" w:eastAsiaTheme="minorHAnsi" w:hAnsi="Courier New" w:cs="Courier New"/>
        </w:rPr>
        <w:t>);</w:t>
      </w:r>
    </w:p>
    <w:p w14:paraId="4507282C" w14:textId="77777777" w:rsidR="0038402F" w:rsidRDefault="0038402F" w:rsidP="00BB3E25">
      <w:pPr>
        <w:pStyle w:val="BodyText"/>
        <w:rPr>
          <w:rFonts w:ascii="Courier New" w:eastAsiaTheme="minorHAnsi" w:hAnsi="Courier New" w:cs="Courier New"/>
        </w:rPr>
      </w:pPr>
    </w:p>
    <w:p w14:paraId="443F7A4C" w14:textId="14BA2AC3" w:rsidR="00BB3E25" w:rsidRP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JCThreshold</w:t>
      </w:r>
      <w:proofErr w:type="spellEnd"/>
      <w:r w:rsidRPr="00BB3E25">
        <w:rPr>
          <w:rFonts w:ascii="Courier New" w:eastAsiaTheme="minorHAnsi" w:hAnsi="Courier New" w:cs="Courier New"/>
        </w:rPr>
        <w:t xml:space="preserve"> threshold = new </w:t>
      </w:r>
      <w:proofErr w:type="spellStart"/>
      <w:proofErr w:type="gramStart"/>
      <w:r w:rsidRPr="00BB3E25">
        <w:rPr>
          <w:rFonts w:ascii="Courier New" w:eastAsiaTheme="minorHAnsi" w:hAnsi="Courier New" w:cs="Courier New"/>
        </w:rPr>
        <w:t>JCThreshold</w:t>
      </w:r>
      <w:proofErr w:type="spellEnd"/>
      <w:r w:rsidRPr="00BB3E25">
        <w:rPr>
          <w:rFonts w:ascii="Courier New" w:eastAsiaTheme="minorHAnsi" w:hAnsi="Courier New" w:cs="Courier New"/>
        </w:rPr>
        <w:t>(</w:t>
      </w:r>
      <w:proofErr w:type="gramEnd"/>
      <w:r w:rsidRPr="00BB3E25">
        <w:rPr>
          <w:rFonts w:ascii="Courier New" w:eastAsiaTheme="minorHAnsi" w:hAnsi="Courier New" w:cs="Courier New"/>
        </w:rPr>
        <w:t xml:space="preserve">"My Threshold", </w:t>
      </w:r>
      <w:proofErr w:type="spellStart"/>
      <w:r w:rsidRPr="00BB3E25">
        <w:rPr>
          <w:rFonts w:ascii="Courier New" w:eastAsiaTheme="minorHAnsi" w:hAnsi="Courier New" w:cs="Courier New"/>
        </w:rPr>
        <w:t>startValues</w:t>
      </w:r>
      <w:proofErr w:type="spellEnd"/>
      <w:r w:rsidRPr="00BB3E25">
        <w:rPr>
          <w:rFonts w:ascii="Courier New" w:eastAsiaTheme="minorHAnsi" w:hAnsi="Courier New" w:cs="Courier New"/>
        </w:rPr>
        <w:t>,</w:t>
      </w:r>
    </w:p>
    <w:p w14:paraId="52439C69" w14:textId="77777777" w:rsidR="00BB3E25" w:rsidRPr="00BB3E25" w:rsidRDefault="00BB3E25" w:rsidP="0038402F">
      <w:pPr>
        <w:pStyle w:val="BodyText"/>
        <w:ind w:left="4320"/>
        <w:rPr>
          <w:rFonts w:ascii="Courier New" w:eastAsiaTheme="minorHAnsi" w:hAnsi="Courier New" w:cs="Courier New"/>
        </w:rPr>
      </w:pPr>
      <w:proofErr w:type="spellStart"/>
      <w:r w:rsidRPr="00BB3E25">
        <w:rPr>
          <w:rFonts w:ascii="Courier New" w:eastAsiaTheme="minorHAnsi" w:hAnsi="Courier New" w:cs="Courier New"/>
        </w:rPr>
        <w:t>endValues</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limitType</w:t>
      </w:r>
      <w:proofErr w:type="spellEnd"/>
      <w:r w:rsidRPr="00BB3E25">
        <w:rPr>
          <w:rFonts w:ascii="Courier New" w:eastAsiaTheme="minorHAnsi" w:hAnsi="Courier New" w:cs="Courier New"/>
        </w:rPr>
        <w:t xml:space="preserve">, </w:t>
      </w:r>
      <w:proofErr w:type="spellStart"/>
      <w:r w:rsidRPr="00BB3E25">
        <w:rPr>
          <w:rFonts w:ascii="Courier New" w:eastAsiaTheme="minorHAnsi" w:hAnsi="Courier New" w:cs="Courier New"/>
        </w:rPr>
        <w:t>isAssociatedWithYAxis</w:t>
      </w:r>
      <w:proofErr w:type="spellEnd"/>
      <w:r w:rsidRPr="00BB3E25">
        <w:rPr>
          <w:rFonts w:ascii="Courier New" w:eastAsiaTheme="minorHAnsi" w:hAnsi="Courier New" w:cs="Courier New"/>
        </w:rPr>
        <w:t>,</w:t>
      </w:r>
    </w:p>
    <w:p w14:paraId="06D44A14" w14:textId="77777777" w:rsidR="00BB3E25" w:rsidRPr="00BB3E25" w:rsidRDefault="00BB3E25" w:rsidP="0038402F">
      <w:pPr>
        <w:pStyle w:val="BodyText"/>
        <w:ind w:left="4320"/>
        <w:rPr>
          <w:rFonts w:ascii="Courier New" w:eastAsiaTheme="minorHAnsi" w:hAnsi="Courier New" w:cs="Courier New"/>
        </w:rPr>
      </w:pPr>
      <w:r w:rsidRPr="00BB3E25">
        <w:rPr>
          <w:rFonts w:ascii="Courier New" w:eastAsiaTheme="minorHAnsi" w:hAnsi="Courier New" w:cs="Courier New"/>
        </w:rPr>
        <w:t xml:space="preserve">fs, ls, ls, </w:t>
      </w:r>
      <w:proofErr w:type="spellStart"/>
      <w:r w:rsidRPr="00BB3E25">
        <w:rPr>
          <w:rFonts w:ascii="Courier New" w:eastAsiaTheme="minorHAnsi" w:hAnsi="Courier New" w:cs="Courier New"/>
        </w:rPr>
        <w:t>isVisibleInLegend</w:t>
      </w:r>
      <w:proofErr w:type="spellEnd"/>
      <w:r w:rsidRPr="00BB3E25">
        <w:rPr>
          <w:rFonts w:ascii="Courier New" w:eastAsiaTheme="minorHAnsi" w:hAnsi="Courier New" w:cs="Courier New"/>
        </w:rPr>
        <w:t>);</w:t>
      </w:r>
    </w:p>
    <w:p w14:paraId="4F6A03D6" w14:textId="3E9CF5B4" w:rsidR="00BB3E25" w:rsidRDefault="00BB3E25" w:rsidP="00BB3E25">
      <w:pPr>
        <w:pStyle w:val="BodyText"/>
        <w:rPr>
          <w:rFonts w:ascii="Courier New" w:eastAsiaTheme="minorHAnsi" w:hAnsi="Courier New" w:cs="Courier New"/>
        </w:rPr>
      </w:pPr>
      <w:proofErr w:type="spellStart"/>
      <w:r w:rsidRPr="00BB3E25">
        <w:rPr>
          <w:rFonts w:ascii="Courier New" w:eastAsiaTheme="minorHAnsi" w:hAnsi="Courier New" w:cs="Courier New"/>
        </w:rPr>
        <w:t>dataView.addThreshold</w:t>
      </w:r>
      <w:proofErr w:type="spellEnd"/>
      <w:r w:rsidRPr="00BB3E25">
        <w:rPr>
          <w:rFonts w:ascii="Courier New" w:eastAsiaTheme="minorHAnsi" w:hAnsi="Courier New" w:cs="Courier New"/>
        </w:rPr>
        <w:t>(threshold);</w:t>
      </w:r>
    </w:p>
    <w:p w14:paraId="268ACC70" w14:textId="15A6C54E" w:rsidR="0038402F" w:rsidRDefault="0038402F" w:rsidP="0038402F">
      <w:pPr>
        <w:pStyle w:val="BodyText"/>
        <w:ind w:right="720"/>
        <w:rPr>
          <w:rFonts w:eastAsiaTheme="minorHAnsi"/>
        </w:rPr>
      </w:pPr>
      <w:r w:rsidRPr="0038402F">
        <w:rPr>
          <w:rFonts w:eastAsiaTheme="minorHAnsi"/>
          <w:noProof/>
        </w:rPr>
        <w:lastRenderedPageBreak/>
        <w:drawing>
          <wp:inline distT="0" distB="0" distL="0" distR="0" wp14:anchorId="6E97D17D" wp14:editId="17077F2E">
            <wp:extent cx="4124325" cy="2058821"/>
            <wp:effectExtent l="0" t="0" r="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41524" cy="2067407"/>
                    </a:xfrm>
                    <a:prstGeom prst="rect">
                      <a:avLst/>
                    </a:prstGeom>
                    <a:noFill/>
                    <a:ln>
                      <a:noFill/>
                    </a:ln>
                  </pic:spPr>
                </pic:pic>
              </a:graphicData>
            </a:graphic>
          </wp:inline>
        </w:drawing>
      </w:r>
    </w:p>
    <w:p w14:paraId="39EC00A7" w14:textId="73CD0D87" w:rsidR="0038402F" w:rsidRDefault="0038402F" w:rsidP="0038402F">
      <w:pPr>
        <w:pStyle w:val="BodyText"/>
        <w:rPr>
          <w:rFonts w:ascii="Arial Narrow" w:hAnsi="Arial Narrow"/>
          <w:i/>
        </w:rPr>
      </w:pPr>
      <w:r w:rsidRPr="0038402F">
        <w:rPr>
          <w:rFonts w:ascii="Arial Narrow" w:hAnsi="Arial Narrow"/>
          <w:i/>
        </w:rPr>
        <w:t>Figure 110</w:t>
      </w:r>
      <w:r>
        <w:rPr>
          <w:rFonts w:ascii="Arial Narrow" w:hAnsi="Arial Narrow"/>
          <w:i/>
        </w:rPr>
        <w:t xml:space="preserve">     </w:t>
      </w:r>
      <w:r w:rsidRPr="0038402F">
        <w:rPr>
          <w:rFonts w:ascii="Arial Narrow" w:hAnsi="Arial Narrow"/>
          <w:i/>
        </w:rPr>
        <w:t>Variable limit threshold with LIMIT_TYPE_ENVELOPE</w:t>
      </w:r>
    </w:p>
    <w:p w14:paraId="1C8CDBE6" w14:textId="62DCC7AA" w:rsidR="0038402F" w:rsidRDefault="0038402F" w:rsidP="0038402F">
      <w:pPr>
        <w:pStyle w:val="BodyText"/>
        <w:rPr>
          <w:rFonts w:ascii="Arial Narrow" w:hAnsi="Arial Narrow"/>
          <w:i/>
        </w:rPr>
      </w:pPr>
    </w:p>
    <w:p w14:paraId="4AE4BF0A" w14:textId="77777777" w:rsidR="0038402F" w:rsidRDefault="0038402F" w:rsidP="0038402F">
      <w:pPr>
        <w:pStyle w:val="BodyText"/>
        <w:rPr>
          <w:rFonts w:ascii="Arial Narrow" w:hAnsi="Arial Narrow"/>
          <w:i/>
        </w:rPr>
      </w:pPr>
    </w:p>
    <w:p w14:paraId="711E256C" w14:textId="4481CD41" w:rsidR="0038402F" w:rsidRDefault="0038402F" w:rsidP="0038402F">
      <w:pPr>
        <w:pStyle w:val="BodyText"/>
        <w:rPr>
          <w:rFonts w:ascii="Arial Narrow" w:eastAsiaTheme="minorHAnsi" w:hAnsi="Arial Narrow"/>
          <w:i/>
        </w:rPr>
      </w:pPr>
      <w:r w:rsidRPr="0038402F">
        <w:rPr>
          <w:rFonts w:ascii="Arial Narrow" w:eastAsiaTheme="minorHAnsi" w:hAnsi="Arial Narrow"/>
          <w:i/>
          <w:noProof/>
        </w:rPr>
        <w:drawing>
          <wp:inline distT="0" distB="0" distL="0" distR="0" wp14:anchorId="388FCAE3" wp14:editId="02BEFBC3">
            <wp:extent cx="4174157" cy="2076450"/>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180678" cy="2079694"/>
                    </a:xfrm>
                    <a:prstGeom prst="rect">
                      <a:avLst/>
                    </a:prstGeom>
                    <a:noFill/>
                    <a:ln>
                      <a:noFill/>
                    </a:ln>
                  </pic:spPr>
                </pic:pic>
              </a:graphicData>
            </a:graphic>
          </wp:inline>
        </w:drawing>
      </w:r>
    </w:p>
    <w:p w14:paraId="180CBAB9" w14:textId="5BB04C11" w:rsidR="0038402F" w:rsidRPr="0038402F" w:rsidRDefault="0038402F" w:rsidP="0038402F">
      <w:pPr>
        <w:pStyle w:val="BodyText"/>
        <w:rPr>
          <w:rFonts w:ascii="Arial Narrow" w:hAnsi="Arial Narrow"/>
          <w:i/>
        </w:rPr>
      </w:pPr>
      <w:r w:rsidRPr="0038402F">
        <w:rPr>
          <w:rFonts w:ascii="Arial Narrow" w:hAnsi="Arial Narrow"/>
          <w:i/>
        </w:rPr>
        <w:t>Figure 111</w:t>
      </w:r>
      <w:r>
        <w:rPr>
          <w:rFonts w:ascii="Arial Narrow" w:hAnsi="Arial Narrow"/>
          <w:i/>
        </w:rPr>
        <w:t xml:space="preserve">     </w:t>
      </w:r>
      <w:r w:rsidRPr="0038402F">
        <w:rPr>
          <w:rFonts w:ascii="Arial Narrow" w:hAnsi="Arial Narrow"/>
          <w:i/>
        </w:rPr>
        <w:t>Variable limit threshold with LIMIT_TYPE_STEPPED</w:t>
      </w:r>
    </w:p>
    <w:p w14:paraId="3B640FD8" w14:textId="1841C228" w:rsidR="0038402F" w:rsidRPr="0038402F" w:rsidRDefault="0038402F" w:rsidP="0038402F">
      <w:pPr>
        <w:pStyle w:val="Heading3"/>
      </w:pPr>
      <w:r w:rsidRPr="0038402F">
        <w:rPr>
          <w:rStyle w:val="SC1365545"/>
          <w:rFonts w:cs="Arial"/>
          <w:b/>
          <w:bCs/>
          <w:color w:val="auto"/>
          <w:sz w:val="24"/>
          <w:szCs w:val="28"/>
        </w:rPr>
        <w:t>8.2.3</w:t>
      </w:r>
      <w:r>
        <w:rPr>
          <w:rStyle w:val="SC1365545"/>
          <w:rFonts w:cs="Arial"/>
          <w:b/>
          <w:bCs/>
          <w:color w:val="auto"/>
          <w:sz w:val="24"/>
          <w:szCs w:val="28"/>
        </w:rPr>
        <w:tab/>
      </w:r>
      <w:r w:rsidRPr="0038402F">
        <w:rPr>
          <w:rStyle w:val="SC1365545"/>
          <w:rFonts w:cs="Arial"/>
          <w:b/>
          <w:bCs/>
          <w:color w:val="auto"/>
          <w:sz w:val="24"/>
          <w:szCs w:val="28"/>
        </w:rPr>
        <w:t xml:space="preserve">Overlapping and Intersecting Thresholds </w:t>
      </w:r>
    </w:p>
    <w:p w14:paraId="0C8C80FF" w14:textId="77777777" w:rsidR="0038402F" w:rsidRDefault="0038402F" w:rsidP="0038402F">
      <w:pPr>
        <w:pStyle w:val="BodyText"/>
      </w:pPr>
    </w:p>
    <w:p w14:paraId="22CBAD4D" w14:textId="77777777" w:rsidR="0038402F" w:rsidRDefault="0038402F" w:rsidP="0038402F">
      <w:pPr>
        <w:pStyle w:val="BodyText"/>
      </w:pPr>
      <w:r w:rsidRPr="0038402F">
        <w:t xml:space="preserve">When you add multiple thresholds to a chart, the thresholds can be associated with either axis. If thresholds on the same axis overlap, or if you intersect thresholds by using both axes, the order in which the thresholds are drawn becomes important. Each threshold is painted on top of previously drawn thresholds. If the fill style is solid (which is the default), this means that parts or </w:t>
      </w:r>
      <w:proofErr w:type="gramStart"/>
      <w:r w:rsidRPr="0038402F">
        <w:t>all of</w:t>
      </w:r>
      <w:proofErr w:type="gramEnd"/>
      <w:r w:rsidRPr="0038402F">
        <w:t xml:space="preserve"> previously drawn thresholds may be hidden. </w:t>
      </w:r>
    </w:p>
    <w:p w14:paraId="516CD6A1" w14:textId="77777777" w:rsidR="0038402F" w:rsidRDefault="0038402F" w:rsidP="0038402F">
      <w:pPr>
        <w:pStyle w:val="BodyText"/>
      </w:pPr>
    </w:p>
    <w:p w14:paraId="0600AB82" w14:textId="214F88CB" w:rsidR="0038402F" w:rsidRDefault="0038402F" w:rsidP="0038402F">
      <w:pPr>
        <w:pStyle w:val="BodyText"/>
      </w:pPr>
      <w:r w:rsidRPr="0038402F">
        <w:t xml:space="preserve">When the following code snippet executes, the y-axis threshold, </w:t>
      </w:r>
      <w:r w:rsidRPr="0038402F">
        <w:rPr>
          <w:rFonts w:ascii="Courier New" w:hAnsi="Courier New" w:cs="Courier New"/>
        </w:rPr>
        <w:t>threshold2</w:t>
      </w:r>
      <w:r w:rsidRPr="0038402F">
        <w:t>, is drawn on top of the x-axis threshold because the y-axis threshold is added to the data view last.</w:t>
      </w:r>
    </w:p>
    <w:p w14:paraId="117100DC" w14:textId="77777777" w:rsidR="0038402F" w:rsidRDefault="0038402F" w:rsidP="0038402F">
      <w:pPr>
        <w:pStyle w:val="BodyText"/>
        <w:rPr>
          <w:rFonts w:eastAsiaTheme="minorHAnsi"/>
        </w:rPr>
      </w:pPr>
    </w:p>
    <w:p w14:paraId="621BAAB9" w14:textId="77777777" w:rsidR="0038402F" w:rsidRDefault="0038402F">
      <w:pPr>
        <w:ind w:left="0"/>
        <w:rPr>
          <w:rFonts w:eastAsiaTheme="minorHAnsi"/>
          <w:szCs w:val="18"/>
        </w:rPr>
      </w:pPr>
      <w:r>
        <w:rPr>
          <w:rFonts w:eastAsiaTheme="minorHAnsi"/>
        </w:rPr>
        <w:br w:type="page"/>
      </w:r>
    </w:p>
    <w:p w14:paraId="53332761" w14:textId="373AB41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lastRenderedPageBreak/>
        <w:t>ChartDataView</w:t>
      </w:r>
      <w:proofErr w:type="spellEnd"/>
      <w:r w:rsidRPr="0038402F">
        <w:rPr>
          <w:rFonts w:ascii="Courier New" w:eastAsiaTheme="minorHAnsi" w:hAnsi="Courier New" w:cs="Courier New"/>
        </w:rPr>
        <w:t xml:space="preserve"> </w:t>
      </w:r>
      <w:proofErr w:type="spellStart"/>
      <w:r w:rsidRPr="0038402F">
        <w:rPr>
          <w:rFonts w:ascii="Courier New" w:eastAsiaTheme="minorHAnsi" w:hAnsi="Courier New" w:cs="Courier New"/>
        </w:rPr>
        <w:t>dataView</w:t>
      </w:r>
      <w:proofErr w:type="spellEnd"/>
      <w:r w:rsidRPr="0038402F">
        <w:rPr>
          <w:rFonts w:ascii="Courier New" w:eastAsiaTheme="minorHAnsi" w:hAnsi="Courier New" w:cs="Courier New"/>
        </w:rPr>
        <w:t xml:space="preserve"> = </w:t>
      </w:r>
      <w:proofErr w:type="spellStart"/>
      <w:proofErr w:type="gramStart"/>
      <w:r w:rsidRPr="0038402F">
        <w:rPr>
          <w:rFonts w:ascii="Courier New" w:eastAsiaTheme="minorHAnsi" w:hAnsi="Courier New" w:cs="Courier New"/>
        </w:rPr>
        <w:t>chart.getDataView</w:t>
      </w:r>
      <w:proofErr w:type="spellEnd"/>
      <w:proofErr w:type="gramEnd"/>
      <w:r w:rsidRPr="0038402F">
        <w:rPr>
          <w:rFonts w:ascii="Courier New" w:eastAsiaTheme="minorHAnsi" w:hAnsi="Courier New" w:cs="Courier New"/>
        </w:rPr>
        <w:t>(0);</w:t>
      </w:r>
    </w:p>
    <w:p w14:paraId="6C7A9126"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boolean</w:t>
      </w:r>
      <w:proofErr w:type="spellEnd"/>
      <w:r w:rsidRPr="0038402F">
        <w:rPr>
          <w:rFonts w:ascii="Courier New" w:eastAsiaTheme="minorHAnsi" w:hAnsi="Courier New" w:cs="Courier New"/>
        </w:rPr>
        <w:t xml:space="preserve"> </w:t>
      </w: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 xml:space="preserve"> = false;</w:t>
      </w:r>
    </w:p>
    <w:p w14:paraId="351F41A3"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JCThreshold</w:t>
      </w:r>
      <w:proofErr w:type="spellEnd"/>
      <w:r w:rsidRPr="0038402F">
        <w:rPr>
          <w:rFonts w:ascii="Courier New" w:eastAsiaTheme="minorHAnsi" w:hAnsi="Courier New" w:cs="Courier New"/>
        </w:rPr>
        <w:t xml:space="preserve"> threshold1 = new </w:t>
      </w:r>
      <w:proofErr w:type="spellStart"/>
      <w:proofErr w:type="gramStart"/>
      <w:r w:rsidRPr="0038402F">
        <w:rPr>
          <w:rFonts w:ascii="Courier New" w:eastAsiaTheme="minorHAnsi" w:hAnsi="Courier New" w:cs="Courier New"/>
        </w:rPr>
        <w:t>JCThreshold</w:t>
      </w:r>
      <w:proofErr w:type="spellEnd"/>
      <w:r w:rsidRPr="0038402F">
        <w:rPr>
          <w:rFonts w:ascii="Courier New" w:eastAsiaTheme="minorHAnsi" w:hAnsi="Courier New" w:cs="Courier New"/>
        </w:rPr>
        <w:t>(</w:t>
      </w:r>
      <w:proofErr w:type="gramEnd"/>
      <w:r w:rsidRPr="0038402F">
        <w:rPr>
          <w:rFonts w:ascii="Courier New" w:eastAsiaTheme="minorHAnsi" w:hAnsi="Courier New" w:cs="Courier New"/>
        </w:rPr>
        <w:t>"My Threshold", 1.5, 2.5,</w:t>
      </w:r>
    </w:p>
    <w:p w14:paraId="0B25D42C" w14:textId="77777777" w:rsidR="0038402F" w:rsidRPr="0038402F" w:rsidRDefault="0038402F" w:rsidP="0038402F">
      <w:pPr>
        <w:pStyle w:val="BodyText"/>
        <w:ind w:left="4320"/>
        <w:rPr>
          <w:rFonts w:ascii="Courier New" w:eastAsiaTheme="minorHAnsi" w:hAnsi="Courier New" w:cs="Courier New"/>
        </w:rPr>
      </w:pP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 xml:space="preserve">, </w:t>
      </w:r>
      <w:proofErr w:type="spellStart"/>
      <w:r w:rsidRPr="0038402F">
        <w:rPr>
          <w:rFonts w:ascii="Courier New" w:eastAsiaTheme="minorHAnsi" w:hAnsi="Courier New" w:cs="Courier New"/>
        </w:rPr>
        <w:t>Color.green</w:t>
      </w:r>
      <w:proofErr w:type="spellEnd"/>
      <w:r w:rsidRPr="0038402F">
        <w:rPr>
          <w:rFonts w:ascii="Courier New" w:eastAsiaTheme="minorHAnsi" w:hAnsi="Courier New" w:cs="Courier New"/>
        </w:rPr>
        <w:t>);</w:t>
      </w:r>
    </w:p>
    <w:p w14:paraId="45495A2D"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dataView.addThreshold</w:t>
      </w:r>
      <w:proofErr w:type="spellEnd"/>
      <w:r w:rsidRPr="0038402F">
        <w:rPr>
          <w:rFonts w:ascii="Courier New" w:eastAsiaTheme="minorHAnsi" w:hAnsi="Courier New" w:cs="Courier New"/>
        </w:rPr>
        <w:t>(threshold1);</w:t>
      </w:r>
    </w:p>
    <w:p w14:paraId="19743910" w14:textId="77777777" w:rsidR="0038402F" w:rsidRDefault="0038402F" w:rsidP="0038402F">
      <w:pPr>
        <w:pStyle w:val="BodyText"/>
        <w:ind w:left="2448"/>
        <w:rPr>
          <w:rFonts w:ascii="Courier New" w:eastAsiaTheme="minorHAnsi" w:hAnsi="Courier New" w:cs="Courier New"/>
        </w:rPr>
      </w:pPr>
    </w:p>
    <w:p w14:paraId="2A15410C" w14:textId="288F386B"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 xml:space="preserve"> = true;</w:t>
      </w:r>
    </w:p>
    <w:p w14:paraId="0C6D34E4"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JCThreshold</w:t>
      </w:r>
      <w:proofErr w:type="spellEnd"/>
      <w:r w:rsidRPr="0038402F">
        <w:rPr>
          <w:rFonts w:ascii="Courier New" w:eastAsiaTheme="minorHAnsi" w:hAnsi="Courier New" w:cs="Courier New"/>
        </w:rPr>
        <w:t xml:space="preserve"> threshold2 = new </w:t>
      </w:r>
      <w:proofErr w:type="spellStart"/>
      <w:proofErr w:type="gramStart"/>
      <w:r w:rsidRPr="0038402F">
        <w:rPr>
          <w:rFonts w:ascii="Courier New" w:eastAsiaTheme="minorHAnsi" w:hAnsi="Courier New" w:cs="Courier New"/>
        </w:rPr>
        <w:t>JCThreshold</w:t>
      </w:r>
      <w:proofErr w:type="spellEnd"/>
      <w:r w:rsidRPr="0038402F">
        <w:rPr>
          <w:rFonts w:ascii="Courier New" w:eastAsiaTheme="minorHAnsi" w:hAnsi="Courier New" w:cs="Courier New"/>
        </w:rPr>
        <w:t>(</w:t>
      </w:r>
      <w:proofErr w:type="gramEnd"/>
      <w:r w:rsidRPr="0038402F">
        <w:rPr>
          <w:rFonts w:ascii="Courier New" w:eastAsiaTheme="minorHAnsi" w:hAnsi="Courier New" w:cs="Courier New"/>
        </w:rPr>
        <w:t>"My Threshold", 150.0, 250.0,</w:t>
      </w:r>
    </w:p>
    <w:p w14:paraId="5492C5E6" w14:textId="77777777" w:rsidR="0038402F" w:rsidRPr="0038402F" w:rsidRDefault="0038402F" w:rsidP="0038402F">
      <w:pPr>
        <w:pStyle w:val="BodyText"/>
        <w:ind w:left="4320"/>
        <w:rPr>
          <w:rFonts w:ascii="Courier New" w:eastAsiaTheme="minorHAnsi" w:hAnsi="Courier New" w:cs="Courier New"/>
        </w:rPr>
      </w:pP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 xml:space="preserve">, </w:t>
      </w:r>
      <w:proofErr w:type="spellStart"/>
      <w:r w:rsidRPr="0038402F">
        <w:rPr>
          <w:rFonts w:ascii="Courier New" w:eastAsiaTheme="minorHAnsi" w:hAnsi="Courier New" w:cs="Courier New"/>
        </w:rPr>
        <w:t>Color.blue</w:t>
      </w:r>
      <w:proofErr w:type="spellEnd"/>
      <w:r w:rsidRPr="0038402F">
        <w:rPr>
          <w:rFonts w:ascii="Courier New" w:eastAsiaTheme="minorHAnsi" w:hAnsi="Courier New" w:cs="Courier New"/>
        </w:rPr>
        <w:t>);</w:t>
      </w:r>
    </w:p>
    <w:p w14:paraId="033F9B88" w14:textId="7146D532" w:rsid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dataView.addThreshold</w:t>
      </w:r>
      <w:proofErr w:type="spellEnd"/>
      <w:r w:rsidRPr="0038402F">
        <w:rPr>
          <w:rFonts w:ascii="Courier New" w:eastAsiaTheme="minorHAnsi" w:hAnsi="Courier New" w:cs="Courier New"/>
        </w:rPr>
        <w:t>(threshold2);</w:t>
      </w:r>
    </w:p>
    <w:p w14:paraId="456DDA0C" w14:textId="77777777" w:rsidR="0038402F" w:rsidRDefault="0038402F" w:rsidP="0038402F">
      <w:pPr>
        <w:pStyle w:val="BodyText"/>
        <w:ind w:left="2448"/>
        <w:rPr>
          <w:rFonts w:ascii="Courier New" w:eastAsiaTheme="minorHAnsi" w:hAnsi="Courier New" w:cs="Courier New"/>
        </w:rPr>
      </w:pPr>
    </w:p>
    <w:p w14:paraId="1AE5135D" w14:textId="186729CA" w:rsidR="0038402F" w:rsidRPr="0038402F" w:rsidRDefault="0038402F" w:rsidP="0038402F">
      <w:pPr>
        <w:pStyle w:val="BodyText"/>
        <w:rPr>
          <w:rFonts w:eastAsiaTheme="minorHAnsi"/>
        </w:rPr>
      </w:pPr>
      <w:r w:rsidRPr="0038402F">
        <w:rPr>
          <w:rFonts w:eastAsiaTheme="minorHAnsi"/>
          <w:noProof/>
        </w:rPr>
        <w:drawing>
          <wp:inline distT="0" distB="0" distL="0" distR="0" wp14:anchorId="101898EC" wp14:editId="0B91BE86">
            <wp:extent cx="2711294" cy="2171700"/>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25741" cy="2183271"/>
                    </a:xfrm>
                    <a:prstGeom prst="rect">
                      <a:avLst/>
                    </a:prstGeom>
                    <a:noFill/>
                    <a:ln>
                      <a:noFill/>
                    </a:ln>
                  </pic:spPr>
                </pic:pic>
              </a:graphicData>
            </a:graphic>
          </wp:inline>
        </w:drawing>
      </w:r>
    </w:p>
    <w:p w14:paraId="11E76951" w14:textId="76DE07A5" w:rsidR="0038402F" w:rsidRPr="0038402F" w:rsidRDefault="0038402F" w:rsidP="0038402F">
      <w:pPr>
        <w:pStyle w:val="BodyText"/>
        <w:rPr>
          <w:rFonts w:ascii="Arial Narrow" w:hAnsi="Arial Narrow"/>
          <w:i/>
        </w:rPr>
      </w:pPr>
      <w:r w:rsidRPr="0038402F">
        <w:rPr>
          <w:rFonts w:ascii="Arial Narrow" w:hAnsi="Arial Narrow"/>
          <w:i/>
        </w:rPr>
        <w:t>Figure 112</w:t>
      </w:r>
      <w:r>
        <w:rPr>
          <w:rFonts w:ascii="Arial Narrow" w:hAnsi="Arial Narrow"/>
          <w:i/>
        </w:rPr>
        <w:t xml:space="preserve">     </w:t>
      </w:r>
      <w:r w:rsidRPr="0038402F">
        <w:rPr>
          <w:rFonts w:ascii="Arial Narrow" w:hAnsi="Arial Narrow"/>
          <w:i/>
        </w:rPr>
        <w:t>Bar chart with intersecting thresholds.</w:t>
      </w:r>
    </w:p>
    <w:p w14:paraId="75BFF47B" w14:textId="754283DF" w:rsidR="0038402F" w:rsidRPr="0038402F" w:rsidRDefault="0038402F" w:rsidP="0038402F">
      <w:pPr>
        <w:pStyle w:val="Heading3"/>
      </w:pPr>
      <w:r w:rsidRPr="0038402F">
        <w:rPr>
          <w:rStyle w:val="SC1365545"/>
          <w:rFonts w:cs="Arial"/>
          <w:b/>
          <w:bCs/>
          <w:color w:val="auto"/>
          <w:sz w:val="24"/>
          <w:szCs w:val="28"/>
        </w:rPr>
        <w:t>8.2.4</w:t>
      </w:r>
      <w:r>
        <w:rPr>
          <w:rStyle w:val="SC1365545"/>
          <w:rFonts w:cs="Arial"/>
          <w:b/>
          <w:bCs/>
          <w:color w:val="auto"/>
          <w:sz w:val="24"/>
          <w:szCs w:val="28"/>
        </w:rPr>
        <w:tab/>
      </w:r>
      <w:r w:rsidRPr="0038402F">
        <w:rPr>
          <w:rStyle w:val="SC1365545"/>
          <w:rFonts w:cs="Arial"/>
          <w:b/>
          <w:bCs/>
          <w:color w:val="auto"/>
          <w:sz w:val="24"/>
          <w:szCs w:val="28"/>
        </w:rPr>
        <w:t xml:space="preserve">Customizing Thresholds </w:t>
      </w:r>
    </w:p>
    <w:p w14:paraId="79DA4963" w14:textId="77777777" w:rsidR="0038402F" w:rsidRDefault="0038402F" w:rsidP="0038402F">
      <w:pPr>
        <w:pStyle w:val="BodyText"/>
        <w:rPr>
          <w:rStyle w:val="SC1365594"/>
        </w:rPr>
      </w:pPr>
    </w:p>
    <w:p w14:paraId="786E0072" w14:textId="381A5736" w:rsidR="0038402F" w:rsidRPr="0038402F" w:rsidRDefault="0038402F" w:rsidP="0038402F">
      <w:pPr>
        <w:pStyle w:val="BodyText"/>
        <w:rPr>
          <w:color w:val="000000"/>
        </w:rPr>
      </w:pPr>
      <w:r>
        <w:rPr>
          <w:color w:val="000000"/>
        </w:rPr>
        <w:t>You can specify the fill style for a threshold and add boundary lines to the edges of the threshold. If you like, you can add threshold labels to the legend.</w:t>
      </w:r>
    </w:p>
    <w:p w14:paraId="2F140941" w14:textId="7E1E93D8" w:rsidR="0038402F" w:rsidRPr="0038402F" w:rsidRDefault="0038402F" w:rsidP="0038402F">
      <w:pPr>
        <w:pStyle w:val="Heading3"/>
      </w:pPr>
      <w:r w:rsidRPr="0038402F">
        <w:rPr>
          <w:rStyle w:val="SC1365594"/>
          <w:rFonts w:cs="Arial"/>
          <w:b/>
          <w:bCs/>
          <w:color w:val="auto"/>
          <w:sz w:val="24"/>
          <w:szCs w:val="28"/>
        </w:rPr>
        <w:t>8.2.4.1</w:t>
      </w:r>
      <w:r>
        <w:rPr>
          <w:rStyle w:val="SC1365594"/>
          <w:rFonts w:cs="Arial"/>
          <w:b/>
          <w:bCs/>
          <w:color w:val="auto"/>
          <w:sz w:val="24"/>
          <w:szCs w:val="28"/>
        </w:rPr>
        <w:tab/>
      </w:r>
      <w:r w:rsidRPr="0038402F">
        <w:rPr>
          <w:rStyle w:val="SC1365594"/>
          <w:rFonts w:cs="Arial"/>
          <w:b/>
          <w:bCs/>
          <w:color w:val="auto"/>
          <w:sz w:val="24"/>
          <w:szCs w:val="28"/>
        </w:rPr>
        <w:t xml:space="preserve">Setting the Fill Style for Thresholds </w:t>
      </w:r>
    </w:p>
    <w:p w14:paraId="7C632620" w14:textId="77777777" w:rsidR="0038402F" w:rsidRDefault="0038402F" w:rsidP="0038402F">
      <w:pPr>
        <w:pStyle w:val="BodyText"/>
        <w:rPr>
          <w:rStyle w:val="SC1365551"/>
        </w:rPr>
      </w:pPr>
    </w:p>
    <w:p w14:paraId="2D68F5E1" w14:textId="77777777" w:rsidR="0038402F" w:rsidRPr="0038402F" w:rsidRDefault="0038402F" w:rsidP="0038402F">
      <w:pPr>
        <w:pStyle w:val="BodyText"/>
      </w:pPr>
      <w:r w:rsidRPr="0038402F">
        <w:t xml:space="preserve">You can specify a fill color, fill pattern, or an image to fill the threshold region. If the </w:t>
      </w:r>
      <w:proofErr w:type="spellStart"/>
      <w:r w:rsidRPr="0038402F">
        <w:rPr>
          <w:rFonts w:ascii="Courier New" w:hAnsi="Courier New" w:cs="Courier New"/>
        </w:rPr>
        <w:t>FillStyle</w:t>
      </w:r>
      <w:proofErr w:type="spellEnd"/>
      <w:r w:rsidRPr="0038402F">
        <w:t xml:space="preserve"> property of the threshold is set to null, the threshold is not filled; however, if the start and end lines are specified, the lines are still drawn. For more information, see </w:t>
      </w:r>
      <w:r w:rsidRPr="0038402F">
        <w:rPr>
          <w:color w:val="0000FF"/>
        </w:rPr>
        <w:t>Defining Background Fill Styles</w:t>
      </w:r>
      <w:r w:rsidRPr="0038402F">
        <w:t xml:space="preserve">, in Chapter 9. </w:t>
      </w:r>
    </w:p>
    <w:p w14:paraId="4FEEF6B3" w14:textId="77777777" w:rsidR="0038402F" w:rsidRPr="0038402F" w:rsidRDefault="0038402F" w:rsidP="0038402F">
      <w:pPr>
        <w:pStyle w:val="BodyText"/>
      </w:pPr>
    </w:p>
    <w:p w14:paraId="1337CC69" w14:textId="2EAD785B" w:rsidR="0038402F" w:rsidRPr="0038402F" w:rsidRDefault="0038402F" w:rsidP="0038402F">
      <w:pPr>
        <w:pStyle w:val="BodyText"/>
        <w:rPr>
          <w:rStyle w:val="SC1365551"/>
          <w:rFonts w:ascii="Times New Roman" w:hAnsi="Times New Roman" w:cs="Times New Roman"/>
          <w:color w:val="auto"/>
          <w:sz w:val="18"/>
          <w:szCs w:val="18"/>
        </w:rPr>
      </w:pPr>
      <w:r w:rsidRPr="0038402F">
        <w:t xml:space="preserve">The following code snippet creates two x-axis thresholds with different fill styles. The fill styles are specified using the </w:t>
      </w:r>
      <w:proofErr w:type="spellStart"/>
      <w:r w:rsidRPr="0038402F">
        <w:rPr>
          <w:rFonts w:ascii="Courier New" w:hAnsi="Courier New" w:cs="Courier New"/>
        </w:rPr>
        <w:t>FillStyle</w:t>
      </w:r>
      <w:proofErr w:type="spellEnd"/>
      <w:r w:rsidRPr="0038402F">
        <w:t xml:space="preserve"> property and the </w:t>
      </w:r>
      <w:proofErr w:type="spellStart"/>
      <w:r w:rsidRPr="0038402F">
        <w:rPr>
          <w:rFonts w:ascii="Courier New" w:hAnsi="Courier New" w:cs="Courier New"/>
        </w:rPr>
        <w:t>JCFillStyle</w:t>
      </w:r>
      <w:proofErr w:type="spellEnd"/>
      <w:r w:rsidRPr="0038402F">
        <w:t xml:space="preserve"> object.</w:t>
      </w:r>
      <w:r w:rsidRPr="0038402F">
        <w:rPr>
          <w:rStyle w:val="SC1365551"/>
          <w:rFonts w:ascii="Times New Roman" w:hAnsi="Times New Roman" w:cs="Times New Roman"/>
          <w:color w:val="auto"/>
          <w:sz w:val="18"/>
          <w:szCs w:val="18"/>
        </w:rPr>
        <w:t xml:space="preserve"> </w:t>
      </w:r>
    </w:p>
    <w:p w14:paraId="05FE7113" w14:textId="77777777" w:rsidR="0038402F" w:rsidRDefault="0038402F" w:rsidP="0038402F">
      <w:pPr>
        <w:pStyle w:val="BodyText"/>
        <w:ind w:left="2448"/>
        <w:rPr>
          <w:rStyle w:val="SC1365551"/>
          <w:rFonts w:ascii="Courier New" w:hAnsi="Courier New" w:cs="Courier New"/>
          <w:color w:val="auto"/>
          <w:sz w:val="18"/>
          <w:szCs w:val="18"/>
        </w:rPr>
      </w:pPr>
    </w:p>
    <w:p w14:paraId="62C060FB" w14:textId="0D44A991" w:rsidR="0038402F" w:rsidRDefault="0038402F" w:rsidP="0038402F">
      <w:pPr>
        <w:pStyle w:val="BodyText"/>
        <w:ind w:left="2448"/>
        <w:rPr>
          <w:rStyle w:val="SC1365551"/>
          <w:rFonts w:ascii="Courier New" w:hAnsi="Courier New" w:cs="Courier New"/>
          <w:color w:val="auto"/>
          <w:sz w:val="18"/>
          <w:szCs w:val="18"/>
        </w:rPr>
      </w:pPr>
      <w:proofErr w:type="spellStart"/>
      <w:r w:rsidRPr="0038402F">
        <w:rPr>
          <w:rStyle w:val="SC1365551"/>
          <w:rFonts w:ascii="Courier New" w:hAnsi="Courier New" w:cs="Courier New"/>
          <w:color w:val="auto"/>
          <w:sz w:val="18"/>
          <w:szCs w:val="18"/>
        </w:rPr>
        <w:t>ChartDataView</w:t>
      </w:r>
      <w:proofErr w:type="spellEnd"/>
      <w:r w:rsidRPr="0038402F">
        <w:rPr>
          <w:rStyle w:val="SC1365551"/>
          <w:rFonts w:ascii="Courier New" w:hAnsi="Courier New" w:cs="Courier New"/>
          <w:color w:val="auto"/>
          <w:sz w:val="18"/>
          <w:szCs w:val="18"/>
        </w:rPr>
        <w:t xml:space="preserve"> </w:t>
      </w:r>
      <w:proofErr w:type="spellStart"/>
      <w:r w:rsidRPr="0038402F">
        <w:rPr>
          <w:rStyle w:val="SC1365551"/>
          <w:rFonts w:ascii="Courier New" w:hAnsi="Courier New" w:cs="Courier New"/>
          <w:color w:val="auto"/>
          <w:sz w:val="18"/>
          <w:szCs w:val="18"/>
        </w:rPr>
        <w:t>dataView</w:t>
      </w:r>
      <w:proofErr w:type="spellEnd"/>
      <w:r w:rsidRPr="0038402F">
        <w:rPr>
          <w:rStyle w:val="SC1365551"/>
          <w:rFonts w:ascii="Courier New" w:hAnsi="Courier New" w:cs="Courier New"/>
          <w:color w:val="auto"/>
          <w:sz w:val="18"/>
          <w:szCs w:val="18"/>
        </w:rPr>
        <w:t xml:space="preserve"> = </w:t>
      </w:r>
      <w:proofErr w:type="spellStart"/>
      <w:proofErr w:type="gramStart"/>
      <w:r w:rsidRPr="0038402F">
        <w:rPr>
          <w:rStyle w:val="SC1365551"/>
          <w:rFonts w:ascii="Courier New" w:hAnsi="Courier New" w:cs="Courier New"/>
          <w:color w:val="auto"/>
          <w:sz w:val="18"/>
          <w:szCs w:val="18"/>
        </w:rPr>
        <w:t>chart.getDataView</w:t>
      </w:r>
      <w:proofErr w:type="spellEnd"/>
      <w:proofErr w:type="gramEnd"/>
      <w:r w:rsidRPr="0038402F">
        <w:rPr>
          <w:rStyle w:val="SC1365551"/>
          <w:rFonts w:ascii="Courier New" w:hAnsi="Courier New" w:cs="Courier New"/>
          <w:color w:val="auto"/>
          <w:sz w:val="18"/>
          <w:szCs w:val="18"/>
        </w:rPr>
        <w:t>(0);</w:t>
      </w:r>
    </w:p>
    <w:p w14:paraId="4CE6E2EB"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boolean</w:t>
      </w:r>
      <w:proofErr w:type="spellEnd"/>
      <w:r w:rsidRPr="0038402F">
        <w:rPr>
          <w:rFonts w:ascii="Courier New" w:eastAsiaTheme="minorHAnsi" w:hAnsi="Courier New" w:cs="Courier New"/>
        </w:rPr>
        <w:t xml:space="preserve"> </w:t>
      </w: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 xml:space="preserve"> = false;</w:t>
      </w:r>
    </w:p>
    <w:p w14:paraId="509C334D"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JCThreshold</w:t>
      </w:r>
      <w:proofErr w:type="spellEnd"/>
      <w:r w:rsidRPr="0038402F">
        <w:rPr>
          <w:rFonts w:ascii="Courier New" w:eastAsiaTheme="minorHAnsi" w:hAnsi="Courier New" w:cs="Courier New"/>
        </w:rPr>
        <w:t xml:space="preserve"> threshold1 = new </w:t>
      </w:r>
      <w:proofErr w:type="spellStart"/>
      <w:proofErr w:type="gramStart"/>
      <w:r w:rsidRPr="0038402F">
        <w:rPr>
          <w:rFonts w:ascii="Courier New" w:eastAsiaTheme="minorHAnsi" w:hAnsi="Courier New" w:cs="Courier New"/>
        </w:rPr>
        <w:t>JCThreshold</w:t>
      </w:r>
      <w:proofErr w:type="spellEnd"/>
      <w:r w:rsidRPr="0038402F">
        <w:rPr>
          <w:rFonts w:ascii="Courier New" w:eastAsiaTheme="minorHAnsi" w:hAnsi="Courier New" w:cs="Courier New"/>
        </w:rPr>
        <w:t>(</w:t>
      </w:r>
      <w:proofErr w:type="gramEnd"/>
      <w:r w:rsidRPr="0038402F">
        <w:rPr>
          <w:rFonts w:ascii="Courier New" w:eastAsiaTheme="minorHAnsi" w:hAnsi="Courier New" w:cs="Courier New"/>
        </w:rPr>
        <w:t>"Threshold 1", 1.0, 2.5,</w:t>
      </w:r>
    </w:p>
    <w:p w14:paraId="1368FA53" w14:textId="77777777" w:rsidR="0038402F" w:rsidRPr="0038402F" w:rsidRDefault="0038402F" w:rsidP="0038402F">
      <w:pPr>
        <w:pStyle w:val="BodyText"/>
        <w:ind w:left="4320"/>
        <w:rPr>
          <w:rFonts w:ascii="Courier New" w:eastAsiaTheme="minorHAnsi" w:hAnsi="Courier New" w:cs="Courier New"/>
        </w:rPr>
      </w:pPr>
      <w:proofErr w:type="spellStart"/>
      <w:r w:rsidRPr="0038402F">
        <w:rPr>
          <w:rFonts w:ascii="Courier New" w:eastAsiaTheme="minorHAnsi" w:hAnsi="Courier New" w:cs="Courier New"/>
        </w:rPr>
        <w:lastRenderedPageBreak/>
        <w:t>isAssociatedWithYAxis</w:t>
      </w:r>
      <w:proofErr w:type="spellEnd"/>
      <w:r w:rsidRPr="0038402F">
        <w:rPr>
          <w:rFonts w:ascii="Courier New" w:eastAsiaTheme="minorHAnsi" w:hAnsi="Courier New" w:cs="Courier New"/>
        </w:rPr>
        <w:t>);</w:t>
      </w:r>
    </w:p>
    <w:p w14:paraId="3D580477" w14:textId="77777777" w:rsidR="0038402F" w:rsidRPr="0038402F" w:rsidRDefault="0038402F" w:rsidP="0038402F">
      <w:pPr>
        <w:pStyle w:val="BodyText"/>
        <w:ind w:left="2448"/>
        <w:rPr>
          <w:rFonts w:ascii="Courier New" w:eastAsiaTheme="minorHAnsi" w:hAnsi="Courier New" w:cs="Courier New"/>
        </w:rPr>
      </w:pPr>
      <w:r w:rsidRPr="0038402F">
        <w:rPr>
          <w:rFonts w:ascii="Courier New" w:eastAsiaTheme="minorHAnsi" w:hAnsi="Courier New" w:cs="Courier New"/>
        </w:rPr>
        <w:t xml:space="preserve">threshold1.setFillStyle(new </w:t>
      </w:r>
      <w:proofErr w:type="spellStart"/>
      <w:proofErr w:type="gramStart"/>
      <w:r w:rsidRPr="0038402F">
        <w:rPr>
          <w:rFonts w:ascii="Courier New" w:eastAsiaTheme="minorHAnsi" w:hAnsi="Courier New" w:cs="Courier New"/>
        </w:rPr>
        <w:t>JCFillStyle</w:t>
      </w:r>
      <w:proofErr w:type="spellEnd"/>
      <w:r w:rsidRPr="0038402F">
        <w:rPr>
          <w:rFonts w:ascii="Courier New" w:eastAsiaTheme="minorHAnsi" w:hAnsi="Courier New" w:cs="Courier New"/>
        </w:rPr>
        <w:t>(</w:t>
      </w:r>
      <w:proofErr w:type="spellStart"/>
      <w:proofErr w:type="gramEnd"/>
      <w:r w:rsidRPr="0038402F">
        <w:rPr>
          <w:rFonts w:ascii="Courier New" w:eastAsiaTheme="minorHAnsi" w:hAnsi="Courier New" w:cs="Courier New"/>
        </w:rPr>
        <w:t>Color.blue</w:t>
      </w:r>
      <w:proofErr w:type="spellEnd"/>
      <w:r w:rsidRPr="0038402F">
        <w:rPr>
          <w:rFonts w:ascii="Courier New" w:eastAsiaTheme="minorHAnsi" w:hAnsi="Courier New" w:cs="Courier New"/>
        </w:rPr>
        <w:t>,</w:t>
      </w:r>
    </w:p>
    <w:p w14:paraId="74B0198D" w14:textId="77777777" w:rsidR="0038402F" w:rsidRPr="0038402F" w:rsidRDefault="0038402F" w:rsidP="0038402F">
      <w:pPr>
        <w:pStyle w:val="BodyText"/>
        <w:ind w:left="4320"/>
        <w:rPr>
          <w:rFonts w:ascii="Courier New" w:eastAsiaTheme="minorHAnsi" w:hAnsi="Courier New" w:cs="Courier New"/>
        </w:rPr>
      </w:pPr>
      <w:r w:rsidRPr="0038402F">
        <w:rPr>
          <w:rFonts w:ascii="Courier New" w:eastAsiaTheme="minorHAnsi" w:hAnsi="Courier New" w:cs="Courier New"/>
        </w:rPr>
        <w:t>JCFillStyle.STRIPE_135));</w:t>
      </w:r>
    </w:p>
    <w:p w14:paraId="22D12BA3" w14:textId="77777777"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dataView.addThreshold</w:t>
      </w:r>
      <w:proofErr w:type="spellEnd"/>
      <w:r w:rsidRPr="0038402F">
        <w:rPr>
          <w:rFonts w:ascii="Courier New" w:eastAsiaTheme="minorHAnsi" w:hAnsi="Courier New" w:cs="Courier New"/>
        </w:rPr>
        <w:t>(threshold1);</w:t>
      </w:r>
    </w:p>
    <w:p w14:paraId="361B3ADF" w14:textId="77777777" w:rsidR="0038402F" w:rsidRDefault="0038402F" w:rsidP="0038402F">
      <w:pPr>
        <w:pStyle w:val="BodyText"/>
        <w:ind w:left="2448"/>
        <w:rPr>
          <w:rFonts w:ascii="Courier New" w:eastAsiaTheme="minorHAnsi" w:hAnsi="Courier New" w:cs="Courier New"/>
        </w:rPr>
      </w:pPr>
    </w:p>
    <w:p w14:paraId="4D83D7F8" w14:textId="3DD52C8F" w:rsidR="0038402F" w:rsidRP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JCThreshold</w:t>
      </w:r>
      <w:proofErr w:type="spellEnd"/>
      <w:r w:rsidRPr="0038402F">
        <w:rPr>
          <w:rFonts w:ascii="Courier New" w:eastAsiaTheme="minorHAnsi" w:hAnsi="Courier New" w:cs="Courier New"/>
        </w:rPr>
        <w:t xml:space="preserve"> threshold2 = new </w:t>
      </w:r>
      <w:proofErr w:type="spellStart"/>
      <w:proofErr w:type="gramStart"/>
      <w:r w:rsidRPr="0038402F">
        <w:rPr>
          <w:rFonts w:ascii="Courier New" w:eastAsiaTheme="minorHAnsi" w:hAnsi="Courier New" w:cs="Courier New"/>
        </w:rPr>
        <w:t>JCThreshold</w:t>
      </w:r>
      <w:proofErr w:type="spellEnd"/>
      <w:r w:rsidRPr="0038402F">
        <w:rPr>
          <w:rFonts w:ascii="Courier New" w:eastAsiaTheme="minorHAnsi" w:hAnsi="Courier New" w:cs="Courier New"/>
        </w:rPr>
        <w:t>(</w:t>
      </w:r>
      <w:proofErr w:type="gramEnd"/>
      <w:r w:rsidRPr="0038402F">
        <w:rPr>
          <w:rFonts w:ascii="Courier New" w:eastAsiaTheme="minorHAnsi" w:hAnsi="Courier New" w:cs="Courier New"/>
        </w:rPr>
        <w:t>"Threshold 2", 2.5, 4.0,</w:t>
      </w:r>
    </w:p>
    <w:p w14:paraId="56011112" w14:textId="77777777" w:rsidR="0038402F" w:rsidRPr="0038402F" w:rsidRDefault="0038402F" w:rsidP="0038402F">
      <w:pPr>
        <w:pStyle w:val="BodyText"/>
        <w:ind w:left="4320"/>
        <w:rPr>
          <w:rFonts w:ascii="Courier New" w:eastAsiaTheme="minorHAnsi" w:hAnsi="Courier New" w:cs="Courier New"/>
        </w:rPr>
      </w:pPr>
      <w:proofErr w:type="spellStart"/>
      <w:r w:rsidRPr="0038402F">
        <w:rPr>
          <w:rFonts w:ascii="Courier New" w:eastAsiaTheme="minorHAnsi" w:hAnsi="Courier New" w:cs="Courier New"/>
        </w:rPr>
        <w:t>isAssociatedWithYAxis</w:t>
      </w:r>
      <w:proofErr w:type="spellEnd"/>
      <w:r w:rsidRPr="0038402F">
        <w:rPr>
          <w:rFonts w:ascii="Courier New" w:eastAsiaTheme="minorHAnsi" w:hAnsi="Courier New" w:cs="Courier New"/>
        </w:rPr>
        <w:t>);</w:t>
      </w:r>
    </w:p>
    <w:p w14:paraId="01F8C06D" w14:textId="77777777" w:rsidR="0038402F" w:rsidRPr="0038402F" w:rsidRDefault="0038402F" w:rsidP="0038402F">
      <w:pPr>
        <w:pStyle w:val="BodyText"/>
        <w:ind w:left="2448"/>
        <w:rPr>
          <w:rFonts w:ascii="Courier New" w:eastAsiaTheme="minorHAnsi" w:hAnsi="Courier New" w:cs="Courier New"/>
        </w:rPr>
      </w:pPr>
      <w:r w:rsidRPr="0038402F">
        <w:rPr>
          <w:rFonts w:ascii="Courier New" w:eastAsiaTheme="minorHAnsi" w:hAnsi="Courier New" w:cs="Courier New"/>
        </w:rPr>
        <w:t xml:space="preserve">threshold2.setFillStyle(new </w:t>
      </w:r>
      <w:proofErr w:type="spellStart"/>
      <w:proofErr w:type="gramStart"/>
      <w:r w:rsidRPr="0038402F">
        <w:rPr>
          <w:rFonts w:ascii="Courier New" w:eastAsiaTheme="minorHAnsi" w:hAnsi="Courier New" w:cs="Courier New"/>
        </w:rPr>
        <w:t>JCFillStyle</w:t>
      </w:r>
      <w:proofErr w:type="spellEnd"/>
      <w:r w:rsidRPr="0038402F">
        <w:rPr>
          <w:rFonts w:ascii="Courier New" w:eastAsiaTheme="minorHAnsi" w:hAnsi="Courier New" w:cs="Courier New"/>
        </w:rPr>
        <w:t>(</w:t>
      </w:r>
      <w:proofErr w:type="spellStart"/>
      <w:proofErr w:type="gramEnd"/>
      <w:r w:rsidRPr="0038402F">
        <w:rPr>
          <w:rFonts w:ascii="Courier New" w:eastAsiaTheme="minorHAnsi" w:hAnsi="Courier New" w:cs="Courier New"/>
        </w:rPr>
        <w:t>Color.red</w:t>
      </w:r>
      <w:proofErr w:type="spellEnd"/>
      <w:r w:rsidRPr="0038402F">
        <w:rPr>
          <w:rFonts w:ascii="Courier New" w:eastAsiaTheme="minorHAnsi" w:hAnsi="Courier New" w:cs="Courier New"/>
        </w:rPr>
        <w:t>,</w:t>
      </w:r>
    </w:p>
    <w:p w14:paraId="3EFAC3C1" w14:textId="77777777" w:rsidR="0038402F" w:rsidRPr="0038402F" w:rsidRDefault="0038402F" w:rsidP="0038402F">
      <w:pPr>
        <w:pStyle w:val="BodyText"/>
        <w:ind w:left="4320"/>
        <w:rPr>
          <w:rFonts w:ascii="Courier New" w:eastAsiaTheme="minorHAnsi" w:hAnsi="Courier New" w:cs="Courier New"/>
        </w:rPr>
      </w:pPr>
      <w:r w:rsidRPr="0038402F">
        <w:rPr>
          <w:rFonts w:ascii="Courier New" w:eastAsiaTheme="minorHAnsi" w:hAnsi="Courier New" w:cs="Courier New"/>
        </w:rPr>
        <w:t>JCFillStyle.STRIPE_45));</w:t>
      </w:r>
    </w:p>
    <w:p w14:paraId="1E29D3FA" w14:textId="72A31ABB" w:rsidR="0038402F" w:rsidRDefault="0038402F" w:rsidP="0038402F">
      <w:pPr>
        <w:pStyle w:val="BodyText"/>
        <w:ind w:left="2448"/>
        <w:rPr>
          <w:rFonts w:ascii="Courier New" w:eastAsiaTheme="minorHAnsi" w:hAnsi="Courier New" w:cs="Courier New"/>
        </w:rPr>
      </w:pPr>
      <w:proofErr w:type="spellStart"/>
      <w:r w:rsidRPr="0038402F">
        <w:rPr>
          <w:rFonts w:ascii="Courier New" w:eastAsiaTheme="minorHAnsi" w:hAnsi="Courier New" w:cs="Courier New"/>
        </w:rPr>
        <w:t>dataView.addThreshold</w:t>
      </w:r>
      <w:proofErr w:type="spellEnd"/>
      <w:r w:rsidRPr="0038402F">
        <w:rPr>
          <w:rFonts w:ascii="Courier New" w:eastAsiaTheme="minorHAnsi" w:hAnsi="Courier New" w:cs="Courier New"/>
        </w:rPr>
        <w:t>(threshold2);</w:t>
      </w:r>
    </w:p>
    <w:p w14:paraId="76457104" w14:textId="77777777" w:rsidR="00303B24" w:rsidRDefault="00303B24" w:rsidP="0038402F">
      <w:pPr>
        <w:pStyle w:val="BodyText"/>
        <w:ind w:left="2448"/>
        <w:rPr>
          <w:rFonts w:ascii="Courier New" w:eastAsiaTheme="minorHAnsi" w:hAnsi="Courier New" w:cs="Courier New"/>
        </w:rPr>
      </w:pPr>
    </w:p>
    <w:p w14:paraId="31E4CF2F" w14:textId="77777777" w:rsidR="00303B24" w:rsidRDefault="00303B24" w:rsidP="00303B24">
      <w:pPr>
        <w:pStyle w:val="BodyText"/>
        <w:rPr>
          <w:rFonts w:ascii="PMGPJ L+ Helvetica" w:eastAsiaTheme="minorHAnsi" w:hAnsi="PMGPJ L+ Helvetica" w:cs="PMGPJ L+ Helvetica"/>
          <w:i/>
          <w:iCs/>
          <w:color w:val="000000"/>
          <w:sz w:val="16"/>
          <w:szCs w:val="16"/>
        </w:rPr>
      </w:pPr>
      <w:r w:rsidRPr="00303B24">
        <w:rPr>
          <w:rFonts w:eastAsiaTheme="minorHAnsi"/>
          <w:noProof/>
        </w:rPr>
        <w:drawing>
          <wp:inline distT="0" distB="0" distL="0" distR="0" wp14:anchorId="4F8DF6CC" wp14:editId="3D61F93B">
            <wp:extent cx="2735077" cy="2190750"/>
            <wp:effectExtent l="0" t="0" r="8255"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50339" cy="2202974"/>
                    </a:xfrm>
                    <a:prstGeom prst="rect">
                      <a:avLst/>
                    </a:prstGeom>
                    <a:noFill/>
                    <a:ln>
                      <a:noFill/>
                    </a:ln>
                  </pic:spPr>
                </pic:pic>
              </a:graphicData>
            </a:graphic>
          </wp:inline>
        </w:drawing>
      </w:r>
    </w:p>
    <w:p w14:paraId="48DA1013" w14:textId="722F4C59" w:rsidR="00303B24" w:rsidRPr="00303B24" w:rsidRDefault="00303B24" w:rsidP="00303B24">
      <w:pPr>
        <w:pStyle w:val="BodyText"/>
        <w:rPr>
          <w:rFonts w:ascii="Arial Narrow" w:hAnsi="Arial Narrow"/>
          <w:i/>
        </w:rPr>
      </w:pPr>
      <w:r w:rsidRPr="00303B24">
        <w:rPr>
          <w:rFonts w:ascii="Arial Narrow" w:hAnsi="Arial Narrow"/>
          <w:i/>
        </w:rPr>
        <w:t>Figure 113</w:t>
      </w:r>
      <w:r>
        <w:rPr>
          <w:rFonts w:ascii="Arial Narrow" w:hAnsi="Arial Narrow"/>
          <w:i/>
        </w:rPr>
        <w:t xml:space="preserve">    </w:t>
      </w:r>
      <w:r w:rsidRPr="00303B24">
        <w:rPr>
          <w:rFonts w:ascii="Arial Narrow" w:hAnsi="Arial Narrow"/>
          <w:i/>
        </w:rPr>
        <w:t>Scatter plot chart showing two thresholds with different fill styles.</w:t>
      </w:r>
    </w:p>
    <w:p w14:paraId="70A77CBF" w14:textId="32D44160" w:rsidR="00303B24" w:rsidRPr="00303B24" w:rsidRDefault="00303B24" w:rsidP="00303B24">
      <w:pPr>
        <w:pStyle w:val="Heading3"/>
      </w:pPr>
      <w:r w:rsidRPr="00303B24">
        <w:t>8.2.4.2</w:t>
      </w:r>
      <w:r>
        <w:tab/>
      </w:r>
      <w:r w:rsidRPr="00303B24">
        <w:t xml:space="preserve">Adding Boundary Lines </w:t>
      </w:r>
    </w:p>
    <w:p w14:paraId="172F3A78" w14:textId="77777777" w:rsidR="00303B24" w:rsidRDefault="00303B24" w:rsidP="00303B24">
      <w:pPr>
        <w:pStyle w:val="BodyText"/>
      </w:pPr>
    </w:p>
    <w:p w14:paraId="5ECA3688" w14:textId="77777777" w:rsidR="00303B24" w:rsidRDefault="00303B24" w:rsidP="00303B24">
      <w:pPr>
        <w:pStyle w:val="BodyText"/>
      </w:pPr>
      <w:r w:rsidRPr="00303B24">
        <w:t xml:space="preserve">You can add boundary lines at the start and end of the threshold area by specifying the </w:t>
      </w:r>
      <w:proofErr w:type="spellStart"/>
      <w:r w:rsidRPr="00303B24">
        <w:rPr>
          <w:rFonts w:ascii="Courier New" w:hAnsi="Courier New" w:cs="Courier New"/>
        </w:rPr>
        <w:t>StartLineStyle</w:t>
      </w:r>
      <w:proofErr w:type="spellEnd"/>
      <w:r w:rsidRPr="00303B24">
        <w:t xml:space="preserve"> and/or the </w:t>
      </w:r>
      <w:proofErr w:type="spellStart"/>
      <w:r w:rsidRPr="00303B24">
        <w:rPr>
          <w:rFonts w:ascii="Courier New" w:hAnsi="Courier New" w:cs="Courier New"/>
        </w:rPr>
        <w:t>EndLineStyle</w:t>
      </w:r>
      <w:proofErr w:type="spellEnd"/>
      <w:r w:rsidRPr="00303B24">
        <w:t xml:space="preserve"> properties of the threshold. By </w:t>
      </w:r>
      <w:proofErr w:type="gramStart"/>
      <w:r w:rsidRPr="00303B24">
        <w:t>default</w:t>
      </w:r>
      <w:proofErr w:type="gramEnd"/>
      <w:r w:rsidRPr="00303B24">
        <w:t xml:space="preserve"> these properties are set to null, which means no lines are drawn. When you set one of these properties, you construct a </w:t>
      </w:r>
      <w:proofErr w:type="spellStart"/>
      <w:r w:rsidRPr="00303B24">
        <w:rPr>
          <w:rFonts w:ascii="Courier New" w:hAnsi="Courier New" w:cs="Courier New"/>
        </w:rPr>
        <w:t>JCLineStyle</w:t>
      </w:r>
      <w:proofErr w:type="spellEnd"/>
      <w:r w:rsidRPr="00303B24">
        <w:t xml:space="preserve"> object to specify the line style. For more information, see </w:t>
      </w:r>
      <w:proofErr w:type="spellStart"/>
      <w:r w:rsidRPr="00303B24">
        <w:rPr>
          <w:rFonts w:ascii="Courier New" w:hAnsi="Courier New" w:cs="Courier New"/>
        </w:rPr>
        <w:t>JCLineStyle</w:t>
      </w:r>
      <w:proofErr w:type="spellEnd"/>
      <w:r w:rsidRPr="00303B24">
        <w:t xml:space="preserve"> in the </w:t>
      </w:r>
      <w:proofErr w:type="spellStart"/>
      <w:r w:rsidRPr="00303B24">
        <w:rPr>
          <w:i/>
        </w:rPr>
        <w:t>JClass</w:t>
      </w:r>
      <w:proofErr w:type="spellEnd"/>
      <w:r w:rsidRPr="00303B24">
        <w:rPr>
          <w:i/>
        </w:rPr>
        <w:t xml:space="preserve"> API Documentation</w:t>
      </w:r>
      <w:r w:rsidRPr="00303B24">
        <w:t xml:space="preserve">. </w:t>
      </w:r>
    </w:p>
    <w:p w14:paraId="68A673DD" w14:textId="77777777" w:rsidR="00303B24" w:rsidRDefault="00303B24" w:rsidP="00303B24">
      <w:pPr>
        <w:pStyle w:val="BodyText"/>
      </w:pPr>
    </w:p>
    <w:p w14:paraId="610D6BD1" w14:textId="099EDE3D" w:rsidR="00303B24" w:rsidRDefault="00303B24" w:rsidP="00303B24">
      <w:pPr>
        <w:pStyle w:val="BodyText"/>
      </w:pPr>
      <w:r w:rsidRPr="00303B24">
        <w:t xml:space="preserve">The following code snippet demonstrates how to add bounding lines to a threshold using the </w:t>
      </w:r>
      <w:proofErr w:type="spellStart"/>
      <w:r w:rsidRPr="00303B24">
        <w:rPr>
          <w:rFonts w:ascii="Courier New" w:hAnsi="Courier New" w:cs="Courier New"/>
        </w:rPr>
        <w:t>StartLineStyle</w:t>
      </w:r>
      <w:proofErr w:type="spellEnd"/>
      <w:r w:rsidRPr="00303B24">
        <w:t xml:space="preserve"> and </w:t>
      </w:r>
      <w:proofErr w:type="spellStart"/>
      <w:r w:rsidRPr="00303B24">
        <w:rPr>
          <w:rFonts w:ascii="Courier New" w:hAnsi="Courier New" w:cs="Courier New"/>
        </w:rPr>
        <w:t>EndLineStyle</w:t>
      </w:r>
      <w:proofErr w:type="spellEnd"/>
      <w:r w:rsidRPr="00303B24">
        <w:t xml:space="preserve"> properties with </w:t>
      </w:r>
      <w:proofErr w:type="spellStart"/>
      <w:r w:rsidRPr="00303B24">
        <w:rPr>
          <w:rFonts w:ascii="Courier New" w:hAnsi="Courier New" w:cs="Courier New"/>
        </w:rPr>
        <w:t>JCLineStyle</w:t>
      </w:r>
      <w:proofErr w:type="spellEnd"/>
      <w:r w:rsidRPr="00303B24">
        <w:t xml:space="preserve"> objects.</w:t>
      </w:r>
    </w:p>
    <w:p w14:paraId="46130AE5" w14:textId="77777777" w:rsidR="00303B24" w:rsidRPr="00303B24" w:rsidRDefault="00303B24" w:rsidP="00303B24">
      <w:pPr>
        <w:pStyle w:val="BodyText"/>
        <w:ind w:left="0"/>
        <w:rPr>
          <w:rFonts w:eastAsiaTheme="minorHAnsi"/>
        </w:rPr>
      </w:pPr>
    </w:p>
    <w:p w14:paraId="21688BA8" w14:textId="77777777" w:rsidR="00303B24" w:rsidRDefault="00303B24">
      <w:pPr>
        <w:ind w:left="0"/>
        <w:rPr>
          <w:rFonts w:ascii="Courier New" w:eastAsiaTheme="minorHAnsi" w:hAnsi="Courier New" w:cs="Courier New"/>
          <w:szCs w:val="18"/>
        </w:rPr>
      </w:pPr>
      <w:r>
        <w:rPr>
          <w:rFonts w:ascii="Courier New" w:eastAsiaTheme="minorHAnsi" w:hAnsi="Courier New" w:cs="Courier New"/>
        </w:rPr>
        <w:br w:type="page"/>
      </w:r>
    </w:p>
    <w:p w14:paraId="6395C337" w14:textId="773E0591" w:rsidR="00303B24" w:rsidRPr="00303B24" w:rsidRDefault="00303B24" w:rsidP="00303B24">
      <w:pPr>
        <w:pStyle w:val="BodyText"/>
        <w:rPr>
          <w:rFonts w:ascii="Courier New" w:eastAsiaTheme="minorHAnsi" w:hAnsi="Courier New" w:cs="Courier New"/>
        </w:rPr>
      </w:pPr>
      <w:proofErr w:type="spellStart"/>
      <w:r w:rsidRPr="00303B24">
        <w:rPr>
          <w:rFonts w:ascii="Courier New" w:eastAsiaTheme="minorHAnsi" w:hAnsi="Courier New" w:cs="Courier New"/>
        </w:rPr>
        <w:lastRenderedPageBreak/>
        <w:t>ChartDataView</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dataView</w:t>
      </w:r>
      <w:proofErr w:type="spellEnd"/>
      <w:r w:rsidRPr="00303B24">
        <w:rPr>
          <w:rFonts w:ascii="Courier New" w:eastAsiaTheme="minorHAnsi" w:hAnsi="Courier New" w:cs="Courier New"/>
        </w:rPr>
        <w:t xml:space="preserve"> = </w:t>
      </w:r>
      <w:proofErr w:type="spellStart"/>
      <w:proofErr w:type="gramStart"/>
      <w:r w:rsidRPr="00303B24">
        <w:rPr>
          <w:rFonts w:ascii="Courier New" w:eastAsiaTheme="minorHAnsi" w:hAnsi="Courier New" w:cs="Courier New"/>
        </w:rPr>
        <w:t>chart.getDataView</w:t>
      </w:r>
      <w:proofErr w:type="spellEnd"/>
      <w:proofErr w:type="gramEnd"/>
      <w:r w:rsidRPr="00303B24">
        <w:rPr>
          <w:rFonts w:ascii="Courier New" w:eastAsiaTheme="minorHAnsi" w:hAnsi="Courier New" w:cs="Courier New"/>
        </w:rPr>
        <w:t>(0);</w:t>
      </w:r>
    </w:p>
    <w:p w14:paraId="036EEE86" w14:textId="77777777" w:rsidR="00303B24" w:rsidRPr="00303B24" w:rsidRDefault="00303B24" w:rsidP="00303B24">
      <w:pPr>
        <w:pStyle w:val="BodyText"/>
        <w:rPr>
          <w:rFonts w:ascii="Courier New" w:eastAsiaTheme="minorHAnsi" w:hAnsi="Courier New" w:cs="Courier New"/>
        </w:rPr>
      </w:pPr>
      <w:proofErr w:type="spellStart"/>
      <w:r w:rsidRPr="00303B24">
        <w:rPr>
          <w:rFonts w:ascii="Courier New" w:eastAsiaTheme="minorHAnsi" w:hAnsi="Courier New" w:cs="Courier New"/>
        </w:rPr>
        <w:t>boolean</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isAssociatedWithYAxis</w:t>
      </w:r>
      <w:proofErr w:type="spellEnd"/>
      <w:r w:rsidRPr="00303B24">
        <w:rPr>
          <w:rFonts w:ascii="Courier New" w:eastAsiaTheme="minorHAnsi" w:hAnsi="Courier New" w:cs="Courier New"/>
        </w:rPr>
        <w:t xml:space="preserve"> = true;</w:t>
      </w:r>
    </w:p>
    <w:p w14:paraId="51C1407A" w14:textId="77777777" w:rsidR="00303B24" w:rsidRPr="00303B24" w:rsidRDefault="00303B24" w:rsidP="00303B24">
      <w:pPr>
        <w:pStyle w:val="BodyText"/>
        <w:rPr>
          <w:rFonts w:ascii="Courier New" w:eastAsiaTheme="minorHAnsi" w:hAnsi="Courier New" w:cs="Courier New"/>
        </w:rPr>
      </w:pPr>
      <w:proofErr w:type="spellStart"/>
      <w:r w:rsidRPr="00303B24">
        <w:rPr>
          <w:rFonts w:ascii="Courier New" w:eastAsiaTheme="minorHAnsi" w:hAnsi="Courier New" w:cs="Courier New"/>
        </w:rPr>
        <w:t>JCThreshold</w:t>
      </w:r>
      <w:proofErr w:type="spellEnd"/>
      <w:r w:rsidRPr="00303B24">
        <w:rPr>
          <w:rFonts w:ascii="Courier New" w:eastAsiaTheme="minorHAnsi" w:hAnsi="Courier New" w:cs="Courier New"/>
        </w:rPr>
        <w:t xml:space="preserve"> threshold = new </w:t>
      </w:r>
      <w:proofErr w:type="spellStart"/>
      <w:proofErr w:type="gramStart"/>
      <w:r w:rsidRPr="00303B24">
        <w:rPr>
          <w:rFonts w:ascii="Courier New" w:eastAsiaTheme="minorHAnsi" w:hAnsi="Courier New" w:cs="Courier New"/>
        </w:rPr>
        <w:t>JCThreshold</w:t>
      </w:r>
      <w:proofErr w:type="spellEnd"/>
      <w:r w:rsidRPr="00303B24">
        <w:rPr>
          <w:rFonts w:ascii="Courier New" w:eastAsiaTheme="minorHAnsi" w:hAnsi="Courier New" w:cs="Courier New"/>
        </w:rPr>
        <w:t>(</w:t>
      </w:r>
      <w:proofErr w:type="gramEnd"/>
      <w:r w:rsidRPr="00303B24">
        <w:rPr>
          <w:rFonts w:ascii="Courier New" w:eastAsiaTheme="minorHAnsi" w:hAnsi="Courier New" w:cs="Courier New"/>
        </w:rPr>
        <w:t>"Threshold", 300.0, 400.0,</w:t>
      </w:r>
    </w:p>
    <w:p w14:paraId="7DD37231"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isAssociatedWithYAxis</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Color.blue</w:t>
      </w:r>
      <w:proofErr w:type="spellEnd"/>
      <w:r w:rsidRPr="00303B24">
        <w:rPr>
          <w:rFonts w:ascii="Courier New" w:eastAsiaTheme="minorHAnsi" w:hAnsi="Courier New" w:cs="Courier New"/>
        </w:rPr>
        <w:t>);</w:t>
      </w:r>
    </w:p>
    <w:p w14:paraId="33D0B4E4" w14:textId="77777777" w:rsidR="00303B24" w:rsidRPr="00303B24" w:rsidRDefault="00303B24" w:rsidP="00303B24">
      <w:pPr>
        <w:pStyle w:val="BodyText"/>
        <w:rPr>
          <w:rFonts w:ascii="Courier New" w:eastAsiaTheme="minorHAnsi" w:hAnsi="Courier New" w:cs="Courier New"/>
        </w:rPr>
      </w:pPr>
      <w:proofErr w:type="spellStart"/>
      <w:proofErr w:type="gramStart"/>
      <w:r w:rsidRPr="00303B24">
        <w:rPr>
          <w:rFonts w:ascii="Courier New" w:eastAsiaTheme="minorHAnsi" w:hAnsi="Courier New" w:cs="Courier New"/>
        </w:rPr>
        <w:t>threshold.setStartLineStyle</w:t>
      </w:r>
      <w:proofErr w:type="spellEnd"/>
      <w:proofErr w:type="gramEnd"/>
      <w:r w:rsidRPr="00303B24">
        <w:rPr>
          <w:rFonts w:ascii="Courier New" w:eastAsiaTheme="minorHAnsi" w:hAnsi="Courier New" w:cs="Courier New"/>
        </w:rPr>
        <w:t xml:space="preserve">(new </w:t>
      </w:r>
      <w:proofErr w:type="spellStart"/>
      <w:r w:rsidRPr="00303B24">
        <w:rPr>
          <w:rFonts w:ascii="Courier New" w:eastAsiaTheme="minorHAnsi" w:hAnsi="Courier New" w:cs="Courier New"/>
        </w:rPr>
        <w:t>JCLineStyle</w:t>
      </w:r>
      <w:proofErr w:type="spellEnd"/>
      <w:r w:rsidRPr="00303B24">
        <w:rPr>
          <w:rFonts w:ascii="Courier New" w:eastAsiaTheme="minorHAnsi" w:hAnsi="Courier New" w:cs="Courier New"/>
        </w:rPr>
        <w:t xml:space="preserve">(2, </w:t>
      </w:r>
      <w:proofErr w:type="spellStart"/>
      <w:r w:rsidRPr="00303B24">
        <w:rPr>
          <w:rFonts w:ascii="Courier New" w:eastAsiaTheme="minorHAnsi" w:hAnsi="Courier New" w:cs="Courier New"/>
        </w:rPr>
        <w:t>Color.black</w:t>
      </w:r>
      <w:proofErr w:type="spellEnd"/>
      <w:r w:rsidRPr="00303B24">
        <w:rPr>
          <w:rFonts w:ascii="Courier New" w:eastAsiaTheme="minorHAnsi" w:hAnsi="Courier New" w:cs="Courier New"/>
        </w:rPr>
        <w:t>,</w:t>
      </w:r>
    </w:p>
    <w:p w14:paraId="68B868AA"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JCLineStyle.DASH_DOT</w:t>
      </w:r>
      <w:proofErr w:type="spellEnd"/>
      <w:r w:rsidRPr="00303B24">
        <w:rPr>
          <w:rFonts w:ascii="Courier New" w:eastAsiaTheme="minorHAnsi" w:hAnsi="Courier New" w:cs="Courier New"/>
        </w:rPr>
        <w:t>));</w:t>
      </w:r>
    </w:p>
    <w:p w14:paraId="059439CC" w14:textId="77777777" w:rsidR="00303B24" w:rsidRPr="00303B24" w:rsidRDefault="00303B24" w:rsidP="00303B24">
      <w:pPr>
        <w:pStyle w:val="BodyText"/>
        <w:rPr>
          <w:rFonts w:ascii="Courier New" w:eastAsiaTheme="minorHAnsi" w:hAnsi="Courier New" w:cs="Courier New"/>
        </w:rPr>
      </w:pPr>
      <w:proofErr w:type="spellStart"/>
      <w:proofErr w:type="gramStart"/>
      <w:r w:rsidRPr="00303B24">
        <w:rPr>
          <w:rFonts w:ascii="Courier New" w:eastAsiaTheme="minorHAnsi" w:hAnsi="Courier New" w:cs="Courier New"/>
        </w:rPr>
        <w:t>threshold.setEndLineStyle</w:t>
      </w:r>
      <w:proofErr w:type="spellEnd"/>
      <w:proofErr w:type="gramEnd"/>
      <w:r w:rsidRPr="00303B24">
        <w:rPr>
          <w:rFonts w:ascii="Courier New" w:eastAsiaTheme="minorHAnsi" w:hAnsi="Courier New" w:cs="Courier New"/>
        </w:rPr>
        <w:t xml:space="preserve">(new </w:t>
      </w:r>
      <w:proofErr w:type="spellStart"/>
      <w:r w:rsidRPr="00303B24">
        <w:rPr>
          <w:rFonts w:ascii="Courier New" w:eastAsiaTheme="minorHAnsi" w:hAnsi="Courier New" w:cs="Courier New"/>
        </w:rPr>
        <w:t>JCLineStyle</w:t>
      </w:r>
      <w:proofErr w:type="spellEnd"/>
      <w:r w:rsidRPr="00303B24">
        <w:rPr>
          <w:rFonts w:ascii="Courier New" w:eastAsiaTheme="minorHAnsi" w:hAnsi="Courier New" w:cs="Courier New"/>
        </w:rPr>
        <w:t xml:space="preserve">(2, </w:t>
      </w:r>
      <w:proofErr w:type="spellStart"/>
      <w:r w:rsidRPr="00303B24">
        <w:rPr>
          <w:rFonts w:ascii="Courier New" w:eastAsiaTheme="minorHAnsi" w:hAnsi="Courier New" w:cs="Courier New"/>
        </w:rPr>
        <w:t>Color.black</w:t>
      </w:r>
      <w:proofErr w:type="spellEnd"/>
      <w:r w:rsidRPr="00303B24">
        <w:rPr>
          <w:rFonts w:ascii="Courier New" w:eastAsiaTheme="minorHAnsi" w:hAnsi="Courier New" w:cs="Courier New"/>
        </w:rPr>
        <w:t>,</w:t>
      </w:r>
    </w:p>
    <w:p w14:paraId="2279FA23"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JCLineStyle.DASH_DOT</w:t>
      </w:r>
      <w:proofErr w:type="spellEnd"/>
      <w:r w:rsidRPr="00303B24">
        <w:rPr>
          <w:rFonts w:ascii="Courier New" w:eastAsiaTheme="minorHAnsi" w:hAnsi="Courier New" w:cs="Courier New"/>
        </w:rPr>
        <w:t>));</w:t>
      </w:r>
    </w:p>
    <w:p w14:paraId="2EC06F8D" w14:textId="4BC9602F" w:rsidR="00303B24" w:rsidRDefault="00303B24" w:rsidP="00303B24">
      <w:pPr>
        <w:pStyle w:val="BodyText"/>
        <w:rPr>
          <w:rFonts w:ascii="Courier New" w:eastAsiaTheme="minorHAnsi" w:hAnsi="Courier New" w:cs="Courier New"/>
        </w:rPr>
      </w:pPr>
      <w:proofErr w:type="spellStart"/>
      <w:r w:rsidRPr="00303B24">
        <w:rPr>
          <w:rFonts w:ascii="Courier New" w:eastAsiaTheme="minorHAnsi" w:hAnsi="Courier New" w:cs="Courier New"/>
        </w:rPr>
        <w:t>dataView.addThreshold</w:t>
      </w:r>
      <w:proofErr w:type="spellEnd"/>
      <w:r w:rsidRPr="00303B24">
        <w:rPr>
          <w:rFonts w:ascii="Courier New" w:eastAsiaTheme="minorHAnsi" w:hAnsi="Courier New" w:cs="Courier New"/>
        </w:rPr>
        <w:t>(threshold);</w:t>
      </w:r>
    </w:p>
    <w:p w14:paraId="077BBF39" w14:textId="77777777" w:rsidR="00303B24" w:rsidRDefault="00303B24" w:rsidP="00303B24">
      <w:pPr>
        <w:pStyle w:val="BodyText"/>
        <w:rPr>
          <w:rFonts w:ascii="Courier New" w:eastAsiaTheme="minorHAnsi" w:hAnsi="Courier New" w:cs="Courier New"/>
        </w:rPr>
      </w:pPr>
    </w:p>
    <w:p w14:paraId="373B3FDD" w14:textId="3163A082" w:rsidR="00303B24" w:rsidRDefault="00303B24" w:rsidP="00303B24">
      <w:pPr>
        <w:pStyle w:val="BodyText"/>
        <w:rPr>
          <w:rFonts w:ascii="Courier New" w:eastAsiaTheme="minorHAnsi" w:hAnsi="Courier New" w:cs="Courier New"/>
        </w:rPr>
      </w:pPr>
      <w:r w:rsidRPr="00303B24">
        <w:rPr>
          <w:rFonts w:ascii="Courier New" w:eastAsiaTheme="minorHAnsi" w:hAnsi="Courier New" w:cs="Courier New"/>
          <w:noProof/>
        </w:rPr>
        <w:drawing>
          <wp:inline distT="0" distB="0" distL="0" distR="0" wp14:anchorId="675640C1" wp14:editId="08269907">
            <wp:extent cx="2505075" cy="2006522"/>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16809" cy="2015921"/>
                    </a:xfrm>
                    <a:prstGeom prst="rect">
                      <a:avLst/>
                    </a:prstGeom>
                    <a:noFill/>
                    <a:ln>
                      <a:noFill/>
                    </a:ln>
                  </pic:spPr>
                </pic:pic>
              </a:graphicData>
            </a:graphic>
          </wp:inline>
        </w:drawing>
      </w:r>
    </w:p>
    <w:p w14:paraId="2A3A9EAA" w14:textId="1F4C6B17" w:rsidR="00303B24" w:rsidRPr="00303B24" w:rsidRDefault="00303B24" w:rsidP="00303B24">
      <w:pPr>
        <w:pStyle w:val="BodyText"/>
        <w:rPr>
          <w:rFonts w:ascii="Arial Narrow" w:hAnsi="Arial Narrow"/>
          <w:i/>
        </w:rPr>
      </w:pPr>
      <w:r w:rsidRPr="00303B24">
        <w:rPr>
          <w:rFonts w:ascii="Arial Narrow" w:hAnsi="Arial Narrow"/>
          <w:i/>
        </w:rPr>
        <w:t>Figure 114</w:t>
      </w:r>
      <w:r>
        <w:rPr>
          <w:rFonts w:ascii="Arial Narrow" w:hAnsi="Arial Narrow"/>
          <w:i/>
        </w:rPr>
        <w:t xml:space="preserve">     </w:t>
      </w:r>
      <w:r w:rsidRPr="00303B24">
        <w:rPr>
          <w:rFonts w:ascii="Arial Narrow" w:hAnsi="Arial Narrow"/>
          <w:i/>
        </w:rPr>
        <w:t>3D stacking bar chart showing a threshold with boundary lines.</w:t>
      </w:r>
    </w:p>
    <w:p w14:paraId="25E59F4D" w14:textId="1C213DDE" w:rsidR="00303B24" w:rsidRPr="00303B24" w:rsidRDefault="00303B24" w:rsidP="00303B24">
      <w:pPr>
        <w:pStyle w:val="Heading3"/>
      </w:pPr>
      <w:r w:rsidRPr="00303B24">
        <w:t>8.2.4.3</w:t>
      </w:r>
      <w:r>
        <w:tab/>
      </w:r>
      <w:r w:rsidRPr="00303B24">
        <w:t xml:space="preserve">Identifying Thresholds in the Legend </w:t>
      </w:r>
    </w:p>
    <w:p w14:paraId="706EBD87" w14:textId="77777777" w:rsidR="00303B24" w:rsidRDefault="00303B24" w:rsidP="00303B24">
      <w:pPr>
        <w:pStyle w:val="BodyText"/>
      </w:pPr>
    </w:p>
    <w:p w14:paraId="6E860C27" w14:textId="77777777" w:rsidR="00303B24" w:rsidRDefault="00303B24" w:rsidP="00303B24">
      <w:pPr>
        <w:pStyle w:val="BodyText"/>
      </w:pPr>
      <w:r w:rsidRPr="00303B24">
        <w:t xml:space="preserve">If you want, you can add labels for your thresholds to the legend. Threshold labels are displayed below both series labels and marker labels (if any). </w:t>
      </w:r>
    </w:p>
    <w:p w14:paraId="6EB4971E" w14:textId="77777777" w:rsidR="00303B24" w:rsidRDefault="00303B24" w:rsidP="00303B24">
      <w:pPr>
        <w:pStyle w:val="BodyText"/>
      </w:pPr>
    </w:p>
    <w:p w14:paraId="56117AE9" w14:textId="47113956" w:rsidR="00303B24" w:rsidRDefault="00303B24" w:rsidP="00303B24">
      <w:pPr>
        <w:pStyle w:val="BodyText"/>
      </w:pPr>
      <w:r w:rsidRPr="00303B24">
        <w:t xml:space="preserve">In the following code snippet, the threshold labels are added to the legend by setting the </w:t>
      </w:r>
      <w:proofErr w:type="spellStart"/>
      <w:r w:rsidRPr="00303B24">
        <w:rPr>
          <w:rFonts w:ascii="Courier New" w:hAnsi="Courier New" w:cs="Courier New"/>
        </w:rPr>
        <w:t>VisibleInLegend</w:t>
      </w:r>
      <w:proofErr w:type="spellEnd"/>
      <w:r w:rsidRPr="00303B24">
        <w:t xml:space="preserve"> property to true. Note that for clarity, the fill color chosen for the threshold should be different than the colors used for the series. For more information, see Section 8.2.4.1, </w:t>
      </w:r>
      <w:r w:rsidRPr="00303B24">
        <w:rPr>
          <w:color w:val="0000FF"/>
        </w:rPr>
        <w:t>Setting the Fill Style for Thresholds</w:t>
      </w:r>
      <w:r w:rsidRPr="00303B24">
        <w:t>.</w:t>
      </w:r>
    </w:p>
    <w:p w14:paraId="1A5CDEC9" w14:textId="77777777" w:rsidR="00303B24" w:rsidRDefault="00303B24" w:rsidP="00303B24">
      <w:pPr>
        <w:pStyle w:val="BodyText"/>
        <w:ind w:left="2448"/>
        <w:rPr>
          <w:rFonts w:ascii="Courier New" w:eastAsiaTheme="minorHAnsi" w:hAnsi="Courier New" w:cs="Courier New"/>
        </w:rPr>
      </w:pPr>
    </w:p>
    <w:p w14:paraId="3C289519" w14:textId="77777777" w:rsidR="00303B24" w:rsidRDefault="00303B24">
      <w:pPr>
        <w:ind w:left="0"/>
        <w:rPr>
          <w:rFonts w:ascii="Courier New" w:eastAsiaTheme="minorHAnsi" w:hAnsi="Courier New" w:cs="Courier New"/>
          <w:szCs w:val="18"/>
        </w:rPr>
      </w:pPr>
      <w:r>
        <w:rPr>
          <w:rFonts w:ascii="Courier New" w:eastAsiaTheme="minorHAnsi" w:hAnsi="Courier New" w:cs="Courier New"/>
        </w:rPr>
        <w:br w:type="page"/>
      </w:r>
    </w:p>
    <w:p w14:paraId="59D8226B" w14:textId="77DB8920" w:rsidR="00303B24" w:rsidRPr="00303B24" w:rsidRDefault="00303B24" w:rsidP="00303B24">
      <w:pPr>
        <w:pStyle w:val="BodyText"/>
        <w:ind w:left="2448"/>
        <w:rPr>
          <w:rFonts w:ascii="Courier New" w:eastAsiaTheme="minorHAnsi" w:hAnsi="Courier New" w:cs="Courier New"/>
        </w:rPr>
      </w:pPr>
      <w:proofErr w:type="spellStart"/>
      <w:r w:rsidRPr="00303B24">
        <w:rPr>
          <w:rFonts w:ascii="Courier New" w:eastAsiaTheme="minorHAnsi" w:hAnsi="Courier New" w:cs="Courier New"/>
        </w:rPr>
        <w:lastRenderedPageBreak/>
        <w:t>ChartDataView</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dataView</w:t>
      </w:r>
      <w:proofErr w:type="spellEnd"/>
      <w:r w:rsidRPr="00303B24">
        <w:rPr>
          <w:rFonts w:ascii="Courier New" w:eastAsiaTheme="minorHAnsi" w:hAnsi="Courier New" w:cs="Courier New"/>
        </w:rPr>
        <w:t xml:space="preserve"> = </w:t>
      </w:r>
      <w:proofErr w:type="spellStart"/>
      <w:proofErr w:type="gramStart"/>
      <w:r w:rsidRPr="00303B24">
        <w:rPr>
          <w:rFonts w:ascii="Courier New" w:eastAsiaTheme="minorHAnsi" w:hAnsi="Courier New" w:cs="Courier New"/>
        </w:rPr>
        <w:t>chart.getDataView</w:t>
      </w:r>
      <w:proofErr w:type="spellEnd"/>
      <w:proofErr w:type="gramEnd"/>
      <w:r w:rsidRPr="00303B24">
        <w:rPr>
          <w:rFonts w:ascii="Courier New" w:eastAsiaTheme="minorHAnsi" w:hAnsi="Courier New" w:cs="Courier New"/>
        </w:rPr>
        <w:t>(0);</w:t>
      </w:r>
    </w:p>
    <w:p w14:paraId="53AD3AFC" w14:textId="77777777" w:rsidR="00303B24" w:rsidRPr="00303B24" w:rsidRDefault="00303B24" w:rsidP="00303B24">
      <w:pPr>
        <w:pStyle w:val="BodyText"/>
        <w:ind w:left="2448"/>
        <w:rPr>
          <w:rFonts w:ascii="Courier New" w:eastAsiaTheme="minorHAnsi" w:hAnsi="Courier New" w:cs="Courier New"/>
        </w:rPr>
      </w:pPr>
      <w:proofErr w:type="spellStart"/>
      <w:proofErr w:type="gramStart"/>
      <w:r w:rsidRPr="00303B24">
        <w:rPr>
          <w:rFonts w:ascii="Courier New" w:eastAsiaTheme="minorHAnsi" w:hAnsi="Courier New" w:cs="Courier New"/>
        </w:rPr>
        <w:t>chart.getLegend</w:t>
      </w:r>
      <w:proofErr w:type="spellEnd"/>
      <w:proofErr w:type="gramEnd"/>
      <w:r w:rsidRPr="00303B24">
        <w:rPr>
          <w:rFonts w:ascii="Courier New" w:eastAsiaTheme="minorHAnsi" w:hAnsi="Courier New" w:cs="Courier New"/>
        </w:rPr>
        <w:t>().</w:t>
      </w:r>
      <w:proofErr w:type="spellStart"/>
      <w:r w:rsidRPr="00303B24">
        <w:rPr>
          <w:rFonts w:ascii="Courier New" w:eastAsiaTheme="minorHAnsi" w:hAnsi="Courier New" w:cs="Courier New"/>
        </w:rPr>
        <w:t>setVisible</w:t>
      </w:r>
      <w:proofErr w:type="spellEnd"/>
      <w:r w:rsidRPr="00303B24">
        <w:rPr>
          <w:rFonts w:ascii="Courier New" w:eastAsiaTheme="minorHAnsi" w:hAnsi="Courier New" w:cs="Courier New"/>
        </w:rPr>
        <w:t>(true);</w:t>
      </w:r>
    </w:p>
    <w:p w14:paraId="37BCC6C4" w14:textId="77777777" w:rsidR="00303B24" w:rsidRPr="00303B24" w:rsidRDefault="00303B24" w:rsidP="00303B24">
      <w:pPr>
        <w:pStyle w:val="BodyText"/>
        <w:ind w:left="2448"/>
        <w:rPr>
          <w:rFonts w:ascii="Courier New" w:eastAsiaTheme="minorHAnsi" w:hAnsi="Courier New" w:cs="Courier New"/>
        </w:rPr>
      </w:pPr>
      <w:proofErr w:type="spellStart"/>
      <w:r w:rsidRPr="00303B24">
        <w:rPr>
          <w:rFonts w:ascii="Courier New" w:eastAsiaTheme="minorHAnsi" w:hAnsi="Courier New" w:cs="Courier New"/>
        </w:rPr>
        <w:t>boolean</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isAssociatedWithYAxis</w:t>
      </w:r>
      <w:proofErr w:type="spellEnd"/>
      <w:r w:rsidRPr="00303B24">
        <w:rPr>
          <w:rFonts w:ascii="Courier New" w:eastAsiaTheme="minorHAnsi" w:hAnsi="Courier New" w:cs="Courier New"/>
        </w:rPr>
        <w:t xml:space="preserve"> = true;</w:t>
      </w:r>
    </w:p>
    <w:p w14:paraId="60221249" w14:textId="77777777" w:rsidR="00303B24" w:rsidRPr="00303B24" w:rsidRDefault="00303B24" w:rsidP="00303B24">
      <w:pPr>
        <w:pStyle w:val="BodyText"/>
        <w:ind w:left="2448"/>
        <w:rPr>
          <w:rFonts w:ascii="Courier New" w:eastAsiaTheme="minorHAnsi" w:hAnsi="Courier New" w:cs="Courier New"/>
        </w:rPr>
      </w:pPr>
      <w:proofErr w:type="spellStart"/>
      <w:r w:rsidRPr="00303B24">
        <w:rPr>
          <w:rFonts w:ascii="Courier New" w:eastAsiaTheme="minorHAnsi" w:hAnsi="Courier New" w:cs="Courier New"/>
        </w:rPr>
        <w:t>JCThreshold</w:t>
      </w:r>
      <w:proofErr w:type="spellEnd"/>
      <w:r w:rsidRPr="00303B24">
        <w:rPr>
          <w:rFonts w:ascii="Courier New" w:eastAsiaTheme="minorHAnsi" w:hAnsi="Courier New" w:cs="Courier New"/>
        </w:rPr>
        <w:t xml:space="preserve"> threshold = new </w:t>
      </w:r>
      <w:proofErr w:type="spellStart"/>
      <w:proofErr w:type="gramStart"/>
      <w:r w:rsidRPr="00303B24">
        <w:rPr>
          <w:rFonts w:ascii="Courier New" w:eastAsiaTheme="minorHAnsi" w:hAnsi="Courier New" w:cs="Courier New"/>
        </w:rPr>
        <w:t>JCThreshold</w:t>
      </w:r>
      <w:proofErr w:type="spellEnd"/>
      <w:r w:rsidRPr="00303B24">
        <w:rPr>
          <w:rFonts w:ascii="Courier New" w:eastAsiaTheme="minorHAnsi" w:hAnsi="Courier New" w:cs="Courier New"/>
        </w:rPr>
        <w:t>(</w:t>
      </w:r>
      <w:proofErr w:type="gramEnd"/>
      <w:r w:rsidRPr="00303B24">
        <w:rPr>
          <w:rFonts w:ascii="Courier New" w:eastAsiaTheme="minorHAnsi" w:hAnsi="Courier New" w:cs="Courier New"/>
        </w:rPr>
        <w:t>"The Blue Zone", 200.0, 300.0,</w:t>
      </w:r>
    </w:p>
    <w:p w14:paraId="1624667E"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isAssociatedWithYAxis</w:t>
      </w:r>
      <w:proofErr w:type="spellEnd"/>
      <w:r w:rsidRPr="00303B24">
        <w:rPr>
          <w:rFonts w:ascii="Courier New" w:eastAsiaTheme="minorHAnsi" w:hAnsi="Courier New" w:cs="Courier New"/>
        </w:rPr>
        <w:t xml:space="preserve">, </w:t>
      </w:r>
      <w:proofErr w:type="spellStart"/>
      <w:r w:rsidRPr="00303B24">
        <w:rPr>
          <w:rFonts w:ascii="Courier New" w:eastAsiaTheme="minorHAnsi" w:hAnsi="Courier New" w:cs="Courier New"/>
        </w:rPr>
        <w:t>Color.blue</w:t>
      </w:r>
      <w:proofErr w:type="spellEnd"/>
      <w:r w:rsidRPr="00303B24">
        <w:rPr>
          <w:rFonts w:ascii="Courier New" w:eastAsiaTheme="minorHAnsi" w:hAnsi="Courier New" w:cs="Courier New"/>
        </w:rPr>
        <w:t>);</w:t>
      </w:r>
    </w:p>
    <w:p w14:paraId="0D7CBFCD" w14:textId="77777777" w:rsidR="00303B24" w:rsidRPr="00303B24" w:rsidRDefault="00303B24" w:rsidP="00303B24">
      <w:pPr>
        <w:pStyle w:val="BodyText"/>
        <w:ind w:left="2448"/>
        <w:rPr>
          <w:rFonts w:ascii="Courier New" w:eastAsiaTheme="minorHAnsi" w:hAnsi="Courier New" w:cs="Courier New"/>
        </w:rPr>
      </w:pPr>
      <w:proofErr w:type="spellStart"/>
      <w:proofErr w:type="gramStart"/>
      <w:r w:rsidRPr="00303B24">
        <w:rPr>
          <w:rFonts w:ascii="Courier New" w:eastAsiaTheme="minorHAnsi" w:hAnsi="Courier New" w:cs="Courier New"/>
        </w:rPr>
        <w:t>threshold.setStartLineStyle</w:t>
      </w:r>
      <w:proofErr w:type="spellEnd"/>
      <w:proofErr w:type="gramEnd"/>
      <w:r w:rsidRPr="00303B24">
        <w:rPr>
          <w:rFonts w:ascii="Courier New" w:eastAsiaTheme="minorHAnsi" w:hAnsi="Courier New" w:cs="Courier New"/>
        </w:rPr>
        <w:t xml:space="preserve">(new </w:t>
      </w:r>
      <w:proofErr w:type="spellStart"/>
      <w:r w:rsidRPr="00303B24">
        <w:rPr>
          <w:rFonts w:ascii="Courier New" w:eastAsiaTheme="minorHAnsi" w:hAnsi="Courier New" w:cs="Courier New"/>
        </w:rPr>
        <w:t>JCLineStyle</w:t>
      </w:r>
      <w:proofErr w:type="spellEnd"/>
      <w:r w:rsidRPr="00303B24">
        <w:rPr>
          <w:rFonts w:ascii="Courier New" w:eastAsiaTheme="minorHAnsi" w:hAnsi="Courier New" w:cs="Courier New"/>
        </w:rPr>
        <w:t xml:space="preserve">(1, </w:t>
      </w:r>
      <w:proofErr w:type="spellStart"/>
      <w:r w:rsidRPr="00303B24">
        <w:rPr>
          <w:rFonts w:ascii="Courier New" w:eastAsiaTheme="minorHAnsi" w:hAnsi="Courier New" w:cs="Courier New"/>
        </w:rPr>
        <w:t>Color.black</w:t>
      </w:r>
      <w:proofErr w:type="spellEnd"/>
      <w:r w:rsidRPr="00303B24">
        <w:rPr>
          <w:rFonts w:ascii="Courier New" w:eastAsiaTheme="minorHAnsi" w:hAnsi="Courier New" w:cs="Courier New"/>
        </w:rPr>
        <w:t>,</w:t>
      </w:r>
    </w:p>
    <w:p w14:paraId="05D6CEA7"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JCLineStyle.SOLID</w:t>
      </w:r>
      <w:proofErr w:type="spellEnd"/>
      <w:r w:rsidRPr="00303B24">
        <w:rPr>
          <w:rFonts w:ascii="Courier New" w:eastAsiaTheme="minorHAnsi" w:hAnsi="Courier New" w:cs="Courier New"/>
        </w:rPr>
        <w:t>));</w:t>
      </w:r>
    </w:p>
    <w:p w14:paraId="1CC29278" w14:textId="77777777" w:rsidR="00303B24" w:rsidRPr="00303B24" w:rsidRDefault="00303B24" w:rsidP="00303B24">
      <w:pPr>
        <w:pStyle w:val="BodyText"/>
        <w:ind w:left="2448"/>
        <w:rPr>
          <w:rFonts w:ascii="Courier New" w:eastAsiaTheme="minorHAnsi" w:hAnsi="Courier New" w:cs="Courier New"/>
        </w:rPr>
      </w:pPr>
      <w:proofErr w:type="spellStart"/>
      <w:proofErr w:type="gramStart"/>
      <w:r w:rsidRPr="00303B24">
        <w:rPr>
          <w:rFonts w:ascii="Courier New" w:eastAsiaTheme="minorHAnsi" w:hAnsi="Courier New" w:cs="Courier New"/>
        </w:rPr>
        <w:t>threshold.setEndLineStyle</w:t>
      </w:r>
      <w:proofErr w:type="spellEnd"/>
      <w:proofErr w:type="gramEnd"/>
      <w:r w:rsidRPr="00303B24">
        <w:rPr>
          <w:rFonts w:ascii="Courier New" w:eastAsiaTheme="minorHAnsi" w:hAnsi="Courier New" w:cs="Courier New"/>
        </w:rPr>
        <w:t xml:space="preserve">(new </w:t>
      </w:r>
      <w:proofErr w:type="spellStart"/>
      <w:r w:rsidRPr="00303B24">
        <w:rPr>
          <w:rFonts w:ascii="Courier New" w:eastAsiaTheme="minorHAnsi" w:hAnsi="Courier New" w:cs="Courier New"/>
        </w:rPr>
        <w:t>JCLineStyle</w:t>
      </w:r>
      <w:proofErr w:type="spellEnd"/>
      <w:r w:rsidRPr="00303B24">
        <w:rPr>
          <w:rFonts w:ascii="Courier New" w:eastAsiaTheme="minorHAnsi" w:hAnsi="Courier New" w:cs="Courier New"/>
        </w:rPr>
        <w:t xml:space="preserve">(1, </w:t>
      </w:r>
      <w:proofErr w:type="spellStart"/>
      <w:r w:rsidRPr="00303B24">
        <w:rPr>
          <w:rFonts w:ascii="Courier New" w:eastAsiaTheme="minorHAnsi" w:hAnsi="Courier New" w:cs="Courier New"/>
        </w:rPr>
        <w:t>Color.black</w:t>
      </w:r>
      <w:proofErr w:type="spellEnd"/>
      <w:r w:rsidRPr="00303B24">
        <w:rPr>
          <w:rFonts w:ascii="Courier New" w:eastAsiaTheme="minorHAnsi" w:hAnsi="Courier New" w:cs="Courier New"/>
        </w:rPr>
        <w:t>,</w:t>
      </w:r>
    </w:p>
    <w:p w14:paraId="6F79C91A" w14:textId="77777777" w:rsidR="00303B24" w:rsidRPr="00303B24" w:rsidRDefault="00303B24" w:rsidP="00303B24">
      <w:pPr>
        <w:pStyle w:val="BodyText"/>
        <w:ind w:left="4320"/>
        <w:rPr>
          <w:rFonts w:ascii="Courier New" w:eastAsiaTheme="minorHAnsi" w:hAnsi="Courier New" w:cs="Courier New"/>
        </w:rPr>
      </w:pPr>
      <w:proofErr w:type="spellStart"/>
      <w:r w:rsidRPr="00303B24">
        <w:rPr>
          <w:rFonts w:ascii="Courier New" w:eastAsiaTheme="minorHAnsi" w:hAnsi="Courier New" w:cs="Courier New"/>
        </w:rPr>
        <w:t>JCLineStyle.SOLID</w:t>
      </w:r>
      <w:proofErr w:type="spellEnd"/>
      <w:r w:rsidRPr="00303B24">
        <w:rPr>
          <w:rFonts w:ascii="Courier New" w:eastAsiaTheme="minorHAnsi" w:hAnsi="Courier New" w:cs="Courier New"/>
        </w:rPr>
        <w:t>));</w:t>
      </w:r>
    </w:p>
    <w:p w14:paraId="2E24DD89" w14:textId="77777777" w:rsidR="00303B24" w:rsidRPr="00303B24" w:rsidRDefault="00303B24" w:rsidP="00303B24">
      <w:pPr>
        <w:pStyle w:val="BodyText"/>
        <w:ind w:left="2448"/>
        <w:rPr>
          <w:rFonts w:ascii="Courier New" w:eastAsiaTheme="minorHAnsi" w:hAnsi="Courier New" w:cs="Courier New"/>
        </w:rPr>
      </w:pPr>
      <w:proofErr w:type="spellStart"/>
      <w:proofErr w:type="gramStart"/>
      <w:r w:rsidRPr="00303B24">
        <w:rPr>
          <w:rFonts w:ascii="Courier New" w:eastAsiaTheme="minorHAnsi" w:hAnsi="Courier New" w:cs="Courier New"/>
        </w:rPr>
        <w:t>threshold.setVisibleInLegend</w:t>
      </w:r>
      <w:proofErr w:type="spellEnd"/>
      <w:proofErr w:type="gramEnd"/>
      <w:r w:rsidRPr="00303B24">
        <w:rPr>
          <w:rFonts w:ascii="Courier New" w:eastAsiaTheme="minorHAnsi" w:hAnsi="Courier New" w:cs="Courier New"/>
        </w:rPr>
        <w:t>(true);</w:t>
      </w:r>
    </w:p>
    <w:p w14:paraId="7AD16291" w14:textId="7BECBF50" w:rsidR="00303B24" w:rsidRDefault="00303B24" w:rsidP="00303B24">
      <w:pPr>
        <w:pStyle w:val="BodyText"/>
        <w:ind w:left="2448"/>
        <w:rPr>
          <w:rFonts w:ascii="Courier New" w:eastAsiaTheme="minorHAnsi" w:hAnsi="Courier New" w:cs="Courier New"/>
        </w:rPr>
      </w:pPr>
      <w:proofErr w:type="spellStart"/>
      <w:r w:rsidRPr="00303B24">
        <w:rPr>
          <w:rFonts w:ascii="Courier New" w:eastAsiaTheme="minorHAnsi" w:hAnsi="Courier New" w:cs="Courier New"/>
        </w:rPr>
        <w:t>dataView.addThreshold</w:t>
      </w:r>
      <w:proofErr w:type="spellEnd"/>
      <w:r w:rsidRPr="00303B24">
        <w:rPr>
          <w:rFonts w:ascii="Courier New" w:eastAsiaTheme="minorHAnsi" w:hAnsi="Courier New" w:cs="Courier New"/>
        </w:rPr>
        <w:t>(threshold);</w:t>
      </w:r>
    </w:p>
    <w:p w14:paraId="44745B18" w14:textId="23E5A3B4" w:rsidR="00303B24" w:rsidRDefault="00303B24" w:rsidP="00303B24">
      <w:pPr>
        <w:pStyle w:val="BodyText"/>
        <w:rPr>
          <w:rFonts w:eastAsiaTheme="minorHAnsi"/>
        </w:rPr>
      </w:pPr>
      <w:r w:rsidRPr="00303B24">
        <w:rPr>
          <w:rFonts w:eastAsiaTheme="minorHAnsi"/>
          <w:noProof/>
        </w:rPr>
        <w:drawing>
          <wp:inline distT="0" distB="0" distL="0" distR="0" wp14:anchorId="1DD0D63C" wp14:editId="2084DB81">
            <wp:extent cx="2628053" cy="2105025"/>
            <wp:effectExtent l="0" t="0" r="127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36937" cy="2112141"/>
                    </a:xfrm>
                    <a:prstGeom prst="rect">
                      <a:avLst/>
                    </a:prstGeom>
                    <a:noFill/>
                    <a:ln>
                      <a:noFill/>
                    </a:ln>
                  </pic:spPr>
                </pic:pic>
              </a:graphicData>
            </a:graphic>
          </wp:inline>
        </w:drawing>
      </w:r>
    </w:p>
    <w:p w14:paraId="3BC600F0" w14:textId="0996D4D8" w:rsidR="003F33C9" w:rsidRDefault="00303B24" w:rsidP="00303B24">
      <w:pPr>
        <w:pStyle w:val="BodyText"/>
        <w:rPr>
          <w:rFonts w:ascii="Arial Narrow" w:eastAsiaTheme="minorHAnsi" w:hAnsi="Arial Narrow"/>
          <w:i/>
        </w:rPr>
      </w:pPr>
      <w:r w:rsidRPr="00303B24">
        <w:rPr>
          <w:rFonts w:ascii="Arial Narrow" w:eastAsiaTheme="minorHAnsi" w:hAnsi="Arial Narrow"/>
          <w:i/>
        </w:rPr>
        <w:t>Figure 115</w:t>
      </w:r>
      <w:r>
        <w:rPr>
          <w:rFonts w:ascii="Arial Narrow" w:eastAsiaTheme="minorHAnsi" w:hAnsi="Arial Narrow"/>
          <w:i/>
        </w:rPr>
        <w:t xml:space="preserve">     </w:t>
      </w:r>
      <w:r w:rsidRPr="00303B24">
        <w:rPr>
          <w:rFonts w:ascii="Arial Narrow" w:eastAsiaTheme="minorHAnsi" w:hAnsi="Arial Narrow"/>
          <w:i/>
        </w:rPr>
        <w:t>Polar chart with a circular y-axis threshold that is identified in the legend.</w:t>
      </w:r>
    </w:p>
    <w:p w14:paraId="1AD3EA48" w14:textId="77777777" w:rsidR="003F33C9" w:rsidRDefault="003F33C9" w:rsidP="003F33C9">
      <w:pPr>
        <w:ind w:left="0"/>
        <w:rPr>
          <w:rFonts w:ascii="Arial Narrow" w:eastAsiaTheme="minorHAnsi" w:hAnsi="Arial Narrow"/>
          <w:i/>
        </w:rPr>
      </w:pPr>
    </w:p>
    <w:p w14:paraId="1D173A61" w14:textId="49750494" w:rsidR="003F33C9" w:rsidRPr="003F33C9" w:rsidRDefault="003F33C9" w:rsidP="003F33C9">
      <w:pPr>
        <w:pStyle w:val="Heading3"/>
      </w:pPr>
      <w:r w:rsidRPr="003F33C9">
        <w:rPr>
          <w:rStyle w:val="SC1365594"/>
          <w:rFonts w:cs="Arial"/>
          <w:b/>
          <w:bCs/>
          <w:color w:val="auto"/>
          <w:sz w:val="24"/>
          <w:szCs w:val="28"/>
        </w:rPr>
        <w:t>8.2.4.4</w:t>
      </w:r>
      <w:r>
        <w:rPr>
          <w:rStyle w:val="SC1365594"/>
          <w:rFonts w:cs="Arial"/>
          <w:b/>
          <w:bCs/>
          <w:color w:val="auto"/>
          <w:sz w:val="24"/>
          <w:szCs w:val="28"/>
        </w:rPr>
        <w:tab/>
      </w:r>
      <w:r w:rsidRPr="003F33C9">
        <w:rPr>
          <w:rStyle w:val="SC1365594"/>
          <w:rFonts w:cs="Arial"/>
          <w:b/>
          <w:bCs/>
          <w:color w:val="auto"/>
          <w:sz w:val="24"/>
          <w:szCs w:val="28"/>
        </w:rPr>
        <w:t xml:space="preserve">Troubleshooting Missing or Partial Thresholds </w:t>
      </w:r>
    </w:p>
    <w:p w14:paraId="0F1C41AB" w14:textId="77777777" w:rsidR="003F33C9" w:rsidRDefault="003F33C9" w:rsidP="003F33C9">
      <w:pPr>
        <w:pStyle w:val="BodyText"/>
      </w:pPr>
    </w:p>
    <w:p w14:paraId="60D8ABE4" w14:textId="77777777" w:rsidR="003F33C9" w:rsidRDefault="003F33C9" w:rsidP="003F33C9">
      <w:pPr>
        <w:pStyle w:val="BodyText"/>
      </w:pPr>
      <w:r w:rsidRPr="003F33C9">
        <w:t>If your threshold is missing or is only partially visible on the chart, it may be that its start value and/or end value falls outside the minimum or maximum data bounds for its associated axis. A threshold is not drawn on the chart when its start and end values fall below the minimum data bound or exceed the maximum data bounds for its associated axis. A threshold is only partial visible if its start value falls below the minimum bound while its end value is within data bounds. Similarly, if the end value exceeds the maximum bound while the start value is within bounds, only the start of the threshold is visible.</w:t>
      </w:r>
    </w:p>
    <w:p w14:paraId="651B2A5A" w14:textId="77777777" w:rsidR="003F33C9" w:rsidRDefault="003F33C9" w:rsidP="003F33C9">
      <w:pPr>
        <w:pStyle w:val="BodyText"/>
      </w:pPr>
    </w:p>
    <w:p w14:paraId="23032EFC" w14:textId="77777777" w:rsidR="003F33C9" w:rsidRDefault="003F33C9" w:rsidP="003F33C9">
      <w:pPr>
        <w:pStyle w:val="BodyText"/>
      </w:pPr>
      <w:r w:rsidRPr="003F33C9">
        <w:t xml:space="preserve">By default, the data bounds for an axis are calculated based on the range of values for that axis contained in the data set; threshold values are ignored. To include a threshold’s start and end values in the data bounds calculations, set the threshold’s </w:t>
      </w:r>
      <w:proofErr w:type="spellStart"/>
      <w:r w:rsidRPr="003F33C9">
        <w:rPr>
          <w:rFonts w:ascii="Courier New" w:hAnsi="Courier New" w:cs="Courier New"/>
        </w:rPr>
        <w:t>IncludedInDataBounds</w:t>
      </w:r>
      <w:proofErr w:type="spellEnd"/>
      <w:r w:rsidRPr="003F33C9">
        <w:t xml:space="preserve"> property to true. </w:t>
      </w:r>
    </w:p>
    <w:p w14:paraId="27F43221" w14:textId="77777777" w:rsidR="003F33C9" w:rsidRDefault="003F33C9" w:rsidP="003F33C9">
      <w:pPr>
        <w:pStyle w:val="BodyText"/>
      </w:pPr>
    </w:p>
    <w:p w14:paraId="09C6BF10" w14:textId="77777777" w:rsidR="003F33C9" w:rsidRDefault="003F33C9">
      <w:pPr>
        <w:ind w:left="0"/>
        <w:rPr>
          <w:szCs w:val="18"/>
        </w:rPr>
      </w:pPr>
      <w:r>
        <w:br w:type="page"/>
      </w:r>
    </w:p>
    <w:p w14:paraId="25E627EF" w14:textId="6D29A2A8" w:rsidR="003F33C9" w:rsidRDefault="003F33C9" w:rsidP="003F33C9">
      <w:pPr>
        <w:pStyle w:val="BodyText"/>
      </w:pPr>
      <w:r w:rsidRPr="003F33C9">
        <w:rPr>
          <w:b/>
        </w:rPr>
        <w:lastRenderedPageBreak/>
        <w:t>Note</w:t>
      </w:r>
      <w:r w:rsidRPr="003F33C9">
        <w:t>: This property is ignored for axes that have fixed bounds. Axes that have fixed bounds are the x -axis for polar and radar charts and the y-axis for 100% stacking charts. In addition, the y-axis in polar, radar, and area radar charts have a fixed minimum bound of zero (when not reversed).</w:t>
      </w:r>
    </w:p>
    <w:p w14:paraId="7151FA58" w14:textId="77777777" w:rsidR="003F33C9" w:rsidRDefault="003F33C9">
      <w:pPr>
        <w:ind w:left="0"/>
        <w:rPr>
          <w:szCs w:val="18"/>
        </w:rPr>
      </w:pPr>
      <w:r>
        <w:br w:type="page"/>
      </w:r>
    </w:p>
    <w:p w14:paraId="721836F3" w14:textId="77777777" w:rsidR="003F33C9" w:rsidRDefault="003F33C9" w:rsidP="003F33C9">
      <w:pPr>
        <w:pStyle w:val="BodyText"/>
        <w:rPr>
          <w:rFonts w:eastAsiaTheme="minorHAnsi"/>
        </w:rPr>
      </w:pPr>
    </w:p>
    <w:p w14:paraId="5E29302A" w14:textId="736EAF2D" w:rsidR="00303B24" w:rsidRDefault="003F33C9" w:rsidP="003F33C9">
      <w:pPr>
        <w:pStyle w:val="BodyText"/>
        <w:rPr>
          <w:rFonts w:eastAsiaTheme="minorHAnsi"/>
        </w:rPr>
      </w:pPr>
      <w:r>
        <w:rPr>
          <w:rFonts w:eastAsiaTheme="minorHAnsi"/>
          <w:noProof/>
        </w:rPr>
        <w:drawing>
          <wp:anchor distT="0" distB="0" distL="114300" distR="114300" simplePos="0" relativeHeight="251659264" behindDoc="0" locked="0" layoutInCell="1" allowOverlap="1" wp14:anchorId="7B131B95" wp14:editId="5766B4FF">
            <wp:simplePos x="0" y="0"/>
            <wp:positionH relativeFrom="column">
              <wp:posOffset>171450</wp:posOffset>
            </wp:positionH>
            <wp:positionV relativeFrom="paragraph">
              <wp:posOffset>240030</wp:posOffset>
            </wp:positionV>
            <wp:extent cx="5751195" cy="5229225"/>
            <wp:effectExtent l="0" t="0" r="1905" b="9525"/>
            <wp:wrapSquare wrapText="bothSides"/>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51195" cy="522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33719" w14:textId="45A5ADB2" w:rsidR="003F33C9" w:rsidRPr="003F33C9" w:rsidRDefault="003F33C9" w:rsidP="003F33C9">
      <w:pPr>
        <w:rPr>
          <w:rFonts w:eastAsiaTheme="minorHAnsi"/>
        </w:rPr>
      </w:pPr>
    </w:p>
    <w:p w14:paraId="000569FF" w14:textId="6AC0176D" w:rsidR="003F33C9" w:rsidRPr="003F33C9" w:rsidRDefault="003F33C9" w:rsidP="003F33C9">
      <w:pPr>
        <w:rPr>
          <w:rFonts w:eastAsiaTheme="minorHAnsi"/>
        </w:rPr>
      </w:pPr>
    </w:p>
    <w:p w14:paraId="664FAEDA" w14:textId="19F3CB5F" w:rsidR="003F33C9" w:rsidRPr="003F33C9" w:rsidRDefault="003F33C9" w:rsidP="003F33C9">
      <w:pPr>
        <w:rPr>
          <w:rFonts w:eastAsiaTheme="minorHAnsi"/>
        </w:rPr>
      </w:pPr>
    </w:p>
    <w:p w14:paraId="38CDBDC0" w14:textId="47F5381B" w:rsidR="003F33C9" w:rsidRPr="003F33C9" w:rsidRDefault="003F33C9" w:rsidP="003F33C9">
      <w:pPr>
        <w:rPr>
          <w:rFonts w:eastAsiaTheme="minorHAnsi"/>
        </w:rPr>
      </w:pPr>
    </w:p>
    <w:p w14:paraId="257636FB" w14:textId="4328067D" w:rsidR="003F33C9" w:rsidRPr="003F33C9" w:rsidRDefault="003F33C9" w:rsidP="003F33C9">
      <w:pPr>
        <w:rPr>
          <w:rFonts w:eastAsiaTheme="minorHAnsi"/>
        </w:rPr>
      </w:pPr>
    </w:p>
    <w:p w14:paraId="718DB1F0" w14:textId="63F03DCB" w:rsidR="003F33C9" w:rsidRPr="003F33C9" w:rsidRDefault="003F33C9" w:rsidP="003F33C9">
      <w:pPr>
        <w:rPr>
          <w:rFonts w:eastAsiaTheme="minorHAnsi"/>
        </w:rPr>
      </w:pPr>
    </w:p>
    <w:p w14:paraId="127F8D75" w14:textId="42628CE2" w:rsidR="003F33C9" w:rsidRPr="003F33C9" w:rsidRDefault="003F33C9" w:rsidP="003F33C9">
      <w:pPr>
        <w:rPr>
          <w:rFonts w:eastAsiaTheme="minorHAnsi"/>
        </w:rPr>
      </w:pPr>
    </w:p>
    <w:p w14:paraId="59C38999" w14:textId="096F77D2" w:rsidR="003F33C9" w:rsidRDefault="003F33C9" w:rsidP="003F33C9">
      <w:pPr>
        <w:tabs>
          <w:tab w:val="left" w:pos="6720"/>
        </w:tabs>
        <w:rPr>
          <w:rFonts w:eastAsiaTheme="minorHAnsi"/>
        </w:rPr>
      </w:pPr>
      <w:r>
        <w:rPr>
          <w:rFonts w:eastAsiaTheme="minorHAnsi"/>
        </w:rPr>
        <w:tab/>
      </w:r>
    </w:p>
    <w:p w14:paraId="02531CDD" w14:textId="5DC0DFE5" w:rsidR="009C6E35" w:rsidRDefault="003F33C9" w:rsidP="009C6E35">
      <w:pPr>
        <w:pStyle w:val="Heading1"/>
        <w:ind w:right="0"/>
      </w:pPr>
      <w:r>
        <w:rPr>
          <w:rFonts w:eastAsiaTheme="minorHAnsi"/>
        </w:rPr>
        <w:br w:type="page"/>
      </w:r>
      <w:bookmarkStart w:id="85" w:name="_Toc3993358"/>
      <w:r w:rsidR="009C6E35">
        <w:rPr>
          <w:w w:val="89"/>
          <w:sz w:val="48"/>
        </w:rPr>
        <w:lastRenderedPageBreak/>
        <w:t>9</w:t>
      </w:r>
      <w:r w:rsidR="009C6E35">
        <w:rPr>
          <w:w w:val="89"/>
        </w:rPr>
        <w:br/>
      </w:r>
      <w:r w:rsidR="009C6E35" w:rsidRPr="009C6E35">
        <w:rPr>
          <w:w w:val="85"/>
        </w:rPr>
        <w:t>Defining Background Fill Styles</w:t>
      </w:r>
      <w:bookmarkEnd w:id="85"/>
    </w:p>
    <w:p w14:paraId="0D0F0D8E" w14:textId="77777777" w:rsidR="009C6E35" w:rsidRDefault="009C6E35" w:rsidP="009C6E35">
      <w:pPr>
        <w:pStyle w:val="SP5217091"/>
        <w:spacing w:before="60"/>
        <w:jc w:val="right"/>
        <w:rPr>
          <w:rStyle w:val="SC581990"/>
          <w:rFonts w:ascii="Arial Narrow" w:hAnsi="Arial Narrow"/>
          <w:color w:val="0000FF"/>
        </w:rPr>
      </w:pPr>
      <w:r w:rsidRPr="009C6E35">
        <w:rPr>
          <w:rStyle w:val="SC581990"/>
          <w:rFonts w:ascii="Arial Narrow" w:hAnsi="Arial Narrow"/>
          <w:color w:val="0000FF"/>
        </w:rPr>
        <w:t>Setting the Component’s Background Color</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9C6E35">
        <w:rPr>
          <w:rStyle w:val="SC581990"/>
          <w:rFonts w:ascii="Arial Narrow" w:hAnsi="Arial Narrow"/>
          <w:color w:val="0000FF"/>
        </w:rPr>
        <w:t>Creating</w:t>
      </w:r>
      <w:proofErr w:type="gramEnd"/>
      <w:r w:rsidRPr="009C6E35">
        <w:rPr>
          <w:rStyle w:val="SC581990"/>
          <w:rFonts w:ascii="Arial Narrow" w:hAnsi="Arial Narrow"/>
          <w:color w:val="0000FF"/>
        </w:rPr>
        <w:t xml:space="preserve"> a Background Fill with </w:t>
      </w:r>
      <w:proofErr w:type="spellStart"/>
      <w:r w:rsidRPr="009C6E35">
        <w:rPr>
          <w:rStyle w:val="SC581990"/>
          <w:rFonts w:ascii="Arial Narrow" w:hAnsi="Arial Narrow"/>
          <w:color w:val="0000FF"/>
        </w:rPr>
        <w:t>JCFillStyle</w:t>
      </w:r>
      <w:proofErr w:type="spellEnd"/>
    </w:p>
    <w:p w14:paraId="5AEA31B4" w14:textId="193E31ED" w:rsidR="009C6E35" w:rsidRPr="00AA3402" w:rsidRDefault="009C6E35" w:rsidP="009C6E35">
      <w:pPr>
        <w:pStyle w:val="SP5217091"/>
        <w:spacing w:before="60"/>
        <w:ind w:left="1728"/>
        <w:jc w:val="right"/>
        <w:rPr>
          <w:rFonts w:ascii="Arial Narrow" w:hAnsi="Arial Narrow" w:cs="AAJLI K+ Helvetica"/>
          <w:color w:val="0000FF"/>
          <w:sz w:val="18"/>
          <w:szCs w:val="18"/>
        </w:rPr>
      </w:pPr>
      <w:r w:rsidRPr="009C6E35">
        <w:rPr>
          <w:rStyle w:val="SC581990"/>
          <w:rFonts w:ascii="Arial Narrow" w:hAnsi="Arial Narrow"/>
          <w:color w:val="0000FF"/>
        </w:rPr>
        <w:t>Specifying a Pattern</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9C6E35">
        <w:rPr>
          <w:rStyle w:val="SC581990"/>
          <w:rFonts w:ascii="Arial Narrow" w:hAnsi="Arial Narrow"/>
          <w:color w:val="0000FF"/>
        </w:rPr>
        <w:t>Specifying</w:t>
      </w:r>
      <w:proofErr w:type="gramEnd"/>
      <w:r w:rsidRPr="009C6E35">
        <w:rPr>
          <w:rStyle w:val="SC581990"/>
          <w:rFonts w:ascii="Arial Narrow" w:hAnsi="Arial Narrow"/>
          <w:color w:val="0000FF"/>
        </w:rPr>
        <w:t xml:space="preserve"> </w:t>
      </w:r>
      <w:proofErr w:type="spellStart"/>
      <w:r w:rsidRPr="009C6E35">
        <w:rPr>
          <w:rStyle w:val="SC581990"/>
          <w:rFonts w:ascii="Arial Narrow" w:hAnsi="Arial Narrow"/>
          <w:color w:val="0000FF"/>
        </w:rPr>
        <w:t>a</w:t>
      </w:r>
      <w:proofErr w:type="spellEnd"/>
      <w:r w:rsidRPr="009C6E35">
        <w:rPr>
          <w:rStyle w:val="SC581990"/>
          <w:rFonts w:ascii="Arial Narrow" w:hAnsi="Arial Narrow"/>
          <w:color w:val="0000FF"/>
        </w:rPr>
        <w:t xml:space="preserve"> </w:t>
      </w:r>
      <w:r>
        <w:rPr>
          <w:rStyle w:val="SC581990"/>
          <w:rFonts w:ascii="Arial Narrow" w:hAnsi="Arial Narrow"/>
          <w:color w:val="0000FF"/>
        </w:rPr>
        <w:t xml:space="preserve">Image   </w:t>
      </w:r>
      <w:r>
        <w:rPr>
          <w:rFonts w:ascii="MS UI Gothic" w:hAnsi="MS UI Gothic"/>
          <w:w w:val="95"/>
          <w:sz w:val="14"/>
        </w:rPr>
        <w:t>■</w:t>
      </w:r>
      <w:r w:rsidRPr="00AA3402">
        <w:rPr>
          <w:rStyle w:val="SC581963"/>
          <w:rFonts w:ascii="Arial Narrow" w:hAnsi="Arial Narrow" w:cs="AAJLI K+ Helvetica"/>
          <w:color w:val="0000FF"/>
        </w:rPr>
        <w:t xml:space="preserve"> </w:t>
      </w:r>
      <w:r w:rsidRPr="009C6E35">
        <w:rPr>
          <w:rStyle w:val="SC581990"/>
          <w:rFonts w:ascii="Arial Narrow" w:hAnsi="Arial Narrow"/>
          <w:color w:val="0000FF"/>
        </w:rPr>
        <w:t xml:space="preserve">Specifying a </w:t>
      </w:r>
      <w:r>
        <w:rPr>
          <w:rStyle w:val="SC581990"/>
          <w:rFonts w:ascii="Arial Narrow" w:hAnsi="Arial Narrow"/>
          <w:color w:val="0000FF"/>
        </w:rPr>
        <w:t>Gradient Fill</w:t>
      </w:r>
    </w:p>
    <w:p w14:paraId="5FA2FE4E" w14:textId="52A41249" w:rsidR="009C6E35" w:rsidRDefault="009C6E35" w:rsidP="009C6E35">
      <w:pPr>
        <w:pStyle w:val="BodyText"/>
        <w:spacing w:before="60"/>
        <w:jc w:val="right"/>
      </w:pPr>
      <w:r w:rsidRPr="009C6E35">
        <w:rPr>
          <w:rStyle w:val="SC581990"/>
          <w:rFonts w:ascii="Arial Narrow" w:hAnsi="Arial Narrow"/>
          <w:color w:val="0000FF"/>
        </w:rPr>
        <w:t>Specifying a Custom Paint</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9C6E35">
        <w:rPr>
          <w:rStyle w:val="SC581990"/>
          <w:rFonts w:ascii="Arial Narrow" w:hAnsi="Arial Narrow"/>
          <w:color w:val="0000FF"/>
        </w:rPr>
        <w:t>Filling a Plot Area</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9C6E35">
        <w:rPr>
          <w:rStyle w:val="SC581990"/>
          <w:rFonts w:ascii="Arial Narrow" w:hAnsi="Arial Narrow"/>
          <w:color w:val="0000FF"/>
        </w:rPr>
        <w:t>Creating Stacked Images in a Bar Chart</w:t>
      </w:r>
    </w:p>
    <w:p w14:paraId="6581A373" w14:textId="7A711797" w:rsidR="009C6E35" w:rsidRDefault="009C6E35" w:rsidP="009C6E35">
      <w:pPr>
        <w:pStyle w:val="BodyText"/>
        <w:spacing w:before="60"/>
        <w:jc w:val="right"/>
      </w:pPr>
    </w:p>
    <w:p w14:paraId="14546651" w14:textId="77777777" w:rsidR="003F33C9" w:rsidRDefault="003F33C9">
      <w:pPr>
        <w:ind w:left="0"/>
        <w:rPr>
          <w:rFonts w:eastAsiaTheme="minorHAnsi"/>
        </w:rPr>
      </w:pPr>
    </w:p>
    <w:p w14:paraId="535BF269" w14:textId="77777777" w:rsidR="003F33C9" w:rsidRDefault="003F33C9" w:rsidP="003F33C9">
      <w:pPr>
        <w:tabs>
          <w:tab w:val="left" w:pos="6720"/>
        </w:tabs>
        <w:rPr>
          <w:rFonts w:eastAsiaTheme="minorHAnsi"/>
        </w:rPr>
      </w:pPr>
    </w:p>
    <w:p w14:paraId="6ADE1F76" w14:textId="77777777" w:rsidR="00397949" w:rsidRDefault="009C6E35" w:rsidP="00397949">
      <w:pPr>
        <w:pStyle w:val="BodyText"/>
      </w:pPr>
      <w:r w:rsidRPr="009C6E35">
        <w:t xml:space="preserve">You can fill the background of a container with a solid color, a pattern, an image, or a gradient fill. Containers include </w:t>
      </w:r>
      <w:proofErr w:type="spellStart"/>
      <w:r w:rsidRPr="009C6E35">
        <w:rPr>
          <w:rFonts w:ascii="Courier New" w:hAnsi="Courier New" w:cs="Courier New"/>
        </w:rPr>
        <w:t>JCChart</w:t>
      </w:r>
      <w:proofErr w:type="spellEnd"/>
      <w:r w:rsidRPr="009C6E35">
        <w:rPr>
          <w:rFonts w:ascii="Courier New" w:hAnsi="Courier New" w:cs="Courier New"/>
        </w:rPr>
        <w:t xml:space="preserve">, </w:t>
      </w:r>
      <w:proofErr w:type="spellStart"/>
      <w:r w:rsidRPr="009C6E35">
        <w:rPr>
          <w:rFonts w:ascii="Courier New" w:hAnsi="Courier New" w:cs="Courier New"/>
        </w:rPr>
        <w:t>JCChartArea</w:t>
      </w:r>
      <w:proofErr w:type="spellEnd"/>
      <w:r w:rsidRPr="009C6E35">
        <w:rPr>
          <w:rFonts w:ascii="Courier New" w:hAnsi="Courier New" w:cs="Courier New"/>
        </w:rPr>
        <w:t xml:space="preserve">, </w:t>
      </w:r>
      <w:proofErr w:type="spellStart"/>
      <w:r w:rsidRPr="009C6E35">
        <w:rPr>
          <w:rFonts w:ascii="Courier New" w:hAnsi="Courier New" w:cs="Courier New"/>
        </w:rPr>
        <w:t>JCLegend</w:t>
      </w:r>
      <w:proofErr w:type="spellEnd"/>
      <w:r w:rsidRPr="009C6E35">
        <w:t xml:space="preserve">, and </w:t>
      </w:r>
      <w:proofErr w:type="spellStart"/>
      <w:r w:rsidRPr="009C6E35">
        <w:rPr>
          <w:rFonts w:ascii="Courier New" w:hAnsi="Courier New" w:cs="Courier New"/>
        </w:rPr>
        <w:t>JCThreshold</w:t>
      </w:r>
      <w:proofErr w:type="spellEnd"/>
      <w:r w:rsidRPr="009C6E35">
        <w:t xml:space="preserve">. In addition to containers, you can create a fill in the </w:t>
      </w:r>
      <w:proofErr w:type="spellStart"/>
      <w:r w:rsidRPr="009C6E35">
        <w:rPr>
          <w:rFonts w:ascii="Courier New" w:hAnsi="Courier New" w:cs="Courier New"/>
        </w:rPr>
        <w:t>PlotArea</w:t>
      </w:r>
      <w:proofErr w:type="spellEnd"/>
      <w:r w:rsidRPr="009C6E35">
        <w:t xml:space="preserve"> of a chart and in a </w:t>
      </w:r>
      <w:proofErr w:type="spellStart"/>
      <w:r w:rsidRPr="009C6E35">
        <w:rPr>
          <w:rFonts w:ascii="Courier New" w:hAnsi="Courier New" w:cs="Courier New"/>
        </w:rPr>
        <w:t>ChartDataViewSeries</w:t>
      </w:r>
      <w:proofErr w:type="spellEnd"/>
      <w:r w:rsidRPr="009C6E35">
        <w:t xml:space="preserve"> (for example, you can fill bars in a bar chart). This chapter covers how to set the component’s background color and how to add a fill to the background of containers.</w:t>
      </w:r>
    </w:p>
    <w:p w14:paraId="08DA5554" w14:textId="77777777" w:rsidR="00397949" w:rsidRDefault="00397949" w:rsidP="00397949">
      <w:pPr>
        <w:pStyle w:val="BodyText"/>
      </w:pPr>
    </w:p>
    <w:p w14:paraId="10B246D8" w14:textId="6ABF0395" w:rsidR="00397949" w:rsidRPr="00397949" w:rsidRDefault="00397949" w:rsidP="00397949">
      <w:pPr>
        <w:pStyle w:val="Heading2"/>
      </w:pPr>
      <w:bookmarkStart w:id="86" w:name="_Toc3993359"/>
      <w:r w:rsidRPr="00397949">
        <w:rPr>
          <w:rStyle w:val="SC152912"/>
          <w:rFonts w:cs="Arial"/>
          <w:b/>
          <w:bCs/>
          <w:color w:val="auto"/>
        </w:rPr>
        <w:t xml:space="preserve">9.1 </w:t>
      </w:r>
      <w:r>
        <w:rPr>
          <w:rStyle w:val="SC152912"/>
          <w:rFonts w:cs="Arial"/>
          <w:b/>
          <w:bCs/>
          <w:color w:val="auto"/>
        </w:rPr>
        <w:tab/>
      </w:r>
      <w:r w:rsidRPr="00397949">
        <w:rPr>
          <w:rStyle w:val="SC152912"/>
          <w:rFonts w:cs="Arial"/>
          <w:b/>
          <w:bCs/>
          <w:color w:val="auto"/>
        </w:rPr>
        <w:t>Setting the Component’s Background Color</w:t>
      </w:r>
      <w:bookmarkEnd w:id="86"/>
      <w:r w:rsidRPr="00397949">
        <w:rPr>
          <w:rStyle w:val="SC152912"/>
          <w:rFonts w:cs="Arial"/>
          <w:b/>
          <w:bCs/>
          <w:color w:val="auto"/>
        </w:rPr>
        <w:t xml:space="preserve"> </w:t>
      </w:r>
    </w:p>
    <w:p w14:paraId="2D8CE7C1" w14:textId="77777777" w:rsidR="00397949" w:rsidRDefault="00397949" w:rsidP="00397949">
      <w:pPr>
        <w:pStyle w:val="BodyText"/>
      </w:pPr>
      <w:r w:rsidRPr="00397949">
        <w:t xml:space="preserve">To specify a background color for a component, set the </w:t>
      </w:r>
      <w:r w:rsidRPr="00397949">
        <w:rPr>
          <w:rFonts w:ascii="Courier New" w:hAnsi="Courier New" w:cs="Courier New"/>
        </w:rPr>
        <w:t>background</w:t>
      </w:r>
      <w:r w:rsidRPr="00397949">
        <w:t xml:space="preserve"> and </w:t>
      </w:r>
      <w:r w:rsidRPr="00397949">
        <w:rPr>
          <w:rFonts w:ascii="Courier New" w:hAnsi="Courier New" w:cs="Courier New"/>
        </w:rPr>
        <w:t>opaque</w:t>
      </w:r>
      <w:r w:rsidRPr="00397949">
        <w:t xml:space="preserve"> properties inherited from </w:t>
      </w:r>
      <w:proofErr w:type="spellStart"/>
      <w:r w:rsidRPr="00397949">
        <w:rPr>
          <w:rFonts w:ascii="Courier New" w:hAnsi="Courier New" w:cs="Courier New"/>
        </w:rPr>
        <w:t>JComponent</w:t>
      </w:r>
      <w:proofErr w:type="spellEnd"/>
      <w:r w:rsidRPr="00397949">
        <w:t xml:space="preserve">. The background needs to be opaque for the color to be drawn. </w:t>
      </w:r>
    </w:p>
    <w:p w14:paraId="503B4D24" w14:textId="77777777" w:rsidR="00397949" w:rsidRDefault="00397949" w:rsidP="00397949">
      <w:pPr>
        <w:pStyle w:val="BodyText"/>
      </w:pPr>
    </w:p>
    <w:p w14:paraId="1F992169" w14:textId="11A3B3F4" w:rsidR="00397949" w:rsidRDefault="00397949" w:rsidP="00397949">
      <w:pPr>
        <w:pStyle w:val="BodyText"/>
      </w:pPr>
      <w:r w:rsidRPr="00397949">
        <w:t>For example:</w:t>
      </w:r>
    </w:p>
    <w:p w14:paraId="64CB98A9" w14:textId="77777777" w:rsidR="00397949" w:rsidRDefault="00397949" w:rsidP="00397949">
      <w:pPr>
        <w:pStyle w:val="BodyText"/>
      </w:pPr>
    </w:p>
    <w:p w14:paraId="3DE40034" w14:textId="5DA6D87A" w:rsidR="00397949" w:rsidRPr="00397949" w:rsidRDefault="00397949" w:rsidP="00397949">
      <w:pPr>
        <w:pStyle w:val="BodyText"/>
        <w:ind w:left="2448"/>
        <w:rPr>
          <w:rFonts w:ascii="Courier New" w:hAnsi="Courier New" w:cs="Courier New"/>
        </w:rPr>
      </w:pPr>
      <w:r w:rsidRPr="00397949">
        <w:rPr>
          <w:rStyle w:val="SC152929"/>
          <w:rFonts w:ascii="Courier New" w:hAnsi="Courier New" w:cs="Courier New"/>
          <w:color w:val="auto"/>
          <w:sz w:val="18"/>
          <w:szCs w:val="18"/>
        </w:rPr>
        <w:t>// Specify a background color and make it opaque</w:t>
      </w:r>
    </w:p>
    <w:p w14:paraId="6EE88F5F" w14:textId="77777777" w:rsidR="00397949" w:rsidRPr="00397949" w:rsidRDefault="00397949" w:rsidP="00397949">
      <w:pPr>
        <w:pStyle w:val="BodyText"/>
        <w:ind w:left="2448"/>
        <w:rPr>
          <w:rFonts w:ascii="Courier New" w:hAnsi="Courier New" w:cs="Courier New"/>
        </w:rPr>
      </w:pPr>
      <w:proofErr w:type="spellStart"/>
      <w:r w:rsidRPr="00397949">
        <w:rPr>
          <w:rStyle w:val="SC152929"/>
          <w:rFonts w:ascii="Courier New" w:hAnsi="Courier New" w:cs="Courier New"/>
          <w:color w:val="auto"/>
          <w:sz w:val="18"/>
          <w:szCs w:val="18"/>
        </w:rPr>
        <w:t>myChart.setBackground</w:t>
      </w:r>
      <w:proofErr w:type="spellEnd"/>
      <w:r w:rsidRPr="00397949">
        <w:rPr>
          <w:rStyle w:val="SC152929"/>
          <w:rFonts w:ascii="Courier New" w:hAnsi="Courier New" w:cs="Courier New"/>
          <w:color w:val="auto"/>
          <w:sz w:val="18"/>
          <w:szCs w:val="18"/>
        </w:rPr>
        <w:t>(</w:t>
      </w:r>
      <w:proofErr w:type="spellStart"/>
      <w:r w:rsidRPr="00397949">
        <w:rPr>
          <w:rStyle w:val="SC152929"/>
          <w:rFonts w:ascii="Courier New" w:hAnsi="Courier New" w:cs="Courier New"/>
          <w:color w:val="auto"/>
          <w:sz w:val="18"/>
          <w:szCs w:val="18"/>
        </w:rPr>
        <w:t>Color.blue</w:t>
      </w:r>
      <w:proofErr w:type="spellEnd"/>
      <w:r w:rsidRPr="00397949">
        <w:rPr>
          <w:rStyle w:val="SC152929"/>
          <w:rFonts w:ascii="Courier New" w:hAnsi="Courier New" w:cs="Courier New"/>
          <w:color w:val="auto"/>
          <w:sz w:val="18"/>
          <w:szCs w:val="18"/>
        </w:rPr>
        <w:t>);</w:t>
      </w:r>
    </w:p>
    <w:p w14:paraId="2EFCD122" w14:textId="6AD13076" w:rsidR="00397949" w:rsidRPr="00397949" w:rsidRDefault="00397949" w:rsidP="00397949">
      <w:pPr>
        <w:pStyle w:val="BodyText"/>
        <w:ind w:left="2448"/>
        <w:rPr>
          <w:rFonts w:ascii="Courier New" w:hAnsi="Courier New" w:cs="Courier New"/>
        </w:rPr>
      </w:pPr>
      <w:proofErr w:type="spellStart"/>
      <w:r w:rsidRPr="00397949">
        <w:rPr>
          <w:rStyle w:val="SC152929"/>
          <w:rFonts w:ascii="Courier New" w:hAnsi="Courier New" w:cs="Courier New"/>
          <w:color w:val="auto"/>
          <w:sz w:val="18"/>
          <w:szCs w:val="18"/>
        </w:rPr>
        <w:t>myChart.setOpaque</w:t>
      </w:r>
      <w:proofErr w:type="spellEnd"/>
      <w:r w:rsidRPr="00397949">
        <w:rPr>
          <w:rStyle w:val="SC152929"/>
          <w:rFonts w:ascii="Courier New" w:hAnsi="Courier New" w:cs="Courier New"/>
          <w:color w:val="auto"/>
          <w:sz w:val="18"/>
          <w:szCs w:val="18"/>
        </w:rPr>
        <w:t>(true);</w:t>
      </w:r>
    </w:p>
    <w:p w14:paraId="16A1EED4" w14:textId="77777777" w:rsidR="00397949" w:rsidRDefault="00397949" w:rsidP="00397949">
      <w:pPr>
        <w:pStyle w:val="BodyText"/>
      </w:pPr>
    </w:p>
    <w:p w14:paraId="213983A5" w14:textId="77777777" w:rsidR="00397949" w:rsidRDefault="00397949" w:rsidP="00397949">
      <w:pPr>
        <w:pStyle w:val="BodyText"/>
      </w:pPr>
      <w:r w:rsidRPr="00397949">
        <w:t xml:space="preserve">Alternatively, you can fill the background with a color by creating a </w:t>
      </w:r>
      <w:proofErr w:type="spellStart"/>
      <w:r w:rsidRPr="00397949">
        <w:rPr>
          <w:rFonts w:ascii="Courier New" w:hAnsi="Courier New" w:cs="Courier New"/>
        </w:rPr>
        <w:t>JCFillStyle</w:t>
      </w:r>
      <w:proofErr w:type="spellEnd"/>
      <w:r w:rsidRPr="00397949">
        <w:t xml:space="preserve"> object and setting its </w:t>
      </w:r>
      <w:r w:rsidRPr="00397949">
        <w:rPr>
          <w:rFonts w:ascii="Courier New" w:hAnsi="Courier New" w:cs="Courier New"/>
        </w:rPr>
        <w:t>background</w:t>
      </w:r>
      <w:r w:rsidRPr="00397949">
        <w:t xml:space="preserve"> property. For more information, see Section 9.3, </w:t>
      </w:r>
      <w:r w:rsidRPr="00397949">
        <w:rPr>
          <w:color w:val="0000FF"/>
        </w:rPr>
        <w:t>Specifying a Pattern</w:t>
      </w:r>
      <w:r w:rsidRPr="00397949">
        <w:t>.</w:t>
      </w:r>
    </w:p>
    <w:p w14:paraId="531ABC7E" w14:textId="77777777" w:rsidR="00397949" w:rsidRDefault="00397949" w:rsidP="00397949">
      <w:pPr>
        <w:pStyle w:val="BodyText"/>
      </w:pPr>
    </w:p>
    <w:p w14:paraId="7B03FF9E" w14:textId="6181A236" w:rsidR="00397949" w:rsidRPr="00397949" w:rsidRDefault="00397949" w:rsidP="00397949">
      <w:pPr>
        <w:pStyle w:val="Heading2"/>
      </w:pPr>
      <w:bookmarkStart w:id="87" w:name="_Toc3993360"/>
      <w:r w:rsidRPr="00397949">
        <w:rPr>
          <w:rStyle w:val="SC152912"/>
          <w:rFonts w:cs="Arial"/>
          <w:b/>
          <w:bCs/>
          <w:color w:val="auto"/>
        </w:rPr>
        <w:t xml:space="preserve">9.2 </w:t>
      </w:r>
      <w:r>
        <w:rPr>
          <w:rStyle w:val="SC152912"/>
          <w:rFonts w:cs="Arial"/>
          <w:b/>
          <w:bCs/>
          <w:color w:val="auto"/>
        </w:rPr>
        <w:tab/>
      </w:r>
      <w:r w:rsidRPr="00397949">
        <w:rPr>
          <w:rStyle w:val="SC152912"/>
          <w:rFonts w:cs="Arial"/>
          <w:b/>
          <w:bCs/>
          <w:color w:val="auto"/>
        </w:rPr>
        <w:t xml:space="preserve">Creating a Background Fill with </w:t>
      </w:r>
      <w:proofErr w:type="spellStart"/>
      <w:r w:rsidRPr="00397949">
        <w:rPr>
          <w:rStyle w:val="SC152912"/>
          <w:rFonts w:cs="Arial"/>
          <w:b/>
          <w:bCs/>
          <w:color w:val="auto"/>
        </w:rPr>
        <w:t>JCFillStyle</w:t>
      </w:r>
      <w:bookmarkEnd w:id="87"/>
      <w:proofErr w:type="spellEnd"/>
      <w:r w:rsidRPr="00397949">
        <w:rPr>
          <w:rStyle w:val="SC152912"/>
          <w:rFonts w:cs="Arial"/>
          <w:b/>
          <w:bCs/>
          <w:color w:val="auto"/>
        </w:rPr>
        <w:t xml:space="preserve"> </w:t>
      </w:r>
    </w:p>
    <w:p w14:paraId="2F0497A0" w14:textId="77777777" w:rsidR="00397949" w:rsidRPr="00397949" w:rsidRDefault="00397949" w:rsidP="00397949">
      <w:pPr>
        <w:pStyle w:val="BodyText"/>
      </w:pPr>
      <w:r w:rsidRPr="00397949">
        <w:t xml:space="preserve">To use a fill, you create and define a </w:t>
      </w:r>
      <w:proofErr w:type="spellStart"/>
      <w:r w:rsidRPr="00397949">
        <w:rPr>
          <w:rFonts w:ascii="Courier New" w:hAnsi="Courier New" w:cs="Courier New"/>
        </w:rPr>
        <w:t>JCFillStyle</w:t>
      </w:r>
      <w:proofErr w:type="spellEnd"/>
      <w:r w:rsidRPr="00397949">
        <w:t xml:space="preserve"> object. You then set your </w:t>
      </w:r>
      <w:proofErr w:type="spellStart"/>
      <w:r w:rsidRPr="00397949">
        <w:rPr>
          <w:rFonts w:ascii="Courier New" w:hAnsi="Courier New" w:cs="Courier New"/>
        </w:rPr>
        <w:t>JCFillStyle</w:t>
      </w:r>
      <w:proofErr w:type="spellEnd"/>
      <w:r w:rsidRPr="00397949">
        <w:t xml:space="preserve"> object on the container using the container’s </w:t>
      </w:r>
      <w:proofErr w:type="spellStart"/>
      <w:r w:rsidRPr="00397949">
        <w:rPr>
          <w:rFonts w:ascii="Courier New" w:hAnsi="Courier New" w:cs="Courier New"/>
        </w:rPr>
        <w:t>fillStyle</w:t>
      </w:r>
      <w:proofErr w:type="spellEnd"/>
      <w:r w:rsidRPr="00397949">
        <w:t xml:space="preserve"> property. </w:t>
      </w:r>
    </w:p>
    <w:p w14:paraId="643F5F51" w14:textId="77777777" w:rsidR="00397949" w:rsidRPr="00397949" w:rsidRDefault="00397949" w:rsidP="00397949">
      <w:pPr>
        <w:pStyle w:val="BodyText"/>
      </w:pPr>
    </w:p>
    <w:p w14:paraId="5828C8D5" w14:textId="77777777" w:rsidR="00397949" w:rsidRDefault="00397949" w:rsidP="00397949">
      <w:pPr>
        <w:pStyle w:val="BodyText"/>
      </w:pPr>
      <w:proofErr w:type="spellStart"/>
      <w:r w:rsidRPr="00397949">
        <w:rPr>
          <w:rFonts w:ascii="Courier New" w:hAnsi="Courier New" w:cs="Courier New"/>
        </w:rPr>
        <w:t>JCFillStyle</w:t>
      </w:r>
      <w:proofErr w:type="spellEnd"/>
      <w:r w:rsidRPr="00397949">
        <w:t xml:space="preserve"> is located in the </w:t>
      </w:r>
      <w:proofErr w:type="spellStart"/>
      <w:proofErr w:type="gramStart"/>
      <w:r w:rsidRPr="00397949">
        <w:rPr>
          <w:rFonts w:ascii="Courier New" w:hAnsi="Courier New" w:cs="Courier New"/>
        </w:rPr>
        <w:t>com.klg.jclass</w:t>
      </w:r>
      <w:proofErr w:type="gramEnd"/>
      <w:r w:rsidRPr="00397949">
        <w:rPr>
          <w:rFonts w:ascii="Courier New" w:hAnsi="Courier New" w:cs="Courier New"/>
        </w:rPr>
        <w:t>.util.style</w:t>
      </w:r>
      <w:proofErr w:type="spellEnd"/>
      <w:r w:rsidRPr="00397949">
        <w:t xml:space="preserve"> package. It has two constructors: a general constructor for all types of fills and a specialized constructor for gradient fills. </w:t>
      </w:r>
    </w:p>
    <w:p w14:paraId="2B71CCF3" w14:textId="77777777" w:rsidR="00397949" w:rsidRDefault="00397949" w:rsidP="00397949">
      <w:pPr>
        <w:pStyle w:val="BodyText"/>
      </w:pPr>
    </w:p>
    <w:p w14:paraId="1571F489" w14:textId="47D04418" w:rsidR="003F33C9" w:rsidRDefault="00397949" w:rsidP="00397949">
      <w:pPr>
        <w:pStyle w:val="BodyText"/>
      </w:pPr>
      <w:r w:rsidRPr="00397949">
        <w:t xml:space="preserve">This section contains the enumerations used with the general </w:t>
      </w:r>
      <w:proofErr w:type="spellStart"/>
      <w:r w:rsidRPr="00397949">
        <w:rPr>
          <w:rFonts w:ascii="Courier New" w:hAnsi="Courier New" w:cs="Courier New"/>
        </w:rPr>
        <w:t>JCFillStyle</w:t>
      </w:r>
      <w:proofErr w:type="spellEnd"/>
      <w:r w:rsidRPr="00397949">
        <w:t xml:space="preserve"> constructor.</w:t>
      </w:r>
    </w:p>
    <w:p w14:paraId="5B2328D8" w14:textId="5C619872" w:rsidR="00397949" w:rsidRPr="00397949" w:rsidRDefault="00397949" w:rsidP="00397949">
      <w:pPr>
        <w:pStyle w:val="BodyText"/>
      </w:pPr>
      <w:r w:rsidRPr="00397949">
        <w:lastRenderedPageBreak/>
        <w:t xml:space="preserve">For examples that demonstrate how to use the constructors to create different kinds of effects, see the following sections: </w:t>
      </w:r>
    </w:p>
    <w:p w14:paraId="6EE2C51A" w14:textId="77594C02" w:rsidR="00397949" w:rsidRPr="00397949" w:rsidRDefault="00397949" w:rsidP="00C63234">
      <w:pPr>
        <w:pStyle w:val="BodyText"/>
        <w:numPr>
          <w:ilvl w:val="0"/>
          <w:numId w:val="48"/>
        </w:numPr>
        <w:ind w:left="2520"/>
      </w:pPr>
      <w:r w:rsidRPr="00397949">
        <w:t xml:space="preserve">Section 9.3, </w:t>
      </w:r>
      <w:r w:rsidRPr="00397949">
        <w:rPr>
          <w:color w:val="0000FF"/>
        </w:rPr>
        <w:t>Specifying a Pattern</w:t>
      </w:r>
    </w:p>
    <w:p w14:paraId="0CB06019" w14:textId="37C5F179" w:rsidR="00397949" w:rsidRPr="00397949" w:rsidRDefault="00397949" w:rsidP="00C63234">
      <w:pPr>
        <w:pStyle w:val="BodyText"/>
        <w:numPr>
          <w:ilvl w:val="0"/>
          <w:numId w:val="48"/>
        </w:numPr>
        <w:ind w:left="2520"/>
      </w:pPr>
      <w:r w:rsidRPr="00397949">
        <w:t xml:space="preserve">Section 9.4, </w:t>
      </w:r>
      <w:r w:rsidRPr="00397949">
        <w:rPr>
          <w:color w:val="0000FF"/>
        </w:rPr>
        <w:t>Specifying an Image</w:t>
      </w:r>
    </w:p>
    <w:p w14:paraId="6563570D" w14:textId="3FCD7577" w:rsidR="00397949" w:rsidRPr="00397949" w:rsidRDefault="00397949" w:rsidP="00C63234">
      <w:pPr>
        <w:pStyle w:val="BodyText"/>
        <w:numPr>
          <w:ilvl w:val="0"/>
          <w:numId w:val="48"/>
        </w:numPr>
        <w:ind w:left="2520"/>
      </w:pPr>
      <w:r w:rsidRPr="00397949">
        <w:t xml:space="preserve">Section 9.5, </w:t>
      </w:r>
      <w:r w:rsidRPr="00397949">
        <w:rPr>
          <w:color w:val="0000FF"/>
        </w:rPr>
        <w:t>Specifying a Gradient Fill</w:t>
      </w:r>
    </w:p>
    <w:p w14:paraId="2F0F81DD" w14:textId="48202D26" w:rsidR="00397949" w:rsidRPr="00397949" w:rsidRDefault="00397949" w:rsidP="00C63234">
      <w:pPr>
        <w:pStyle w:val="BodyText"/>
        <w:numPr>
          <w:ilvl w:val="0"/>
          <w:numId w:val="48"/>
        </w:numPr>
        <w:ind w:left="2520"/>
      </w:pPr>
      <w:r w:rsidRPr="00397949">
        <w:t xml:space="preserve">Section 9.6, </w:t>
      </w:r>
      <w:r w:rsidRPr="00397949">
        <w:rPr>
          <w:color w:val="0000FF"/>
        </w:rPr>
        <w:t xml:space="preserve">Specifying a Custom Paint </w:t>
      </w:r>
    </w:p>
    <w:p w14:paraId="653A2F6B" w14:textId="77777777" w:rsidR="00397949" w:rsidRDefault="00397949" w:rsidP="00397949">
      <w:pPr>
        <w:pStyle w:val="BodyText"/>
      </w:pPr>
    </w:p>
    <w:p w14:paraId="6F3713FA" w14:textId="08BA0A94" w:rsidR="00397949" w:rsidRPr="00397949" w:rsidRDefault="00397949" w:rsidP="00397949">
      <w:pPr>
        <w:pStyle w:val="BodyText"/>
        <w:rPr>
          <w:rFonts w:eastAsiaTheme="minorHAnsi"/>
        </w:rPr>
      </w:pPr>
      <w:r w:rsidRPr="00397949">
        <w:t xml:space="preserve">For more information, look up </w:t>
      </w:r>
      <w:proofErr w:type="spellStart"/>
      <w:proofErr w:type="gramStart"/>
      <w:r w:rsidRPr="00397949">
        <w:rPr>
          <w:rFonts w:ascii="Courier New" w:hAnsi="Courier New" w:cs="Courier New"/>
        </w:rPr>
        <w:t>com.klg.jclass</w:t>
      </w:r>
      <w:proofErr w:type="gramEnd"/>
      <w:r w:rsidRPr="00397949">
        <w:rPr>
          <w:rFonts w:ascii="Courier New" w:hAnsi="Courier New" w:cs="Courier New"/>
        </w:rPr>
        <w:t>.util.style.JCFillStyle</w:t>
      </w:r>
      <w:proofErr w:type="spellEnd"/>
      <w:r w:rsidRPr="00397949">
        <w:t xml:space="preserve"> in the </w:t>
      </w:r>
      <w:proofErr w:type="spellStart"/>
      <w:r w:rsidRPr="00397949">
        <w:rPr>
          <w:i/>
        </w:rPr>
        <w:t>JClass</w:t>
      </w:r>
      <w:proofErr w:type="spellEnd"/>
      <w:r w:rsidRPr="00397949">
        <w:rPr>
          <w:i/>
        </w:rPr>
        <w:t xml:space="preserve"> </w:t>
      </w:r>
      <w:proofErr w:type="spellStart"/>
      <w:r w:rsidRPr="00397949">
        <w:rPr>
          <w:i/>
        </w:rPr>
        <w:t>ServerViews</w:t>
      </w:r>
      <w:proofErr w:type="spellEnd"/>
      <w:r w:rsidRPr="00397949">
        <w:rPr>
          <w:i/>
        </w:rPr>
        <w:t xml:space="preserve"> API documentation</w:t>
      </w:r>
      <w:r w:rsidRPr="00397949">
        <w:t>.</w:t>
      </w:r>
    </w:p>
    <w:p w14:paraId="2F065508" w14:textId="71356F47" w:rsidR="00397949" w:rsidRPr="00397949" w:rsidRDefault="00397949" w:rsidP="00397949">
      <w:pPr>
        <w:pStyle w:val="Heading3"/>
      </w:pPr>
      <w:r w:rsidRPr="00397949">
        <w:rPr>
          <w:rStyle w:val="SC152936"/>
          <w:rFonts w:cs="Arial"/>
          <w:b/>
          <w:bCs/>
          <w:color w:val="auto"/>
          <w:sz w:val="24"/>
          <w:szCs w:val="28"/>
        </w:rPr>
        <w:t>9.2.1</w:t>
      </w:r>
      <w:r>
        <w:rPr>
          <w:rStyle w:val="SC152936"/>
          <w:rFonts w:cs="Arial"/>
          <w:b/>
          <w:bCs/>
          <w:color w:val="auto"/>
          <w:sz w:val="24"/>
          <w:szCs w:val="28"/>
        </w:rPr>
        <w:tab/>
      </w:r>
      <w:r w:rsidRPr="00397949">
        <w:rPr>
          <w:rStyle w:val="SC152936"/>
          <w:rFonts w:cs="Arial"/>
          <w:b/>
          <w:bCs/>
          <w:color w:val="auto"/>
          <w:sz w:val="24"/>
          <w:szCs w:val="28"/>
        </w:rPr>
        <w:t xml:space="preserve">pattern Parameter </w:t>
      </w:r>
    </w:p>
    <w:p w14:paraId="1A24DA5B" w14:textId="77777777" w:rsidR="00397949" w:rsidRDefault="00397949" w:rsidP="00397949">
      <w:pPr>
        <w:pStyle w:val="BodyText"/>
      </w:pPr>
    </w:p>
    <w:p w14:paraId="6725B577" w14:textId="29FAEB62" w:rsidR="003F33C9" w:rsidRPr="00397949" w:rsidRDefault="00397949" w:rsidP="00397949">
      <w:pPr>
        <w:pStyle w:val="BodyText"/>
        <w:rPr>
          <w:rFonts w:eastAsiaTheme="minorHAnsi"/>
        </w:rPr>
      </w:pPr>
      <w:r w:rsidRPr="00397949">
        <w:t xml:space="preserve">The general </w:t>
      </w:r>
      <w:proofErr w:type="spellStart"/>
      <w:r w:rsidRPr="00397949">
        <w:rPr>
          <w:rFonts w:ascii="Courier New" w:hAnsi="Courier New" w:cs="Courier New"/>
        </w:rPr>
        <w:t>JCFillStyle</w:t>
      </w:r>
      <w:proofErr w:type="spellEnd"/>
      <w:r w:rsidRPr="00397949">
        <w:t xml:space="preserve"> constructor takes a </w:t>
      </w:r>
      <w:r w:rsidRPr="00397949">
        <w:rPr>
          <w:rFonts w:ascii="Courier New" w:hAnsi="Courier New" w:cs="Courier New"/>
        </w:rPr>
        <w:t>Color</w:t>
      </w:r>
      <w:r w:rsidRPr="00397949">
        <w:t xml:space="preserve"> and a </w:t>
      </w:r>
      <w:r w:rsidRPr="00397949">
        <w:rPr>
          <w:rFonts w:ascii="Courier New" w:hAnsi="Courier New" w:cs="Courier New"/>
        </w:rPr>
        <w:t>pattern</w:t>
      </w:r>
      <w:r w:rsidRPr="00397949">
        <w:t xml:space="preserve"> property. The </w:t>
      </w:r>
      <w:r w:rsidRPr="00397949">
        <w:rPr>
          <w:rFonts w:ascii="Courier New" w:hAnsi="Courier New" w:cs="Courier New"/>
        </w:rPr>
        <w:t>pattern</w:t>
      </w:r>
      <w:r w:rsidRPr="00397949">
        <w:t xml:space="preserve"> is an enumeration that specifies the type of fill. The following table lists the enumerations and shows a sample of what they look like with the pattern color specified as blue and the background color as yellow.</w:t>
      </w:r>
    </w:p>
    <w:p w14:paraId="629346E3" w14:textId="47136FBF" w:rsidR="003F33C9" w:rsidRPr="003F33C9" w:rsidRDefault="003F33C9" w:rsidP="003F33C9">
      <w:pPr>
        <w:rPr>
          <w:rFonts w:eastAsiaTheme="minorHAnsi"/>
        </w:rPr>
      </w:pPr>
    </w:p>
    <w:p w14:paraId="4FB2C0D6" w14:textId="179CB267" w:rsidR="003F33C9" w:rsidRPr="003F33C9" w:rsidRDefault="003F33C9" w:rsidP="003F33C9">
      <w:pPr>
        <w:rPr>
          <w:rFonts w:eastAsiaTheme="minorHAnsi"/>
        </w:rPr>
      </w:pPr>
    </w:p>
    <w:p w14:paraId="7174D908" w14:textId="6A879AED" w:rsidR="003F33C9" w:rsidRDefault="00397949" w:rsidP="00397949">
      <w:pPr>
        <w:pStyle w:val="BodyText"/>
        <w:ind w:right="720"/>
        <w:rPr>
          <w:rFonts w:eastAsiaTheme="minorHAnsi"/>
        </w:rPr>
      </w:pPr>
      <w:r>
        <w:rPr>
          <w:rFonts w:eastAsiaTheme="minorHAnsi"/>
          <w:noProof/>
        </w:rPr>
        <w:drawing>
          <wp:inline distT="0" distB="0" distL="0" distR="0" wp14:anchorId="6DBBA0CF" wp14:editId="6095B683">
            <wp:extent cx="4316730" cy="4067175"/>
            <wp:effectExtent l="0" t="0" r="7620" b="952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325548" cy="4075483"/>
                    </a:xfrm>
                    <a:prstGeom prst="rect">
                      <a:avLst/>
                    </a:prstGeom>
                    <a:noFill/>
                    <a:ln>
                      <a:noFill/>
                    </a:ln>
                  </pic:spPr>
                </pic:pic>
              </a:graphicData>
            </a:graphic>
          </wp:inline>
        </w:drawing>
      </w:r>
    </w:p>
    <w:p w14:paraId="6F4F600B" w14:textId="1AB0B6FD" w:rsidR="00397949" w:rsidRPr="003F33C9" w:rsidRDefault="00397949" w:rsidP="00397949">
      <w:pPr>
        <w:pStyle w:val="BodyText"/>
        <w:ind w:right="720"/>
        <w:rPr>
          <w:rFonts w:eastAsiaTheme="minorHAnsi"/>
        </w:rPr>
      </w:pPr>
      <w:r w:rsidRPr="00397949">
        <w:rPr>
          <w:rFonts w:eastAsiaTheme="minorHAnsi"/>
          <w:noProof/>
        </w:rPr>
        <w:lastRenderedPageBreak/>
        <w:drawing>
          <wp:inline distT="0" distB="0" distL="0" distR="0" wp14:anchorId="7B059EB5" wp14:editId="1C4A5AE3">
            <wp:extent cx="4304807" cy="4838700"/>
            <wp:effectExtent l="0" t="0" r="63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311609" cy="4846346"/>
                    </a:xfrm>
                    <a:prstGeom prst="rect">
                      <a:avLst/>
                    </a:prstGeom>
                    <a:noFill/>
                    <a:ln>
                      <a:noFill/>
                    </a:ln>
                  </pic:spPr>
                </pic:pic>
              </a:graphicData>
            </a:graphic>
          </wp:inline>
        </w:drawing>
      </w:r>
    </w:p>
    <w:p w14:paraId="0B5086DB" w14:textId="40E61DE8" w:rsidR="00397949" w:rsidRPr="00397949" w:rsidRDefault="00397949" w:rsidP="00397949">
      <w:pPr>
        <w:pStyle w:val="BodyText"/>
      </w:pPr>
      <w:r w:rsidRPr="00397949">
        <w:rPr>
          <w:b/>
        </w:rPr>
        <w:t>Notes</w:t>
      </w:r>
      <w:r w:rsidRPr="00397949">
        <w:t xml:space="preserve">: </w:t>
      </w:r>
    </w:p>
    <w:p w14:paraId="2B522E8A" w14:textId="77777777" w:rsidR="00397949" w:rsidRPr="00397949" w:rsidRDefault="00397949" w:rsidP="00397949">
      <w:pPr>
        <w:pStyle w:val="BodyText"/>
      </w:pPr>
      <w:r w:rsidRPr="00397949">
        <w:rPr>
          <w:rFonts w:eastAsiaTheme="minorHAnsi"/>
        </w:rPr>
        <w:t>■</w:t>
      </w:r>
      <w:proofErr w:type="spellStart"/>
      <w:r w:rsidRPr="00397949">
        <w:rPr>
          <w:rFonts w:ascii="Courier New" w:hAnsi="Courier New" w:cs="Courier New"/>
        </w:rPr>
        <w:t>JCFillStyle.STACKED_IMAGE</w:t>
      </w:r>
      <w:proofErr w:type="spellEnd"/>
      <w:r w:rsidRPr="00397949">
        <w:t xml:space="preserve"> is used for drawing stacked images within a bar or stacking bar only. The </w:t>
      </w:r>
      <w:proofErr w:type="spellStart"/>
      <w:r w:rsidRPr="00397949">
        <w:rPr>
          <w:rFonts w:ascii="Courier New" w:hAnsi="Courier New" w:cs="Courier New"/>
        </w:rPr>
        <w:t>imageLayoutHint</w:t>
      </w:r>
      <w:proofErr w:type="spellEnd"/>
      <w:r w:rsidRPr="00397949">
        <w:rPr>
          <w:rFonts w:ascii="Courier New" w:hAnsi="Courier New" w:cs="Courier New"/>
        </w:rPr>
        <w:t xml:space="preserve">, </w:t>
      </w:r>
      <w:proofErr w:type="spellStart"/>
      <w:r w:rsidRPr="00397949">
        <w:rPr>
          <w:rFonts w:ascii="Courier New" w:hAnsi="Courier New" w:cs="Courier New"/>
        </w:rPr>
        <w:t>fillOrientation</w:t>
      </w:r>
      <w:proofErr w:type="spellEnd"/>
      <w:r w:rsidRPr="00397949">
        <w:t xml:space="preserve">, and </w:t>
      </w:r>
      <w:proofErr w:type="spellStart"/>
      <w:r w:rsidRPr="00397949">
        <w:rPr>
          <w:rFonts w:ascii="Courier New" w:hAnsi="Courier New" w:cs="Courier New"/>
        </w:rPr>
        <w:t>imagePosition</w:t>
      </w:r>
      <w:proofErr w:type="spellEnd"/>
      <w:r w:rsidRPr="00397949">
        <w:t xml:space="preserve"> properties are ignored. If this </w:t>
      </w:r>
      <w:proofErr w:type="spellStart"/>
      <w:r w:rsidRPr="00397949">
        <w:t>enum</w:t>
      </w:r>
      <w:proofErr w:type="spellEnd"/>
      <w:r w:rsidRPr="00397949">
        <w:t xml:space="preserve"> is used for other purposes, </w:t>
      </w:r>
      <w:proofErr w:type="spellStart"/>
      <w:r w:rsidRPr="00397949">
        <w:rPr>
          <w:rFonts w:ascii="Courier New" w:hAnsi="Courier New" w:cs="Courier New"/>
        </w:rPr>
        <w:t>JCFillStyle</w:t>
      </w:r>
      <w:proofErr w:type="spellEnd"/>
      <w:r w:rsidRPr="00397949">
        <w:t xml:space="preserve"> behaves as if the pattern was </w:t>
      </w:r>
      <w:proofErr w:type="spellStart"/>
      <w:r w:rsidRPr="00397949">
        <w:rPr>
          <w:rFonts w:ascii="Courier New" w:hAnsi="Courier New" w:cs="Courier New"/>
        </w:rPr>
        <w:t>JCFillStyle.SOLID</w:t>
      </w:r>
      <w:proofErr w:type="spellEnd"/>
      <w:r w:rsidRPr="00397949">
        <w:t xml:space="preserve">. </w:t>
      </w:r>
    </w:p>
    <w:p w14:paraId="46387FF6" w14:textId="0AD039B4" w:rsidR="003F33C9" w:rsidRPr="00397949" w:rsidRDefault="00397949" w:rsidP="00397949">
      <w:pPr>
        <w:pStyle w:val="BodyText"/>
        <w:rPr>
          <w:rFonts w:eastAsiaTheme="minorHAnsi"/>
        </w:rPr>
      </w:pPr>
      <w:r w:rsidRPr="00397949">
        <w:rPr>
          <w:rFonts w:eastAsiaTheme="minorHAnsi"/>
        </w:rPr>
        <w:t>■</w:t>
      </w:r>
      <w:r w:rsidRPr="00397949">
        <w:t xml:space="preserve">Historically, </w:t>
      </w:r>
      <w:proofErr w:type="spellStart"/>
      <w:r w:rsidRPr="00397949">
        <w:rPr>
          <w:rFonts w:ascii="Courier New" w:hAnsi="Courier New" w:cs="Courier New"/>
        </w:rPr>
        <w:t>JCFillStyle</w:t>
      </w:r>
      <w:proofErr w:type="spellEnd"/>
      <w:r w:rsidRPr="00397949">
        <w:t xml:space="preserve"> had </w:t>
      </w:r>
      <w:r w:rsidRPr="00397949">
        <w:rPr>
          <w:rFonts w:ascii="Courier New" w:hAnsi="Courier New" w:cs="Courier New"/>
        </w:rPr>
        <w:t>CUSTOM_FILL</w:t>
      </w:r>
      <w:r w:rsidRPr="00397949">
        <w:t xml:space="preserve"> and </w:t>
      </w:r>
      <w:r w:rsidRPr="00397949">
        <w:rPr>
          <w:rFonts w:ascii="Courier New" w:hAnsi="Courier New" w:cs="Courier New"/>
        </w:rPr>
        <w:t>CUSTOM_STACKED</w:t>
      </w:r>
      <w:r w:rsidRPr="00397949">
        <w:t xml:space="preserve"> </w:t>
      </w:r>
      <w:proofErr w:type="spellStart"/>
      <w:r w:rsidRPr="00397949">
        <w:t>enums</w:t>
      </w:r>
      <w:proofErr w:type="spellEnd"/>
      <w:r w:rsidRPr="00397949">
        <w:t xml:space="preserve">. These are supported for backward </w:t>
      </w:r>
      <w:proofErr w:type="gramStart"/>
      <w:r w:rsidRPr="00397949">
        <w:t>compatibility, but</w:t>
      </w:r>
      <w:proofErr w:type="gramEnd"/>
      <w:r w:rsidRPr="00397949">
        <w:t xml:space="preserve"> deprecated in favor of </w:t>
      </w:r>
      <w:r w:rsidRPr="00397949">
        <w:rPr>
          <w:rFonts w:ascii="Courier New" w:hAnsi="Courier New" w:cs="Courier New"/>
        </w:rPr>
        <w:t>IMAGE</w:t>
      </w:r>
      <w:r w:rsidRPr="00397949">
        <w:t xml:space="preserve"> and </w:t>
      </w:r>
      <w:r w:rsidRPr="00397949">
        <w:rPr>
          <w:rFonts w:ascii="Courier New" w:hAnsi="Courier New" w:cs="Courier New"/>
        </w:rPr>
        <w:t>STACKED_IMAGE</w:t>
      </w:r>
      <w:r w:rsidRPr="00397949">
        <w:t xml:space="preserve"> respectively.</w:t>
      </w:r>
    </w:p>
    <w:p w14:paraId="7808026E" w14:textId="665227DA" w:rsidR="003F33C9" w:rsidRPr="003F33C9" w:rsidRDefault="003F33C9" w:rsidP="003F33C9">
      <w:pPr>
        <w:rPr>
          <w:rFonts w:eastAsiaTheme="minorHAnsi"/>
        </w:rPr>
      </w:pPr>
    </w:p>
    <w:p w14:paraId="78CFBF2B" w14:textId="54E5C0D1" w:rsidR="003F33C9" w:rsidRPr="003F33C9" w:rsidRDefault="003F33C9" w:rsidP="003F33C9">
      <w:pPr>
        <w:rPr>
          <w:rFonts w:eastAsiaTheme="minorHAnsi"/>
        </w:rPr>
      </w:pPr>
    </w:p>
    <w:p w14:paraId="0D22F6DC" w14:textId="1164FCBD" w:rsidR="003F33C9" w:rsidRPr="003F33C9" w:rsidRDefault="003F33C9" w:rsidP="003F33C9">
      <w:pPr>
        <w:rPr>
          <w:rFonts w:eastAsiaTheme="minorHAnsi"/>
        </w:rPr>
      </w:pPr>
    </w:p>
    <w:p w14:paraId="6A409595" w14:textId="4AB75470" w:rsidR="003F33C9" w:rsidRPr="003F33C9" w:rsidRDefault="003F33C9" w:rsidP="003F33C9">
      <w:pPr>
        <w:rPr>
          <w:rFonts w:eastAsiaTheme="minorHAnsi"/>
        </w:rPr>
      </w:pPr>
    </w:p>
    <w:p w14:paraId="31D39E67" w14:textId="4F26E046" w:rsidR="002E22B0" w:rsidRPr="008335DA" w:rsidRDefault="002E22B0" w:rsidP="008335DA">
      <w:pPr>
        <w:pStyle w:val="Heading2"/>
      </w:pPr>
      <w:bookmarkStart w:id="88" w:name="_Toc3993361"/>
      <w:r w:rsidRPr="008335DA">
        <w:rPr>
          <w:rStyle w:val="SC152912"/>
          <w:rFonts w:cs="Arial"/>
          <w:b/>
          <w:bCs/>
          <w:color w:val="auto"/>
        </w:rPr>
        <w:lastRenderedPageBreak/>
        <w:t xml:space="preserve">9.3 </w:t>
      </w:r>
      <w:r w:rsidR="008335DA" w:rsidRPr="008335DA">
        <w:rPr>
          <w:rStyle w:val="SC152912"/>
          <w:rFonts w:cs="Arial"/>
          <w:b/>
          <w:bCs/>
          <w:color w:val="auto"/>
        </w:rPr>
        <w:tab/>
      </w:r>
      <w:r w:rsidRPr="008335DA">
        <w:rPr>
          <w:rStyle w:val="SC152912"/>
          <w:rFonts w:cs="Arial"/>
          <w:b/>
          <w:bCs/>
          <w:color w:val="auto"/>
        </w:rPr>
        <w:t>Specifying a Pattern</w:t>
      </w:r>
      <w:bookmarkEnd w:id="88"/>
      <w:r w:rsidRPr="008335DA">
        <w:rPr>
          <w:rStyle w:val="SC152912"/>
          <w:rFonts w:cs="Arial"/>
          <w:b/>
          <w:bCs/>
          <w:color w:val="auto"/>
        </w:rPr>
        <w:t xml:space="preserve"> </w:t>
      </w:r>
    </w:p>
    <w:p w14:paraId="63223B12" w14:textId="77777777" w:rsidR="008335DA" w:rsidRDefault="002E22B0" w:rsidP="008335DA">
      <w:pPr>
        <w:pStyle w:val="BodyText"/>
      </w:pPr>
      <w:r w:rsidRPr="008335DA">
        <w:t xml:space="preserve">To add a pattern to the background, create a </w:t>
      </w:r>
      <w:proofErr w:type="spellStart"/>
      <w:r w:rsidRPr="008335DA">
        <w:rPr>
          <w:rFonts w:ascii="Courier New" w:hAnsi="Courier New" w:cs="Courier New"/>
        </w:rPr>
        <w:t>JCFillStyle</w:t>
      </w:r>
      <w:proofErr w:type="spellEnd"/>
      <w:r w:rsidRPr="008335DA">
        <w:t xml:space="preserve"> object and pass it the </w:t>
      </w:r>
      <w:r w:rsidRPr="008335DA">
        <w:rPr>
          <w:rFonts w:ascii="Courier New" w:hAnsi="Courier New" w:cs="Courier New"/>
        </w:rPr>
        <w:t>Color</w:t>
      </w:r>
      <w:r w:rsidRPr="008335DA">
        <w:t xml:space="preserve"> for the pattern and one of the </w:t>
      </w:r>
      <w:r w:rsidRPr="008335DA">
        <w:rPr>
          <w:rFonts w:ascii="Courier New" w:hAnsi="Courier New" w:cs="Courier New"/>
        </w:rPr>
        <w:t>pattern</w:t>
      </w:r>
      <w:r w:rsidRPr="008335DA">
        <w:t xml:space="preserve"> enumerations. Then set the </w:t>
      </w:r>
      <w:proofErr w:type="spellStart"/>
      <w:r w:rsidRPr="008335DA">
        <w:rPr>
          <w:rFonts w:ascii="Courier New" w:hAnsi="Courier New" w:cs="Courier New"/>
        </w:rPr>
        <w:t>JCFillStyle</w:t>
      </w:r>
      <w:proofErr w:type="spellEnd"/>
      <w:r w:rsidRPr="008335DA">
        <w:t xml:space="preserve"> object on the target component using the component’s </w:t>
      </w:r>
      <w:proofErr w:type="spellStart"/>
      <w:r w:rsidRPr="008335DA">
        <w:rPr>
          <w:rFonts w:ascii="Courier New" w:hAnsi="Courier New" w:cs="Courier New"/>
        </w:rPr>
        <w:t>fillStyle</w:t>
      </w:r>
      <w:proofErr w:type="spellEnd"/>
      <w:r w:rsidRPr="008335DA">
        <w:t xml:space="preserve"> property. For a list of available pattern enumerations, see Section 9.2.1, </w:t>
      </w:r>
      <w:r w:rsidRPr="008335DA">
        <w:rPr>
          <w:color w:val="0000FF"/>
        </w:rPr>
        <w:t>pattern Parameter</w:t>
      </w:r>
      <w:r w:rsidRPr="008335DA">
        <w:t xml:space="preserve">. </w:t>
      </w:r>
    </w:p>
    <w:p w14:paraId="6384B588" w14:textId="77777777" w:rsidR="008335DA" w:rsidRDefault="008335DA" w:rsidP="008335DA">
      <w:pPr>
        <w:pStyle w:val="BodyText"/>
      </w:pPr>
    </w:p>
    <w:p w14:paraId="0F83CE9E" w14:textId="77777777" w:rsidR="008335DA" w:rsidRDefault="002E22B0" w:rsidP="008335DA">
      <w:pPr>
        <w:pStyle w:val="BodyText"/>
      </w:pPr>
      <w:r w:rsidRPr="008335DA">
        <w:t xml:space="preserve">The color of the background behind the pattern is determined by the background property of the </w:t>
      </w:r>
      <w:proofErr w:type="spellStart"/>
      <w:r w:rsidRPr="008335DA">
        <w:rPr>
          <w:rFonts w:ascii="Courier New" w:hAnsi="Courier New" w:cs="Courier New"/>
        </w:rPr>
        <w:t>JCFillStyle</w:t>
      </w:r>
      <w:proofErr w:type="spellEnd"/>
      <w:r w:rsidRPr="008335DA">
        <w:t xml:space="preserve"> object. If the property is not set, whatever fill is in the component background will be seen through the pattern. For more information, see Section 9.1, </w:t>
      </w:r>
      <w:r w:rsidRPr="008335DA">
        <w:rPr>
          <w:color w:val="0000FF"/>
        </w:rPr>
        <w:t>Setting the Component’s Background Color</w:t>
      </w:r>
      <w:r w:rsidRPr="008335DA">
        <w:t xml:space="preserve">. </w:t>
      </w:r>
    </w:p>
    <w:p w14:paraId="0FD8A2CA" w14:textId="77777777" w:rsidR="008335DA" w:rsidRDefault="008335DA" w:rsidP="008335DA">
      <w:pPr>
        <w:pStyle w:val="BodyText"/>
      </w:pPr>
    </w:p>
    <w:p w14:paraId="0701F2CA" w14:textId="4E9A4868" w:rsidR="003F33C9" w:rsidRPr="008335DA" w:rsidRDefault="002E22B0" w:rsidP="008335DA">
      <w:pPr>
        <w:pStyle w:val="BodyText"/>
        <w:rPr>
          <w:rFonts w:eastAsiaTheme="minorHAnsi"/>
        </w:rPr>
      </w:pPr>
      <w:r w:rsidRPr="008335DA">
        <w:t xml:space="preserve">The following example creates a </w:t>
      </w:r>
      <w:proofErr w:type="spellStart"/>
      <w:r w:rsidRPr="008335DA">
        <w:rPr>
          <w:rFonts w:ascii="Courier New" w:hAnsi="Courier New" w:cs="Courier New"/>
        </w:rPr>
        <w:t>JCFillStyle</w:t>
      </w:r>
      <w:proofErr w:type="spellEnd"/>
      <w:r w:rsidRPr="008335DA">
        <w:t xml:space="preserve"> object with a </w:t>
      </w:r>
      <w:proofErr w:type="gramStart"/>
      <w:r w:rsidRPr="008335DA">
        <w:t>45 degree</w:t>
      </w:r>
      <w:proofErr w:type="gramEnd"/>
      <w:r w:rsidRPr="008335DA">
        <w:t xml:space="preserve"> striped pattern and sets it on the data series labelled Series3. The pattern is drawn in dark gray. The background of the </w:t>
      </w:r>
      <w:proofErr w:type="spellStart"/>
      <w:r w:rsidRPr="008335DA">
        <w:rPr>
          <w:rFonts w:ascii="Courier New" w:hAnsi="Courier New" w:cs="Courier New"/>
        </w:rPr>
        <w:t>JCFillStyle</w:t>
      </w:r>
      <w:proofErr w:type="spellEnd"/>
      <w:r w:rsidRPr="008335DA">
        <w:t xml:space="preserve"> is set to gray.</w:t>
      </w:r>
    </w:p>
    <w:p w14:paraId="4C727C1B" w14:textId="77777777" w:rsidR="008335DA" w:rsidRDefault="008335DA" w:rsidP="008335DA">
      <w:pPr>
        <w:ind w:left="2448"/>
        <w:rPr>
          <w:rFonts w:eastAsiaTheme="minorHAnsi"/>
        </w:rPr>
      </w:pPr>
    </w:p>
    <w:p w14:paraId="1ADD4EA0" w14:textId="2B7BEE52" w:rsidR="008335DA" w:rsidRPr="008335DA" w:rsidRDefault="008335DA" w:rsidP="008335DA">
      <w:pPr>
        <w:ind w:left="2448"/>
        <w:rPr>
          <w:rFonts w:ascii="Courier New" w:eastAsiaTheme="minorHAnsi" w:hAnsi="Courier New" w:cs="Courier New"/>
        </w:rPr>
      </w:pPr>
      <w:r w:rsidRPr="008335DA">
        <w:rPr>
          <w:rFonts w:ascii="Courier New" w:eastAsiaTheme="minorHAnsi" w:hAnsi="Courier New" w:cs="Courier New"/>
        </w:rPr>
        <w:t xml:space="preserve">// Specify a </w:t>
      </w:r>
      <w:proofErr w:type="gramStart"/>
      <w:r w:rsidRPr="008335DA">
        <w:rPr>
          <w:rFonts w:ascii="Courier New" w:eastAsiaTheme="minorHAnsi" w:hAnsi="Courier New" w:cs="Courier New"/>
        </w:rPr>
        <w:t>45 degree</w:t>
      </w:r>
      <w:proofErr w:type="gramEnd"/>
      <w:r w:rsidRPr="008335DA">
        <w:rPr>
          <w:rFonts w:ascii="Courier New" w:eastAsiaTheme="minorHAnsi" w:hAnsi="Courier New" w:cs="Courier New"/>
        </w:rPr>
        <w:t>, striped pattern for the fill</w:t>
      </w:r>
    </w:p>
    <w:p w14:paraId="371E009B" w14:textId="77777777" w:rsidR="008335DA" w:rsidRPr="008335DA" w:rsidRDefault="008335DA" w:rsidP="008335DA">
      <w:pPr>
        <w:ind w:left="2448"/>
        <w:rPr>
          <w:rFonts w:ascii="Courier New" w:eastAsiaTheme="minorHAnsi" w:hAnsi="Courier New" w:cs="Courier New"/>
        </w:rPr>
      </w:pPr>
      <w:proofErr w:type="spellStart"/>
      <w:r w:rsidRPr="008335DA">
        <w:rPr>
          <w:rFonts w:ascii="Courier New" w:eastAsiaTheme="minorHAnsi" w:hAnsi="Courier New" w:cs="Courier New"/>
        </w:rPr>
        <w:t>JCFillStyle</w:t>
      </w:r>
      <w:proofErr w:type="spellEnd"/>
      <w:r w:rsidRPr="008335DA">
        <w:rPr>
          <w:rFonts w:ascii="Courier New" w:eastAsiaTheme="minorHAnsi" w:hAnsi="Courier New" w:cs="Courier New"/>
        </w:rPr>
        <w:t xml:space="preserve"> fs = new </w:t>
      </w:r>
      <w:proofErr w:type="spellStart"/>
      <w:proofErr w:type="gramStart"/>
      <w:r w:rsidRPr="008335DA">
        <w:rPr>
          <w:rFonts w:ascii="Courier New" w:eastAsiaTheme="minorHAnsi" w:hAnsi="Courier New" w:cs="Courier New"/>
        </w:rPr>
        <w:t>JCFillStyle</w:t>
      </w:r>
      <w:proofErr w:type="spellEnd"/>
      <w:r w:rsidRPr="008335DA">
        <w:rPr>
          <w:rFonts w:ascii="Courier New" w:eastAsiaTheme="minorHAnsi" w:hAnsi="Courier New" w:cs="Courier New"/>
        </w:rPr>
        <w:t>(</w:t>
      </w:r>
      <w:proofErr w:type="spellStart"/>
      <w:proofErr w:type="gramEnd"/>
      <w:r w:rsidRPr="008335DA">
        <w:rPr>
          <w:rFonts w:ascii="Courier New" w:eastAsiaTheme="minorHAnsi" w:hAnsi="Courier New" w:cs="Courier New"/>
        </w:rPr>
        <w:t>Color.darkGray</w:t>
      </w:r>
      <w:proofErr w:type="spellEnd"/>
      <w:r w:rsidRPr="008335DA">
        <w:rPr>
          <w:rFonts w:ascii="Courier New" w:eastAsiaTheme="minorHAnsi" w:hAnsi="Courier New" w:cs="Courier New"/>
        </w:rPr>
        <w:t>, JCFillStyle.STRIPE_45);</w:t>
      </w:r>
    </w:p>
    <w:p w14:paraId="1140BCA9" w14:textId="77777777" w:rsidR="008335DA" w:rsidRDefault="008335DA" w:rsidP="008335DA">
      <w:pPr>
        <w:ind w:left="2448"/>
        <w:rPr>
          <w:rFonts w:ascii="Courier New" w:eastAsiaTheme="minorHAnsi" w:hAnsi="Courier New" w:cs="Courier New"/>
        </w:rPr>
      </w:pPr>
    </w:p>
    <w:p w14:paraId="150A01CB" w14:textId="4E904F58" w:rsidR="008335DA" w:rsidRPr="008335DA" w:rsidRDefault="008335DA" w:rsidP="008335DA">
      <w:pPr>
        <w:ind w:left="2448"/>
        <w:rPr>
          <w:rFonts w:ascii="Courier New" w:eastAsiaTheme="minorHAnsi" w:hAnsi="Courier New" w:cs="Courier New"/>
        </w:rPr>
      </w:pPr>
      <w:r w:rsidRPr="008335DA">
        <w:rPr>
          <w:rFonts w:ascii="Courier New" w:eastAsiaTheme="minorHAnsi" w:hAnsi="Courier New" w:cs="Courier New"/>
        </w:rPr>
        <w:t>// Set the background behind the pattern to gray</w:t>
      </w:r>
    </w:p>
    <w:p w14:paraId="3BF38729" w14:textId="77777777" w:rsidR="008335DA" w:rsidRPr="008335DA" w:rsidRDefault="008335DA" w:rsidP="008335DA">
      <w:pPr>
        <w:ind w:left="2448"/>
        <w:rPr>
          <w:rFonts w:ascii="Courier New" w:eastAsiaTheme="minorHAnsi" w:hAnsi="Courier New" w:cs="Courier New"/>
        </w:rPr>
      </w:pPr>
      <w:proofErr w:type="spellStart"/>
      <w:proofErr w:type="gramStart"/>
      <w:r w:rsidRPr="008335DA">
        <w:rPr>
          <w:rFonts w:ascii="Courier New" w:eastAsiaTheme="minorHAnsi" w:hAnsi="Courier New" w:cs="Courier New"/>
        </w:rPr>
        <w:t>fs.setBackground</w:t>
      </w:r>
      <w:proofErr w:type="spellEnd"/>
      <w:proofErr w:type="gramEnd"/>
      <w:r w:rsidRPr="008335DA">
        <w:rPr>
          <w:rFonts w:ascii="Courier New" w:eastAsiaTheme="minorHAnsi" w:hAnsi="Courier New" w:cs="Courier New"/>
        </w:rPr>
        <w:t>(</w:t>
      </w:r>
      <w:proofErr w:type="spellStart"/>
      <w:r w:rsidRPr="008335DA">
        <w:rPr>
          <w:rFonts w:ascii="Courier New" w:eastAsiaTheme="minorHAnsi" w:hAnsi="Courier New" w:cs="Courier New"/>
        </w:rPr>
        <w:t>Color.gray</w:t>
      </w:r>
      <w:proofErr w:type="spellEnd"/>
      <w:r w:rsidRPr="008335DA">
        <w:rPr>
          <w:rFonts w:ascii="Courier New" w:eastAsiaTheme="minorHAnsi" w:hAnsi="Courier New" w:cs="Courier New"/>
        </w:rPr>
        <w:t>);</w:t>
      </w:r>
    </w:p>
    <w:p w14:paraId="39F1CA9F" w14:textId="77777777" w:rsidR="008335DA" w:rsidRDefault="008335DA" w:rsidP="008335DA">
      <w:pPr>
        <w:ind w:left="2448"/>
        <w:rPr>
          <w:rFonts w:ascii="Courier New" w:eastAsiaTheme="minorHAnsi" w:hAnsi="Courier New" w:cs="Courier New"/>
        </w:rPr>
      </w:pPr>
    </w:p>
    <w:p w14:paraId="08951580" w14:textId="7B926320" w:rsidR="008335DA" w:rsidRPr="008335DA" w:rsidRDefault="008335DA" w:rsidP="008335DA">
      <w:pPr>
        <w:ind w:left="2448"/>
        <w:rPr>
          <w:rFonts w:ascii="Courier New" w:eastAsiaTheme="minorHAnsi" w:hAnsi="Courier New" w:cs="Courier New"/>
        </w:rPr>
      </w:pPr>
      <w:r w:rsidRPr="008335DA">
        <w:rPr>
          <w:rFonts w:ascii="Courier New" w:eastAsiaTheme="minorHAnsi" w:hAnsi="Courier New" w:cs="Courier New"/>
        </w:rPr>
        <w:t xml:space="preserve">// Set the </w:t>
      </w:r>
      <w:proofErr w:type="spellStart"/>
      <w:r w:rsidRPr="008335DA">
        <w:rPr>
          <w:rFonts w:ascii="Courier New" w:eastAsiaTheme="minorHAnsi" w:hAnsi="Courier New" w:cs="Courier New"/>
        </w:rPr>
        <w:t>fillStyle</w:t>
      </w:r>
      <w:proofErr w:type="spellEnd"/>
      <w:r w:rsidRPr="008335DA">
        <w:rPr>
          <w:rFonts w:ascii="Courier New" w:eastAsiaTheme="minorHAnsi" w:hAnsi="Courier New" w:cs="Courier New"/>
        </w:rPr>
        <w:t xml:space="preserve"> on the Series3 (defined elsewhere)</w:t>
      </w:r>
    </w:p>
    <w:p w14:paraId="563E60F3" w14:textId="563A3CE9" w:rsidR="003F33C9" w:rsidRDefault="008335DA" w:rsidP="008335DA">
      <w:pPr>
        <w:ind w:left="2448"/>
        <w:rPr>
          <w:rFonts w:ascii="Courier New" w:eastAsiaTheme="minorHAnsi" w:hAnsi="Courier New" w:cs="Courier New"/>
        </w:rPr>
      </w:pPr>
      <w:r w:rsidRPr="008335DA">
        <w:rPr>
          <w:rFonts w:ascii="Courier New" w:eastAsiaTheme="minorHAnsi" w:hAnsi="Courier New" w:cs="Courier New"/>
        </w:rPr>
        <w:t>Series3.setFillStyle(fs);</w:t>
      </w:r>
    </w:p>
    <w:p w14:paraId="133F8F10" w14:textId="77777777" w:rsidR="008335DA" w:rsidRPr="008335DA" w:rsidRDefault="008335DA" w:rsidP="008335DA">
      <w:pPr>
        <w:ind w:left="2448"/>
        <w:rPr>
          <w:rFonts w:ascii="Courier New" w:eastAsiaTheme="minorHAnsi" w:hAnsi="Courier New" w:cs="Courier New"/>
        </w:rPr>
      </w:pPr>
    </w:p>
    <w:p w14:paraId="32104BBE" w14:textId="0860192E" w:rsidR="003F33C9" w:rsidRDefault="008335DA" w:rsidP="008335DA">
      <w:pPr>
        <w:pStyle w:val="BodyText"/>
        <w:rPr>
          <w:rFonts w:eastAsiaTheme="minorHAnsi"/>
        </w:rPr>
      </w:pPr>
      <w:r w:rsidRPr="008335DA">
        <w:rPr>
          <w:rFonts w:eastAsiaTheme="minorHAnsi"/>
          <w:noProof/>
        </w:rPr>
        <w:drawing>
          <wp:inline distT="0" distB="0" distL="0" distR="0" wp14:anchorId="0D3B785C" wp14:editId="16870E3F">
            <wp:extent cx="3219450" cy="1612333"/>
            <wp:effectExtent l="0" t="0" r="0" b="698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35858" cy="1620550"/>
                    </a:xfrm>
                    <a:prstGeom prst="rect">
                      <a:avLst/>
                    </a:prstGeom>
                    <a:noFill/>
                    <a:ln>
                      <a:noFill/>
                    </a:ln>
                  </pic:spPr>
                </pic:pic>
              </a:graphicData>
            </a:graphic>
          </wp:inline>
        </w:drawing>
      </w:r>
    </w:p>
    <w:p w14:paraId="51FCE11C" w14:textId="77777777" w:rsidR="008335DA" w:rsidRDefault="008335DA" w:rsidP="008335DA">
      <w:pPr>
        <w:pStyle w:val="BodyText"/>
        <w:rPr>
          <w:rFonts w:ascii="Arial Narrow" w:hAnsi="Arial Narrow"/>
          <w:i/>
        </w:rPr>
      </w:pPr>
      <w:r w:rsidRPr="008335DA">
        <w:rPr>
          <w:rFonts w:ascii="Arial Narrow" w:hAnsi="Arial Narrow"/>
          <w:i/>
        </w:rPr>
        <w:t>Figure 116</w:t>
      </w:r>
      <w:r>
        <w:rPr>
          <w:rFonts w:ascii="Arial Narrow" w:hAnsi="Arial Narrow"/>
          <w:i/>
        </w:rPr>
        <w:t xml:space="preserve">     </w:t>
      </w:r>
      <w:r w:rsidRPr="008335DA">
        <w:rPr>
          <w:rFonts w:ascii="Arial Narrow" w:hAnsi="Arial Narrow"/>
          <w:i/>
        </w:rPr>
        <w:t xml:space="preserve">Pie chart that uses a </w:t>
      </w:r>
      <w:proofErr w:type="gramStart"/>
      <w:r w:rsidRPr="008335DA">
        <w:rPr>
          <w:rFonts w:ascii="Arial Narrow" w:hAnsi="Arial Narrow"/>
          <w:i/>
        </w:rPr>
        <w:t>45 degree</w:t>
      </w:r>
      <w:proofErr w:type="gramEnd"/>
      <w:r w:rsidRPr="008335DA">
        <w:rPr>
          <w:rFonts w:ascii="Arial Narrow" w:hAnsi="Arial Narrow"/>
          <w:i/>
        </w:rPr>
        <w:t>, striped pattern in Series3</w:t>
      </w:r>
    </w:p>
    <w:p w14:paraId="689C2AAA" w14:textId="77777777" w:rsidR="008335DA" w:rsidRDefault="008335DA" w:rsidP="008335DA">
      <w:pPr>
        <w:pStyle w:val="BodyText"/>
        <w:rPr>
          <w:rFonts w:ascii="Arial Narrow" w:hAnsi="Arial Narrow"/>
          <w:i/>
        </w:rPr>
      </w:pPr>
    </w:p>
    <w:p w14:paraId="32ABDAE9" w14:textId="77777777" w:rsidR="008335DA" w:rsidRDefault="008335DA" w:rsidP="008335DA">
      <w:pPr>
        <w:pStyle w:val="Heading2"/>
      </w:pPr>
      <w:bookmarkStart w:id="89" w:name="_Toc3993362"/>
      <w:r w:rsidRPr="008335DA">
        <w:t xml:space="preserve">9.4 </w:t>
      </w:r>
      <w:r>
        <w:tab/>
      </w:r>
      <w:r w:rsidRPr="008335DA">
        <w:t>Specifying an Image</w:t>
      </w:r>
      <w:bookmarkEnd w:id="89"/>
    </w:p>
    <w:p w14:paraId="4981B578" w14:textId="77777777" w:rsidR="008335DA" w:rsidRPr="008335DA" w:rsidRDefault="008335DA" w:rsidP="008335DA">
      <w:pPr>
        <w:pStyle w:val="BodyText"/>
      </w:pPr>
      <w:r w:rsidRPr="008335DA">
        <w:t xml:space="preserve">Adding images to your charts can give them a unique look and feel. You can use images wherever you can add a fill. For details, see the overview section, Section 9.2, </w:t>
      </w:r>
      <w:r w:rsidRPr="008335DA">
        <w:rPr>
          <w:color w:val="0000FF"/>
        </w:rPr>
        <w:t xml:space="preserve">Creating a Background Fill with </w:t>
      </w:r>
      <w:proofErr w:type="spellStart"/>
      <w:r w:rsidRPr="008335DA">
        <w:rPr>
          <w:color w:val="0000FF"/>
        </w:rPr>
        <w:t>JCFillStyle</w:t>
      </w:r>
      <w:proofErr w:type="spellEnd"/>
      <w:r w:rsidRPr="008335DA">
        <w:t xml:space="preserve">. </w:t>
      </w:r>
    </w:p>
    <w:p w14:paraId="0C335FD6" w14:textId="77777777" w:rsidR="008335DA" w:rsidRPr="008335DA" w:rsidRDefault="008335DA" w:rsidP="008335DA">
      <w:pPr>
        <w:pStyle w:val="BodyText"/>
      </w:pPr>
      <w:r w:rsidRPr="008335DA">
        <w:br w:type="page"/>
      </w:r>
    </w:p>
    <w:p w14:paraId="1F3E4FEE" w14:textId="101B8E6B" w:rsidR="008335DA" w:rsidRPr="008335DA" w:rsidRDefault="008335DA" w:rsidP="008335DA">
      <w:pPr>
        <w:pStyle w:val="BodyText"/>
      </w:pPr>
      <w:r w:rsidRPr="008335DA">
        <w:lastRenderedPageBreak/>
        <w:t>This section covers the following topics:</w:t>
      </w:r>
    </w:p>
    <w:p w14:paraId="348D28EA" w14:textId="00153861" w:rsidR="008335DA" w:rsidRPr="008335DA" w:rsidRDefault="008335DA" w:rsidP="00C63234">
      <w:pPr>
        <w:pStyle w:val="BodyText"/>
        <w:numPr>
          <w:ilvl w:val="0"/>
          <w:numId w:val="49"/>
        </w:numPr>
        <w:ind w:left="2520"/>
        <w:rPr>
          <w:color w:val="0000FF"/>
        </w:rPr>
      </w:pPr>
      <w:r w:rsidRPr="008335DA">
        <w:rPr>
          <w:color w:val="0000FF"/>
        </w:rPr>
        <w:t>Creating a Fill with an Image</w:t>
      </w:r>
    </w:p>
    <w:p w14:paraId="7019E756" w14:textId="37C3010F" w:rsidR="008335DA" w:rsidRPr="008335DA" w:rsidRDefault="008335DA" w:rsidP="00C63234">
      <w:pPr>
        <w:pStyle w:val="BodyText"/>
        <w:numPr>
          <w:ilvl w:val="0"/>
          <w:numId w:val="49"/>
        </w:numPr>
        <w:ind w:left="2520"/>
        <w:rPr>
          <w:rFonts w:eastAsiaTheme="minorHAnsi"/>
          <w:color w:val="0000FF"/>
        </w:rPr>
      </w:pPr>
      <w:r w:rsidRPr="008335DA">
        <w:rPr>
          <w:color w:val="0000FF"/>
        </w:rPr>
        <w:t>Setting Hints for Drawing the Image</w:t>
      </w:r>
      <w:r w:rsidRPr="008335DA">
        <w:rPr>
          <w:rFonts w:eastAsiaTheme="minorHAnsi"/>
          <w:color w:val="0000FF"/>
        </w:rPr>
        <w:t xml:space="preserve"> </w:t>
      </w:r>
    </w:p>
    <w:p w14:paraId="2CCCCB99" w14:textId="7EC2C702" w:rsidR="008335DA" w:rsidRPr="008335DA" w:rsidRDefault="008335DA" w:rsidP="00C63234">
      <w:pPr>
        <w:pStyle w:val="BodyText"/>
        <w:numPr>
          <w:ilvl w:val="0"/>
          <w:numId w:val="49"/>
        </w:numPr>
        <w:ind w:left="2520"/>
        <w:rPr>
          <w:color w:val="0000FF"/>
        </w:rPr>
      </w:pPr>
      <w:r w:rsidRPr="008335DA">
        <w:rPr>
          <w:color w:val="0000FF"/>
        </w:rPr>
        <w:t>Specifying a Custom Anchor Point</w:t>
      </w:r>
    </w:p>
    <w:p w14:paraId="00F5B228" w14:textId="566F5A9C" w:rsidR="008335DA" w:rsidRPr="008335DA" w:rsidRDefault="008335DA" w:rsidP="00C63234">
      <w:pPr>
        <w:pStyle w:val="BodyText"/>
        <w:numPr>
          <w:ilvl w:val="0"/>
          <w:numId w:val="49"/>
        </w:numPr>
        <w:ind w:left="2520"/>
        <w:rPr>
          <w:rFonts w:eastAsiaTheme="minorHAnsi"/>
          <w:color w:val="0000FF"/>
        </w:rPr>
      </w:pPr>
      <w:r w:rsidRPr="008335DA">
        <w:rPr>
          <w:color w:val="0000FF"/>
        </w:rPr>
        <w:t>Images and XML</w:t>
      </w:r>
    </w:p>
    <w:p w14:paraId="6CC04740" w14:textId="451E386F" w:rsidR="008335DA" w:rsidRPr="008335DA" w:rsidRDefault="008335DA" w:rsidP="008335DA">
      <w:pPr>
        <w:pStyle w:val="Heading3"/>
      </w:pPr>
      <w:r w:rsidRPr="008335DA">
        <w:t>9.4.1</w:t>
      </w:r>
      <w:r>
        <w:tab/>
      </w:r>
      <w:r w:rsidRPr="008335DA">
        <w:t xml:space="preserve">Creating a Fill with an Image </w:t>
      </w:r>
    </w:p>
    <w:p w14:paraId="33C14438" w14:textId="77777777" w:rsidR="008335DA" w:rsidRDefault="008335DA" w:rsidP="008335DA">
      <w:pPr>
        <w:pStyle w:val="BodyText"/>
      </w:pPr>
    </w:p>
    <w:p w14:paraId="27C0BD70" w14:textId="77777777" w:rsidR="008335DA" w:rsidRDefault="008335DA" w:rsidP="008335DA">
      <w:pPr>
        <w:pStyle w:val="BodyText"/>
      </w:pPr>
      <w:r w:rsidRPr="008335DA">
        <w:t xml:space="preserve">To add an image, create a </w:t>
      </w:r>
      <w:proofErr w:type="spellStart"/>
      <w:r w:rsidRPr="008335DA">
        <w:rPr>
          <w:rFonts w:ascii="Courier New" w:hAnsi="Courier New" w:cs="Courier New"/>
        </w:rPr>
        <w:t>JCFillStyle</w:t>
      </w:r>
      <w:proofErr w:type="spellEnd"/>
      <w:r w:rsidRPr="008335DA">
        <w:t xml:space="preserve"> object and pass it the </w:t>
      </w:r>
      <w:proofErr w:type="spellStart"/>
      <w:r w:rsidRPr="008335DA">
        <w:rPr>
          <w:rFonts w:ascii="Courier New" w:hAnsi="Courier New" w:cs="Courier New"/>
        </w:rPr>
        <w:t>JCFillStyle.IMAGE</w:t>
      </w:r>
      <w:proofErr w:type="spellEnd"/>
      <w:r w:rsidRPr="008335DA">
        <w:t xml:space="preserve"> enumeration as the second parameter. The first parameter (the </w:t>
      </w:r>
      <w:r w:rsidRPr="008335DA">
        <w:rPr>
          <w:rFonts w:ascii="Courier New" w:hAnsi="Courier New" w:cs="Courier New"/>
        </w:rPr>
        <w:t>color</w:t>
      </w:r>
      <w:r w:rsidRPr="008335DA">
        <w:t xml:space="preserve"> parameter) is ignored for images. Set the image property of the </w:t>
      </w:r>
      <w:proofErr w:type="spellStart"/>
      <w:r w:rsidRPr="008335DA">
        <w:rPr>
          <w:rFonts w:ascii="Courier New" w:hAnsi="Courier New" w:cs="Courier New"/>
        </w:rPr>
        <w:t>JCFillStyle</w:t>
      </w:r>
      <w:proofErr w:type="spellEnd"/>
      <w:r w:rsidRPr="008335DA">
        <w:t xml:space="preserve"> object to point to your </w:t>
      </w:r>
      <w:r w:rsidRPr="008335DA">
        <w:rPr>
          <w:rFonts w:ascii="Courier New" w:hAnsi="Courier New" w:cs="Courier New"/>
        </w:rPr>
        <w:t>image</w:t>
      </w:r>
      <w:r w:rsidRPr="008335DA">
        <w:t xml:space="preserve">, and then set the </w:t>
      </w:r>
      <w:proofErr w:type="spellStart"/>
      <w:r w:rsidRPr="008335DA">
        <w:rPr>
          <w:rFonts w:ascii="Courier New" w:hAnsi="Courier New" w:cs="Courier New"/>
        </w:rPr>
        <w:t>JCFillStyle</w:t>
      </w:r>
      <w:proofErr w:type="spellEnd"/>
      <w:r w:rsidRPr="008335DA">
        <w:t xml:space="preserve"> object on the component using the component’s </w:t>
      </w:r>
      <w:proofErr w:type="spellStart"/>
      <w:r w:rsidRPr="008335DA">
        <w:rPr>
          <w:rFonts w:ascii="Courier New" w:hAnsi="Courier New" w:cs="Courier New"/>
        </w:rPr>
        <w:t>fillStyle</w:t>
      </w:r>
      <w:proofErr w:type="spellEnd"/>
      <w:r w:rsidRPr="008335DA">
        <w:t xml:space="preserve"> property. </w:t>
      </w:r>
    </w:p>
    <w:p w14:paraId="5B843D1E" w14:textId="77777777" w:rsidR="008335DA" w:rsidRDefault="008335DA" w:rsidP="008335DA">
      <w:pPr>
        <w:pStyle w:val="BodyText"/>
      </w:pPr>
    </w:p>
    <w:p w14:paraId="7600ED6D" w14:textId="28302EE8" w:rsidR="008335DA" w:rsidRPr="008335DA" w:rsidRDefault="008335DA" w:rsidP="008335DA">
      <w:pPr>
        <w:pStyle w:val="BodyText"/>
        <w:rPr>
          <w:rFonts w:eastAsiaTheme="minorHAnsi"/>
        </w:rPr>
      </w:pPr>
      <w:r w:rsidRPr="008335DA">
        <w:t xml:space="preserve">For example, the following code creates a fill for a predefined threshold called </w:t>
      </w:r>
      <w:r w:rsidRPr="008335DA">
        <w:rPr>
          <w:rFonts w:ascii="Courier New" w:hAnsi="Courier New" w:cs="Courier New"/>
        </w:rPr>
        <w:t>thatch</w:t>
      </w:r>
      <w:r w:rsidRPr="008335DA">
        <w:t>.</w:t>
      </w:r>
    </w:p>
    <w:p w14:paraId="1CA16CA1" w14:textId="77777777" w:rsidR="008335DA" w:rsidRPr="008335DA" w:rsidRDefault="008335DA" w:rsidP="008335DA">
      <w:pPr>
        <w:pStyle w:val="BodyText"/>
        <w:rPr>
          <w:rFonts w:eastAsiaTheme="minorHAnsi"/>
        </w:rPr>
      </w:pPr>
    </w:p>
    <w:p w14:paraId="277A4E3A" w14:textId="77777777" w:rsidR="008335DA" w:rsidRPr="008335DA" w:rsidRDefault="008335DA" w:rsidP="008335DA">
      <w:pPr>
        <w:pStyle w:val="BodyText"/>
        <w:ind w:left="2448"/>
        <w:rPr>
          <w:rFonts w:ascii="Courier New" w:hAnsi="Courier New" w:cs="Courier New"/>
        </w:rPr>
      </w:pPr>
      <w:r w:rsidRPr="008335DA">
        <w:rPr>
          <w:rFonts w:ascii="Courier New" w:hAnsi="Courier New" w:cs="Courier New"/>
        </w:rPr>
        <w:t>// Create a fill using an image</w:t>
      </w:r>
    </w:p>
    <w:p w14:paraId="1A17BC59" w14:textId="77777777" w:rsidR="008335DA" w:rsidRPr="008335DA" w:rsidRDefault="008335DA" w:rsidP="008335DA">
      <w:pPr>
        <w:pStyle w:val="BodyText"/>
        <w:ind w:left="2448"/>
        <w:rPr>
          <w:rFonts w:ascii="Courier New" w:hAnsi="Courier New" w:cs="Courier New"/>
        </w:rPr>
      </w:pPr>
      <w:r w:rsidRPr="008335DA">
        <w:rPr>
          <w:rFonts w:ascii="Courier New" w:hAnsi="Courier New" w:cs="Courier New"/>
        </w:rPr>
        <w:t>// The color parameter must be set, but it is ignored</w:t>
      </w:r>
    </w:p>
    <w:p w14:paraId="1BA15B6E" w14:textId="77777777" w:rsidR="008335DA" w:rsidRPr="008335DA" w:rsidRDefault="008335DA" w:rsidP="008335DA">
      <w:pPr>
        <w:pStyle w:val="BodyText"/>
        <w:ind w:left="2448"/>
        <w:rPr>
          <w:rFonts w:ascii="Courier New" w:hAnsi="Courier New" w:cs="Courier New"/>
        </w:rPr>
      </w:pPr>
      <w:proofErr w:type="spellStart"/>
      <w:r w:rsidRPr="008335DA">
        <w:rPr>
          <w:rFonts w:ascii="Courier New" w:hAnsi="Courier New" w:cs="Courier New"/>
        </w:rPr>
        <w:t>JCFillStyle</w:t>
      </w:r>
      <w:proofErr w:type="spellEnd"/>
      <w:r w:rsidRPr="008335DA">
        <w:rPr>
          <w:rFonts w:ascii="Courier New" w:hAnsi="Courier New" w:cs="Courier New"/>
        </w:rPr>
        <w:t xml:space="preserve"> fs = new </w:t>
      </w:r>
      <w:proofErr w:type="spellStart"/>
      <w:proofErr w:type="gramStart"/>
      <w:r w:rsidRPr="008335DA">
        <w:rPr>
          <w:rFonts w:ascii="Courier New" w:hAnsi="Courier New" w:cs="Courier New"/>
        </w:rPr>
        <w:t>JCFillStyle</w:t>
      </w:r>
      <w:proofErr w:type="spellEnd"/>
      <w:r w:rsidRPr="008335DA">
        <w:rPr>
          <w:rFonts w:ascii="Courier New" w:hAnsi="Courier New" w:cs="Courier New"/>
        </w:rPr>
        <w:t>(</w:t>
      </w:r>
      <w:proofErr w:type="spellStart"/>
      <w:proofErr w:type="gramEnd"/>
      <w:r w:rsidRPr="008335DA">
        <w:rPr>
          <w:rFonts w:ascii="Courier New" w:hAnsi="Courier New" w:cs="Courier New"/>
        </w:rPr>
        <w:t>Color.black</w:t>
      </w:r>
      <w:proofErr w:type="spellEnd"/>
      <w:r w:rsidRPr="008335DA">
        <w:rPr>
          <w:rFonts w:ascii="Courier New" w:hAnsi="Courier New" w:cs="Courier New"/>
        </w:rPr>
        <w:t xml:space="preserve">, </w:t>
      </w:r>
      <w:proofErr w:type="spellStart"/>
      <w:r w:rsidRPr="008335DA">
        <w:rPr>
          <w:rFonts w:ascii="Courier New" w:hAnsi="Courier New" w:cs="Courier New"/>
        </w:rPr>
        <w:t>JCFillStyle.IMAGE</w:t>
      </w:r>
      <w:proofErr w:type="spellEnd"/>
      <w:r w:rsidRPr="008335DA">
        <w:rPr>
          <w:rFonts w:ascii="Courier New" w:hAnsi="Courier New" w:cs="Courier New"/>
        </w:rPr>
        <w:t>);</w:t>
      </w:r>
    </w:p>
    <w:p w14:paraId="02857FC9" w14:textId="77777777" w:rsidR="008335DA" w:rsidRDefault="008335DA" w:rsidP="008335DA">
      <w:pPr>
        <w:pStyle w:val="BodyText"/>
        <w:ind w:left="2448"/>
        <w:rPr>
          <w:rFonts w:ascii="Courier New" w:hAnsi="Courier New" w:cs="Courier New"/>
        </w:rPr>
      </w:pPr>
    </w:p>
    <w:p w14:paraId="183D4E2D" w14:textId="7B2982A2" w:rsidR="008335DA" w:rsidRPr="008335DA" w:rsidRDefault="008335DA" w:rsidP="008335DA">
      <w:pPr>
        <w:pStyle w:val="BodyText"/>
        <w:ind w:left="2448"/>
        <w:rPr>
          <w:rFonts w:ascii="Courier New" w:hAnsi="Courier New" w:cs="Courier New"/>
        </w:rPr>
      </w:pPr>
      <w:r w:rsidRPr="008335DA">
        <w:rPr>
          <w:rFonts w:ascii="Courier New" w:hAnsi="Courier New" w:cs="Courier New"/>
        </w:rPr>
        <w:t>// Set the background color</w:t>
      </w:r>
    </w:p>
    <w:p w14:paraId="02ECC534" w14:textId="77777777" w:rsidR="008335DA" w:rsidRPr="008335DA" w:rsidRDefault="008335DA" w:rsidP="008335DA">
      <w:pPr>
        <w:pStyle w:val="BodyText"/>
        <w:ind w:left="2448"/>
        <w:rPr>
          <w:rFonts w:ascii="Courier New" w:hAnsi="Courier New" w:cs="Courier New"/>
        </w:rPr>
      </w:pPr>
      <w:proofErr w:type="spellStart"/>
      <w:proofErr w:type="gramStart"/>
      <w:r w:rsidRPr="008335DA">
        <w:rPr>
          <w:rFonts w:ascii="Courier New" w:hAnsi="Courier New" w:cs="Courier New"/>
        </w:rPr>
        <w:t>fs.setBackground</w:t>
      </w:r>
      <w:proofErr w:type="spellEnd"/>
      <w:proofErr w:type="gramEnd"/>
      <w:r w:rsidRPr="008335DA">
        <w:rPr>
          <w:rFonts w:ascii="Courier New" w:hAnsi="Courier New" w:cs="Courier New"/>
        </w:rPr>
        <w:t>(</w:t>
      </w:r>
      <w:proofErr w:type="spellStart"/>
      <w:r w:rsidRPr="008335DA">
        <w:rPr>
          <w:rFonts w:ascii="Courier New" w:hAnsi="Courier New" w:cs="Courier New"/>
        </w:rPr>
        <w:t>Color.blue</w:t>
      </w:r>
      <w:proofErr w:type="spellEnd"/>
      <w:r w:rsidRPr="008335DA">
        <w:rPr>
          <w:rFonts w:ascii="Courier New" w:hAnsi="Courier New" w:cs="Courier New"/>
        </w:rPr>
        <w:t>);</w:t>
      </w:r>
    </w:p>
    <w:p w14:paraId="50561FDA" w14:textId="77777777" w:rsidR="008335DA" w:rsidRPr="008335DA" w:rsidRDefault="008335DA" w:rsidP="008335DA">
      <w:pPr>
        <w:pStyle w:val="BodyText"/>
        <w:ind w:left="2448"/>
        <w:rPr>
          <w:rFonts w:ascii="Courier New" w:hAnsi="Courier New" w:cs="Courier New"/>
        </w:rPr>
      </w:pPr>
      <w:r w:rsidRPr="008335DA">
        <w:rPr>
          <w:rFonts w:ascii="Courier New" w:hAnsi="Courier New" w:cs="Courier New"/>
        </w:rPr>
        <w:t>// Set the image</w:t>
      </w:r>
    </w:p>
    <w:p w14:paraId="1310BE60" w14:textId="77777777" w:rsidR="008335DA" w:rsidRPr="008335DA" w:rsidRDefault="008335DA" w:rsidP="008335DA">
      <w:pPr>
        <w:pStyle w:val="BodyText"/>
        <w:ind w:left="2448"/>
        <w:rPr>
          <w:rFonts w:ascii="Courier New" w:hAnsi="Courier New" w:cs="Courier New"/>
        </w:rPr>
      </w:pPr>
      <w:r w:rsidRPr="008335DA">
        <w:rPr>
          <w:rFonts w:ascii="Courier New" w:hAnsi="Courier New" w:cs="Courier New"/>
        </w:rPr>
        <w:t xml:space="preserve">URL resource = </w:t>
      </w:r>
      <w:proofErr w:type="spellStart"/>
      <w:proofErr w:type="gramStart"/>
      <w:r w:rsidRPr="008335DA">
        <w:rPr>
          <w:rFonts w:ascii="Courier New" w:hAnsi="Courier New" w:cs="Courier New"/>
        </w:rPr>
        <w:t>this.getClass</w:t>
      </w:r>
      <w:proofErr w:type="spellEnd"/>
      <w:proofErr w:type="gramEnd"/>
      <w:r w:rsidRPr="008335DA">
        <w:rPr>
          <w:rFonts w:ascii="Courier New" w:hAnsi="Courier New" w:cs="Courier New"/>
        </w:rPr>
        <w:t>().</w:t>
      </w:r>
      <w:proofErr w:type="spellStart"/>
      <w:r w:rsidRPr="008335DA">
        <w:rPr>
          <w:rFonts w:ascii="Courier New" w:hAnsi="Courier New" w:cs="Courier New"/>
        </w:rPr>
        <w:t>getResource</w:t>
      </w:r>
      <w:proofErr w:type="spellEnd"/>
      <w:r w:rsidRPr="008335DA">
        <w:rPr>
          <w:rFonts w:ascii="Courier New" w:hAnsi="Courier New" w:cs="Courier New"/>
        </w:rPr>
        <w:t>("thatch.jpg");</w:t>
      </w:r>
    </w:p>
    <w:p w14:paraId="04641AA2" w14:textId="77777777" w:rsidR="008335DA" w:rsidRPr="008335DA" w:rsidRDefault="008335DA" w:rsidP="008335DA">
      <w:pPr>
        <w:pStyle w:val="BodyText"/>
        <w:ind w:left="2448"/>
        <w:rPr>
          <w:rFonts w:ascii="Courier New" w:hAnsi="Courier New" w:cs="Courier New"/>
        </w:rPr>
      </w:pPr>
      <w:proofErr w:type="spellStart"/>
      <w:proofErr w:type="gramStart"/>
      <w:r w:rsidRPr="008335DA">
        <w:rPr>
          <w:rFonts w:ascii="Courier New" w:hAnsi="Courier New" w:cs="Courier New"/>
        </w:rPr>
        <w:t>fs.setImage</w:t>
      </w:r>
      <w:proofErr w:type="spellEnd"/>
      <w:proofErr w:type="gramEnd"/>
      <w:r w:rsidRPr="008335DA">
        <w:rPr>
          <w:rFonts w:ascii="Courier New" w:hAnsi="Courier New" w:cs="Courier New"/>
        </w:rPr>
        <w:t xml:space="preserve">(new </w:t>
      </w:r>
      <w:proofErr w:type="spellStart"/>
      <w:r w:rsidRPr="008335DA">
        <w:rPr>
          <w:rFonts w:ascii="Courier New" w:hAnsi="Courier New" w:cs="Courier New"/>
        </w:rPr>
        <w:t>ImageIcon</w:t>
      </w:r>
      <w:proofErr w:type="spellEnd"/>
      <w:r w:rsidRPr="008335DA">
        <w:rPr>
          <w:rFonts w:ascii="Courier New" w:hAnsi="Courier New" w:cs="Courier New"/>
        </w:rPr>
        <w:t>(resource).</w:t>
      </w:r>
      <w:proofErr w:type="spellStart"/>
      <w:r w:rsidRPr="008335DA">
        <w:rPr>
          <w:rFonts w:ascii="Courier New" w:hAnsi="Courier New" w:cs="Courier New"/>
        </w:rPr>
        <w:t>getImage</w:t>
      </w:r>
      <w:proofErr w:type="spellEnd"/>
      <w:r w:rsidRPr="008335DA">
        <w:rPr>
          <w:rFonts w:ascii="Courier New" w:hAnsi="Courier New" w:cs="Courier New"/>
        </w:rPr>
        <w:t>());</w:t>
      </w:r>
    </w:p>
    <w:p w14:paraId="1DB8EE79" w14:textId="77777777" w:rsidR="008335DA" w:rsidRDefault="008335DA" w:rsidP="008335DA">
      <w:pPr>
        <w:pStyle w:val="BodyText"/>
        <w:ind w:left="2448"/>
        <w:rPr>
          <w:rFonts w:ascii="Courier New" w:hAnsi="Courier New" w:cs="Courier New"/>
        </w:rPr>
      </w:pPr>
    </w:p>
    <w:p w14:paraId="0F5E5D58" w14:textId="5683EA1B" w:rsidR="008335DA" w:rsidRPr="008335DA" w:rsidRDefault="008335DA" w:rsidP="008335DA">
      <w:pPr>
        <w:pStyle w:val="BodyText"/>
        <w:ind w:left="2448"/>
        <w:rPr>
          <w:rFonts w:ascii="Courier New" w:hAnsi="Courier New" w:cs="Courier New"/>
        </w:rPr>
      </w:pPr>
      <w:r w:rsidRPr="008335DA">
        <w:rPr>
          <w:rFonts w:ascii="Courier New" w:hAnsi="Courier New" w:cs="Courier New"/>
        </w:rPr>
        <w:t xml:space="preserve">// Set the </w:t>
      </w:r>
      <w:proofErr w:type="spellStart"/>
      <w:r w:rsidRPr="008335DA">
        <w:rPr>
          <w:rFonts w:ascii="Courier New" w:hAnsi="Courier New" w:cs="Courier New"/>
        </w:rPr>
        <w:t>JCFillStyle</w:t>
      </w:r>
      <w:proofErr w:type="spellEnd"/>
      <w:r w:rsidRPr="008335DA">
        <w:rPr>
          <w:rFonts w:ascii="Courier New" w:hAnsi="Courier New" w:cs="Courier New"/>
        </w:rPr>
        <w:t xml:space="preserve"> object on the chart (defined elsewhere)</w:t>
      </w:r>
    </w:p>
    <w:p w14:paraId="10B3F00A" w14:textId="33BEFB83" w:rsidR="008335DA" w:rsidRDefault="008335DA" w:rsidP="008335DA">
      <w:pPr>
        <w:pStyle w:val="BodyText"/>
        <w:ind w:left="2448"/>
        <w:rPr>
          <w:rFonts w:ascii="Courier New" w:hAnsi="Courier New" w:cs="Courier New"/>
        </w:rPr>
      </w:pPr>
      <w:proofErr w:type="spellStart"/>
      <w:r w:rsidRPr="008335DA">
        <w:rPr>
          <w:rFonts w:ascii="Courier New" w:hAnsi="Courier New" w:cs="Courier New"/>
        </w:rPr>
        <w:t>myChart.setFillStyle</w:t>
      </w:r>
      <w:proofErr w:type="spellEnd"/>
      <w:r w:rsidRPr="008335DA">
        <w:rPr>
          <w:rFonts w:ascii="Courier New" w:hAnsi="Courier New" w:cs="Courier New"/>
        </w:rPr>
        <w:t>(fs);</w:t>
      </w:r>
    </w:p>
    <w:p w14:paraId="40C38C9C" w14:textId="77777777" w:rsidR="008335DA" w:rsidRPr="008335DA" w:rsidRDefault="008335DA" w:rsidP="008335DA">
      <w:pPr>
        <w:pStyle w:val="BodyText"/>
        <w:ind w:left="2448"/>
        <w:rPr>
          <w:rFonts w:ascii="Courier New" w:eastAsiaTheme="minorHAnsi" w:hAnsi="Courier New" w:cs="Courier New"/>
        </w:rPr>
      </w:pPr>
    </w:p>
    <w:p w14:paraId="372F1245" w14:textId="267FEA9F" w:rsidR="003F33C9" w:rsidRDefault="008335DA" w:rsidP="008335DA">
      <w:pPr>
        <w:pStyle w:val="BodyText"/>
        <w:rPr>
          <w:rFonts w:eastAsiaTheme="minorHAnsi"/>
        </w:rPr>
      </w:pPr>
      <w:r w:rsidRPr="008335DA">
        <w:rPr>
          <w:rFonts w:eastAsiaTheme="minorHAnsi"/>
          <w:noProof/>
        </w:rPr>
        <w:drawing>
          <wp:inline distT="0" distB="0" distL="0" distR="0" wp14:anchorId="70EDF432" wp14:editId="1F1EE6E1">
            <wp:extent cx="3271299" cy="1638300"/>
            <wp:effectExtent l="0" t="0" r="571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91273" cy="1648303"/>
                    </a:xfrm>
                    <a:prstGeom prst="rect">
                      <a:avLst/>
                    </a:prstGeom>
                    <a:noFill/>
                    <a:ln>
                      <a:noFill/>
                    </a:ln>
                  </pic:spPr>
                </pic:pic>
              </a:graphicData>
            </a:graphic>
          </wp:inline>
        </w:drawing>
      </w:r>
    </w:p>
    <w:p w14:paraId="25B47F56" w14:textId="438967B2" w:rsidR="007C3CC9" w:rsidRPr="007C3CC9" w:rsidRDefault="007C3CC9" w:rsidP="007C3CC9">
      <w:pPr>
        <w:pStyle w:val="BodyText"/>
        <w:rPr>
          <w:rFonts w:ascii="Arial Narrow" w:eastAsiaTheme="minorHAnsi" w:hAnsi="Arial Narrow"/>
          <w:i/>
        </w:rPr>
      </w:pPr>
      <w:r w:rsidRPr="007C3CC9">
        <w:rPr>
          <w:rFonts w:ascii="Arial Narrow" w:eastAsiaTheme="minorHAnsi" w:hAnsi="Arial Narrow"/>
          <w:i/>
        </w:rPr>
        <w:t>Figure 117</w:t>
      </w:r>
      <w:r>
        <w:rPr>
          <w:rFonts w:ascii="Arial Narrow" w:eastAsiaTheme="minorHAnsi" w:hAnsi="Arial Narrow"/>
          <w:i/>
        </w:rPr>
        <w:t xml:space="preserve">     </w:t>
      </w:r>
      <w:r w:rsidRPr="007C3CC9">
        <w:rPr>
          <w:rFonts w:ascii="Arial Narrow" w:eastAsiaTheme="minorHAnsi" w:hAnsi="Arial Narrow"/>
          <w:i/>
        </w:rPr>
        <w:t xml:space="preserve">Pie chart with an image in the background of the chart. </w:t>
      </w:r>
    </w:p>
    <w:p w14:paraId="672148E9" w14:textId="77777777" w:rsidR="007C3CC9" w:rsidRDefault="007C3CC9" w:rsidP="007C3CC9">
      <w:pPr>
        <w:pStyle w:val="BodyText"/>
        <w:rPr>
          <w:rFonts w:eastAsiaTheme="minorHAnsi"/>
        </w:rPr>
      </w:pPr>
    </w:p>
    <w:p w14:paraId="595EDA3D" w14:textId="77777777" w:rsidR="007C3CC9" w:rsidRDefault="007C3CC9">
      <w:pPr>
        <w:ind w:left="0"/>
        <w:rPr>
          <w:rFonts w:eastAsiaTheme="minorHAnsi"/>
          <w:szCs w:val="18"/>
        </w:rPr>
      </w:pPr>
      <w:r>
        <w:rPr>
          <w:rFonts w:eastAsiaTheme="minorHAnsi"/>
        </w:rPr>
        <w:br w:type="page"/>
      </w:r>
    </w:p>
    <w:p w14:paraId="28F34087" w14:textId="77777777" w:rsidR="007C3CC9" w:rsidRDefault="007C3CC9" w:rsidP="007C3CC9">
      <w:pPr>
        <w:pStyle w:val="BodyText"/>
      </w:pPr>
      <w:r w:rsidRPr="007C3CC9">
        <w:lastRenderedPageBreak/>
        <w:t xml:space="preserve">The background is filled first with the color specified for the </w:t>
      </w:r>
      <w:proofErr w:type="spellStart"/>
      <w:r w:rsidRPr="007C3CC9">
        <w:rPr>
          <w:rFonts w:ascii="Courier New" w:hAnsi="Courier New" w:cs="Courier New"/>
        </w:rPr>
        <w:t>JCFillStyle</w:t>
      </w:r>
      <w:proofErr w:type="spellEnd"/>
      <w:r w:rsidRPr="007C3CC9">
        <w:t xml:space="preserve"> object’s </w:t>
      </w:r>
      <w:r w:rsidRPr="007C3CC9">
        <w:rPr>
          <w:rFonts w:ascii="Courier New" w:hAnsi="Courier New" w:cs="Courier New"/>
        </w:rPr>
        <w:t>background</w:t>
      </w:r>
      <w:r w:rsidRPr="007C3CC9">
        <w:t xml:space="preserve"> property and then with the image. If the image is smaller than the region to be filled and the </w:t>
      </w:r>
      <w:proofErr w:type="spellStart"/>
      <w:r w:rsidRPr="007C3CC9">
        <w:rPr>
          <w:rFonts w:ascii="Courier New" w:hAnsi="Courier New" w:cs="Courier New"/>
        </w:rPr>
        <w:t>imageLayoutHint</w:t>
      </w:r>
      <w:proofErr w:type="spellEnd"/>
      <w:r w:rsidRPr="007C3CC9">
        <w:t xml:space="preserve"> property is set to </w:t>
      </w:r>
      <w:proofErr w:type="spellStart"/>
      <w:r w:rsidRPr="007C3CC9">
        <w:rPr>
          <w:rFonts w:ascii="Courier New" w:hAnsi="Courier New" w:cs="Courier New"/>
        </w:rPr>
        <w:t>JCFillStyle.USE_ACTUAL_SIZE</w:t>
      </w:r>
      <w:proofErr w:type="spellEnd"/>
      <w:r w:rsidRPr="007C3CC9">
        <w:t xml:space="preserve">, the background color is displayed in the space around the image. If the image has transparent pixels, the background color shows through the transparent pixels. If the background is unspecified or is null, whatever fill is in the component background will be seen through the image’s transparent pixels. </w:t>
      </w:r>
    </w:p>
    <w:p w14:paraId="57CAC8ED" w14:textId="77777777" w:rsidR="007C3CC9" w:rsidRDefault="007C3CC9" w:rsidP="007C3CC9">
      <w:pPr>
        <w:pStyle w:val="BodyText"/>
      </w:pPr>
    </w:p>
    <w:p w14:paraId="14588B43" w14:textId="7251D90F" w:rsidR="007C3CC9" w:rsidRPr="007C3CC9" w:rsidRDefault="007C3CC9" w:rsidP="007C3CC9">
      <w:pPr>
        <w:pStyle w:val="BodyText"/>
        <w:rPr>
          <w:rFonts w:eastAsiaTheme="minorHAnsi"/>
        </w:rPr>
      </w:pPr>
      <w:r w:rsidRPr="007C3CC9">
        <w:t>If a circular or elliptical arc or circle is filled, the bounding rectangle that defines the arc or circle is the region that defines what part of image is drawn in the arc. If you want to control</w:t>
      </w:r>
      <w:r>
        <w:t xml:space="preserve"> what part of the image is drawn, you may need to play around with the </w:t>
      </w:r>
      <w:proofErr w:type="spellStart"/>
      <w:r w:rsidRPr="007C3CC9">
        <w:rPr>
          <w:rFonts w:ascii="Courier New" w:hAnsi="Courier New" w:cs="Courier New"/>
          <w:szCs w:val="16"/>
        </w:rPr>
        <w:t>imageLayoutHint</w:t>
      </w:r>
      <w:proofErr w:type="spellEnd"/>
      <w:r w:rsidRPr="007C3CC9">
        <w:rPr>
          <w:rFonts w:ascii="PMGPL A+ Monospaced" w:hAnsi="PMGPL A+ Monospaced" w:cs="PMGPL A+ Monospaced"/>
          <w:szCs w:val="16"/>
        </w:rPr>
        <w:t xml:space="preserve"> </w:t>
      </w:r>
      <w:r>
        <w:t xml:space="preserve">property. For more information, see </w:t>
      </w:r>
      <w:r w:rsidRPr="007C3CC9">
        <w:rPr>
          <w:color w:val="0000FF"/>
        </w:rPr>
        <w:t>Setting Hints for Drawing the Image</w:t>
      </w:r>
      <w:r>
        <w:t>.</w:t>
      </w:r>
    </w:p>
    <w:p w14:paraId="2B434BC2" w14:textId="505353F2" w:rsidR="007C3CC9" w:rsidRPr="007C3CC9" w:rsidRDefault="007C3CC9" w:rsidP="007C3CC9">
      <w:pPr>
        <w:pStyle w:val="Heading3"/>
      </w:pPr>
      <w:r w:rsidRPr="007C3CC9">
        <w:t>9.4.2</w:t>
      </w:r>
      <w:r>
        <w:tab/>
      </w:r>
      <w:r w:rsidRPr="007C3CC9">
        <w:t xml:space="preserve">Setting Hints for Drawing the Image </w:t>
      </w:r>
    </w:p>
    <w:p w14:paraId="49334F96" w14:textId="77777777" w:rsidR="007C3CC9" w:rsidRDefault="007C3CC9" w:rsidP="007C3CC9">
      <w:pPr>
        <w:rPr>
          <w:rFonts w:eastAsiaTheme="minorHAnsi"/>
          <w:szCs w:val="18"/>
        </w:rPr>
      </w:pPr>
    </w:p>
    <w:p w14:paraId="01F1AED2" w14:textId="77777777" w:rsidR="007C3CC9" w:rsidRDefault="007C3CC9" w:rsidP="007C3CC9">
      <w:pPr>
        <w:pStyle w:val="BodyText"/>
      </w:pPr>
      <w:r w:rsidRPr="007C3CC9">
        <w:t xml:space="preserve">By default, the image is tiled with the first instance of the image anchored at the top left of the fill rectangle. You can configure how images are treated using the </w:t>
      </w:r>
      <w:proofErr w:type="spellStart"/>
      <w:r w:rsidRPr="007C3CC9">
        <w:rPr>
          <w:rFonts w:ascii="Courier New" w:hAnsi="Courier New" w:cs="Courier New"/>
        </w:rPr>
        <w:t>imageLayoutHint</w:t>
      </w:r>
      <w:proofErr w:type="spellEnd"/>
      <w:r w:rsidRPr="007C3CC9">
        <w:t xml:space="preserve"> and </w:t>
      </w:r>
      <w:proofErr w:type="spellStart"/>
      <w:r w:rsidRPr="007C3CC9">
        <w:rPr>
          <w:rFonts w:ascii="Courier New" w:hAnsi="Courier New" w:cs="Courier New"/>
        </w:rPr>
        <w:t>fillOrientation</w:t>
      </w:r>
      <w:proofErr w:type="spellEnd"/>
      <w:r w:rsidRPr="007C3CC9">
        <w:t xml:space="preserve"> properties. </w:t>
      </w:r>
    </w:p>
    <w:p w14:paraId="4F39C917" w14:textId="77777777" w:rsidR="007C3CC9" w:rsidRDefault="007C3CC9" w:rsidP="007C3CC9">
      <w:pPr>
        <w:pStyle w:val="BodyText"/>
      </w:pPr>
    </w:p>
    <w:p w14:paraId="3392543B" w14:textId="77777777" w:rsidR="007C3CC9" w:rsidRDefault="007C3CC9" w:rsidP="007C3CC9">
      <w:pPr>
        <w:pStyle w:val="BodyText"/>
      </w:pPr>
      <w:r w:rsidRPr="007C3CC9">
        <w:t xml:space="preserve">The </w:t>
      </w:r>
      <w:proofErr w:type="spellStart"/>
      <w:r w:rsidRPr="007C3CC9">
        <w:rPr>
          <w:rFonts w:ascii="Courier New" w:hAnsi="Courier New" w:cs="Courier New"/>
        </w:rPr>
        <w:t>imageLayoutHint</w:t>
      </w:r>
      <w:proofErr w:type="spellEnd"/>
      <w:r w:rsidRPr="007C3CC9">
        <w:t xml:space="preserve"> property takes an enumeration that specifies how to treat an image that is not the same size as the fill rectangle. For a list of enumerations, see Section 9.4.3, </w:t>
      </w:r>
      <w:proofErr w:type="spellStart"/>
      <w:r w:rsidRPr="007C3CC9">
        <w:rPr>
          <w:color w:val="0000FF"/>
        </w:rPr>
        <w:t>imageLayoutHint</w:t>
      </w:r>
      <w:proofErr w:type="spellEnd"/>
      <w:r w:rsidRPr="007C3CC9">
        <w:rPr>
          <w:color w:val="0000FF"/>
        </w:rPr>
        <w:t xml:space="preserve"> Property</w:t>
      </w:r>
      <w:r w:rsidRPr="007C3CC9">
        <w:t xml:space="preserve">. </w:t>
      </w:r>
    </w:p>
    <w:p w14:paraId="57E2413F" w14:textId="77777777" w:rsidR="007C3CC9" w:rsidRDefault="007C3CC9" w:rsidP="007C3CC9">
      <w:pPr>
        <w:pStyle w:val="BodyText"/>
      </w:pPr>
    </w:p>
    <w:p w14:paraId="7578FFC5" w14:textId="77777777" w:rsidR="007C3CC9" w:rsidRDefault="007C3CC9" w:rsidP="007C3CC9">
      <w:pPr>
        <w:pStyle w:val="BodyText"/>
      </w:pPr>
      <w:r w:rsidRPr="007C3CC9">
        <w:t xml:space="preserve">The </w:t>
      </w:r>
      <w:proofErr w:type="spellStart"/>
      <w:r w:rsidRPr="007C3CC9">
        <w:rPr>
          <w:rFonts w:ascii="Courier New" w:hAnsi="Courier New" w:cs="Courier New"/>
        </w:rPr>
        <w:t>fillOrientation</w:t>
      </w:r>
      <w:proofErr w:type="spellEnd"/>
      <w:r w:rsidRPr="007C3CC9">
        <w:t xml:space="preserve"> property takes an enumeration that represents a common anchor point, such as center or top. It also provides for a custom anchor point. For a list of enumerations, see Section 9.4.4, </w:t>
      </w:r>
      <w:proofErr w:type="spellStart"/>
      <w:r w:rsidRPr="007C3CC9">
        <w:rPr>
          <w:color w:val="0000FF"/>
        </w:rPr>
        <w:t>fillOrientation</w:t>
      </w:r>
      <w:proofErr w:type="spellEnd"/>
      <w:r w:rsidRPr="007C3CC9">
        <w:rPr>
          <w:color w:val="0000FF"/>
        </w:rPr>
        <w:t xml:space="preserve"> Property</w:t>
      </w:r>
      <w:r w:rsidRPr="007C3CC9">
        <w:t xml:space="preserve">. For more on custom anchor points, see Section 9.4.5, </w:t>
      </w:r>
      <w:r w:rsidRPr="007C3CC9">
        <w:rPr>
          <w:color w:val="0000FF"/>
        </w:rPr>
        <w:t>Specifying a Custom Anchor Point</w:t>
      </w:r>
      <w:r w:rsidRPr="007C3CC9">
        <w:t xml:space="preserve">. </w:t>
      </w:r>
    </w:p>
    <w:p w14:paraId="19F726D1" w14:textId="77777777" w:rsidR="007C3CC9" w:rsidRDefault="007C3CC9" w:rsidP="007C3CC9">
      <w:pPr>
        <w:pStyle w:val="BodyText"/>
      </w:pPr>
    </w:p>
    <w:p w14:paraId="09E07CD3" w14:textId="3998E2C3" w:rsidR="003F33C9" w:rsidRDefault="007C3CC9" w:rsidP="007C3CC9">
      <w:pPr>
        <w:pStyle w:val="BodyText"/>
      </w:pPr>
      <w:r w:rsidRPr="007C3CC9">
        <w:t xml:space="preserve">For example, the following code sample specifies that the </w:t>
      </w:r>
      <w:proofErr w:type="spellStart"/>
      <w:r w:rsidRPr="007C3CC9">
        <w:rPr>
          <w:rFonts w:ascii="Courier New" w:hAnsi="Courier New" w:cs="Courier New"/>
        </w:rPr>
        <w:t>JCFillStyle</w:t>
      </w:r>
      <w:proofErr w:type="spellEnd"/>
      <w:r w:rsidRPr="007C3CC9">
        <w:t xml:space="preserve"> object created in Section 9.4.1, </w:t>
      </w:r>
      <w:r w:rsidRPr="007C3CC9">
        <w:rPr>
          <w:color w:val="0000FF"/>
        </w:rPr>
        <w:t>Creating a Fill with an Image</w:t>
      </w:r>
      <w:r w:rsidRPr="007C3CC9">
        <w:t>, be centered in the fill rectangle.</w:t>
      </w:r>
    </w:p>
    <w:p w14:paraId="06601F6F" w14:textId="77777777" w:rsidR="007C3CC9" w:rsidRDefault="007C3CC9" w:rsidP="007C3CC9">
      <w:pPr>
        <w:pStyle w:val="BodyText"/>
      </w:pPr>
    </w:p>
    <w:p w14:paraId="18657203" w14:textId="66DB4E85" w:rsidR="007C3CC9" w:rsidRPr="007C3CC9" w:rsidRDefault="007C3CC9" w:rsidP="007C3CC9">
      <w:pPr>
        <w:pStyle w:val="BodyText"/>
        <w:ind w:left="2448"/>
        <w:rPr>
          <w:rFonts w:ascii="Courier New" w:hAnsi="Courier New" w:cs="Courier New"/>
        </w:rPr>
      </w:pPr>
      <w:r w:rsidRPr="007C3CC9">
        <w:rPr>
          <w:rFonts w:ascii="Courier New" w:hAnsi="Courier New" w:cs="Courier New"/>
        </w:rPr>
        <w:t>// Use the image as-is (that is, do not tile or resize)</w:t>
      </w:r>
    </w:p>
    <w:p w14:paraId="06D3A433" w14:textId="77777777" w:rsidR="007C3CC9" w:rsidRPr="007C3CC9" w:rsidRDefault="007C3CC9" w:rsidP="007C3CC9">
      <w:pPr>
        <w:pStyle w:val="BodyText"/>
        <w:ind w:left="2448"/>
        <w:rPr>
          <w:rFonts w:ascii="Courier New" w:hAnsi="Courier New" w:cs="Courier New"/>
        </w:rPr>
      </w:pPr>
      <w:proofErr w:type="spellStart"/>
      <w:proofErr w:type="gramStart"/>
      <w:r w:rsidRPr="007C3CC9">
        <w:rPr>
          <w:rFonts w:ascii="Courier New" w:hAnsi="Courier New" w:cs="Courier New"/>
        </w:rPr>
        <w:t>fs.setImageLayoutHint</w:t>
      </w:r>
      <w:proofErr w:type="spellEnd"/>
      <w:proofErr w:type="gramEnd"/>
      <w:r w:rsidRPr="007C3CC9">
        <w:rPr>
          <w:rFonts w:ascii="Courier New" w:hAnsi="Courier New" w:cs="Courier New"/>
        </w:rPr>
        <w:t>(</w:t>
      </w:r>
      <w:proofErr w:type="spellStart"/>
      <w:r w:rsidRPr="007C3CC9">
        <w:rPr>
          <w:rFonts w:ascii="Courier New" w:hAnsi="Courier New" w:cs="Courier New"/>
        </w:rPr>
        <w:t>JCFillStyle.USE_ACTUAL_SIZE</w:t>
      </w:r>
      <w:proofErr w:type="spellEnd"/>
      <w:r w:rsidRPr="007C3CC9">
        <w:rPr>
          <w:rFonts w:ascii="Courier New" w:hAnsi="Courier New" w:cs="Courier New"/>
        </w:rPr>
        <w:t>);</w:t>
      </w:r>
    </w:p>
    <w:p w14:paraId="0B1A0E5E" w14:textId="77777777" w:rsidR="007C3CC9" w:rsidRDefault="007C3CC9" w:rsidP="007C3CC9">
      <w:pPr>
        <w:pStyle w:val="BodyText"/>
        <w:ind w:left="2448"/>
        <w:rPr>
          <w:rFonts w:ascii="Courier New" w:hAnsi="Courier New" w:cs="Courier New"/>
        </w:rPr>
      </w:pPr>
    </w:p>
    <w:p w14:paraId="004EFA78" w14:textId="07B37848" w:rsidR="007C3CC9" w:rsidRPr="007C3CC9" w:rsidRDefault="007C3CC9" w:rsidP="007C3CC9">
      <w:pPr>
        <w:pStyle w:val="BodyText"/>
        <w:ind w:left="2448"/>
        <w:rPr>
          <w:rFonts w:ascii="Courier New" w:hAnsi="Courier New" w:cs="Courier New"/>
        </w:rPr>
      </w:pPr>
      <w:r w:rsidRPr="007C3CC9">
        <w:rPr>
          <w:rFonts w:ascii="Courier New" w:hAnsi="Courier New" w:cs="Courier New"/>
        </w:rPr>
        <w:t>// Center the image within the fill rectangle</w:t>
      </w:r>
    </w:p>
    <w:p w14:paraId="70EB7B13" w14:textId="77777777" w:rsidR="007C3CC9" w:rsidRPr="007C3CC9" w:rsidRDefault="007C3CC9" w:rsidP="007C3CC9">
      <w:pPr>
        <w:pStyle w:val="BodyText"/>
        <w:ind w:left="2448"/>
        <w:rPr>
          <w:rFonts w:ascii="Courier New" w:hAnsi="Courier New" w:cs="Courier New"/>
        </w:rPr>
      </w:pPr>
      <w:proofErr w:type="spellStart"/>
      <w:proofErr w:type="gramStart"/>
      <w:r w:rsidRPr="007C3CC9">
        <w:rPr>
          <w:rFonts w:ascii="Courier New" w:hAnsi="Courier New" w:cs="Courier New"/>
        </w:rPr>
        <w:t>fs.setFillOrientation</w:t>
      </w:r>
      <w:proofErr w:type="spellEnd"/>
      <w:proofErr w:type="gramEnd"/>
      <w:r w:rsidRPr="007C3CC9">
        <w:rPr>
          <w:rFonts w:ascii="Courier New" w:hAnsi="Courier New" w:cs="Courier New"/>
        </w:rPr>
        <w:t>(</w:t>
      </w:r>
      <w:proofErr w:type="spellStart"/>
      <w:r w:rsidRPr="007C3CC9">
        <w:rPr>
          <w:rFonts w:ascii="Courier New" w:hAnsi="Courier New" w:cs="Courier New"/>
        </w:rPr>
        <w:t>JCFillStyle.CENTER</w:t>
      </w:r>
      <w:proofErr w:type="spellEnd"/>
      <w:r w:rsidRPr="007C3CC9">
        <w:rPr>
          <w:rFonts w:ascii="Courier New" w:hAnsi="Courier New" w:cs="Courier New"/>
        </w:rPr>
        <w:t>);</w:t>
      </w:r>
    </w:p>
    <w:p w14:paraId="6814CA6B" w14:textId="77777777" w:rsidR="007C3CC9" w:rsidRDefault="007C3CC9" w:rsidP="007C3CC9">
      <w:pPr>
        <w:pStyle w:val="BodyText"/>
      </w:pPr>
    </w:p>
    <w:p w14:paraId="39402D94" w14:textId="30A29401" w:rsidR="007C3CC9" w:rsidRPr="007C3CC9" w:rsidRDefault="007C3CC9" w:rsidP="007C3CC9">
      <w:pPr>
        <w:pStyle w:val="BodyText"/>
      </w:pPr>
      <w:r>
        <w:t xml:space="preserve">In the preceding example, if the image is smaller than the container, the image is </w:t>
      </w:r>
      <w:proofErr w:type="gramStart"/>
      <w:r>
        <w:t>centered</w:t>
      </w:r>
      <w:proofErr w:type="gramEnd"/>
      <w:r>
        <w:t xml:space="preserve"> and the background color is displayed in the space around the image. If the image is larger, the image is </w:t>
      </w:r>
      <w:proofErr w:type="gramStart"/>
      <w:r>
        <w:t>centered</w:t>
      </w:r>
      <w:proofErr w:type="gramEnd"/>
      <w:r>
        <w:t xml:space="preserve"> and edges clipped.</w:t>
      </w:r>
    </w:p>
    <w:p w14:paraId="12274701" w14:textId="07DBAC7C" w:rsidR="003F33C9" w:rsidRPr="003F33C9" w:rsidRDefault="003F33C9" w:rsidP="003F33C9">
      <w:pPr>
        <w:rPr>
          <w:rFonts w:eastAsiaTheme="minorHAnsi"/>
        </w:rPr>
      </w:pPr>
    </w:p>
    <w:p w14:paraId="1A6C5B2E" w14:textId="421FCAF1" w:rsidR="007C3CC9" w:rsidRPr="007C3CC9" w:rsidRDefault="007C3CC9" w:rsidP="007C3CC9">
      <w:pPr>
        <w:pStyle w:val="Heading3"/>
      </w:pPr>
      <w:r w:rsidRPr="007C3CC9">
        <w:t>9.4.3</w:t>
      </w:r>
      <w:r>
        <w:tab/>
      </w:r>
      <w:proofErr w:type="spellStart"/>
      <w:r w:rsidRPr="007C3CC9">
        <w:t>imageLayoutHint</w:t>
      </w:r>
      <w:proofErr w:type="spellEnd"/>
      <w:r w:rsidRPr="007C3CC9">
        <w:t xml:space="preserve"> Property </w:t>
      </w:r>
    </w:p>
    <w:p w14:paraId="57935AED" w14:textId="77777777" w:rsidR="007C3CC9" w:rsidRDefault="007C3CC9" w:rsidP="007C3CC9">
      <w:pPr>
        <w:rPr>
          <w:rFonts w:eastAsiaTheme="minorHAnsi"/>
          <w:szCs w:val="18"/>
        </w:rPr>
      </w:pPr>
    </w:p>
    <w:p w14:paraId="1174D097" w14:textId="58B94B87" w:rsidR="003F33C9" w:rsidRPr="003F33C9" w:rsidRDefault="007C3CC9" w:rsidP="007C3CC9">
      <w:pPr>
        <w:rPr>
          <w:rFonts w:eastAsiaTheme="minorHAnsi"/>
        </w:rPr>
      </w:pPr>
      <w:r w:rsidRPr="007C3CC9">
        <w:rPr>
          <w:rFonts w:eastAsiaTheme="minorHAnsi"/>
          <w:szCs w:val="18"/>
        </w:rPr>
        <w:t xml:space="preserve">The following table lists the enumerations for the </w:t>
      </w:r>
      <w:proofErr w:type="spellStart"/>
      <w:r w:rsidRPr="007C3CC9">
        <w:rPr>
          <w:rFonts w:ascii="Courier New" w:eastAsiaTheme="minorHAnsi" w:hAnsi="Courier New" w:cs="Courier New"/>
          <w:szCs w:val="16"/>
        </w:rPr>
        <w:t>imageLayoutHint</w:t>
      </w:r>
      <w:proofErr w:type="spellEnd"/>
      <w:r w:rsidRPr="007C3CC9">
        <w:rPr>
          <w:rFonts w:ascii="PMGPL A+ Monospaced" w:eastAsiaTheme="minorHAnsi" w:hAnsi="PMGPL A+ Monospaced" w:cs="PMGPL A+ Monospaced"/>
          <w:szCs w:val="16"/>
        </w:rPr>
        <w:t xml:space="preserve"> </w:t>
      </w:r>
      <w:r w:rsidRPr="007C3CC9">
        <w:rPr>
          <w:rFonts w:eastAsiaTheme="minorHAnsi"/>
          <w:szCs w:val="18"/>
        </w:rPr>
        <w:t>property:</w:t>
      </w:r>
    </w:p>
    <w:p w14:paraId="57DC607B" w14:textId="02304C57" w:rsidR="003F33C9" w:rsidRDefault="007C3CC9" w:rsidP="007C3CC9">
      <w:pPr>
        <w:pStyle w:val="BodyText"/>
        <w:ind w:right="720"/>
        <w:rPr>
          <w:rFonts w:eastAsiaTheme="minorHAnsi"/>
        </w:rPr>
      </w:pPr>
      <w:r>
        <w:rPr>
          <w:rFonts w:eastAsiaTheme="minorHAnsi"/>
          <w:noProof/>
        </w:rPr>
        <w:lastRenderedPageBreak/>
        <w:drawing>
          <wp:inline distT="0" distB="0" distL="0" distR="0" wp14:anchorId="70D75BD4" wp14:editId="16562759">
            <wp:extent cx="4219093" cy="177165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247290" cy="1783490"/>
                    </a:xfrm>
                    <a:prstGeom prst="rect">
                      <a:avLst/>
                    </a:prstGeom>
                    <a:noFill/>
                    <a:ln>
                      <a:noFill/>
                    </a:ln>
                  </pic:spPr>
                </pic:pic>
              </a:graphicData>
            </a:graphic>
          </wp:inline>
        </w:drawing>
      </w:r>
    </w:p>
    <w:p w14:paraId="1286B790" w14:textId="1009E7A7" w:rsidR="007C3CC9" w:rsidRPr="007C3CC9" w:rsidRDefault="007C3CC9" w:rsidP="007C3CC9">
      <w:pPr>
        <w:pStyle w:val="Heading3"/>
      </w:pPr>
      <w:r w:rsidRPr="007C3CC9">
        <w:t>9.4.4</w:t>
      </w:r>
      <w:r>
        <w:tab/>
      </w:r>
      <w:proofErr w:type="spellStart"/>
      <w:r w:rsidRPr="007C3CC9">
        <w:t>fillOrientation</w:t>
      </w:r>
      <w:proofErr w:type="spellEnd"/>
      <w:r w:rsidRPr="007C3CC9">
        <w:t xml:space="preserve"> Property </w:t>
      </w:r>
    </w:p>
    <w:p w14:paraId="524F8721" w14:textId="77777777" w:rsidR="007C3CC9" w:rsidRDefault="007C3CC9" w:rsidP="007C3CC9">
      <w:pPr>
        <w:pStyle w:val="BodyText"/>
      </w:pPr>
    </w:p>
    <w:p w14:paraId="25F54846" w14:textId="77777777" w:rsidR="007C3CC9" w:rsidRDefault="007C3CC9" w:rsidP="007C3CC9">
      <w:pPr>
        <w:pStyle w:val="BodyText"/>
      </w:pPr>
      <w:r w:rsidRPr="007C3CC9">
        <w:t xml:space="preserve">The enumerations for the </w:t>
      </w:r>
      <w:proofErr w:type="spellStart"/>
      <w:r w:rsidRPr="007C3CC9">
        <w:rPr>
          <w:rFonts w:ascii="Courier New" w:hAnsi="Courier New" w:cs="Courier New"/>
        </w:rPr>
        <w:t>fillOrientation</w:t>
      </w:r>
      <w:proofErr w:type="spellEnd"/>
      <w:r w:rsidRPr="007C3CC9">
        <w:t xml:space="preserve"> property specify the anchor point for the image. The results of using any given enumeration should be self-evident from the name of the enumeration. Where it is not, an explanation is provided. </w:t>
      </w:r>
    </w:p>
    <w:p w14:paraId="035C2136" w14:textId="77777777" w:rsidR="007C3CC9" w:rsidRDefault="007C3CC9" w:rsidP="007C3CC9">
      <w:pPr>
        <w:pStyle w:val="BodyText"/>
      </w:pPr>
    </w:p>
    <w:p w14:paraId="55A7EABE" w14:textId="4DE272D5" w:rsidR="007C3CC9" w:rsidRPr="007C3CC9" w:rsidRDefault="007C3CC9" w:rsidP="007C3CC9">
      <w:pPr>
        <w:pStyle w:val="BodyText"/>
        <w:rPr>
          <w:rFonts w:eastAsiaTheme="minorHAnsi"/>
        </w:rPr>
      </w:pPr>
      <w:r w:rsidRPr="007C3CC9">
        <w:t xml:space="preserve">The </w:t>
      </w:r>
      <w:proofErr w:type="spellStart"/>
      <w:r w:rsidRPr="007C3CC9">
        <w:rPr>
          <w:rFonts w:ascii="Courier New" w:hAnsi="Courier New" w:cs="Courier New"/>
        </w:rPr>
        <w:t>fillOrientation</w:t>
      </w:r>
      <w:proofErr w:type="spellEnd"/>
      <w:r w:rsidRPr="007C3CC9">
        <w:t xml:space="preserve"> enumerations are as follows:</w:t>
      </w:r>
    </w:p>
    <w:p w14:paraId="553CC543" w14:textId="1EFB35CF"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JCFillStyle.NONE</w:t>
      </w:r>
      <w:proofErr w:type="spellEnd"/>
      <w:r w:rsidRPr="007C3CC9">
        <w:t xml:space="preserve"> – Default. It is the same as specifying </w:t>
      </w:r>
      <w:proofErr w:type="spellStart"/>
      <w:r w:rsidRPr="007C3CC9">
        <w:rPr>
          <w:rFonts w:ascii="Courier New" w:hAnsi="Courier New" w:cs="Courier New"/>
        </w:rPr>
        <w:t>JCFillStyle.TOP_LEFT</w:t>
      </w:r>
      <w:proofErr w:type="spellEnd"/>
      <w:r w:rsidRPr="007C3CC9">
        <w:t>.</w:t>
      </w:r>
    </w:p>
    <w:p w14:paraId="17686CCA" w14:textId="264C0118"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JCFillStyle.TOP</w:t>
      </w:r>
      <w:proofErr w:type="spellEnd"/>
    </w:p>
    <w:p w14:paraId="1C2245DF" w14:textId="4CD2C6B7"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JCFillStyle.BOTTOM</w:t>
      </w:r>
      <w:proofErr w:type="spellEnd"/>
    </w:p>
    <w:p w14:paraId="69DF303C" w14:textId="4D1E41E2"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JCFillStyle.LEFT</w:t>
      </w:r>
      <w:proofErr w:type="spellEnd"/>
    </w:p>
    <w:p w14:paraId="324A5ECA" w14:textId="1CD2480E" w:rsidR="007C3CC9" w:rsidRPr="007C3CC9" w:rsidRDefault="007C3CC9" w:rsidP="00C63234">
      <w:pPr>
        <w:pStyle w:val="BodyText"/>
        <w:numPr>
          <w:ilvl w:val="3"/>
          <w:numId w:val="50"/>
        </w:numPr>
        <w:ind w:left="2520"/>
        <w:rPr>
          <w:rFonts w:ascii="Courier New" w:hAnsi="Courier New" w:cs="Courier New"/>
        </w:rPr>
      </w:pPr>
      <w:proofErr w:type="spellStart"/>
      <w:r w:rsidRPr="007C3CC9">
        <w:rPr>
          <w:rFonts w:ascii="Courier New" w:hAnsi="Courier New" w:cs="Courier New"/>
        </w:rPr>
        <w:t>JCFillStyle.RIGHT</w:t>
      </w:r>
      <w:proofErr w:type="spellEnd"/>
    </w:p>
    <w:p w14:paraId="6A2341EC" w14:textId="4A230977"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JCFillStyle.CENTER</w:t>
      </w:r>
      <w:proofErr w:type="spellEnd"/>
    </w:p>
    <w:p w14:paraId="65A4F311" w14:textId="3D2F05E7" w:rsidR="007C3CC9" w:rsidRPr="007C3CC9" w:rsidRDefault="007C3CC9" w:rsidP="00C63234">
      <w:pPr>
        <w:pStyle w:val="BodyText"/>
        <w:numPr>
          <w:ilvl w:val="3"/>
          <w:numId w:val="50"/>
        </w:numPr>
        <w:ind w:left="2520"/>
        <w:rPr>
          <w:rFonts w:ascii="Courier New" w:hAnsi="Courier New" w:cs="Courier New"/>
        </w:rPr>
      </w:pPr>
      <w:proofErr w:type="spellStart"/>
      <w:r w:rsidRPr="007C3CC9">
        <w:rPr>
          <w:rFonts w:ascii="Courier New" w:hAnsi="Courier New" w:cs="Courier New"/>
        </w:rPr>
        <w:t>JCFillStyle.BOTTOM_LEFT</w:t>
      </w:r>
      <w:proofErr w:type="spellEnd"/>
    </w:p>
    <w:p w14:paraId="040DC871" w14:textId="5002496E" w:rsidR="007C3CC9" w:rsidRPr="007C3CC9" w:rsidRDefault="007C3CC9" w:rsidP="00C63234">
      <w:pPr>
        <w:pStyle w:val="BodyText"/>
        <w:numPr>
          <w:ilvl w:val="3"/>
          <w:numId w:val="50"/>
        </w:numPr>
        <w:ind w:left="2520"/>
      </w:pPr>
      <w:proofErr w:type="spellStart"/>
      <w:r w:rsidRPr="007C3CC9">
        <w:rPr>
          <w:rFonts w:ascii="Courier New" w:hAnsi="Courier New" w:cs="Courier New"/>
        </w:rPr>
        <w:t>JCFillStyle.TOP_LEFT</w:t>
      </w:r>
      <w:proofErr w:type="spellEnd"/>
      <w:r w:rsidRPr="007C3CC9">
        <w:rPr>
          <w:rFonts w:ascii="Courier New" w:hAnsi="Courier New" w:cs="Courier New"/>
        </w:rPr>
        <w:t xml:space="preserve"> –</w:t>
      </w:r>
      <w:r w:rsidRPr="007C3CC9">
        <w:t xml:space="preserve"> Corresponds to coordinate (0,0).</w:t>
      </w:r>
    </w:p>
    <w:p w14:paraId="1FCF54CB" w14:textId="02C7EAFD" w:rsidR="007C3CC9" w:rsidRPr="007C3CC9" w:rsidRDefault="007C3CC9" w:rsidP="00C63234">
      <w:pPr>
        <w:pStyle w:val="BodyText"/>
        <w:numPr>
          <w:ilvl w:val="3"/>
          <w:numId w:val="50"/>
        </w:numPr>
        <w:ind w:left="2520"/>
        <w:rPr>
          <w:rFonts w:ascii="Courier New" w:hAnsi="Courier New" w:cs="Courier New"/>
        </w:rPr>
      </w:pPr>
      <w:proofErr w:type="spellStart"/>
      <w:r w:rsidRPr="007C3CC9">
        <w:rPr>
          <w:rFonts w:ascii="Courier New" w:hAnsi="Courier New" w:cs="Courier New"/>
        </w:rPr>
        <w:t>JCFillStyle.BOTTOM_RIGHT</w:t>
      </w:r>
      <w:proofErr w:type="spellEnd"/>
    </w:p>
    <w:p w14:paraId="6FF4BCFF" w14:textId="4A8EA036" w:rsidR="007C3CC9" w:rsidRPr="007C3CC9" w:rsidRDefault="007C3CC9" w:rsidP="00C63234">
      <w:pPr>
        <w:pStyle w:val="BodyText"/>
        <w:numPr>
          <w:ilvl w:val="3"/>
          <w:numId w:val="50"/>
        </w:numPr>
        <w:ind w:left="2520"/>
        <w:rPr>
          <w:rFonts w:ascii="Courier New" w:hAnsi="Courier New" w:cs="Courier New"/>
        </w:rPr>
      </w:pPr>
      <w:proofErr w:type="spellStart"/>
      <w:r w:rsidRPr="007C3CC9">
        <w:rPr>
          <w:rFonts w:ascii="Courier New" w:hAnsi="Courier New" w:cs="Courier New"/>
        </w:rPr>
        <w:t>JCFillStyle.TOP_RIGHT</w:t>
      </w:r>
      <w:proofErr w:type="spellEnd"/>
    </w:p>
    <w:p w14:paraId="11ED5244" w14:textId="5CA50937" w:rsidR="007C3CC9" w:rsidRPr="007C3CC9" w:rsidRDefault="007C3CC9" w:rsidP="00C63234">
      <w:pPr>
        <w:pStyle w:val="BodyText"/>
        <w:numPr>
          <w:ilvl w:val="3"/>
          <w:numId w:val="50"/>
        </w:numPr>
        <w:ind w:left="2520"/>
        <w:rPr>
          <w:rFonts w:eastAsiaTheme="minorHAnsi"/>
        </w:rPr>
      </w:pPr>
      <w:proofErr w:type="spellStart"/>
      <w:r w:rsidRPr="007C3CC9">
        <w:rPr>
          <w:rFonts w:ascii="Courier New" w:hAnsi="Courier New" w:cs="Courier New"/>
        </w:rPr>
        <w:t>JCFillStyle.ABSOLUTE</w:t>
      </w:r>
      <w:proofErr w:type="spellEnd"/>
      <w:r w:rsidRPr="007C3CC9">
        <w:rPr>
          <w:rFonts w:ascii="Courier New" w:hAnsi="Courier New" w:cs="Courier New"/>
        </w:rPr>
        <w:t xml:space="preserve"> –</w:t>
      </w:r>
      <w:r w:rsidRPr="007C3CC9">
        <w:t xml:space="preserve"> See </w:t>
      </w:r>
      <w:r w:rsidRPr="007C3CC9">
        <w:rPr>
          <w:color w:val="0000FF"/>
        </w:rPr>
        <w:t>Specifying a Custom Anchor Point</w:t>
      </w:r>
      <w:r w:rsidRPr="007C3CC9">
        <w:t>.</w:t>
      </w:r>
      <w:r w:rsidRPr="007C3CC9">
        <w:rPr>
          <w:rFonts w:eastAsiaTheme="minorHAnsi"/>
        </w:rPr>
        <w:t xml:space="preserve"> </w:t>
      </w:r>
    </w:p>
    <w:p w14:paraId="2F440440" w14:textId="052E7C35" w:rsidR="007C3CC9" w:rsidRPr="007C3CC9" w:rsidRDefault="007C3CC9" w:rsidP="007C3CC9">
      <w:pPr>
        <w:pStyle w:val="Heading3"/>
        <w:rPr>
          <w:szCs w:val="24"/>
        </w:rPr>
      </w:pPr>
      <w:r w:rsidRPr="007C3CC9">
        <w:t>9.4.5</w:t>
      </w:r>
      <w:r>
        <w:tab/>
      </w:r>
      <w:r w:rsidRPr="007C3CC9">
        <w:t xml:space="preserve">Specifying a Custom Anchor Point </w:t>
      </w:r>
    </w:p>
    <w:p w14:paraId="6B6A4C51" w14:textId="77777777" w:rsidR="007C3CC9" w:rsidRDefault="007C3CC9" w:rsidP="007C3CC9">
      <w:pPr>
        <w:pStyle w:val="BodyText"/>
      </w:pPr>
    </w:p>
    <w:p w14:paraId="1BCF62A1" w14:textId="77777777" w:rsidR="007C3CC9" w:rsidRDefault="007C3CC9" w:rsidP="007C3CC9">
      <w:pPr>
        <w:pStyle w:val="BodyText"/>
      </w:pPr>
      <w:r w:rsidRPr="007C3CC9">
        <w:t xml:space="preserve">The </w:t>
      </w:r>
      <w:proofErr w:type="spellStart"/>
      <w:r w:rsidRPr="007C3CC9">
        <w:rPr>
          <w:rFonts w:ascii="Courier New" w:hAnsi="Courier New" w:cs="Courier New"/>
        </w:rPr>
        <w:t>fillOrientation</w:t>
      </w:r>
      <w:proofErr w:type="spellEnd"/>
      <w:r w:rsidRPr="007C3CC9">
        <w:t xml:space="preserve"> property’s </w:t>
      </w:r>
      <w:proofErr w:type="spellStart"/>
      <w:r w:rsidRPr="007C3CC9">
        <w:rPr>
          <w:rFonts w:ascii="Courier New" w:hAnsi="Courier New" w:cs="Courier New"/>
        </w:rPr>
        <w:t>JCFillStyle.ABSOLUTE</w:t>
      </w:r>
      <w:proofErr w:type="spellEnd"/>
      <w:r w:rsidRPr="007C3CC9">
        <w:t xml:space="preserve"> enumeration enables you to specify a custom anchor point. To anchor the image at a custom location, set the </w:t>
      </w:r>
      <w:proofErr w:type="spellStart"/>
      <w:r w:rsidRPr="007C3CC9">
        <w:rPr>
          <w:rFonts w:ascii="Courier New" w:hAnsi="Courier New" w:cs="Courier New"/>
        </w:rPr>
        <w:t>fillOrientation</w:t>
      </w:r>
      <w:proofErr w:type="spellEnd"/>
      <w:r w:rsidRPr="007C3CC9">
        <w:t xml:space="preserve"> to </w:t>
      </w:r>
      <w:proofErr w:type="spellStart"/>
      <w:r w:rsidRPr="007C3CC9">
        <w:rPr>
          <w:rFonts w:ascii="Courier New" w:hAnsi="Courier New" w:cs="Courier New"/>
        </w:rPr>
        <w:t>JCFillStyle.ABSOLUTE</w:t>
      </w:r>
      <w:proofErr w:type="spellEnd"/>
      <w:r w:rsidRPr="007C3CC9">
        <w:t xml:space="preserve"> and then set the </w:t>
      </w:r>
      <w:proofErr w:type="spellStart"/>
      <w:r w:rsidRPr="007C3CC9">
        <w:rPr>
          <w:rFonts w:ascii="Courier New" w:hAnsi="Courier New" w:cs="Courier New"/>
        </w:rPr>
        <w:t>JCFillStyle</w:t>
      </w:r>
      <w:proofErr w:type="spellEnd"/>
      <w:r w:rsidRPr="007C3CC9">
        <w:t xml:space="preserve"> object’s </w:t>
      </w:r>
      <w:proofErr w:type="spellStart"/>
      <w:r w:rsidRPr="007C3CC9">
        <w:rPr>
          <w:rFonts w:ascii="Courier New" w:hAnsi="Courier New" w:cs="Courier New"/>
        </w:rPr>
        <w:t>imagePosition</w:t>
      </w:r>
      <w:proofErr w:type="spellEnd"/>
      <w:r w:rsidRPr="007C3CC9">
        <w:t xml:space="preserve"> property to a </w:t>
      </w:r>
      <w:r w:rsidRPr="007C3CC9">
        <w:rPr>
          <w:rFonts w:ascii="Courier New" w:hAnsi="Courier New" w:cs="Courier New"/>
        </w:rPr>
        <w:t>Point</w:t>
      </w:r>
      <w:r w:rsidRPr="007C3CC9">
        <w:t xml:space="preserve"> object. </w:t>
      </w:r>
    </w:p>
    <w:p w14:paraId="01AA4506" w14:textId="77777777" w:rsidR="007C3CC9" w:rsidRDefault="007C3CC9" w:rsidP="007C3CC9">
      <w:pPr>
        <w:pStyle w:val="BodyText"/>
      </w:pPr>
    </w:p>
    <w:p w14:paraId="6AA21C81" w14:textId="7E0785F0" w:rsidR="003F33C9" w:rsidRPr="007C3CC9" w:rsidRDefault="007C3CC9" w:rsidP="007C3CC9">
      <w:pPr>
        <w:pStyle w:val="BodyText"/>
        <w:rPr>
          <w:rFonts w:eastAsiaTheme="minorHAnsi"/>
        </w:rPr>
      </w:pPr>
      <w:r w:rsidRPr="007C3CC9">
        <w:t xml:space="preserve">For example, the following code sample specifies that the </w:t>
      </w:r>
      <w:proofErr w:type="spellStart"/>
      <w:r w:rsidRPr="007C3CC9">
        <w:rPr>
          <w:rFonts w:ascii="Courier New" w:hAnsi="Courier New" w:cs="Courier New"/>
        </w:rPr>
        <w:t>JCFillStyle</w:t>
      </w:r>
      <w:proofErr w:type="spellEnd"/>
      <w:r w:rsidRPr="007C3CC9">
        <w:t xml:space="preserve"> object, fs (created in Section 9.4.1, </w:t>
      </w:r>
      <w:r w:rsidRPr="007C3CC9">
        <w:rPr>
          <w:color w:val="0000FF"/>
        </w:rPr>
        <w:t>Creating a Fill with an Image</w:t>
      </w:r>
      <w:r w:rsidRPr="007C3CC9">
        <w:t>) be anchored 10 pixels from the top of the fill rectangle and 10 pixels from the left.</w:t>
      </w:r>
    </w:p>
    <w:p w14:paraId="4CAD9D81" w14:textId="77777777" w:rsidR="007C3CC9" w:rsidRDefault="007C3CC9" w:rsidP="007C3CC9">
      <w:pPr>
        <w:rPr>
          <w:rFonts w:eastAsiaTheme="minorHAnsi"/>
        </w:rPr>
      </w:pPr>
    </w:p>
    <w:p w14:paraId="43192CB7" w14:textId="77777777" w:rsidR="007C3CC9" w:rsidRDefault="007C3CC9" w:rsidP="007C3CC9">
      <w:pPr>
        <w:rPr>
          <w:rFonts w:eastAsiaTheme="minorHAnsi"/>
        </w:rPr>
      </w:pPr>
    </w:p>
    <w:p w14:paraId="1BB13808" w14:textId="3B804664" w:rsidR="007C3CC9" w:rsidRPr="007C3CC9" w:rsidRDefault="007C3CC9" w:rsidP="007C3CC9">
      <w:pPr>
        <w:pStyle w:val="BodyText"/>
        <w:ind w:left="2448"/>
        <w:rPr>
          <w:rFonts w:ascii="Courier New" w:eastAsiaTheme="minorHAnsi" w:hAnsi="Courier New" w:cs="Courier New"/>
        </w:rPr>
      </w:pPr>
      <w:r w:rsidRPr="007C3CC9">
        <w:rPr>
          <w:rFonts w:ascii="Courier New" w:eastAsiaTheme="minorHAnsi" w:hAnsi="Courier New" w:cs="Courier New"/>
        </w:rPr>
        <w:lastRenderedPageBreak/>
        <w:t>// Anchor the image 10 pixels from the top and 10 pixels from the left</w:t>
      </w:r>
    </w:p>
    <w:p w14:paraId="78BF53CF" w14:textId="77777777" w:rsidR="007C3CC9" w:rsidRPr="007C3CC9" w:rsidRDefault="007C3CC9" w:rsidP="007C3CC9">
      <w:pPr>
        <w:pStyle w:val="BodyText"/>
        <w:ind w:left="2448"/>
        <w:rPr>
          <w:rFonts w:ascii="Courier New" w:eastAsiaTheme="minorHAnsi" w:hAnsi="Courier New" w:cs="Courier New"/>
        </w:rPr>
      </w:pPr>
      <w:proofErr w:type="spellStart"/>
      <w:proofErr w:type="gramStart"/>
      <w:r w:rsidRPr="007C3CC9">
        <w:rPr>
          <w:rFonts w:ascii="Courier New" w:eastAsiaTheme="minorHAnsi" w:hAnsi="Courier New" w:cs="Courier New"/>
        </w:rPr>
        <w:t>fs.setFillOrientation</w:t>
      </w:r>
      <w:proofErr w:type="spellEnd"/>
      <w:proofErr w:type="gramEnd"/>
      <w:r w:rsidRPr="007C3CC9">
        <w:rPr>
          <w:rFonts w:ascii="Courier New" w:eastAsiaTheme="minorHAnsi" w:hAnsi="Courier New" w:cs="Courier New"/>
        </w:rPr>
        <w:t>(</w:t>
      </w:r>
      <w:proofErr w:type="spellStart"/>
      <w:r w:rsidRPr="007C3CC9">
        <w:rPr>
          <w:rFonts w:ascii="Courier New" w:eastAsiaTheme="minorHAnsi" w:hAnsi="Courier New" w:cs="Courier New"/>
        </w:rPr>
        <w:t>JCFillStyle.ABSOLUTE</w:t>
      </w:r>
      <w:proofErr w:type="spellEnd"/>
      <w:r w:rsidRPr="007C3CC9">
        <w:rPr>
          <w:rFonts w:ascii="Courier New" w:eastAsiaTheme="minorHAnsi" w:hAnsi="Courier New" w:cs="Courier New"/>
        </w:rPr>
        <w:t>);</w:t>
      </w:r>
    </w:p>
    <w:p w14:paraId="0991F234" w14:textId="3B4D04BD" w:rsidR="003F33C9" w:rsidRDefault="007C3CC9" w:rsidP="007C3CC9">
      <w:pPr>
        <w:pStyle w:val="BodyText"/>
        <w:ind w:left="2448"/>
        <w:rPr>
          <w:rFonts w:ascii="Courier New" w:eastAsiaTheme="minorHAnsi" w:hAnsi="Courier New" w:cs="Courier New"/>
        </w:rPr>
      </w:pPr>
      <w:proofErr w:type="spellStart"/>
      <w:proofErr w:type="gramStart"/>
      <w:r w:rsidRPr="007C3CC9">
        <w:rPr>
          <w:rFonts w:ascii="Courier New" w:eastAsiaTheme="minorHAnsi" w:hAnsi="Courier New" w:cs="Courier New"/>
        </w:rPr>
        <w:t>fs.setImagePosition</w:t>
      </w:r>
      <w:proofErr w:type="spellEnd"/>
      <w:proofErr w:type="gramEnd"/>
      <w:r w:rsidRPr="007C3CC9">
        <w:rPr>
          <w:rFonts w:ascii="Courier New" w:eastAsiaTheme="minorHAnsi" w:hAnsi="Courier New" w:cs="Courier New"/>
        </w:rPr>
        <w:t>(new Point(10,10));</w:t>
      </w:r>
    </w:p>
    <w:p w14:paraId="2B871CE8" w14:textId="4A4E5985" w:rsidR="007C3CC9" w:rsidRPr="007C3CC9" w:rsidRDefault="007C3CC9" w:rsidP="007C3CC9">
      <w:pPr>
        <w:pStyle w:val="Heading3"/>
      </w:pPr>
      <w:r w:rsidRPr="007C3CC9">
        <w:t>9.4.6</w:t>
      </w:r>
      <w:r>
        <w:tab/>
      </w:r>
      <w:r w:rsidRPr="007C3CC9">
        <w:t xml:space="preserve">Images and XML </w:t>
      </w:r>
    </w:p>
    <w:p w14:paraId="6A1DD69D" w14:textId="77777777" w:rsidR="007C3CC9" w:rsidRDefault="007C3CC9" w:rsidP="007C3CC9">
      <w:pPr>
        <w:pStyle w:val="BodyText"/>
      </w:pPr>
    </w:p>
    <w:p w14:paraId="343B0228" w14:textId="77777777" w:rsidR="007C3CC9" w:rsidRDefault="007C3CC9" w:rsidP="007C3CC9">
      <w:pPr>
        <w:pStyle w:val="BodyText"/>
      </w:pPr>
      <w:r w:rsidRPr="007C3CC9">
        <w:t xml:space="preserve">If you want to save information about images to XML, you need to set the </w:t>
      </w:r>
      <w:proofErr w:type="spellStart"/>
      <w:r w:rsidRPr="007C3CC9">
        <w:rPr>
          <w:rFonts w:ascii="Courier New" w:hAnsi="Courier New" w:cs="Courier New"/>
        </w:rPr>
        <w:t>JCFillStyle</w:t>
      </w:r>
      <w:proofErr w:type="spellEnd"/>
      <w:r w:rsidRPr="007C3CC9">
        <w:t xml:space="preserve"> object’s </w:t>
      </w:r>
      <w:proofErr w:type="spellStart"/>
      <w:r w:rsidRPr="007C3CC9">
        <w:rPr>
          <w:rFonts w:ascii="Courier New" w:hAnsi="Courier New" w:cs="Courier New"/>
        </w:rPr>
        <w:t>outputProperties</w:t>
      </w:r>
      <w:proofErr w:type="spellEnd"/>
      <w:r w:rsidRPr="007C3CC9">
        <w:t xml:space="preserve"> property. For more information, see </w:t>
      </w:r>
      <w:r w:rsidRPr="007C3CC9">
        <w:rPr>
          <w:color w:val="0000FF"/>
        </w:rPr>
        <w:t>Saving Image Information to XML</w:t>
      </w:r>
      <w:r w:rsidRPr="007C3CC9">
        <w:t>, in Chapter 15.</w:t>
      </w:r>
    </w:p>
    <w:p w14:paraId="4C4E09A4" w14:textId="77777777" w:rsidR="007C3CC9" w:rsidRDefault="007C3CC9" w:rsidP="007C3CC9">
      <w:pPr>
        <w:pStyle w:val="BodyText"/>
      </w:pPr>
    </w:p>
    <w:p w14:paraId="1A858456" w14:textId="54562EAC" w:rsidR="007C3CC9" w:rsidRPr="007C3CC9" w:rsidRDefault="007C3CC9" w:rsidP="007C3CC9">
      <w:pPr>
        <w:pStyle w:val="Heading2"/>
      </w:pPr>
      <w:bookmarkStart w:id="90" w:name="_Toc3993363"/>
      <w:r w:rsidRPr="007C3CC9">
        <w:t xml:space="preserve">9.5 </w:t>
      </w:r>
      <w:r>
        <w:tab/>
      </w:r>
      <w:r w:rsidRPr="007C3CC9">
        <w:t>Specifying a Gradient Fill</w:t>
      </w:r>
      <w:bookmarkEnd w:id="90"/>
      <w:r w:rsidRPr="007C3CC9">
        <w:t xml:space="preserve"> </w:t>
      </w:r>
    </w:p>
    <w:p w14:paraId="09F039C4" w14:textId="77777777" w:rsidR="00CC61E3" w:rsidRDefault="00CC61E3" w:rsidP="00CC61E3">
      <w:pPr>
        <w:pStyle w:val="BodyText"/>
      </w:pPr>
      <w:r w:rsidRPr="00CC61E3">
        <w:t xml:space="preserve">You can create a gradient fill using the </w:t>
      </w:r>
      <w:proofErr w:type="spellStart"/>
      <w:r w:rsidRPr="00CC61E3">
        <w:rPr>
          <w:rFonts w:ascii="Courier New" w:hAnsi="Courier New" w:cs="Courier New"/>
        </w:rPr>
        <w:t>JCFillStyle</w:t>
      </w:r>
      <w:proofErr w:type="spellEnd"/>
      <w:r w:rsidRPr="00CC61E3">
        <w:t xml:space="preserve"> constructor designed for gradients or using the general constructor. </w:t>
      </w:r>
    </w:p>
    <w:p w14:paraId="677F67DD" w14:textId="77777777" w:rsidR="00CC61E3" w:rsidRDefault="00CC61E3" w:rsidP="00CC61E3">
      <w:pPr>
        <w:pStyle w:val="BodyText"/>
      </w:pPr>
    </w:p>
    <w:p w14:paraId="54E6E484" w14:textId="5FE4CC53" w:rsidR="00CC61E3" w:rsidRPr="00CC61E3" w:rsidRDefault="00CC61E3" w:rsidP="00CC61E3">
      <w:pPr>
        <w:pStyle w:val="BodyText"/>
        <w:rPr>
          <w:rFonts w:eastAsiaTheme="minorHAnsi"/>
        </w:rPr>
      </w:pPr>
      <w:r w:rsidRPr="00CC61E3">
        <w:t xml:space="preserve">This section covers the following topics: </w:t>
      </w:r>
    </w:p>
    <w:p w14:paraId="0F32A027" w14:textId="588AC043" w:rsidR="007C3CC9" w:rsidRPr="00CC61E3" w:rsidRDefault="007C3CC9" w:rsidP="00C63234">
      <w:pPr>
        <w:pStyle w:val="BodyText"/>
        <w:numPr>
          <w:ilvl w:val="0"/>
          <w:numId w:val="51"/>
        </w:numPr>
        <w:ind w:left="2520"/>
        <w:rPr>
          <w:color w:val="0000FF"/>
        </w:rPr>
      </w:pPr>
      <w:r w:rsidRPr="00CC61E3">
        <w:rPr>
          <w:color w:val="0000FF"/>
        </w:rPr>
        <w:t xml:space="preserve">Using the </w:t>
      </w:r>
      <w:proofErr w:type="spellStart"/>
      <w:r w:rsidRPr="00CC61E3">
        <w:rPr>
          <w:color w:val="0000FF"/>
        </w:rPr>
        <w:t>JCFillStyle</w:t>
      </w:r>
      <w:proofErr w:type="spellEnd"/>
      <w:r w:rsidRPr="00CC61E3">
        <w:rPr>
          <w:color w:val="0000FF"/>
        </w:rPr>
        <w:t xml:space="preserve"> Constructor for Gradients</w:t>
      </w:r>
    </w:p>
    <w:p w14:paraId="2436A188" w14:textId="5DFEC239" w:rsidR="007C3CC9" w:rsidRPr="00CC61E3" w:rsidRDefault="007C3CC9" w:rsidP="00C63234">
      <w:pPr>
        <w:pStyle w:val="BodyText"/>
        <w:numPr>
          <w:ilvl w:val="0"/>
          <w:numId w:val="51"/>
        </w:numPr>
        <w:ind w:left="2520"/>
        <w:rPr>
          <w:color w:val="0000FF"/>
        </w:rPr>
      </w:pPr>
      <w:r w:rsidRPr="00CC61E3">
        <w:rPr>
          <w:color w:val="0000FF"/>
        </w:rPr>
        <w:t xml:space="preserve">Using the General </w:t>
      </w:r>
      <w:proofErr w:type="spellStart"/>
      <w:r w:rsidRPr="00CC61E3">
        <w:rPr>
          <w:color w:val="0000FF"/>
        </w:rPr>
        <w:t>JCFillStyle</w:t>
      </w:r>
      <w:proofErr w:type="spellEnd"/>
      <w:r w:rsidRPr="00CC61E3">
        <w:rPr>
          <w:color w:val="0000FF"/>
        </w:rPr>
        <w:t xml:space="preserve"> Constructor</w:t>
      </w:r>
    </w:p>
    <w:p w14:paraId="5EDF9C12" w14:textId="116DF687" w:rsidR="007C3CC9" w:rsidRPr="00CC61E3" w:rsidRDefault="007C3CC9" w:rsidP="00C63234">
      <w:pPr>
        <w:pStyle w:val="BodyText"/>
        <w:numPr>
          <w:ilvl w:val="0"/>
          <w:numId w:val="51"/>
        </w:numPr>
        <w:ind w:left="2520"/>
        <w:rPr>
          <w:color w:val="0000FF"/>
        </w:rPr>
      </w:pPr>
      <w:proofErr w:type="spellStart"/>
      <w:r w:rsidRPr="00CC61E3">
        <w:rPr>
          <w:color w:val="0000FF"/>
        </w:rPr>
        <w:t>gradientStyle</w:t>
      </w:r>
      <w:proofErr w:type="spellEnd"/>
      <w:r w:rsidRPr="00CC61E3">
        <w:rPr>
          <w:color w:val="0000FF"/>
        </w:rPr>
        <w:t xml:space="preserve"> Parameter</w:t>
      </w:r>
    </w:p>
    <w:p w14:paraId="43734B2F" w14:textId="42974926" w:rsidR="007C3CC9" w:rsidRPr="00CC61E3" w:rsidRDefault="007C3CC9" w:rsidP="00C63234">
      <w:pPr>
        <w:pStyle w:val="BodyText"/>
        <w:numPr>
          <w:ilvl w:val="0"/>
          <w:numId w:val="51"/>
        </w:numPr>
        <w:ind w:left="2520"/>
        <w:rPr>
          <w:color w:val="0000FF"/>
        </w:rPr>
      </w:pPr>
      <w:r w:rsidRPr="00CC61E3">
        <w:rPr>
          <w:color w:val="0000FF"/>
        </w:rPr>
        <w:t xml:space="preserve">Setting the Ribbon Width </w:t>
      </w:r>
    </w:p>
    <w:p w14:paraId="7A8A7E91" w14:textId="77777777" w:rsidR="00CC61E3" w:rsidRPr="00CC61E3" w:rsidRDefault="00CC61E3" w:rsidP="00CC61E3">
      <w:pPr>
        <w:pStyle w:val="BodyText"/>
        <w:rPr>
          <w:color w:val="0000FF"/>
        </w:rPr>
      </w:pPr>
    </w:p>
    <w:p w14:paraId="171A3C57" w14:textId="40DE01CF" w:rsidR="007C3CC9" w:rsidRDefault="007C3CC9" w:rsidP="00CC61E3">
      <w:pPr>
        <w:pStyle w:val="BodyText"/>
      </w:pPr>
      <w:r w:rsidRPr="00CC61E3">
        <w:rPr>
          <w:b/>
        </w:rPr>
        <w:t>Note</w:t>
      </w:r>
      <w:r w:rsidRPr="00CC61E3">
        <w:t>: If a circular or elliptical arc or circle is filled, the bounding rectangle that defines the arc or circle is the region that defines where a gradient is drawn in the arc.</w:t>
      </w:r>
    </w:p>
    <w:p w14:paraId="0D2C2935" w14:textId="21FD2AA1" w:rsidR="00CC61E3" w:rsidRPr="00CC61E3" w:rsidRDefault="00CC61E3" w:rsidP="00CC61E3">
      <w:pPr>
        <w:pStyle w:val="Heading3"/>
      </w:pPr>
      <w:r w:rsidRPr="00CC61E3">
        <w:t>9.5.1</w:t>
      </w:r>
      <w:r>
        <w:tab/>
      </w:r>
      <w:r w:rsidRPr="00CC61E3">
        <w:t xml:space="preserve">Using the </w:t>
      </w:r>
      <w:proofErr w:type="spellStart"/>
      <w:r w:rsidRPr="00CC61E3">
        <w:t>JCFillStyle</w:t>
      </w:r>
      <w:proofErr w:type="spellEnd"/>
      <w:r w:rsidRPr="00CC61E3">
        <w:t xml:space="preserve"> Constructor for Gradients </w:t>
      </w:r>
    </w:p>
    <w:p w14:paraId="3F001E3A" w14:textId="77777777" w:rsidR="00CC61E3" w:rsidRDefault="00CC61E3" w:rsidP="00CC61E3">
      <w:pPr>
        <w:pStyle w:val="BodyText"/>
      </w:pPr>
    </w:p>
    <w:p w14:paraId="625E5133" w14:textId="2EAD075C" w:rsidR="00CC61E3" w:rsidRDefault="00CC61E3" w:rsidP="00CC61E3">
      <w:pPr>
        <w:pStyle w:val="BodyText"/>
      </w:pPr>
      <w:r w:rsidRPr="00CC61E3">
        <w:t xml:space="preserve">The </w:t>
      </w:r>
      <w:proofErr w:type="spellStart"/>
      <w:r w:rsidRPr="00CC61E3">
        <w:rPr>
          <w:rFonts w:ascii="Courier New" w:hAnsi="Courier New" w:cs="Courier New"/>
        </w:rPr>
        <w:t>JCFillStyle</w:t>
      </w:r>
      <w:proofErr w:type="spellEnd"/>
      <w:r w:rsidRPr="00CC61E3">
        <w:t xml:space="preserve"> constructor for gradient fills takes two </w:t>
      </w:r>
      <w:r w:rsidRPr="00CC61E3">
        <w:rPr>
          <w:rFonts w:ascii="Courier New" w:hAnsi="Courier New" w:cs="Courier New"/>
        </w:rPr>
        <w:t>Color</w:t>
      </w:r>
      <w:r w:rsidRPr="00CC61E3">
        <w:t xml:space="preserve"> objects and a </w:t>
      </w:r>
      <w:proofErr w:type="spellStart"/>
      <w:r w:rsidRPr="00CC61E3">
        <w:rPr>
          <w:rFonts w:ascii="Courier New" w:hAnsi="Courier New" w:cs="Courier New"/>
        </w:rPr>
        <w:t>gradientStyle</w:t>
      </w:r>
      <w:proofErr w:type="spellEnd"/>
      <w:r w:rsidRPr="00CC61E3">
        <w:t xml:space="preserve"> enumeration. Behind the scenes, the </w:t>
      </w:r>
      <w:proofErr w:type="spellStart"/>
      <w:r w:rsidRPr="00CC61E3">
        <w:rPr>
          <w:rFonts w:ascii="Courier New" w:hAnsi="Courier New" w:cs="Courier New"/>
        </w:rPr>
        <w:t>JCFillStyle</w:t>
      </w:r>
      <w:proofErr w:type="spellEnd"/>
      <w:r w:rsidRPr="00CC61E3">
        <w:t xml:space="preserve"> object’s </w:t>
      </w:r>
      <w:r w:rsidRPr="00CC61E3">
        <w:rPr>
          <w:rFonts w:ascii="Courier New" w:hAnsi="Courier New" w:cs="Courier New"/>
        </w:rPr>
        <w:t>pattern</w:t>
      </w:r>
      <w:r w:rsidRPr="00CC61E3">
        <w:t xml:space="preserve"> parameter is automatically set to </w:t>
      </w:r>
      <w:proofErr w:type="spellStart"/>
      <w:r w:rsidRPr="00CC61E3">
        <w:rPr>
          <w:rFonts w:ascii="Courier New" w:hAnsi="Courier New" w:cs="Courier New"/>
        </w:rPr>
        <w:t>JCFillStyle.GRADIENT_PAINT</w:t>
      </w:r>
      <w:proofErr w:type="spellEnd"/>
      <w:r w:rsidRPr="00CC61E3">
        <w:t xml:space="preserve">. </w:t>
      </w:r>
    </w:p>
    <w:p w14:paraId="4A577898" w14:textId="77777777" w:rsidR="00CC61E3" w:rsidRDefault="00CC61E3" w:rsidP="00CC61E3">
      <w:pPr>
        <w:pStyle w:val="BodyText"/>
      </w:pPr>
    </w:p>
    <w:p w14:paraId="3C28BABE" w14:textId="77777777" w:rsidR="00CC61E3" w:rsidRDefault="00CC61E3" w:rsidP="00CC61E3">
      <w:pPr>
        <w:pStyle w:val="BodyText"/>
      </w:pPr>
      <w:r w:rsidRPr="00CC61E3">
        <w:t xml:space="preserve">The first </w:t>
      </w:r>
      <w:r w:rsidRPr="00CC61E3">
        <w:rPr>
          <w:rFonts w:ascii="Courier New" w:hAnsi="Courier New" w:cs="Courier New"/>
        </w:rPr>
        <w:t>Color</w:t>
      </w:r>
      <w:r w:rsidRPr="00CC61E3">
        <w:t xml:space="preserve"> is the foreground color. This is the same as setting the </w:t>
      </w:r>
      <w:r w:rsidRPr="00CC61E3">
        <w:rPr>
          <w:rFonts w:ascii="Courier New" w:hAnsi="Courier New" w:cs="Courier New"/>
        </w:rPr>
        <w:t>color</w:t>
      </w:r>
      <w:r w:rsidRPr="00CC61E3">
        <w:t xml:space="preserve"> property of the </w:t>
      </w:r>
      <w:proofErr w:type="spellStart"/>
      <w:r w:rsidRPr="00CC61E3">
        <w:rPr>
          <w:rFonts w:ascii="Courier New" w:hAnsi="Courier New" w:cs="Courier New"/>
        </w:rPr>
        <w:t>JCFillStyle</w:t>
      </w:r>
      <w:proofErr w:type="spellEnd"/>
      <w:r w:rsidRPr="00CC61E3">
        <w:t xml:space="preserve"> object. If this color is null, the drawing behavior is undefined as the fill style will use whatever color the current graphics object has set on it. </w:t>
      </w:r>
    </w:p>
    <w:p w14:paraId="2BFCA2BD" w14:textId="77777777" w:rsidR="00CC61E3" w:rsidRDefault="00CC61E3" w:rsidP="00CC61E3">
      <w:pPr>
        <w:pStyle w:val="BodyText"/>
      </w:pPr>
    </w:p>
    <w:p w14:paraId="7E02D728" w14:textId="77777777" w:rsidR="00CC61E3" w:rsidRDefault="00CC61E3" w:rsidP="00CC61E3">
      <w:pPr>
        <w:pStyle w:val="BodyText"/>
      </w:pPr>
      <w:r w:rsidRPr="00CC61E3">
        <w:t xml:space="preserve">The second </w:t>
      </w:r>
      <w:r w:rsidRPr="00CC61E3">
        <w:rPr>
          <w:rFonts w:ascii="Courier New" w:hAnsi="Courier New" w:cs="Courier New"/>
        </w:rPr>
        <w:t>Color</w:t>
      </w:r>
      <w:r w:rsidRPr="00CC61E3">
        <w:t xml:space="preserve"> is the background color and is equivalent to setting the </w:t>
      </w:r>
      <w:r w:rsidRPr="00CC61E3">
        <w:rPr>
          <w:rFonts w:ascii="Courier New" w:hAnsi="Courier New" w:cs="Courier New"/>
        </w:rPr>
        <w:t>background</w:t>
      </w:r>
      <w:r w:rsidRPr="00CC61E3">
        <w:t xml:space="preserve"> property of the </w:t>
      </w:r>
      <w:proofErr w:type="spellStart"/>
      <w:r w:rsidRPr="00CC61E3">
        <w:rPr>
          <w:rFonts w:ascii="Courier New" w:hAnsi="Courier New" w:cs="Courier New"/>
        </w:rPr>
        <w:t>JCFillStyle</w:t>
      </w:r>
      <w:proofErr w:type="spellEnd"/>
      <w:r w:rsidRPr="00CC61E3">
        <w:t xml:space="preserve"> object. If the second color is null, a solid color is drawn using the foreground color. </w:t>
      </w:r>
    </w:p>
    <w:p w14:paraId="33EE6C33" w14:textId="77777777" w:rsidR="00CC61E3" w:rsidRDefault="00CC61E3" w:rsidP="00CC61E3">
      <w:pPr>
        <w:pStyle w:val="BodyText"/>
      </w:pPr>
    </w:p>
    <w:p w14:paraId="5B3B24D0" w14:textId="77777777" w:rsidR="00CC61E3" w:rsidRDefault="00CC61E3" w:rsidP="00CC61E3">
      <w:pPr>
        <w:pStyle w:val="BodyText"/>
      </w:pPr>
      <w:r w:rsidRPr="00CC61E3">
        <w:t xml:space="preserve">The last parameter is the </w:t>
      </w:r>
      <w:proofErr w:type="spellStart"/>
      <w:r w:rsidRPr="00CC61E3">
        <w:rPr>
          <w:rFonts w:ascii="Courier New" w:hAnsi="Courier New" w:cs="Courier New"/>
        </w:rPr>
        <w:t>gradientStyle</w:t>
      </w:r>
      <w:proofErr w:type="spellEnd"/>
      <w:r w:rsidRPr="00CC61E3">
        <w:t xml:space="preserve">. For a list of styles, see Section 9.5.3, </w:t>
      </w:r>
      <w:proofErr w:type="spellStart"/>
      <w:r w:rsidRPr="00CC61E3">
        <w:rPr>
          <w:color w:val="0000FF"/>
        </w:rPr>
        <w:t>gradientStyle</w:t>
      </w:r>
      <w:proofErr w:type="spellEnd"/>
      <w:r w:rsidRPr="00CC61E3">
        <w:rPr>
          <w:color w:val="0000FF"/>
        </w:rPr>
        <w:t xml:space="preserve"> Parameter</w:t>
      </w:r>
      <w:r w:rsidRPr="00CC61E3">
        <w:t xml:space="preserve">. </w:t>
      </w:r>
    </w:p>
    <w:p w14:paraId="2A8AAE34" w14:textId="77777777" w:rsidR="00CC61E3" w:rsidRDefault="00CC61E3" w:rsidP="00CC61E3">
      <w:pPr>
        <w:pStyle w:val="BodyText"/>
      </w:pPr>
    </w:p>
    <w:p w14:paraId="1FF83539" w14:textId="2549C514" w:rsidR="00CC61E3" w:rsidRDefault="00CC61E3" w:rsidP="00CC61E3">
      <w:pPr>
        <w:pStyle w:val="BodyText"/>
      </w:pPr>
      <w:r w:rsidRPr="00CC61E3">
        <w:t>For example:</w:t>
      </w:r>
    </w:p>
    <w:p w14:paraId="123AA66F" w14:textId="77777777" w:rsidR="00CC61E3" w:rsidRDefault="00CC61E3">
      <w:pPr>
        <w:ind w:left="0"/>
        <w:rPr>
          <w:rFonts w:ascii="Courier New" w:eastAsiaTheme="minorHAnsi" w:hAnsi="Courier New" w:cs="Courier New"/>
          <w:szCs w:val="18"/>
        </w:rPr>
      </w:pPr>
      <w:r>
        <w:rPr>
          <w:rFonts w:ascii="Courier New" w:eastAsiaTheme="minorHAnsi" w:hAnsi="Courier New" w:cs="Courier New"/>
        </w:rPr>
        <w:br w:type="page"/>
      </w:r>
    </w:p>
    <w:p w14:paraId="0FD98D19" w14:textId="7A75BF59" w:rsidR="00CC61E3" w:rsidRP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lastRenderedPageBreak/>
        <w:t>// Specify a gradient fill</w:t>
      </w:r>
    </w:p>
    <w:p w14:paraId="2806A02C" w14:textId="77777777" w:rsidR="00CC61E3" w:rsidRPr="00CC61E3" w:rsidRDefault="00CC61E3" w:rsidP="00CC61E3">
      <w:pPr>
        <w:pStyle w:val="BodyText"/>
        <w:ind w:left="2448"/>
        <w:rPr>
          <w:rFonts w:ascii="Courier New" w:eastAsiaTheme="minorHAnsi" w:hAnsi="Courier New" w:cs="Courier New"/>
        </w:rPr>
      </w:pPr>
      <w:proofErr w:type="spellStart"/>
      <w:r w:rsidRPr="00CC61E3">
        <w:rPr>
          <w:rFonts w:ascii="Courier New" w:eastAsiaTheme="minorHAnsi" w:hAnsi="Courier New" w:cs="Courier New"/>
        </w:rPr>
        <w:t>JCFillStyle</w:t>
      </w:r>
      <w:proofErr w:type="spellEnd"/>
      <w:r w:rsidRPr="00CC61E3">
        <w:rPr>
          <w:rFonts w:ascii="Courier New" w:eastAsiaTheme="minorHAnsi" w:hAnsi="Courier New" w:cs="Courier New"/>
        </w:rPr>
        <w:t xml:space="preserve"> fs = new </w:t>
      </w:r>
      <w:proofErr w:type="spellStart"/>
      <w:proofErr w:type="gramStart"/>
      <w:r w:rsidRPr="00CC61E3">
        <w:rPr>
          <w:rFonts w:ascii="Courier New" w:eastAsiaTheme="minorHAnsi" w:hAnsi="Courier New" w:cs="Courier New"/>
        </w:rPr>
        <w:t>JCFillStyle</w:t>
      </w:r>
      <w:proofErr w:type="spellEnd"/>
      <w:r w:rsidRPr="00CC61E3">
        <w:rPr>
          <w:rFonts w:ascii="Courier New" w:eastAsiaTheme="minorHAnsi" w:hAnsi="Courier New" w:cs="Courier New"/>
        </w:rPr>
        <w:t>(</w:t>
      </w:r>
      <w:proofErr w:type="spellStart"/>
      <w:proofErr w:type="gramEnd"/>
      <w:r w:rsidRPr="00CC61E3">
        <w:rPr>
          <w:rFonts w:ascii="Courier New" w:eastAsiaTheme="minorHAnsi" w:hAnsi="Courier New" w:cs="Courier New"/>
        </w:rPr>
        <w:t>Color.red</w:t>
      </w:r>
      <w:proofErr w:type="spellEnd"/>
      <w:r w:rsidRPr="00CC61E3">
        <w:rPr>
          <w:rFonts w:ascii="Courier New" w:eastAsiaTheme="minorHAnsi" w:hAnsi="Courier New" w:cs="Courier New"/>
        </w:rPr>
        <w:t xml:space="preserve">, </w:t>
      </w:r>
      <w:proofErr w:type="spellStart"/>
      <w:r w:rsidRPr="00CC61E3">
        <w:rPr>
          <w:rFonts w:ascii="Courier New" w:eastAsiaTheme="minorHAnsi" w:hAnsi="Courier New" w:cs="Courier New"/>
        </w:rPr>
        <w:t>Color.black</w:t>
      </w:r>
      <w:proofErr w:type="spellEnd"/>
      <w:r w:rsidRPr="00CC61E3">
        <w:rPr>
          <w:rFonts w:ascii="Courier New" w:eastAsiaTheme="minorHAnsi" w:hAnsi="Courier New" w:cs="Courier New"/>
        </w:rPr>
        <w:t>,</w:t>
      </w:r>
    </w:p>
    <w:p w14:paraId="213B7248" w14:textId="77777777" w:rsidR="00CC61E3" w:rsidRPr="00CC61E3" w:rsidRDefault="00CC61E3" w:rsidP="00CC61E3">
      <w:pPr>
        <w:pStyle w:val="BodyText"/>
        <w:ind w:left="4320"/>
        <w:rPr>
          <w:rFonts w:ascii="Courier New" w:eastAsiaTheme="minorHAnsi" w:hAnsi="Courier New" w:cs="Courier New"/>
        </w:rPr>
      </w:pPr>
      <w:proofErr w:type="spellStart"/>
      <w:r w:rsidRPr="00CC61E3">
        <w:rPr>
          <w:rFonts w:ascii="Courier New" w:eastAsiaTheme="minorHAnsi" w:hAnsi="Courier New" w:cs="Courier New"/>
        </w:rPr>
        <w:t>JCFillStyle.GRADIENT_DIAGONAL_DOWN_RIBBON</w:t>
      </w:r>
      <w:proofErr w:type="spellEnd"/>
      <w:r w:rsidRPr="00CC61E3">
        <w:rPr>
          <w:rFonts w:ascii="Courier New" w:eastAsiaTheme="minorHAnsi" w:hAnsi="Courier New" w:cs="Courier New"/>
        </w:rPr>
        <w:t>);</w:t>
      </w:r>
    </w:p>
    <w:p w14:paraId="44B89068" w14:textId="77777777" w:rsidR="00CC61E3" w:rsidRDefault="00CC61E3" w:rsidP="00CC61E3">
      <w:pPr>
        <w:pStyle w:val="BodyText"/>
        <w:ind w:left="2448"/>
        <w:rPr>
          <w:rFonts w:ascii="Courier New" w:eastAsiaTheme="minorHAnsi" w:hAnsi="Courier New" w:cs="Courier New"/>
        </w:rPr>
      </w:pPr>
    </w:p>
    <w:p w14:paraId="009BF3C6" w14:textId="6F0F9AF5" w:rsidR="00CC61E3" w:rsidRP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t xml:space="preserve">// Set the </w:t>
      </w:r>
      <w:proofErr w:type="spellStart"/>
      <w:r w:rsidRPr="00CC61E3">
        <w:rPr>
          <w:rFonts w:ascii="Courier New" w:eastAsiaTheme="minorHAnsi" w:hAnsi="Courier New" w:cs="Courier New"/>
        </w:rPr>
        <w:t>fillStyle</w:t>
      </w:r>
      <w:proofErr w:type="spellEnd"/>
      <w:r w:rsidRPr="00CC61E3">
        <w:rPr>
          <w:rFonts w:ascii="Courier New" w:eastAsiaTheme="minorHAnsi" w:hAnsi="Courier New" w:cs="Courier New"/>
        </w:rPr>
        <w:t xml:space="preserve"> on Series1 (defined elsewhere)</w:t>
      </w:r>
    </w:p>
    <w:p w14:paraId="1A1A4EFC" w14:textId="7788B2BB" w:rsid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t>Series1.setFillStyle(fs);</w:t>
      </w:r>
    </w:p>
    <w:p w14:paraId="7E8C1EDD" w14:textId="30BAC819" w:rsidR="00CC61E3" w:rsidRPr="00CC61E3" w:rsidRDefault="00CC61E3" w:rsidP="00CC61E3">
      <w:pPr>
        <w:pStyle w:val="Heading3"/>
      </w:pPr>
      <w:r w:rsidRPr="00CC61E3">
        <w:t>9.5.2</w:t>
      </w:r>
      <w:r>
        <w:tab/>
      </w:r>
      <w:r w:rsidRPr="00CC61E3">
        <w:t xml:space="preserve">Using the General </w:t>
      </w:r>
      <w:proofErr w:type="spellStart"/>
      <w:r w:rsidRPr="00CC61E3">
        <w:t>JCFillStyle</w:t>
      </w:r>
      <w:proofErr w:type="spellEnd"/>
      <w:r w:rsidRPr="00CC61E3">
        <w:t xml:space="preserve"> Constructor </w:t>
      </w:r>
    </w:p>
    <w:p w14:paraId="4692355B" w14:textId="77777777" w:rsidR="00CC61E3" w:rsidRDefault="00CC61E3" w:rsidP="00CC61E3">
      <w:pPr>
        <w:pStyle w:val="BodyText"/>
      </w:pPr>
    </w:p>
    <w:p w14:paraId="24542120" w14:textId="77777777" w:rsidR="00CC61E3" w:rsidRDefault="00CC61E3" w:rsidP="00CC61E3">
      <w:pPr>
        <w:pStyle w:val="BodyText"/>
      </w:pPr>
      <w:r w:rsidRPr="00CC61E3">
        <w:t xml:space="preserve">When using the general constructor, you explicitly set the </w:t>
      </w:r>
      <w:proofErr w:type="spellStart"/>
      <w:r w:rsidRPr="00CC61E3">
        <w:rPr>
          <w:rFonts w:ascii="Courier New" w:hAnsi="Courier New" w:cs="Courier New"/>
        </w:rPr>
        <w:t>JCFillStyle</w:t>
      </w:r>
      <w:proofErr w:type="spellEnd"/>
      <w:r w:rsidRPr="00CC61E3">
        <w:t xml:space="preserve"> object’s </w:t>
      </w:r>
      <w:r w:rsidRPr="00CC61E3">
        <w:rPr>
          <w:rFonts w:ascii="Courier New" w:hAnsi="Courier New" w:cs="Courier New"/>
        </w:rPr>
        <w:t>pattern</w:t>
      </w:r>
      <w:r w:rsidRPr="00CC61E3">
        <w:t xml:space="preserve"> parameter to </w:t>
      </w:r>
      <w:proofErr w:type="spellStart"/>
      <w:r w:rsidRPr="00CC61E3">
        <w:rPr>
          <w:rFonts w:ascii="Courier New" w:hAnsi="Courier New" w:cs="Courier New"/>
        </w:rPr>
        <w:t>JCFillStyle.GRADIENT_PAINT</w:t>
      </w:r>
      <w:proofErr w:type="spellEnd"/>
      <w:r w:rsidRPr="00CC61E3">
        <w:t xml:space="preserve">. You then follow up by setting the </w:t>
      </w:r>
      <w:proofErr w:type="spellStart"/>
      <w:r w:rsidRPr="00CC61E3">
        <w:rPr>
          <w:rFonts w:ascii="Courier New" w:hAnsi="Courier New" w:cs="Courier New"/>
        </w:rPr>
        <w:t>JCFillStyle</w:t>
      </w:r>
      <w:proofErr w:type="spellEnd"/>
      <w:r w:rsidRPr="00CC61E3">
        <w:t xml:space="preserve"> object’s </w:t>
      </w:r>
      <w:proofErr w:type="spellStart"/>
      <w:r w:rsidRPr="00CC61E3">
        <w:rPr>
          <w:rFonts w:ascii="Courier New" w:hAnsi="Courier New" w:cs="Courier New"/>
        </w:rPr>
        <w:t>gradientStyle</w:t>
      </w:r>
      <w:proofErr w:type="spellEnd"/>
      <w:r w:rsidRPr="00CC61E3">
        <w:t xml:space="preserve"> property. For a list of styles, see Section 9.5.3, </w:t>
      </w:r>
      <w:proofErr w:type="spellStart"/>
      <w:r w:rsidRPr="00CC61E3">
        <w:rPr>
          <w:color w:val="0000FF"/>
        </w:rPr>
        <w:t>gradientStyle</w:t>
      </w:r>
      <w:proofErr w:type="spellEnd"/>
      <w:r w:rsidRPr="00CC61E3">
        <w:rPr>
          <w:color w:val="0000FF"/>
        </w:rPr>
        <w:t xml:space="preserve"> Parameter</w:t>
      </w:r>
      <w:r w:rsidRPr="00CC61E3">
        <w:t xml:space="preserve">. </w:t>
      </w:r>
    </w:p>
    <w:p w14:paraId="4C0F7357" w14:textId="77777777" w:rsidR="00CC61E3" w:rsidRDefault="00CC61E3" w:rsidP="00CC61E3">
      <w:pPr>
        <w:pStyle w:val="BodyText"/>
      </w:pPr>
    </w:p>
    <w:p w14:paraId="523D9EAD" w14:textId="07C8A5F4" w:rsidR="00CC61E3" w:rsidRDefault="00CC61E3" w:rsidP="00CC61E3">
      <w:pPr>
        <w:pStyle w:val="BodyText"/>
      </w:pPr>
      <w:r w:rsidRPr="00CC61E3">
        <w:t>For example:</w:t>
      </w:r>
    </w:p>
    <w:p w14:paraId="7DE92392" w14:textId="77777777" w:rsidR="00CC61E3" w:rsidRP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t>// Specify a gradient fill</w:t>
      </w:r>
    </w:p>
    <w:p w14:paraId="74069CBC" w14:textId="77777777" w:rsidR="00CC61E3" w:rsidRPr="00CC61E3" w:rsidRDefault="00CC61E3" w:rsidP="00CC61E3">
      <w:pPr>
        <w:pStyle w:val="BodyText"/>
        <w:ind w:left="2448"/>
        <w:rPr>
          <w:rFonts w:ascii="Courier New" w:eastAsiaTheme="minorHAnsi" w:hAnsi="Courier New" w:cs="Courier New"/>
        </w:rPr>
      </w:pPr>
      <w:proofErr w:type="spellStart"/>
      <w:r w:rsidRPr="00CC61E3">
        <w:rPr>
          <w:rFonts w:ascii="Courier New" w:eastAsiaTheme="minorHAnsi" w:hAnsi="Courier New" w:cs="Courier New"/>
        </w:rPr>
        <w:t>JCFillStyle</w:t>
      </w:r>
      <w:proofErr w:type="spellEnd"/>
      <w:r w:rsidRPr="00CC61E3">
        <w:rPr>
          <w:rFonts w:ascii="Courier New" w:eastAsiaTheme="minorHAnsi" w:hAnsi="Courier New" w:cs="Courier New"/>
        </w:rPr>
        <w:t xml:space="preserve"> fs = new </w:t>
      </w:r>
      <w:proofErr w:type="spellStart"/>
      <w:proofErr w:type="gramStart"/>
      <w:r w:rsidRPr="00CC61E3">
        <w:rPr>
          <w:rFonts w:ascii="Courier New" w:eastAsiaTheme="minorHAnsi" w:hAnsi="Courier New" w:cs="Courier New"/>
        </w:rPr>
        <w:t>JCFillStyle</w:t>
      </w:r>
      <w:proofErr w:type="spellEnd"/>
      <w:r w:rsidRPr="00CC61E3">
        <w:rPr>
          <w:rFonts w:ascii="Courier New" w:eastAsiaTheme="minorHAnsi" w:hAnsi="Courier New" w:cs="Courier New"/>
        </w:rPr>
        <w:t>(</w:t>
      </w:r>
      <w:proofErr w:type="spellStart"/>
      <w:proofErr w:type="gramEnd"/>
      <w:r w:rsidRPr="00CC61E3">
        <w:rPr>
          <w:rFonts w:ascii="Courier New" w:eastAsiaTheme="minorHAnsi" w:hAnsi="Courier New" w:cs="Courier New"/>
        </w:rPr>
        <w:t>Color.red</w:t>
      </w:r>
      <w:proofErr w:type="spellEnd"/>
      <w:r w:rsidRPr="00CC61E3">
        <w:rPr>
          <w:rFonts w:ascii="Courier New" w:eastAsiaTheme="minorHAnsi" w:hAnsi="Courier New" w:cs="Courier New"/>
        </w:rPr>
        <w:t xml:space="preserve">, </w:t>
      </w:r>
      <w:proofErr w:type="spellStart"/>
      <w:r w:rsidRPr="00CC61E3">
        <w:rPr>
          <w:rFonts w:ascii="Courier New" w:eastAsiaTheme="minorHAnsi" w:hAnsi="Courier New" w:cs="Courier New"/>
        </w:rPr>
        <w:t>JCFillStyle.GRADIENT_PAINT</w:t>
      </w:r>
      <w:proofErr w:type="spellEnd"/>
      <w:r w:rsidRPr="00CC61E3">
        <w:rPr>
          <w:rFonts w:ascii="Courier New" w:eastAsiaTheme="minorHAnsi" w:hAnsi="Courier New" w:cs="Courier New"/>
        </w:rPr>
        <w:t>);</w:t>
      </w:r>
    </w:p>
    <w:p w14:paraId="3A327000" w14:textId="77777777" w:rsidR="00CC61E3" w:rsidRDefault="00CC61E3" w:rsidP="00CC61E3">
      <w:pPr>
        <w:pStyle w:val="BodyText"/>
        <w:ind w:left="2448"/>
        <w:rPr>
          <w:rFonts w:ascii="Courier New" w:eastAsiaTheme="minorHAnsi" w:hAnsi="Courier New" w:cs="Courier New"/>
        </w:rPr>
      </w:pPr>
    </w:p>
    <w:p w14:paraId="3CB7CC83" w14:textId="1D3CA27E" w:rsidR="00CC61E3" w:rsidRPr="00CC61E3" w:rsidRDefault="00CC61E3" w:rsidP="00CC61E3">
      <w:pPr>
        <w:pStyle w:val="BodyText"/>
        <w:ind w:left="2448"/>
        <w:rPr>
          <w:rFonts w:ascii="Courier New" w:eastAsiaTheme="minorHAnsi" w:hAnsi="Courier New" w:cs="Courier New"/>
        </w:rPr>
      </w:pPr>
      <w:proofErr w:type="spellStart"/>
      <w:proofErr w:type="gramStart"/>
      <w:r w:rsidRPr="00CC61E3">
        <w:rPr>
          <w:rFonts w:ascii="Courier New" w:eastAsiaTheme="minorHAnsi" w:hAnsi="Courier New" w:cs="Courier New"/>
        </w:rPr>
        <w:t>fs.setGradientStyle</w:t>
      </w:r>
      <w:proofErr w:type="spellEnd"/>
      <w:proofErr w:type="gramEnd"/>
      <w:r w:rsidRPr="00CC61E3">
        <w:rPr>
          <w:rFonts w:ascii="Courier New" w:eastAsiaTheme="minorHAnsi" w:hAnsi="Courier New" w:cs="Courier New"/>
        </w:rPr>
        <w:t>(</w:t>
      </w:r>
      <w:proofErr w:type="spellStart"/>
      <w:r w:rsidRPr="00CC61E3">
        <w:rPr>
          <w:rFonts w:ascii="Courier New" w:eastAsiaTheme="minorHAnsi" w:hAnsi="Courier New" w:cs="Courier New"/>
        </w:rPr>
        <w:t>Color.red</w:t>
      </w:r>
      <w:proofErr w:type="spellEnd"/>
      <w:r w:rsidRPr="00CC61E3">
        <w:rPr>
          <w:rFonts w:ascii="Courier New" w:eastAsiaTheme="minorHAnsi" w:hAnsi="Courier New" w:cs="Courier New"/>
        </w:rPr>
        <w:t xml:space="preserve">, </w:t>
      </w:r>
      <w:proofErr w:type="spellStart"/>
      <w:r w:rsidRPr="00CC61E3">
        <w:rPr>
          <w:rFonts w:ascii="Courier New" w:eastAsiaTheme="minorHAnsi" w:hAnsi="Courier New" w:cs="Courier New"/>
        </w:rPr>
        <w:t>Color.black</w:t>
      </w:r>
      <w:proofErr w:type="spellEnd"/>
      <w:r w:rsidRPr="00CC61E3">
        <w:rPr>
          <w:rFonts w:ascii="Courier New" w:eastAsiaTheme="minorHAnsi" w:hAnsi="Courier New" w:cs="Courier New"/>
        </w:rPr>
        <w:t>,</w:t>
      </w:r>
    </w:p>
    <w:p w14:paraId="722D8CF0" w14:textId="77777777" w:rsidR="00CC61E3" w:rsidRPr="00CC61E3" w:rsidRDefault="00CC61E3" w:rsidP="00CC61E3">
      <w:pPr>
        <w:pStyle w:val="BodyText"/>
        <w:ind w:left="4320"/>
        <w:rPr>
          <w:rFonts w:ascii="Courier New" w:eastAsiaTheme="minorHAnsi" w:hAnsi="Courier New" w:cs="Courier New"/>
        </w:rPr>
      </w:pPr>
      <w:proofErr w:type="spellStart"/>
      <w:r w:rsidRPr="00CC61E3">
        <w:rPr>
          <w:rFonts w:ascii="Courier New" w:eastAsiaTheme="minorHAnsi" w:hAnsi="Courier New" w:cs="Courier New"/>
        </w:rPr>
        <w:t>JCFillStyle.GRADIENT_DIAGONAL_DOWN_RIBBON</w:t>
      </w:r>
      <w:proofErr w:type="spellEnd"/>
      <w:r w:rsidRPr="00CC61E3">
        <w:rPr>
          <w:rFonts w:ascii="Courier New" w:eastAsiaTheme="minorHAnsi" w:hAnsi="Courier New" w:cs="Courier New"/>
        </w:rPr>
        <w:t>);</w:t>
      </w:r>
    </w:p>
    <w:p w14:paraId="53104908" w14:textId="77777777" w:rsidR="00CC61E3" w:rsidRDefault="00CC61E3" w:rsidP="00CC61E3">
      <w:pPr>
        <w:pStyle w:val="BodyText"/>
        <w:ind w:left="2448"/>
        <w:rPr>
          <w:rFonts w:ascii="Courier New" w:eastAsiaTheme="minorHAnsi" w:hAnsi="Courier New" w:cs="Courier New"/>
        </w:rPr>
      </w:pPr>
    </w:p>
    <w:p w14:paraId="5884BABD" w14:textId="3BFF7AA1" w:rsidR="00CC61E3" w:rsidRP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t xml:space="preserve">// Set the </w:t>
      </w:r>
      <w:proofErr w:type="spellStart"/>
      <w:r w:rsidRPr="00CC61E3">
        <w:rPr>
          <w:rFonts w:ascii="Courier New" w:eastAsiaTheme="minorHAnsi" w:hAnsi="Courier New" w:cs="Courier New"/>
        </w:rPr>
        <w:t>fillStyle</w:t>
      </w:r>
      <w:proofErr w:type="spellEnd"/>
      <w:r w:rsidRPr="00CC61E3">
        <w:rPr>
          <w:rFonts w:ascii="Courier New" w:eastAsiaTheme="minorHAnsi" w:hAnsi="Courier New" w:cs="Courier New"/>
        </w:rPr>
        <w:t xml:space="preserve"> on Series2 (defined elsewhere)</w:t>
      </w:r>
    </w:p>
    <w:p w14:paraId="379330D9" w14:textId="2876794D" w:rsidR="00CC61E3" w:rsidRDefault="00CC61E3" w:rsidP="00CC61E3">
      <w:pPr>
        <w:pStyle w:val="BodyText"/>
        <w:ind w:left="2448"/>
        <w:rPr>
          <w:rFonts w:ascii="Courier New" w:eastAsiaTheme="minorHAnsi" w:hAnsi="Courier New" w:cs="Courier New"/>
        </w:rPr>
      </w:pPr>
      <w:r w:rsidRPr="00CC61E3">
        <w:rPr>
          <w:rFonts w:ascii="Courier New" w:eastAsiaTheme="minorHAnsi" w:hAnsi="Courier New" w:cs="Courier New"/>
        </w:rPr>
        <w:t>Series2.setFillStyle(fs);</w:t>
      </w:r>
    </w:p>
    <w:p w14:paraId="64183FDC" w14:textId="77777777" w:rsidR="00CC61E3" w:rsidRDefault="00CC61E3" w:rsidP="00CC61E3">
      <w:pPr>
        <w:pStyle w:val="BodyText"/>
        <w:ind w:left="2448"/>
        <w:rPr>
          <w:rFonts w:ascii="Courier New" w:eastAsiaTheme="minorHAnsi" w:hAnsi="Courier New" w:cs="Courier New"/>
        </w:rPr>
      </w:pPr>
    </w:p>
    <w:p w14:paraId="547682C2" w14:textId="77777777" w:rsidR="00CC61E3" w:rsidRDefault="00CC61E3" w:rsidP="00CC61E3">
      <w:pPr>
        <w:pStyle w:val="BodyText"/>
        <w:rPr>
          <w:rFonts w:ascii="PMGPJ L+ Helvetica" w:eastAsiaTheme="minorHAnsi" w:hAnsi="PMGPJ L+ Helvetica" w:cs="PMGPJ L+ Helvetica"/>
          <w:i/>
          <w:iCs/>
          <w:color w:val="000000"/>
          <w:sz w:val="16"/>
          <w:szCs w:val="16"/>
        </w:rPr>
      </w:pPr>
      <w:r w:rsidRPr="00CC61E3">
        <w:rPr>
          <w:rFonts w:eastAsiaTheme="minorHAnsi"/>
          <w:noProof/>
        </w:rPr>
        <w:drawing>
          <wp:inline distT="0" distB="0" distL="0" distR="0" wp14:anchorId="76849598" wp14:editId="28C1A8D3">
            <wp:extent cx="3267075" cy="1636184"/>
            <wp:effectExtent l="0" t="0" r="0" b="254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293699" cy="1649517"/>
                    </a:xfrm>
                    <a:prstGeom prst="rect">
                      <a:avLst/>
                    </a:prstGeom>
                    <a:noFill/>
                    <a:ln>
                      <a:noFill/>
                    </a:ln>
                  </pic:spPr>
                </pic:pic>
              </a:graphicData>
            </a:graphic>
          </wp:inline>
        </w:drawing>
      </w:r>
    </w:p>
    <w:p w14:paraId="1609BA02" w14:textId="52F60C0B" w:rsidR="00CC61E3" w:rsidRPr="00CC61E3" w:rsidRDefault="00CC61E3" w:rsidP="00CC61E3">
      <w:pPr>
        <w:pStyle w:val="BodyText"/>
        <w:rPr>
          <w:rFonts w:ascii="Arial Narrow" w:hAnsi="Arial Narrow"/>
          <w:i/>
        </w:rPr>
      </w:pPr>
      <w:r w:rsidRPr="00CC61E3">
        <w:rPr>
          <w:rFonts w:ascii="Arial Narrow" w:hAnsi="Arial Narrow"/>
          <w:i/>
        </w:rPr>
        <w:t>Figure 118</w:t>
      </w:r>
      <w:r>
        <w:rPr>
          <w:rFonts w:ascii="Arial Narrow" w:hAnsi="Arial Narrow"/>
          <w:i/>
        </w:rPr>
        <w:t xml:space="preserve">     </w:t>
      </w:r>
      <w:r w:rsidRPr="00CC61E3">
        <w:rPr>
          <w:rFonts w:ascii="Arial Narrow" w:hAnsi="Arial Narrow"/>
          <w:i/>
        </w:rPr>
        <w:t>Pie chart that uses a gradient paint for Series2</w:t>
      </w:r>
    </w:p>
    <w:p w14:paraId="0E31AB28" w14:textId="77777777" w:rsidR="00CC61E3" w:rsidRPr="00CC61E3" w:rsidRDefault="00CC61E3" w:rsidP="00CC61E3">
      <w:pPr>
        <w:pStyle w:val="Heading3"/>
      </w:pPr>
      <w:r w:rsidRPr="00CC61E3">
        <w:t xml:space="preserve">9.5.3gradientStyle Parameter </w:t>
      </w:r>
    </w:p>
    <w:p w14:paraId="2B8769CF" w14:textId="77777777" w:rsidR="00CC61E3" w:rsidRDefault="00CC61E3" w:rsidP="00CC61E3">
      <w:pPr>
        <w:pStyle w:val="BodyText"/>
        <w:rPr>
          <w:rFonts w:eastAsiaTheme="minorHAnsi"/>
        </w:rPr>
      </w:pPr>
    </w:p>
    <w:p w14:paraId="06B85AA3" w14:textId="36742EF7" w:rsidR="00CC61E3" w:rsidRDefault="00CC61E3" w:rsidP="00CC61E3">
      <w:pPr>
        <w:pStyle w:val="BodyText"/>
      </w:pPr>
      <w:r w:rsidRPr="00CC61E3">
        <w:t xml:space="preserve">The following table lists the </w:t>
      </w:r>
      <w:proofErr w:type="spellStart"/>
      <w:r w:rsidRPr="00CC61E3">
        <w:rPr>
          <w:rFonts w:ascii="Courier New" w:hAnsi="Courier New" w:cs="Courier New"/>
        </w:rPr>
        <w:t>gradientStyle</w:t>
      </w:r>
      <w:proofErr w:type="spellEnd"/>
      <w:r w:rsidRPr="00CC61E3">
        <w:t xml:space="preserve"> enumerations and shows you a sample result:</w:t>
      </w:r>
    </w:p>
    <w:p w14:paraId="223A9C57" w14:textId="2C0063B6" w:rsidR="00CC61E3" w:rsidRDefault="00CC61E3" w:rsidP="00CC61E3">
      <w:pPr>
        <w:pStyle w:val="BodyText"/>
        <w:ind w:right="720"/>
        <w:rPr>
          <w:rFonts w:eastAsiaTheme="minorHAnsi"/>
        </w:rPr>
      </w:pPr>
      <w:r w:rsidRPr="00CC61E3">
        <w:rPr>
          <w:rFonts w:eastAsiaTheme="minorHAnsi"/>
          <w:noProof/>
        </w:rPr>
        <w:lastRenderedPageBreak/>
        <w:drawing>
          <wp:inline distT="0" distB="0" distL="0" distR="0" wp14:anchorId="283106A0" wp14:editId="21008523">
            <wp:extent cx="4285980" cy="3057525"/>
            <wp:effectExtent l="0" t="0" r="63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302916" cy="3069607"/>
                    </a:xfrm>
                    <a:prstGeom prst="rect">
                      <a:avLst/>
                    </a:prstGeom>
                    <a:noFill/>
                    <a:ln>
                      <a:noFill/>
                    </a:ln>
                  </pic:spPr>
                </pic:pic>
              </a:graphicData>
            </a:graphic>
          </wp:inline>
        </w:drawing>
      </w:r>
    </w:p>
    <w:p w14:paraId="1C562A1D" w14:textId="77777777" w:rsidR="00CC61E3" w:rsidRDefault="00CC61E3" w:rsidP="00CC61E3">
      <w:pPr>
        <w:pStyle w:val="BodyText"/>
        <w:ind w:right="720"/>
        <w:rPr>
          <w:rFonts w:ascii="PMGPF J+ Helvetica" w:eastAsiaTheme="minorHAnsi" w:hAnsi="PMGPF J+ Helvetica" w:cs="PMGPF J+ Helvetica"/>
          <w:b/>
          <w:bCs/>
          <w:color w:val="000000"/>
          <w:sz w:val="20"/>
          <w:szCs w:val="20"/>
        </w:rPr>
      </w:pPr>
      <w:r w:rsidRPr="00CC61E3">
        <w:rPr>
          <w:rFonts w:eastAsiaTheme="minorHAnsi"/>
          <w:noProof/>
        </w:rPr>
        <w:lastRenderedPageBreak/>
        <w:drawing>
          <wp:inline distT="0" distB="0" distL="0" distR="0" wp14:anchorId="65EAC047" wp14:editId="49D5786F">
            <wp:extent cx="4226560" cy="4105275"/>
            <wp:effectExtent l="0" t="0" r="2540" b="952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245484" cy="4123656"/>
                    </a:xfrm>
                    <a:prstGeom prst="rect">
                      <a:avLst/>
                    </a:prstGeom>
                    <a:noFill/>
                    <a:ln>
                      <a:noFill/>
                    </a:ln>
                  </pic:spPr>
                </pic:pic>
              </a:graphicData>
            </a:graphic>
          </wp:inline>
        </w:drawing>
      </w:r>
    </w:p>
    <w:p w14:paraId="2EC30BD1" w14:textId="77777777" w:rsidR="00CC61E3" w:rsidRDefault="00CC61E3" w:rsidP="00CC61E3">
      <w:pPr>
        <w:pStyle w:val="BodyText"/>
        <w:ind w:right="720"/>
        <w:rPr>
          <w:rFonts w:ascii="PMGPF J+ Helvetica" w:eastAsiaTheme="minorHAnsi" w:hAnsi="PMGPF J+ Helvetica" w:cs="PMGPF J+ Helvetica"/>
          <w:b/>
          <w:bCs/>
          <w:color w:val="000000"/>
          <w:sz w:val="20"/>
          <w:szCs w:val="20"/>
        </w:rPr>
      </w:pPr>
    </w:p>
    <w:p w14:paraId="4E5864D5" w14:textId="53A29717" w:rsidR="00CC61E3" w:rsidRPr="00CC61E3" w:rsidRDefault="00CC61E3" w:rsidP="00CC61E3">
      <w:pPr>
        <w:pStyle w:val="Heading3"/>
        <w:rPr>
          <w:rFonts w:ascii="Times New Roman" w:hAnsi="Times New Roman" w:cs="Times New Roman"/>
          <w:sz w:val="18"/>
          <w:szCs w:val="18"/>
        </w:rPr>
      </w:pPr>
      <w:r w:rsidRPr="00CC61E3">
        <w:t>9.5.4</w:t>
      </w:r>
      <w:r>
        <w:tab/>
      </w:r>
      <w:r w:rsidRPr="00CC61E3">
        <w:t xml:space="preserve">Setting the Ribbon Width </w:t>
      </w:r>
    </w:p>
    <w:p w14:paraId="45B8731B" w14:textId="77777777" w:rsidR="00CC61E3" w:rsidRDefault="00CC61E3" w:rsidP="00CC61E3">
      <w:pPr>
        <w:pStyle w:val="BodyText"/>
      </w:pPr>
    </w:p>
    <w:p w14:paraId="1E2FCC11" w14:textId="539CE98C" w:rsidR="00CC61E3" w:rsidRDefault="00CC61E3" w:rsidP="00CC61E3">
      <w:pPr>
        <w:pStyle w:val="BodyText"/>
      </w:pPr>
      <w:r w:rsidRPr="00CC61E3">
        <w:t xml:space="preserve">When a </w:t>
      </w:r>
      <w:proofErr w:type="spellStart"/>
      <w:r w:rsidRPr="00CC61E3">
        <w:rPr>
          <w:rFonts w:ascii="Courier New" w:hAnsi="Courier New" w:cs="Courier New"/>
        </w:rPr>
        <w:t>gradientStyle</w:t>
      </w:r>
      <w:proofErr w:type="spellEnd"/>
      <w:r w:rsidRPr="00CC61E3">
        <w:t xml:space="preserve"> enumeration is used that includes the word </w:t>
      </w:r>
      <w:r w:rsidRPr="00CC61E3">
        <w:rPr>
          <w:rFonts w:ascii="Courier New" w:hAnsi="Courier New" w:cs="Courier New"/>
        </w:rPr>
        <w:t>RIBBON</w:t>
      </w:r>
      <w:r w:rsidRPr="00CC61E3">
        <w:t xml:space="preserve">, the gradient has the appearance of a ribbon and the default width of that ribbon is 10 pixels. You can configure the ribbon width by setting the </w:t>
      </w:r>
      <w:proofErr w:type="spellStart"/>
      <w:r w:rsidRPr="00CC61E3">
        <w:rPr>
          <w:rFonts w:ascii="Courier New" w:hAnsi="Courier New" w:cs="Courier New"/>
        </w:rPr>
        <w:t>ribbonSize</w:t>
      </w:r>
      <w:proofErr w:type="spellEnd"/>
      <w:r w:rsidRPr="00CC61E3">
        <w:t xml:space="preserve"> property to an </w:t>
      </w:r>
      <w:r w:rsidRPr="00CC61E3">
        <w:rPr>
          <w:rFonts w:ascii="Courier New" w:hAnsi="Courier New" w:cs="Courier New"/>
        </w:rPr>
        <w:t>int</w:t>
      </w:r>
      <w:r w:rsidRPr="00CC61E3">
        <w:t xml:space="preserve"> value. </w:t>
      </w:r>
    </w:p>
    <w:p w14:paraId="64078905" w14:textId="77777777" w:rsidR="00CC61E3" w:rsidRDefault="00CC61E3" w:rsidP="00CC61E3">
      <w:pPr>
        <w:pStyle w:val="BodyText"/>
      </w:pPr>
    </w:p>
    <w:p w14:paraId="47126B3A" w14:textId="77777777" w:rsidR="00CC61E3" w:rsidRDefault="00CC61E3" w:rsidP="00CC61E3">
      <w:pPr>
        <w:pStyle w:val="BodyText"/>
      </w:pPr>
      <w:r w:rsidRPr="00CC61E3">
        <w:t>For example:</w:t>
      </w:r>
    </w:p>
    <w:p w14:paraId="5EF40CD3" w14:textId="77777777" w:rsidR="00CC61E3" w:rsidRDefault="00CC61E3" w:rsidP="00CC61E3">
      <w:pPr>
        <w:pStyle w:val="BodyText"/>
      </w:pPr>
    </w:p>
    <w:p w14:paraId="16664D45" w14:textId="36BCF4DB" w:rsidR="00CC61E3" w:rsidRPr="00CC61E3" w:rsidRDefault="00CC61E3" w:rsidP="00CC61E3">
      <w:pPr>
        <w:pStyle w:val="BodyText"/>
        <w:ind w:left="2448"/>
        <w:rPr>
          <w:rFonts w:ascii="Courier New" w:hAnsi="Courier New" w:cs="Courier New"/>
        </w:rPr>
      </w:pPr>
      <w:r w:rsidRPr="00CC61E3">
        <w:rPr>
          <w:rFonts w:ascii="Courier New" w:hAnsi="Courier New" w:cs="Courier New"/>
        </w:rPr>
        <w:t>// Set the ribbon width to 20 pixels</w:t>
      </w:r>
    </w:p>
    <w:p w14:paraId="7033579E" w14:textId="0A0A57CB" w:rsidR="00CC61E3" w:rsidRDefault="00CC61E3" w:rsidP="00CC61E3">
      <w:pPr>
        <w:pStyle w:val="BodyText"/>
        <w:ind w:left="2448"/>
        <w:rPr>
          <w:rFonts w:ascii="Courier New" w:hAnsi="Courier New" w:cs="Courier New"/>
        </w:rPr>
      </w:pPr>
      <w:proofErr w:type="spellStart"/>
      <w:proofErr w:type="gramStart"/>
      <w:r w:rsidRPr="00CC61E3">
        <w:rPr>
          <w:rFonts w:ascii="Courier New" w:hAnsi="Courier New" w:cs="Courier New"/>
        </w:rPr>
        <w:t>fs.setRibbonSize</w:t>
      </w:r>
      <w:proofErr w:type="spellEnd"/>
      <w:proofErr w:type="gramEnd"/>
      <w:r w:rsidRPr="00CC61E3">
        <w:rPr>
          <w:rFonts w:ascii="Courier New" w:hAnsi="Courier New" w:cs="Courier New"/>
        </w:rPr>
        <w:t>(20);</w:t>
      </w:r>
    </w:p>
    <w:p w14:paraId="6869BA81" w14:textId="77777777" w:rsidR="00CC61E3" w:rsidRPr="00CC61E3" w:rsidRDefault="00CC61E3" w:rsidP="00CC61E3">
      <w:pPr>
        <w:widowControl/>
        <w:adjustRightInd w:val="0"/>
        <w:ind w:left="0" w:right="240"/>
        <w:jc w:val="right"/>
        <w:rPr>
          <w:rFonts w:ascii="PMGPF J+ Helvetica" w:eastAsiaTheme="minorHAnsi" w:hAnsi="PMGPF J+ Helvetica" w:cs="PMGPF J+ Helvetica"/>
          <w:color w:val="000000"/>
          <w:sz w:val="24"/>
          <w:szCs w:val="24"/>
        </w:rPr>
      </w:pPr>
    </w:p>
    <w:p w14:paraId="3B24D229" w14:textId="77777777" w:rsidR="00CC61E3" w:rsidRPr="00CC61E3" w:rsidRDefault="00CC61E3" w:rsidP="00CC61E3">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4DE0C4A" w14:textId="77777777" w:rsidR="00CC61E3" w:rsidRDefault="00CC61E3">
      <w:pPr>
        <w:ind w:left="0"/>
        <w:rPr>
          <w:rFonts w:ascii="Arial Narrow" w:eastAsia="Arial" w:hAnsi="Arial Narrow" w:cs="Arial"/>
          <w:b/>
          <w:bCs/>
          <w:sz w:val="24"/>
          <w:szCs w:val="48"/>
        </w:rPr>
      </w:pPr>
      <w:r>
        <w:br w:type="page"/>
      </w:r>
    </w:p>
    <w:p w14:paraId="0E9F4CEF" w14:textId="458A544A" w:rsidR="00CC61E3" w:rsidRPr="00CC61E3" w:rsidRDefault="00CC61E3" w:rsidP="00CC61E3">
      <w:pPr>
        <w:pStyle w:val="Heading2"/>
      </w:pPr>
      <w:bookmarkStart w:id="91" w:name="_Toc3993364"/>
      <w:r w:rsidRPr="00CC61E3">
        <w:lastRenderedPageBreak/>
        <w:t xml:space="preserve">9.6 </w:t>
      </w:r>
      <w:r>
        <w:tab/>
      </w:r>
      <w:r w:rsidRPr="00CC61E3">
        <w:t>Specifying a Custom Paint</w:t>
      </w:r>
      <w:bookmarkEnd w:id="91"/>
      <w:r w:rsidRPr="00CC61E3">
        <w:t xml:space="preserve"> </w:t>
      </w:r>
    </w:p>
    <w:p w14:paraId="56A7A8C2" w14:textId="77777777" w:rsidR="00CC61E3" w:rsidRDefault="00CC61E3" w:rsidP="00CC61E3">
      <w:pPr>
        <w:pStyle w:val="BodyText"/>
      </w:pPr>
      <w:r w:rsidRPr="00CC61E3">
        <w:t xml:space="preserve">You can design your own fill pattern. Create a </w:t>
      </w:r>
      <w:proofErr w:type="spellStart"/>
      <w:r w:rsidRPr="00CC61E3">
        <w:rPr>
          <w:rFonts w:ascii="Courier New" w:hAnsi="Courier New" w:cs="Courier New"/>
        </w:rPr>
        <w:t>JCFillStyle</w:t>
      </w:r>
      <w:proofErr w:type="spellEnd"/>
      <w:r w:rsidRPr="00CC61E3">
        <w:t xml:space="preserve"> object and specify the </w:t>
      </w:r>
      <w:proofErr w:type="spellStart"/>
      <w:r w:rsidRPr="00CC61E3">
        <w:rPr>
          <w:rFonts w:ascii="Courier New" w:hAnsi="Courier New" w:cs="Courier New"/>
        </w:rPr>
        <w:t>JCFillStyle.CUSTOM_PAINT</w:t>
      </w:r>
      <w:proofErr w:type="spellEnd"/>
      <w:r w:rsidRPr="00CC61E3">
        <w:t xml:space="preserve"> enumeration. Create a </w:t>
      </w:r>
      <w:r w:rsidRPr="00CC61E3">
        <w:rPr>
          <w:rFonts w:ascii="Courier New" w:hAnsi="Courier New" w:cs="Courier New"/>
        </w:rPr>
        <w:t>Paint</w:t>
      </w:r>
      <w:r w:rsidRPr="00CC61E3">
        <w:t xml:space="preserve"> object or </w:t>
      </w:r>
      <w:proofErr w:type="spellStart"/>
      <w:r w:rsidRPr="00CC61E3">
        <w:rPr>
          <w:rFonts w:ascii="Courier New" w:hAnsi="Courier New" w:cs="Courier New"/>
        </w:rPr>
        <w:t>TexturePaint</w:t>
      </w:r>
      <w:proofErr w:type="spellEnd"/>
      <w:r w:rsidRPr="00CC61E3">
        <w:t xml:space="preserve"> object </w:t>
      </w:r>
      <w:proofErr w:type="gramStart"/>
      <w:r w:rsidRPr="00CC61E3">
        <w:t xml:space="preserve">and </w:t>
      </w:r>
      <w:r w:rsidRPr="00CC61E3">
        <w:rPr>
          <w:rFonts w:eastAsiaTheme="minorHAnsi"/>
        </w:rPr>
        <w:t xml:space="preserve"> </w:t>
      </w:r>
      <w:r w:rsidRPr="00CC61E3">
        <w:t>set</w:t>
      </w:r>
      <w:proofErr w:type="gramEnd"/>
      <w:r w:rsidRPr="00CC61E3">
        <w:t xml:space="preserve"> it on your </w:t>
      </w:r>
      <w:proofErr w:type="spellStart"/>
      <w:r w:rsidRPr="00CC61E3">
        <w:rPr>
          <w:rFonts w:ascii="Courier New" w:hAnsi="Courier New" w:cs="Courier New"/>
        </w:rPr>
        <w:t>JCFillStyle</w:t>
      </w:r>
      <w:proofErr w:type="spellEnd"/>
      <w:r w:rsidRPr="00CC61E3">
        <w:t xml:space="preserve"> object using the </w:t>
      </w:r>
      <w:proofErr w:type="spellStart"/>
      <w:r w:rsidRPr="00CC61E3">
        <w:rPr>
          <w:rFonts w:ascii="Courier New" w:hAnsi="Courier New" w:cs="Courier New"/>
        </w:rPr>
        <w:t>customPaint</w:t>
      </w:r>
      <w:proofErr w:type="spellEnd"/>
      <w:r w:rsidRPr="00CC61E3">
        <w:t xml:space="preserve"> property. Then set the </w:t>
      </w:r>
      <w:proofErr w:type="spellStart"/>
      <w:r w:rsidRPr="00CC61E3">
        <w:rPr>
          <w:rFonts w:ascii="Courier New" w:hAnsi="Courier New" w:cs="Courier New"/>
        </w:rPr>
        <w:t>JCFillStyle</w:t>
      </w:r>
      <w:proofErr w:type="spellEnd"/>
      <w:r w:rsidRPr="00CC61E3">
        <w:t xml:space="preserve"> object on the component using the component’s </w:t>
      </w:r>
      <w:proofErr w:type="spellStart"/>
      <w:r w:rsidRPr="00CC61E3">
        <w:rPr>
          <w:rFonts w:ascii="Courier New" w:hAnsi="Courier New" w:cs="Courier New"/>
        </w:rPr>
        <w:t>fillStyle</w:t>
      </w:r>
      <w:proofErr w:type="spellEnd"/>
      <w:r w:rsidRPr="00CC61E3">
        <w:t xml:space="preserve"> property. </w:t>
      </w:r>
    </w:p>
    <w:p w14:paraId="5F31091E" w14:textId="77777777" w:rsidR="00CC61E3" w:rsidRDefault="00CC61E3" w:rsidP="00CC61E3">
      <w:pPr>
        <w:pStyle w:val="BodyText"/>
      </w:pPr>
    </w:p>
    <w:p w14:paraId="156DCA49" w14:textId="77777777" w:rsidR="00CC61E3" w:rsidRDefault="00CC61E3" w:rsidP="00CC61E3">
      <w:pPr>
        <w:pStyle w:val="BodyText"/>
      </w:pPr>
      <w:r w:rsidRPr="00CC61E3">
        <w:t xml:space="preserve">If a </w:t>
      </w:r>
      <w:r w:rsidRPr="00CC61E3">
        <w:rPr>
          <w:rFonts w:ascii="Courier New" w:hAnsi="Courier New" w:cs="Courier New"/>
        </w:rPr>
        <w:t>Paint</w:t>
      </w:r>
      <w:r w:rsidRPr="00CC61E3">
        <w:t xml:space="preserve"> object is specified, it is used to fill the fill rectangle. If the custom fill is a </w:t>
      </w:r>
      <w:proofErr w:type="spellStart"/>
      <w:r w:rsidRPr="00CC61E3">
        <w:rPr>
          <w:rFonts w:ascii="Courier New" w:hAnsi="Courier New" w:cs="Courier New"/>
        </w:rPr>
        <w:t>TexturePaint</w:t>
      </w:r>
      <w:proofErr w:type="spellEnd"/>
      <w:r w:rsidRPr="00CC61E3">
        <w:t xml:space="preserve"> object, the image is extracted and a new </w:t>
      </w:r>
      <w:proofErr w:type="spellStart"/>
      <w:r w:rsidRPr="00CC61E3">
        <w:rPr>
          <w:rFonts w:ascii="Courier New" w:hAnsi="Courier New" w:cs="Courier New"/>
        </w:rPr>
        <w:t>TexturePaint</w:t>
      </w:r>
      <w:proofErr w:type="spellEnd"/>
      <w:r w:rsidRPr="00CC61E3">
        <w:t xml:space="preserve"> object that follows the </w:t>
      </w:r>
      <w:proofErr w:type="spellStart"/>
      <w:r w:rsidRPr="00CC61E3">
        <w:rPr>
          <w:rFonts w:ascii="Courier New" w:hAnsi="Courier New" w:cs="Courier New"/>
        </w:rPr>
        <w:t>JCFillStyle</w:t>
      </w:r>
      <w:proofErr w:type="spellEnd"/>
      <w:r w:rsidRPr="00CC61E3">
        <w:t xml:space="preserve"> object’s </w:t>
      </w:r>
      <w:proofErr w:type="spellStart"/>
      <w:r w:rsidRPr="00CC61E3">
        <w:rPr>
          <w:rFonts w:ascii="Courier New" w:hAnsi="Courier New" w:cs="Courier New"/>
        </w:rPr>
        <w:t>imageLayoutHint</w:t>
      </w:r>
      <w:proofErr w:type="spellEnd"/>
      <w:r w:rsidRPr="00CC61E3">
        <w:rPr>
          <w:rFonts w:ascii="Courier New" w:hAnsi="Courier New" w:cs="Courier New"/>
        </w:rPr>
        <w:t xml:space="preserve">, </w:t>
      </w:r>
      <w:proofErr w:type="spellStart"/>
      <w:r w:rsidRPr="00CC61E3">
        <w:rPr>
          <w:rFonts w:ascii="Courier New" w:hAnsi="Courier New" w:cs="Courier New"/>
        </w:rPr>
        <w:t>fillOrientation</w:t>
      </w:r>
      <w:proofErr w:type="spellEnd"/>
      <w:r w:rsidRPr="00CC61E3">
        <w:t xml:space="preserve">, and </w:t>
      </w:r>
      <w:proofErr w:type="spellStart"/>
      <w:r w:rsidRPr="00CC61E3">
        <w:rPr>
          <w:rFonts w:ascii="Courier New" w:hAnsi="Courier New" w:cs="Courier New"/>
        </w:rPr>
        <w:t>imagePosition</w:t>
      </w:r>
      <w:proofErr w:type="spellEnd"/>
      <w:r w:rsidRPr="00CC61E3">
        <w:t xml:space="preserve"> properties is used.</w:t>
      </w:r>
    </w:p>
    <w:p w14:paraId="1027ED15" w14:textId="77777777" w:rsidR="00CC61E3" w:rsidRDefault="00CC61E3" w:rsidP="00CC61E3">
      <w:pPr>
        <w:pStyle w:val="BodyText"/>
      </w:pPr>
    </w:p>
    <w:p w14:paraId="1E1C9A80" w14:textId="2F98909A" w:rsidR="00CC61E3" w:rsidRPr="00CC61E3" w:rsidRDefault="00CC61E3" w:rsidP="00CC61E3">
      <w:pPr>
        <w:pStyle w:val="Heading2"/>
      </w:pPr>
      <w:bookmarkStart w:id="92" w:name="_Toc3993365"/>
      <w:r w:rsidRPr="00CC61E3">
        <w:t xml:space="preserve">9.7 </w:t>
      </w:r>
      <w:r>
        <w:tab/>
      </w:r>
      <w:r w:rsidRPr="00CC61E3">
        <w:t>Filling a Plot Area</w:t>
      </w:r>
      <w:bookmarkEnd w:id="92"/>
      <w:r w:rsidRPr="00CC61E3">
        <w:t xml:space="preserve"> </w:t>
      </w:r>
    </w:p>
    <w:p w14:paraId="1526E84B" w14:textId="77777777" w:rsidR="00CC61E3" w:rsidRDefault="00CC61E3" w:rsidP="00CC61E3">
      <w:pPr>
        <w:pStyle w:val="BodyText"/>
      </w:pPr>
      <w:r w:rsidRPr="00CC61E3">
        <w:t xml:space="preserve">To fill a plot area with a </w:t>
      </w:r>
      <w:proofErr w:type="spellStart"/>
      <w:r w:rsidRPr="00CC61E3">
        <w:rPr>
          <w:rFonts w:ascii="Courier New" w:hAnsi="Courier New" w:cs="Courier New"/>
        </w:rPr>
        <w:t>JCFillStyle</w:t>
      </w:r>
      <w:proofErr w:type="spellEnd"/>
      <w:r w:rsidRPr="00CC61E3">
        <w:t xml:space="preserve">, specify a threshold that fills the </w:t>
      </w:r>
      <w:proofErr w:type="spellStart"/>
      <w:r w:rsidRPr="00CC61E3">
        <w:rPr>
          <w:rFonts w:ascii="Courier New" w:hAnsi="Courier New" w:cs="Courier New"/>
        </w:rPr>
        <w:t>PlotArea</w:t>
      </w:r>
      <w:proofErr w:type="spellEnd"/>
      <w:r w:rsidRPr="00CC61E3">
        <w:t xml:space="preserve"> and set a </w:t>
      </w:r>
      <w:proofErr w:type="spellStart"/>
      <w:r w:rsidRPr="00CC61E3">
        <w:rPr>
          <w:rFonts w:ascii="Courier New" w:hAnsi="Courier New" w:cs="Courier New"/>
        </w:rPr>
        <w:t>JCFillStyle</w:t>
      </w:r>
      <w:proofErr w:type="spellEnd"/>
      <w:r w:rsidRPr="00CC61E3">
        <w:t xml:space="preserve"> on the threshold. Make sure that the threshold is the first threshold drawn.</w:t>
      </w:r>
    </w:p>
    <w:p w14:paraId="2D7DEB01" w14:textId="1DF593D4" w:rsidR="00CC61E3" w:rsidRPr="00CC61E3" w:rsidRDefault="00CC61E3" w:rsidP="00CC61E3">
      <w:pPr>
        <w:pStyle w:val="Heading2"/>
      </w:pPr>
      <w:bookmarkStart w:id="93" w:name="_Toc3993366"/>
      <w:r w:rsidRPr="00CC61E3">
        <w:t xml:space="preserve">9.8 </w:t>
      </w:r>
      <w:r>
        <w:tab/>
      </w:r>
      <w:r w:rsidRPr="00CC61E3">
        <w:t>Creating Stacked Images in a Bar Chart</w:t>
      </w:r>
      <w:bookmarkEnd w:id="93"/>
      <w:r w:rsidRPr="00CC61E3">
        <w:t xml:space="preserve"> </w:t>
      </w:r>
    </w:p>
    <w:p w14:paraId="185149B4" w14:textId="77777777" w:rsidR="00CC61E3" w:rsidRPr="00CC61E3" w:rsidRDefault="00CC61E3" w:rsidP="00CC61E3">
      <w:pPr>
        <w:pStyle w:val="BodyText"/>
        <w:rPr>
          <w:rFonts w:eastAsiaTheme="minorHAnsi"/>
        </w:rPr>
      </w:pPr>
      <w:r w:rsidRPr="00CC61E3">
        <w:t xml:space="preserve">Using the underlying data model, it is possible to stack images. This can be accomplished by using a </w:t>
      </w:r>
      <w:proofErr w:type="spellStart"/>
      <w:r w:rsidRPr="00CA43FE">
        <w:rPr>
          <w:rFonts w:ascii="Courier New" w:hAnsi="Courier New" w:cs="Courier New"/>
        </w:rPr>
        <w:t>JCFillStyle</w:t>
      </w:r>
      <w:proofErr w:type="spellEnd"/>
      <w:r w:rsidRPr="00CC61E3">
        <w:t xml:space="preserve"> object with the pattern set to </w:t>
      </w:r>
      <w:proofErr w:type="spellStart"/>
      <w:r w:rsidRPr="00CA43FE">
        <w:rPr>
          <w:rFonts w:ascii="Courier New" w:hAnsi="Courier New" w:cs="Courier New"/>
        </w:rPr>
        <w:t>JCFillStyle.STACKED_IMAGE</w:t>
      </w:r>
      <w:proofErr w:type="spellEnd"/>
      <w:r w:rsidRPr="00CC61E3">
        <w:t xml:space="preserve">. </w:t>
      </w:r>
    </w:p>
    <w:p w14:paraId="6CCE6F37" w14:textId="77777777" w:rsidR="00CC61E3" w:rsidRPr="00CC61E3" w:rsidRDefault="00CC61E3" w:rsidP="00CC61E3">
      <w:pPr>
        <w:pStyle w:val="BodyText"/>
        <w:rPr>
          <w:rFonts w:eastAsiaTheme="minorHAnsi"/>
        </w:rPr>
      </w:pPr>
    </w:p>
    <w:p w14:paraId="33AD98F6" w14:textId="779C0916" w:rsidR="00CC61E3" w:rsidRDefault="00CC61E3" w:rsidP="00CC61E3">
      <w:pPr>
        <w:pStyle w:val="BodyText"/>
        <w:rPr>
          <w:rFonts w:eastAsiaTheme="minorHAnsi"/>
        </w:rPr>
      </w:pPr>
      <w:r w:rsidRPr="00CC61E3">
        <w:t xml:space="preserve">The following code fragment shows how to use the </w:t>
      </w:r>
      <w:proofErr w:type="spellStart"/>
      <w:r w:rsidRPr="00CA43FE">
        <w:rPr>
          <w:rFonts w:ascii="Courier New" w:hAnsi="Courier New" w:cs="Courier New"/>
        </w:rPr>
        <w:t>JCFillStyle.STACKED_IMAGE</w:t>
      </w:r>
      <w:proofErr w:type="spellEnd"/>
      <w:r w:rsidRPr="00CC61E3">
        <w:t xml:space="preserve"> pattern. It iterates through the chart's data series setting the </w:t>
      </w:r>
      <w:r w:rsidRPr="00CA43FE">
        <w:rPr>
          <w:rFonts w:ascii="Courier New" w:hAnsi="Courier New" w:cs="Courier New"/>
        </w:rPr>
        <w:t>image</w:t>
      </w:r>
      <w:r w:rsidRPr="00CC61E3">
        <w:t xml:space="preserve"> and </w:t>
      </w:r>
      <w:r w:rsidRPr="00CA43FE">
        <w:rPr>
          <w:rFonts w:ascii="Courier New" w:hAnsi="Courier New" w:cs="Courier New"/>
        </w:rPr>
        <w:t>pattern</w:t>
      </w:r>
      <w:r w:rsidRPr="00CC61E3">
        <w:t xml:space="preserve"> property on the fill style of the series</w:t>
      </w:r>
      <w:r w:rsidR="00CA43FE">
        <w:rPr>
          <w:rFonts w:eastAsiaTheme="minorHAnsi"/>
        </w:rPr>
        <w:t>.</w:t>
      </w:r>
    </w:p>
    <w:p w14:paraId="51278B12" w14:textId="77777777" w:rsidR="00CA43FE" w:rsidRDefault="00CA43FE" w:rsidP="00CA43FE">
      <w:pPr>
        <w:pStyle w:val="BodyText"/>
        <w:rPr>
          <w:rFonts w:ascii="Courier New" w:eastAsiaTheme="minorHAnsi" w:hAnsi="Courier New" w:cs="Courier New"/>
        </w:rPr>
      </w:pPr>
    </w:p>
    <w:p w14:paraId="38733351" w14:textId="697BE5B0" w:rsidR="00CA43FE" w:rsidRPr="00CA43FE" w:rsidRDefault="00CA43FE" w:rsidP="00CA43FE">
      <w:pPr>
        <w:pStyle w:val="BodyText"/>
        <w:rPr>
          <w:rFonts w:ascii="Courier New" w:eastAsiaTheme="minorHAnsi" w:hAnsi="Courier New" w:cs="Courier New"/>
        </w:rPr>
      </w:pPr>
      <w:r w:rsidRPr="00CA43FE">
        <w:rPr>
          <w:rFonts w:ascii="Courier New" w:eastAsiaTheme="minorHAnsi" w:hAnsi="Courier New" w:cs="Courier New"/>
        </w:rPr>
        <w:t xml:space="preserve">String </w:t>
      </w:r>
      <w:proofErr w:type="spellStart"/>
      <w:proofErr w:type="gramStart"/>
      <w:r w:rsidRPr="00CA43FE">
        <w:rPr>
          <w:rFonts w:ascii="Courier New" w:eastAsiaTheme="minorHAnsi" w:hAnsi="Courier New" w:cs="Courier New"/>
        </w:rPr>
        <w:t>imageStrings</w:t>
      </w:r>
      <w:proofErr w:type="spellEnd"/>
      <w:r w:rsidRPr="00CA43FE">
        <w:rPr>
          <w:rFonts w:ascii="Courier New" w:eastAsiaTheme="minorHAnsi" w:hAnsi="Courier New" w:cs="Courier New"/>
        </w:rPr>
        <w:t>[</w:t>
      </w:r>
      <w:proofErr w:type="gramEnd"/>
      <w:r w:rsidRPr="00CA43FE">
        <w:rPr>
          <w:rFonts w:ascii="Courier New" w:eastAsiaTheme="minorHAnsi" w:hAnsi="Courier New" w:cs="Courier New"/>
        </w:rPr>
        <w:t>] = {"cd.gif", "tape.gif"};</w:t>
      </w:r>
    </w:p>
    <w:p w14:paraId="36846DDD" w14:textId="77777777" w:rsidR="00CA43FE" w:rsidRPr="00CA43FE" w:rsidRDefault="00CA43FE" w:rsidP="00CA43FE">
      <w:pPr>
        <w:pStyle w:val="BodyText"/>
        <w:rPr>
          <w:rFonts w:ascii="Courier New" w:eastAsiaTheme="minorHAnsi" w:hAnsi="Courier New" w:cs="Courier New"/>
        </w:rPr>
      </w:pPr>
      <w:r w:rsidRPr="00CA43FE">
        <w:rPr>
          <w:rFonts w:ascii="Courier New" w:eastAsiaTheme="minorHAnsi" w:hAnsi="Courier New" w:cs="Courier New"/>
        </w:rPr>
        <w:t xml:space="preserve">List </w:t>
      </w:r>
      <w:proofErr w:type="spellStart"/>
      <w:r w:rsidRPr="00CA43FE">
        <w:rPr>
          <w:rFonts w:ascii="Courier New" w:eastAsiaTheme="minorHAnsi" w:hAnsi="Courier New" w:cs="Courier New"/>
        </w:rPr>
        <w:t>seriesList</w:t>
      </w:r>
      <w:proofErr w:type="spellEnd"/>
      <w:r w:rsidRPr="00CA43FE">
        <w:rPr>
          <w:rFonts w:ascii="Courier New" w:eastAsiaTheme="minorHAnsi" w:hAnsi="Courier New" w:cs="Courier New"/>
        </w:rPr>
        <w:t xml:space="preserve"> = </w:t>
      </w:r>
      <w:proofErr w:type="spellStart"/>
      <w:proofErr w:type="gramStart"/>
      <w:r w:rsidRPr="00CA43FE">
        <w:rPr>
          <w:rFonts w:ascii="Courier New" w:eastAsiaTheme="minorHAnsi" w:hAnsi="Courier New" w:cs="Courier New"/>
        </w:rPr>
        <w:t>arr.getSeries</w:t>
      </w:r>
      <w:proofErr w:type="spellEnd"/>
      <w:proofErr w:type="gramEnd"/>
      <w:r w:rsidRPr="00CA43FE">
        <w:rPr>
          <w:rFonts w:ascii="Courier New" w:eastAsiaTheme="minorHAnsi" w:hAnsi="Courier New" w:cs="Courier New"/>
        </w:rPr>
        <w:t>();</w:t>
      </w:r>
    </w:p>
    <w:p w14:paraId="11777D0C" w14:textId="77777777" w:rsidR="00CA43FE" w:rsidRPr="00CA43FE" w:rsidRDefault="00CA43FE" w:rsidP="00CA43FE">
      <w:pPr>
        <w:pStyle w:val="BodyText"/>
        <w:rPr>
          <w:rFonts w:ascii="Courier New" w:eastAsiaTheme="minorHAnsi" w:hAnsi="Courier New" w:cs="Courier New"/>
        </w:rPr>
      </w:pPr>
      <w:r w:rsidRPr="00CA43FE">
        <w:rPr>
          <w:rFonts w:ascii="Courier New" w:eastAsiaTheme="minorHAnsi" w:hAnsi="Courier New" w:cs="Courier New"/>
        </w:rPr>
        <w:t xml:space="preserve">Iterator </w:t>
      </w:r>
      <w:proofErr w:type="spellStart"/>
      <w:r w:rsidRPr="00CA43FE">
        <w:rPr>
          <w:rFonts w:ascii="Courier New" w:eastAsiaTheme="minorHAnsi" w:hAnsi="Courier New" w:cs="Courier New"/>
        </w:rPr>
        <w:t>iter</w:t>
      </w:r>
      <w:proofErr w:type="spellEnd"/>
      <w:r w:rsidRPr="00CA43FE">
        <w:rPr>
          <w:rFonts w:ascii="Courier New" w:eastAsiaTheme="minorHAnsi" w:hAnsi="Courier New" w:cs="Courier New"/>
        </w:rPr>
        <w:t xml:space="preserve"> = </w:t>
      </w:r>
      <w:proofErr w:type="spellStart"/>
      <w:r w:rsidRPr="00CA43FE">
        <w:rPr>
          <w:rFonts w:ascii="Courier New" w:eastAsiaTheme="minorHAnsi" w:hAnsi="Courier New" w:cs="Courier New"/>
        </w:rPr>
        <w:t>seriesList.iterator</w:t>
      </w:r>
      <w:proofErr w:type="spellEnd"/>
      <w:r w:rsidRPr="00CA43FE">
        <w:rPr>
          <w:rFonts w:ascii="Courier New" w:eastAsiaTheme="minorHAnsi" w:hAnsi="Courier New" w:cs="Courier New"/>
        </w:rPr>
        <w:t>();</w:t>
      </w:r>
    </w:p>
    <w:p w14:paraId="3004ECF5" w14:textId="77777777" w:rsidR="00CA43FE" w:rsidRPr="00CA43FE" w:rsidRDefault="00CA43FE" w:rsidP="00CA43FE">
      <w:pPr>
        <w:pStyle w:val="BodyText"/>
        <w:rPr>
          <w:rFonts w:ascii="Courier New" w:eastAsiaTheme="minorHAnsi" w:hAnsi="Courier New" w:cs="Courier New"/>
        </w:rPr>
      </w:pPr>
      <w:r w:rsidRPr="00CA43FE">
        <w:rPr>
          <w:rFonts w:ascii="Courier New" w:eastAsiaTheme="minorHAnsi" w:hAnsi="Courier New" w:cs="Courier New"/>
        </w:rPr>
        <w:t xml:space="preserve">for (int </w:t>
      </w:r>
      <w:proofErr w:type="spellStart"/>
      <w:r w:rsidRPr="00CA43FE">
        <w:rPr>
          <w:rFonts w:ascii="Courier New" w:eastAsiaTheme="minorHAnsi" w:hAnsi="Courier New" w:cs="Courier New"/>
        </w:rPr>
        <w:t>i</w:t>
      </w:r>
      <w:proofErr w:type="spellEnd"/>
      <w:r w:rsidRPr="00CA43FE">
        <w:rPr>
          <w:rFonts w:ascii="Courier New" w:eastAsiaTheme="minorHAnsi" w:hAnsi="Courier New" w:cs="Courier New"/>
        </w:rPr>
        <w:t xml:space="preserve"> = 0; </w:t>
      </w:r>
      <w:proofErr w:type="spellStart"/>
      <w:proofErr w:type="gramStart"/>
      <w:r w:rsidRPr="00CA43FE">
        <w:rPr>
          <w:rFonts w:ascii="Courier New" w:eastAsiaTheme="minorHAnsi" w:hAnsi="Courier New" w:cs="Courier New"/>
        </w:rPr>
        <w:t>iter.hasNext</w:t>
      </w:r>
      <w:proofErr w:type="spellEnd"/>
      <w:proofErr w:type="gramEnd"/>
      <w:r w:rsidRPr="00CA43FE">
        <w:rPr>
          <w:rFonts w:ascii="Courier New" w:eastAsiaTheme="minorHAnsi" w:hAnsi="Courier New" w:cs="Courier New"/>
        </w:rPr>
        <w:t xml:space="preserve">(); </w:t>
      </w:r>
      <w:proofErr w:type="spellStart"/>
      <w:r w:rsidRPr="00CA43FE">
        <w:rPr>
          <w:rFonts w:ascii="Courier New" w:eastAsiaTheme="minorHAnsi" w:hAnsi="Courier New" w:cs="Courier New"/>
        </w:rPr>
        <w:t>i</w:t>
      </w:r>
      <w:proofErr w:type="spellEnd"/>
      <w:r w:rsidRPr="00CA43FE">
        <w:rPr>
          <w:rFonts w:ascii="Courier New" w:eastAsiaTheme="minorHAnsi" w:hAnsi="Courier New" w:cs="Courier New"/>
        </w:rPr>
        <w:t>++) {</w:t>
      </w:r>
    </w:p>
    <w:p w14:paraId="4803444D" w14:textId="77777777" w:rsidR="00CA43FE" w:rsidRPr="00CA43FE" w:rsidRDefault="00CA43FE" w:rsidP="00CA43FE">
      <w:pPr>
        <w:pStyle w:val="BodyText"/>
        <w:ind w:left="2448"/>
        <w:rPr>
          <w:rFonts w:ascii="Courier New" w:eastAsiaTheme="minorHAnsi" w:hAnsi="Courier New" w:cs="Courier New"/>
        </w:rPr>
      </w:pPr>
      <w:proofErr w:type="spellStart"/>
      <w:r w:rsidRPr="00CA43FE">
        <w:rPr>
          <w:rFonts w:ascii="Courier New" w:eastAsiaTheme="minorHAnsi" w:hAnsi="Courier New" w:cs="Courier New"/>
        </w:rPr>
        <w:t>ChartDataViewSeries</w:t>
      </w:r>
      <w:proofErr w:type="spellEnd"/>
      <w:r w:rsidRPr="00CA43FE">
        <w:rPr>
          <w:rFonts w:ascii="Courier New" w:eastAsiaTheme="minorHAnsi" w:hAnsi="Courier New" w:cs="Courier New"/>
        </w:rPr>
        <w:t xml:space="preserve"> </w:t>
      </w:r>
      <w:proofErr w:type="spellStart"/>
      <w:r w:rsidRPr="00CA43FE">
        <w:rPr>
          <w:rFonts w:ascii="Courier New" w:eastAsiaTheme="minorHAnsi" w:hAnsi="Courier New" w:cs="Courier New"/>
        </w:rPr>
        <w:t>thisSeries</w:t>
      </w:r>
      <w:proofErr w:type="spellEnd"/>
      <w:r w:rsidRPr="00CA43FE">
        <w:rPr>
          <w:rFonts w:ascii="Courier New" w:eastAsiaTheme="minorHAnsi" w:hAnsi="Courier New" w:cs="Courier New"/>
        </w:rPr>
        <w:t xml:space="preserve"> = (</w:t>
      </w:r>
      <w:proofErr w:type="spellStart"/>
      <w:r w:rsidRPr="00CA43FE">
        <w:rPr>
          <w:rFonts w:ascii="Courier New" w:eastAsiaTheme="minorHAnsi" w:hAnsi="Courier New" w:cs="Courier New"/>
        </w:rPr>
        <w:t>ChartDataViewSeries</w:t>
      </w:r>
      <w:proofErr w:type="spellEnd"/>
      <w:r w:rsidRPr="00CA43FE">
        <w:rPr>
          <w:rFonts w:ascii="Courier New" w:eastAsiaTheme="minorHAnsi" w:hAnsi="Courier New" w:cs="Courier New"/>
        </w:rPr>
        <w:t xml:space="preserve">) </w:t>
      </w:r>
      <w:proofErr w:type="spellStart"/>
      <w:proofErr w:type="gramStart"/>
      <w:r w:rsidRPr="00CA43FE">
        <w:rPr>
          <w:rFonts w:ascii="Courier New" w:eastAsiaTheme="minorHAnsi" w:hAnsi="Courier New" w:cs="Courier New"/>
        </w:rPr>
        <w:t>iter.next</w:t>
      </w:r>
      <w:proofErr w:type="spellEnd"/>
      <w:proofErr w:type="gramEnd"/>
      <w:r w:rsidRPr="00CA43FE">
        <w:rPr>
          <w:rFonts w:ascii="Courier New" w:eastAsiaTheme="minorHAnsi" w:hAnsi="Courier New" w:cs="Courier New"/>
        </w:rPr>
        <w:t>();</w:t>
      </w:r>
    </w:p>
    <w:p w14:paraId="40601AE2" w14:textId="77777777" w:rsidR="00CA43FE" w:rsidRPr="00CA43FE" w:rsidRDefault="00CA43FE" w:rsidP="00CA43FE">
      <w:pPr>
        <w:pStyle w:val="BodyText"/>
        <w:ind w:left="2448"/>
        <w:rPr>
          <w:rFonts w:ascii="Courier New" w:eastAsiaTheme="minorHAnsi" w:hAnsi="Courier New" w:cs="Courier New"/>
        </w:rPr>
      </w:pPr>
      <w:r w:rsidRPr="00CA43FE">
        <w:rPr>
          <w:rFonts w:ascii="Courier New" w:eastAsiaTheme="minorHAnsi" w:hAnsi="Courier New" w:cs="Courier New"/>
        </w:rPr>
        <w:t>if (</w:t>
      </w:r>
      <w:proofErr w:type="spellStart"/>
      <w:r w:rsidRPr="00CA43FE">
        <w:rPr>
          <w:rFonts w:ascii="Courier New" w:eastAsiaTheme="minorHAnsi" w:hAnsi="Courier New" w:cs="Courier New"/>
        </w:rPr>
        <w:t>i</w:t>
      </w:r>
      <w:proofErr w:type="spellEnd"/>
      <w:r w:rsidRPr="00CA43FE">
        <w:rPr>
          <w:rFonts w:ascii="Courier New" w:eastAsiaTheme="minorHAnsi" w:hAnsi="Courier New" w:cs="Courier New"/>
        </w:rPr>
        <w:t xml:space="preserve"> &lt; </w:t>
      </w:r>
      <w:proofErr w:type="spellStart"/>
      <w:r w:rsidRPr="00CA43FE">
        <w:rPr>
          <w:rFonts w:ascii="Courier New" w:eastAsiaTheme="minorHAnsi" w:hAnsi="Courier New" w:cs="Courier New"/>
        </w:rPr>
        <w:t>seriesLabels.length</w:t>
      </w:r>
      <w:proofErr w:type="spellEnd"/>
      <w:r w:rsidRPr="00CA43FE">
        <w:rPr>
          <w:rFonts w:ascii="Courier New" w:eastAsiaTheme="minorHAnsi" w:hAnsi="Courier New" w:cs="Courier New"/>
        </w:rPr>
        <w:t>) {</w:t>
      </w:r>
    </w:p>
    <w:p w14:paraId="41F432EF" w14:textId="77777777" w:rsidR="00CA43FE" w:rsidRPr="00CA43FE" w:rsidRDefault="00CA43FE" w:rsidP="00CA43FE">
      <w:pPr>
        <w:pStyle w:val="BodyText"/>
        <w:ind w:left="2592"/>
        <w:rPr>
          <w:rFonts w:ascii="Courier New" w:eastAsiaTheme="minorHAnsi" w:hAnsi="Courier New" w:cs="Courier New"/>
        </w:rPr>
      </w:pPr>
      <w:r w:rsidRPr="00CA43FE">
        <w:rPr>
          <w:rFonts w:ascii="Courier New" w:eastAsiaTheme="minorHAnsi" w:hAnsi="Courier New" w:cs="Courier New"/>
        </w:rPr>
        <w:t>if (</w:t>
      </w:r>
      <w:proofErr w:type="spellStart"/>
      <w:r w:rsidRPr="00CA43FE">
        <w:rPr>
          <w:rFonts w:ascii="Courier New" w:eastAsiaTheme="minorHAnsi" w:hAnsi="Courier New" w:cs="Courier New"/>
        </w:rPr>
        <w:t>imageStrings</w:t>
      </w:r>
      <w:proofErr w:type="spellEnd"/>
      <w:r w:rsidRPr="00CA43FE">
        <w:rPr>
          <w:rFonts w:ascii="Courier New" w:eastAsiaTheme="minorHAnsi" w:hAnsi="Courier New" w:cs="Courier New"/>
        </w:rPr>
        <w:t>[</w:t>
      </w:r>
      <w:proofErr w:type="spellStart"/>
      <w:r w:rsidRPr="00CA43FE">
        <w:rPr>
          <w:rFonts w:ascii="Courier New" w:eastAsiaTheme="minorHAnsi" w:hAnsi="Courier New" w:cs="Courier New"/>
        </w:rPr>
        <w:t>i</w:t>
      </w:r>
      <w:proofErr w:type="spellEnd"/>
      <w:proofErr w:type="gramStart"/>
      <w:r w:rsidRPr="00CA43FE">
        <w:rPr>
          <w:rFonts w:ascii="Courier New" w:eastAsiaTheme="minorHAnsi" w:hAnsi="Courier New" w:cs="Courier New"/>
        </w:rPr>
        <w:t>] !</w:t>
      </w:r>
      <w:proofErr w:type="gramEnd"/>
      <w:r w:rsidRPr="00CA43FE">
        <w:rPr>
          <w:rFonts w:ascii="Courier New" w:eastAsiaTheme="minorHAnsi" w:hAnsi="Courier New" w:cs="Courier New"/>
        </w:rPr>
        <w:t>= null) {</w:t>
      </w:r>
    </w:p>
    <w:p w14:paraId="5052C4B4" w14:textId="77777777" w:rsidR="00CA43FE" w:rsidRPr="00CA43FE" w:rsidRDefault="00CA43FE" w:rsidP="00CA43FE">
      <w:pPr>
        <w:pStyle w:val="BodyText"/>
        <w:ind w:left="2880"/>
        <w:rPr>
          <w:rFonts w:ascii="Courier New" w:eastAsiaTheme="minorHAnsi" w:hAnsi="Courier New" w:cs="Courier New"/>
        </w:rPr>
      </w:pPr>
      <w:r w:rsidRPr="00CA43FE">
        <w:rPr>
          <w:rFonts w:ascii="Courier New" w:eastAsiaTheme="minorHAnsi" w:hAnsi="Courier New" w:cs="Courier New"/>
        </w:rPr>
        <w:t xml:space="preserve">Class cl = </w:t>
      </w:r>
      <w:proofErr w:type="spellStart"/>
      <w:proofErr w:type="gramStart"/>
      <w:r w:rsidRPr="00CA43FE">
        <w:rPr>
          <w:rFonts w:ascii="Courier New" w:eastAsiaTheme="minorHAnsi" w:hAnsi="Courier New" w:cs="Courier New"/>
        </w:rPr>
        <w:t>getClass</w:t>
      </w:r>
      <w:proofErr w:type="spellEnd"/>
      <w:r w:rsidRPr="00CA43FE">
        <w:rPr>
          <w:rFonts w:ascii="Courier New" w:eastAsiaTheme="minorHAnsi" w:hAnsi="Courier New" w:cs="Courier New"/>
        </w:rPr>
        <w:t>(</w:t>
      </w:r>
      <w:proofErr w:type="gramEnd"/>
      <w:r w:rsidRPr="00CA43FE">
        <w:rPr>
          <w:rFonts w:ascii="Courier New" w:eastAsiaTheme="minorHAnsi" w:hAnsi="Courier New" w:cs="Courier New"/>
        </w:rPr>
        <w:t>);</w:t>
      </w:r>
    </w:p>
    <w:p w14:paraId="12510AFB" w14:textId="77777777" w:rsidR="00CA43FE" w:rsidRPr="00CA43FE" w:rsidRDefault="00CA43FE" w:rsidP="00CA43FE">
      <w:pPr>
        <w:pStyle w:val="BodyText"/>
        <w:ind w:left="2880"/>
        <w:rPr>
          <w:rFonts w:ascii="Courier New" w:eastAsiaTheme="minorHAnsi" w:hAnsi="Courier New" w:cs="Courier New"/>
        </w:rPr>
      </w:pPr>
      <w:r w:rsidRPr="00CA43FE">
        <w:rPr>
          <w:rFonts w:ascii="Courier New" w:eastAsiaTheme="minorHAnsi" w:hAnsi="Courier New" w:cs="Courier New"/>
        </w:rPr>
        <w:t xml:space="preserve">URL </w:t>
      </w:r>
      <w:proofErr w:type="spellStart"/>
      <w:r w:rsidRPr="00CA43FE">
        <w:rPr>
          <w:rFonts w:ascii="Courier New" w:eastAsiaTheme="minorHAnsi" w:hAnsi="Courier New" w:cs="Courier New"/>
        </w:rPr>
        <w:t>url</w:t>
      </w:r>
      <w:proofErr w:type="spellEnd"/>
      <w:r w:rsidRPr="00CA43FE">
        <w:rPr>
          <w:rFonts w:ascii="Courier New" w:eastAsiaTheme="minorHAnsi" w:hAnsi="Courier New" w:cs="Courier New"/>
        </w:rPr>
        <w:t xml:space="preserve"> = </w:t>
      </w:r>
      <w:proofErr w:type="spellStart"/>
      <w:proofErr w:type="gramStart"/>
      <w:r w:rsidRPr="00CA43FE">
        <w:rPr>
          <w:rFonts w:ascii="Courier New" w:eastAsiaTheme="minorHAnsi" w:hAnsi="Courier New" w:cs="Courier New"/>
        </w:rPr>
        <w:t>cl.getResource</w:t>
      </w:r>
      <w:proofErr w:type="spellEnd"/>
      <w:proofErr w:type="gramEnd"/>
      <w:r w:rsidRPr="00CA43FE">
        <w:rPr>
          <w:rFonts w:ascii="Courier New" w:eastAsiaTheme="minorHAnsi" w:hAnsi="Courier New" w:cs="Courier New"/>
        </w:rPr>
        <w:t>("/examples/chart/intro/"+</w:t>
      </w:r>
    </w:p>
    <w:p w14:paraId="4A1EEDA4" w14:textId="77777777" w:rsidR="00CA43FE" w:rsidRPr="00CA43FE" w:rsidRDefault="00CA43FE" w:rsidP="00CA43FE">
      <w:pPr>
        <w:pStyle w:val="BodyText"/>
        <w:ind w:left="4320"/>
        <w:rPr>
          <w:rFonts w:ascii="Courier New" w:eastAsiaTheme="minorHAnsi" w:hAnsi="Courier New" w:cs="Courier New"/>
        </w:rPr>
      </w:pPr>
      <w:proofErr w:type="spellStart"/>
      <w:r w:rsidRPr="00CA43FE">
        <w:rPr>
          <w:rFonts w:ascii="Courier New" w:eastAsiaTheme="minorHAnsi" w:hAnsi="Courier New" w:cs="Courier New"/>
        </w:rPr>
        <w:t>imageStrings</w:t>
      </w:r>
      <w:proofErr w:type="spellEnd"/>
      <w:r w:rsidRPr="00CA43FE">
        <w:rPr>
          <w:rFonts w:ascii="Courier New" w:eastAsiaTheme="minorHAnsi" w:hAnsi="Courier New" w:cs="Courier New"/>
        </w:rPr>
        <w:t>[</w:t>
      </w:r>
      <w:proofErr w:type="spellStart"/>
      <w:r w:rsidRPr="00CA43FE">
        <w:rPr>
          <w:rFonts w:ascii="Courier New" w:eastAsiaTheme="minorHAnsi" w:hAnsi="Courier New" w:cs="Courier New"/>
        </w:rPr>
        <w:t>i</w:t>
      </w:r>
      <w:proofErr w:type="spellEnd"/>
      <w:r w:rsidRPr="00CA43FE">
        <w:rPr>
          <w:rFonts w:ascii="Courier New" w:eastAsiaTheme="minorHAnsi" w:hAnsi="Courier New" w:cs="Courier New"/>
        </w:rPr>
        <w:t>]);</w:t>
      </w:r>
    </w:p>
    <w:p w14:paraId="1F8F77BC" w14:textId="77777777" w:rsidR="00CA43FE" w:rsidRPr="00CA43FE" w:rsidRDefault="00CA43FE" w:rsidP="00CA43FE">
      <w:pPr>
        <w:pStyle w:val="BodyText"/>
        <w:ind w:left="2880"/>
        <w:rPr>
          <w:rFonts w:ascii="Courier New" w:eastAsiaTheme="minorHAnsi" w:hAnsi="Courier New" w:cs="Courier New"/>
        </w:rPr>
      </w:pPr>
      <w:r w:rsidRPr="00CA43FE">
        <w:rPr>
          <w:rFonts w:ascii="Courier New" w:eastAsiaTheme="minorHAnsi" w:hAnsi="Courier New" w:cs="Courier New"/>
        </w:rPr>
        <w:t>if (</w:t>
      </w:r>
      <w:proofErr w:type="spellStart"/>
      <w:proofErr w:type="gramStart"/>
      <w:r w:rsidRPr="00CA43FE">
        <w:rPr>
          <w:rFonts w:ascii="Courier New" w:eastAsiaTheme="minorHAnsi" w:hAnsi="Courier New" w:cs="Courier New"/>
        </w:rPr>
        <w:t>url</w:t>
      </w:r>
      <w:proofErr w:type="spellEnd"/>
      <w:r w:rsidRPr="00CA43FE">
        <w:rPr>
          <w:rFonts w:ascii="Courier New" w:eastAsiaTheme="minorHAnsi" w:hAnsi="Courier New" w:cs="Courier New"/>
        </w:rPr>
        <w:t xml:space="preserve"> !</w:t>
      </w:r>
      <w:proofErr w:type="gramEnd"/>
      <w:r w:rsidRPr="00CA43FE">
        <w:rPr>
          <w:rFonts w:ascii="Courier New" w:eastAsiaTheme="minorHAnsi" w:hAnsi="Courier New" w:cs="Courier New"/>
        </w:rPr>
        <w:t>= null) {</w:t>
      </w:r>
    </w:p>
    <w:p w14:paraId="5DF121E4" w14:textId="77777777" w:rsidR="00CA43FE" w:rsidRPr="00CA43FE" w:rsidRDefault="00CA43FE" w:rsidP="00CA43FE">
      <w:pPr>
        <w:pStyle w:val="BodyText"/>
        <w:ind w:left="3168"/>
        <w:rPr>
          <w:rFonts w:ascii="Courier New" w:eastAsiaTheme="minorHAnsi" w:hAnsi="Courier New" w:cs="Courier New"/>
        </w:rPr>
      </w:pPr>
      <w:proofErr w:type="spellStart"/>
      <w:r w:rsidRPr="00CA43FE">
        <w:rPr>
          <w:rFonts w:ascii="Courier New" w:eastAsiaTheme="minorHAnsi" w:hAnsi="Courier New" w:cs="Courier New"/>
        </w:rPr>
        <w:t>ImageIcon</w:t>
      </w:r>
      <w:proofErr w:type="spellEnd"/>
      <w:r w:rsidRPr="00CA43FE">
        <w:rPr>
          <w:rFonts w:ascii="Courier New" w:eastAsiaTheme="minorHAnsi" w:hAnsi="Courier New" w:cs="Courier New"/>
        </w:rPr>
        <w:t xml:space="preserve"> icon = new </w:t>
      </w:r>
      <w:proofErr w:type="spellStart"/>
      <w:r w:rsidRPr="00CA43FE">
        <w:rPr>
          <w:rFonts w:ascii="Courier New" w:eastAsiaTheme="minorHAnsi" w:hAnsi="Courier New" w:cs="Courier New"/>
        </w:rPr>
        <w:t>ImageIcon</w:t>
      </w:r>
      <w:proofErr w:type="spellEnd"/>
      <w:r w:rsidRPr="00CA43FE">
        <w:rPr>
          <w:rFonts w:ascii="Courier New" w:eastAsiaTheme="minorHAnsi" w:hAnsi="Courier New" w:cs="Courier New"/>
        </w:rPr>
        <w:t>(</w:t>
      </w:r>
      <w:proofErr w:type="spellStart"/>
      <w:r w:rsidRPr="00CA43FE">
        <w:rPr>
          <w:rFonts w:ascii="Courier New" w:eastAsiaTheme="minorHAnsi" w:hAnsi="Courier New" w:cs="Courier New"/>
        </w:rPr>
        <w:t>url</w:t>
      </w:r>
      <w:proofErr w:type="spellEnd"/>
      <w:r w:rsidRPr="00CA43FE">
        <w:rPr>
          <w:rFonts w:ascii="Courier New" w:eastAsiaTheme="minorHAnsi" w:hAnsi="Courier New" w:cs="Courier New"/>
        </w:rPr>
        <w:t>);</w:t>
      </w:r>
    </w:p>
    <w:p w14:paraId="06AE0352" w14:textId="77777777" w:rsidR="00CA43FE" w:rsidRPr="00CA43FE" w:rsidRDefault="00CA43FE" w:rsidP="00CA43FE">
      <w:pPr>
        <w:pStyle w:val="BodyText"/>
        <w:ind w:left="3168"/>
        <w:rPr>
          <w:rFonts w:ascii="Courier New" w:eastAsiaTheme="minorHAnsi" w:hAnsi="Courier New" w:cs="Courier New"/>
        </w:rPr>
      </w:pPr>
      <w:proofErr w:type="spellStart"/>
      <w:r w:rsidRPr="00CA43FE">
        <w:rPr>
          <w:rFonts w:ascii="Courier New" w:eastAsiaTheme="minorHAnsi" w:hAnsi="Courier New" w:cs="Courier New"/>
        </w:rPr>
        <w:t>thisSeries.getStyle</w:t>
      </w:r>
      <w:proofErr w:type="spellEnd"/>
      <w:r w:rsidRPr="00CA43FE">
        <w:rPr>
          <w:rFonts w:ascii="Courier New" w:eastAsiaTheme="minorHAnsi" w:hAnsi="Courier New" w:cs="Courier New"/>
        </w:rPr>
        <w:t>(</w:t>
      </w:r>
      <w:proofErr w:type="gramStart"/>
      <w:r w:rsidRPr="00CA43FE">
        <w:rPr>
          <w:rFonts w:ascii="Courier New" w:eastAsiaTheme="minorHAnsi" w:hAnsi="Courier New" w:cs="Courier New"/>
        </w:rPr>
        <w:t>).</w:t>
      </w:r>
      <w:proofErr w:type="spellStart"/>
      <w:r w:rsidRPr="00CA43FE">
        <w:rPr>
          <w:rFonts w:ascii="Courier New" w:eastAsiaTheme="minorHAnsi" w:hAnsi="Courier New" w:cs="Courier New"/>
        </w:rPr>
        <w:t>getFillStyle</w:t>
      </w:r>
      <w:proofErr w:type="spellEnd"/>
      <w:proofErr w:type="gramEnd"/>
      <w:r w:rsidRPr="00CA43FE">
        <w:rPr>
          <w:rFonts w:ascii="Courier New" w:eastAsiaTheme="minorHAnsi" w:hAnsi="Courier New" w:cs="Courier New"/>
        </w:rPr>
        <w:t>().</w:t>
      </w:r>
    </w:p>
    <w:p w14:paraId="5CC20BF2" w14:textId="77777777" w:rsidR="00CA43FE" w:rsidRPr="00CA43FE" w:rsidRDefault="00CA43FE" w:rsidP="00CA43FE">
      <w:pPr>
        <w:pStyle w:val="BodyText"/>
        <w:ind w:left="3600"/>
        <w:rPr>
          <w:rFonts w:ascii="Courier New" w:eastAsiaTheme="minorHAnsi" w:hAnsi="Courier New" w:cs="Courier New"/>
        </w:rPr>
      </w:pPr>
      <w:proofErr w:type="spellStart"/>
      <w:r w:rsidRPr="00CA43FE">
        <w:rPr>
          <w:rFonts w:ascii="Courier New" w:eastAsiaTheme="minorHAnsi" w:hAnsi="Courier New" w:cs="Courier New"/>
        </w:rPr>
        <w:t>setImage</w:t>
      </w:r>
      <w:proofErr w:type="spellEnd"/>
      <w:r w:rsidRPr="00CA43FE">
        <w:rPr>
          <w:rFonts w:ascii="Courier New" w:eastAsiaTheme="minorHAnsi" w:hAnsi="Courier New" w:cs="Courier New"/>
        </w:rPr>
        <w:t>(</w:t>
      </w:r>
      <w:proofErr w:type="spellStart"/>
      <w:proofErr w:type="gramStart"/>
      <w:r w:rsidRPr="00CA43FE">
        <w:rPr>
          <w:rFonts w:ascii="Courier New" w:eastAsiaTheme="minorHAnsi" w:hAnsi="Courier New" w:cs="Courier New"/>
        </w:rPr>
        <w:t>icon.getImage</w:t>
      </w:r>
      <w:proofErr w:type="spellEnd"/>
      <w:proofErr w:type="gramEnd"/>
      <w:r w:rsidRPr="00CA43FE">
        <w:rPr>
          <w:rFonts w:ascii="Courier New" w:eastAsiaTheme="minorHAnsi" w:hAnsi="Courier New" w:cs="Courier New"/>
        </w:rPr>
        <w:t>());</w:t>
      </w:r>
    </w:p>
    <w:p w14:paraId="1B5134BC" w14:textId="77777777" w:rsidR="00CA43FE" w:rsidRPr="00CA43FE" w:rsidRDefault="00CA43FE" w:rsidP="00CA43FE">
      <w:pPr>
        <w:pStyle w:val="BodyText"/>
        <w:ind w:left="3168"/>
        <w:rPr>
          <w:rFonts w:ascii="Courier New" w:eastAsiaTheme="minorHAnsi" w:hAnsi="Courier New" w:cs="Courier New"/>
        </w:rPr>
      </w:pPr>
      <w:proofErr w:type="spellStart"/>
      <w:r w:rsidRPr="00CA43FE">
        <w:rPr>
          <w:rFonts w:ascii="Courier New" w:eastAsiaTheme="minorHAnsi" w:hAnsi="Courier New" w:cs="Courier New"/>
        </w:rPr>
        <w:t>thisSeries.getStyle</w:t>
      </w:r>
      <w:proofErr w:type="spellEnd"/>
      <w:r w:rsidRPr="00CA43FE">
        <w:rPr>
          <w:rFonts w:ascii="Courier New" w:eastAsiaTheme="minorHAnsi" w:hAnsi="Courier New" w:cs="Courier New"/>
        </w:rPr>
        <w:t>(</w:t>
      </w:r>
      <w:proofErr w:type="gramStart"/>
      <w:r w:rsidRPr="00CA43FE">
        <w:rPr>
          <w:rFonts w:ascii="Courier New" w:eastAsiaTheme="minorHAnsi" w:hAnsi="Courier New" w:cs="Courier New"/>
        </w:rPr>
        <w:t>).</w:t>
      </w:r>
      <w:proofErr w:type="spellStart"/>
      <w:r w:rsidRPr="00CA43FE">
        <w:rPr>
          <w:rFonts w:ascii="Courier New" w:eastAsiaTheme="minorHAnsi" w:hAnsi="Courier New" w:cs="Courier New"/>
        </w:rPr>
        <w:t>getFillStyle</w:t>
      </w:r>
      <w:proofErr w:type="spellEnd"/>
      <w:proofErr w:type="gramEnd"/>
      <w:r w:rsidRPr="00CA43FE">
        <w:rPr>
          <w:rFonts w:ascii="Courier New" w:eastAsiaTheme="minorHAnsi" w:hAnsi="Courier New" w:cs="Courier New"/>
        </w:rPr>
        <w:t>().</w:t>
      </w:r>
    </w:p>
    <w:p w14:paraId="1560C067" w14:textId="77777777" w:rsidR="00CA43FE" w:rsidRPr="00CA43FE" w:rsidRDefault="00CA43FE" w:rsidP="00CA43FE">
      <w:pPr>
        <w:pStyle w:val="BodyText"/>
        <w:ind w:left="3600"/>
        <w:rPr>
          <w:rFonts w:ascii="Courier New" w:eastAsiaTheme="minorHAnsi" w:hAnsi="Courier New" w:cs="Courier New"/>
        </w:rPr>
      </w:pPr>
      <w:proofErr w:type="spellStart"/>
      <w:proofErr w:type="gramStart"/>
      <w:r w:rsidRPr="00CA43FE">
        <w:rPr>
          <w:rFonts w:ascii="Courier New" w:eastAsiaTheme="minorHAnsi" w:hAnsi="Courier New" w:cs="Courier New"/>
        </w:rPr>
        <w:t>setPattern</w:t>
      </w:r>
      <w:proofErr w:type="spellEnd"/>
      <w:r w:rsidRPr="00CA43FE">
        <w:rPr>
          <w:rFonts w:ascii="Courier New" w:eastAsiaTheme="minorHAnsi" w:hAnsi="Courier New" w:cs="Courier New"/>
        </w:rPr>
        <w:t>(</w:t>
      </w:r>
      <w:proofErr w:type="spellStart"/>
      <w:proofErr w:type="gramEnd"/>
      <w:r w:rsidRPr="00CA43FE">
        <w:rPr>
          <w:rFonts w:ascii="Courier New" w:eastAsiaTheme="minorHAnsi" w:hAnsi="Courier New" w:cs="Courier New"/>
        </w:rPr>
        <w:t>JCFillStyle.STACKED_IMAGE</w:t>
      </w:r>
      <w:proofErr w:type="spellEnd"/>
      <w:r w:rsidRPr="00CA43FE">
        <w:rPr>
          <w:rFonts w:ascii="Courier New" w:eastAsiaTheme="minorHAnsi" w:hAnsi="Courier New" w:cs="Courier New"/>
        </w:rPr>
        <w:t>);</w:t>
      </w:r>
    </w:p>
    <w:p w14:paraId="3BC1FA6C" w14:textId="77777777" w:rsidR="00CA43FE" w:rsidRPr="00CA43FE" w:rsidRDefault="00CA43FE" w:rsidP="00CA43FE">
      <w:pPr>
        <w:pStyle w:val="BodyText"/>
        <w:ind w:left="2880"/>
        <w:rPr>
          <w:rFonts w:ascii="Courier New" w:eastAsiaTheme="minorHAnsi" w:hAnsi="Courier New" w:cs="Courier New"/>
        </w:rPr>
      </w:pPr>
      <w:r w:rsidRPr="00CA43FE">
        <w:rPr>
          <w:rFonts w:ascii="Courier New" w:eastAsiaTheme="minorHAnsi" w:hAnsi="Courier New" w:cs="Courier New"/>
        </w:rPr>
        <w:t>}</w:t>
      </w:r>
    </w:p>
    <w:p w14:paraId="1BB0D442" w14:textId="77777777" w:rsidR="00CA43FE" w:rsidRPr="00CA43FE" w:rsidRDefault="00CA43FE" w:rsidP="00CA43FE">
      <w:pPr>
        <w:pStyle w:val="BodyText"/>
        <w:ind w:left="2592"/>
        <w:rPr>
          <w:rFonts w:ascii="Courier New" w:eastAsiaTheme="minorHAnsi" w:hAnsi="Courier New" w:cs="Courier New"/>
        </w:rPr>
      </w:pPr>
      <w:r w:rsidRPr="00CA43FE">
        <w:rPr>
          <w:rFonts w:ascii="Courier New" w:eastAsiaTheme="minorHAnsi" w:hAnsi="Courier New" w:cs="Courier New"/>
        </w:rPr>
        <w:lastRenderedPageBreak/>
        <w:t>}</w:t>
      </w:r>
    </w:p>
    <w:p w14:paraId="69CBA557" w14:textId="77777777" w:rsidR="00CA43FE" w:rsidRPr="00CA43FE" w:rsidRDefault="00CA43FE" w:rsidP="00CA43FE">
      <w:pPr>
        <w:pStyle w:val="BodyText"/>
        <w:ind w:left="2448"/>
        <w:rPr>
          <w:rFonts w:ascii="Courier New" w:eastAsiaTheme="minorHAnsi" w:hAnsi="Courier New" w:cs="Courier New"/>
        </w:rPr>
      </w:pPr>
      <w:r w:rsidRPr="00CA43FE">
        <w:rPr>
          <w:rFonts w:ascii="Courier New" w:eastAsiaTheme="minorHAnsi" w:hAnsi="Courier New" w:cs="Courier New"/>
        </w:rPr>
        <w:t>}</w:t>
      </w:r>
    </w:p>
    <w:p w14:paraId="381595B1" w14:textId="6369F39D" w:rsidR="00CA43FE" w:rsidRDefault="00CA43FE" w:rsidP="00CA43FE">
      <w:pPr>
        <w:pStyle w:val="BodyText"/>
        <w:rPr>
          <w:rFonts w:ascii="Courier New" w:eastAsiaTheme="minorHAnsi" w:hAnsi="Courier New" w:cs="Courier New"/>
        </w:rPr>
      </w:pPr>
      <w:r w:rsidRPr="00CA43FE">
        <w:rPr>
          <w:rFonts w:ascii="Courier New" w:eastAsiaTheme="minorHAnsi" w:hAnsi="Courier New" w:cs="Courier New"/>
        </w:rPr>
        <w:t>}</w:t>
      </w:r>
    </w:p>
    <w:p w14:paraId="72B3C219" w14:textId="77777777" w:rsidR="00CA43FE" w:rsidRDefault="00CA43FE" w:rsidP="00CA43FE">
      <w:pPr>
        <w:pStyle w:val="BodyText"/>
        <w:rPr>
          <w:rFonts w:ascii="Courier New" w:eastAsiaTheme="minorHAnsi" w:hAnsi="Courier New" w:cs="Courier New"/>
        </w:rPr>
      </w:pPr>
    </w:p>
    <w:p w14:paraId="0282F67F" w14:textId="4CC0117F" w:rsidR="00CA43FE" w:rsidRPr="00CA43FE" w:rsidRDefault="00CA43FE" w:rsidP="00CA43FE">
      <w:pPr>
        <w:pStyle w:val="BodyText"/>
        <w:rPr>
          <w:rFonts w:eastAsiaTheme="minorHAnsi"/>
        </w:rPr>
      </w:pPr>
      <w:r w:rsidRPr="00CA43FE">
        <w:rPr>
          <w:rFonts w:eastAsiaTheme="minorHAnsi"/>
          <w:noProof/>
        </w:rPr>
        <w:drawing>
          <wp:inline distT="0" distB="0" distL="0" distR="0" wp14:anchorId="64C0A840" wp14:editId="059294FA">
            <wp:extent cx="2788589" cy="217170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00087" cy="2180655"/>
                    </a:xfrm>
                    <a:prstGeom prst="rect">
                      <a:avLst/>
                    </a:prstGeom>
                    <a:noFill/>
                    <a:ln>
                      <a:noFill/>
                    </a:ln>
                  </pic:spPr>
                </pic:pic>
              </a:graphicData>
            </a:graphic>
          </wp:inline>
        </w:drawing>
      </w:r>
    </w:p>
    <w:p w14:paraId="7537096D" w14:textId="32562A09" w:rsidR="00CA43FE" w:rsidRPr="00CA43FE" w:rsidRDefault="00CA43FE" w:rsidP="00CA43FE">
      <w:pPr>
        <w:pStyle w:val="BodyText"/>
        <w:rPr>
          <w:rFonts w:ascii="Arial Narrow" w:eastAsiaTheme="minorHAnsi" w:hAnsi="Arial Narrow"/>
          <w:i/>
        </w:rPr>
      </w:pPr>
      <w:r w:rsidRPr="00CA43FE">
        <w:rPr>
          <w:rFonts w:ascii="Arial Narrow" w:eastAsiaTheme="minorHAnsi" w:hAnsi="Arial Narrow"/>
          <w:i/>
        </w:rPr>
        <w:t>Figure 119</w:t>
      </w:r>
      <w:r>
        <w:rPr>
          <w:rFonts w:ascii="Arial Narrow" w:eastAsiaTheme="minorHAnsi" w:hAnsi="Arial Narrow"/>
          <w:i/>
        </w:rPr>
        <w:t xml:space="preserve">     </w:t>
      </w:r>
      <w:r w:rsidRPr="00CA43FE">
        <w:rPr>
          <w:rFonts w:ascii="Arial Narrow" w:eastAsiaTheme="minorHAnsi" w:hAnsi="Arial Narrow"/>
          <w:i/>
        </w:rPr>
        <w:t xml:space="preserve">Demonstration of image bars. </w:t>
      </w:r>
    </w:p>
    <w:p w14:paraId="01C5583F" w14:textId="77777777" w:rsidR="00CA43FE" w:rsidRDefault="00CA43FE" w:rsidP="00CA43FE">
      <w:pPr>
        <w:pStyle w:val="BodyText"/>
        <w:rPr>
          <w:rFonts w:eastAsiaTheme="minorHAnsi"/>
        </w:rPr>
      </w:pPr>
    </w:p>
    <w:p w14:paraId="79FD66BB" w14:textId="77777777" w:rsidR="00CA43FE" w:rsidRDefault="00CA43FE" w:rsidP="00CA43FE">
      <w:pPr>
        <w:pStyle w:val="BodyText"/>
        <w:rPr>
          <w:rFonts w:eastAsiaTheme="minorHAnsi"/>
        </w:rPr>
      </w:pPr>
      <w:r w:rsidRPr="00CA43FE">
        <w:rPr>
          <w:rFonts w:eastAsiaTheme="minorHAnsi"/>
        </w:rPr>
        <w:t xml:space="preserve">Note that the image is clipped at the point of the highest value indicated for the bar chart. </w:t>
      </w:r>
    </w:p>
    <w:p w14:paraId="0622D866" w14:textId="77777777" w:rsidR="00CA43FE" w:rsidRDefault="00CA43FE" w:rsidP="00CA43FE">
      <w:pPr>
        <w:pStyle w:val="BodyText"/>
        <w:rPr>
          <w:rFonts w:eastAsiaTheme="minorHAnsi"/>
        </w:rPr>
      </w:pPr>
    </w:p>
    <w:p w14:paraId="4F9E2A88" w14:textId="77777777" w:rsidR="00CA43FE" w:rsidRDefault="00CA43FE" w:rsidP="00CA43FE">
      <w:pPr>
        <w:pStyle w:val="BodyText"/>
        <w:rPr>
          <w:rFonts w:eastAsiaTheme="minorHAnsi"/>
        </w:rPr>
      </w:pPr>
      <w:r w:rsidRPr="00CA43FE">
        <w:rPr>
          <w:rFonts w:eastAsiaTheme="minorHAnsi"/>
        </w:rPr>
        <w:t xml:space="preserve">The image is tiled along a single axis. For example, if the bars were widened in the above illustration, it would still tile along the vertical y-axis only, and would not fill in the image across the horizontal x-axis. This same principle applies (though along different axes) when the bar chart is rotated 90 degrees. </w:t>
      </w:r>
    </w:p>
    <w:p w14:paraId="06603CEE" w14:textId="77777777" w:rsidR="00CA43FE" w:rsidRDefault="00CA43FE" w:rsidP="00CA43FE">
      <w:pPr>
        <w:pStyle w:val="BodyText"/>
        <w:rPr>
          <w:rFonts w:eastAsiaTheme="minorHAnsi"/>
        </w:rPr>
      </w:pPr>
    </w:p>
    <w:p w14:paraId="6C38817B" w14:textId="3835E6FF" w:rsidR="00CA43FE" w:rsidRDefault="00CA43FE" w:rsidP="00CA43FE">
      <w:pPr>
        <w:pStyle w:val="BodyText"/>
        <w:rPr>
          <w:rFonts w:eastAsiaTheme="minorHAnsi"/>
        </w:rPr>
      </w:pPr>
      <w:r w:rsidRPr="00CA43FE">
        <w:rPr>
          <w:rFonts w:eastAsiaTheme="minorHAnsi"/>
        </w:rPr>
        <w:t xml:space="preserve">The </w:t>
      </w:r>
      <w:proofErr w:type="spellStart"/>
      <w:r w:rsidRPr="00CA43FE">
        <w:rPr>
          <w:rFonts w:ascii="Courier New" w:eastAsiaTheme="minorHAnsi" w:hAnsi="Courier New" w:cs="Courier New"/>
        </w:rPr>
        <w:t>imageLayoutHint</w:t>
      </w:r>
      <w:proofErr w:type="spellEnd"/>
      <w:r w:rsidRPr="00CA43FE">
        <w:rPr>
          <w:rFonts w:ascii="Courier New" w:eastAsiaTheme="minorHAnsi" w:hAnsi="Courier New" w:cs="Courier New"/>
        </w:rPr>
        <w:t xml:space="preserve">, </w:t>
      </w:r>
      <w:proofErr w:type="spellStart"/>
      <w:r w:rsidRPr="00CA43FE">
        <w:rPr>
          <w:rFonts w:ascii="Courier New" w:eastAsiaTheme="minorHAnsi" w:hAnsi="Courier New" w:cs="Courier New"/>
        </w:rPr>
        <w:t>fillOrientation</w:t>
      </w:r>
      <w:proofErr w:type="spellEnd"/>
      <w:r w:rsidRPr="00CA43FE">
        <w:rPr>
          <w:rFonts w:eastAsiaTheme="minorHAnsi"/>
        </w:rPr>
        <w:t xml:space="preserve">, and </w:t>
      </w:r>
      <w:proofErr w:type="spellStart"/>
      <w:r w:rsidRPr="00CA43FE">
        <w:rPr>
          <w:rFonts w:ascii="Courier New" w:eastAsiaTheme="minorHAnsi" w:hAnsi="Courier New" w:cs="Courier New"/>
        </w:rPr>
        <w:t>imagePosition</w:t>
      </w:r>
      <w:proofErr w:type="spellEnd"/>
      <w:r w:rsidRPr="00CA43FE">
        <w:rPr>
          <w:rFonts w:ascii="PMGPL A+ Monospaced" w:eastAsiaTheme="minorHAnsi" w:hAnsi="PMGPL A+ Monospaced" w:cs="PMGPL A+ Monospaced"/>
        </w:rPr>
        <w:t xml:space="preserve"> </w:t>
      </w:r>
      <w:r w:rsidRPr="00CA43FE">
        <w:rPr>
          <w:rFonts w:eastAsiaTheme="minorHAnsi"/>
        </w:rPr>
        <w:t>properties are ignored.</w:t>
      </w:r>
    </w:p>
    <w:p w14:paraId="06EB9F61" w14:textId="184DFE71" w:rsidR="00D860D4" w:rsidRDefault="00D860D4">
      <w:pPr>
        <w:ind w:left="0"/>
        <w:rPr>
          <w:rFonts w:eastAsiaTheme="minorHAnsi"/>
          <w:szCs w:val="18"/>
        </w:rPr>
      </w:pPr>
      <w:r>
        <w:rPr>
          <w:rFonts w:eastAsiaTheme="minorHAnsi"/>
        </w:rPr>
        <w:br w:type="page"/>
      </w:r>
    </w:p>
    <w:p w14:paraId="0AB8666B" w14:textId="35DDC00B" w:rsidR="00D860D4" w:rsidRDefault="00D860D4" w:rsidP="00D860D4">
      <w:pPr>
        <w:pStyle w:val="Heading1"/>
        <w:ind w:right="0"/>
      </w:pPr>
      <w:bookmarkStart w:id="94" w:name="_Toc3993367"/>
      <w:r w:rsidRPr="00F14817">
        <w:rPr>
          <w:w w:val="89"/>
          <w:sz w:val="48"/>
        </w:rPr>
        <w:lastRenderedPageBreak/>
        <w:t>1</w:t>
      </w:r>
      <w:r>
        <w:rPr>
          <w:w w:val="89"/>
          <w:sz w:val="48"/>
        </w:rPr>
        <w:t>0</w:t>
      </w:r>
      <w:r>
        <w:rPr>
          <w:w w:val="89"/>
        </w:rPr>
        <w:br/>
      </w:r>
      <w:r w:rsidRPr="00D860D4">
        <w:rPr>
          <w:w w:val="85"/>
        </w:rPr>
        <w:t>Defining Image Maps</w:t>
      </w:r>
      <w:bookmarkEnd w:id="94"/>
    </w:p>
    <w:p w14:paraId="5F3DDEBA" w14:textId="104C2358" w:rsidR="00D860D4" w:rsidRPr="00AA3402" w:rsidRDefault="00D860D4" w:rsidP="00D860D4">
      <w:pPr>
        <w:pStyle w:val="SP5217091"/>
        <w:spacing w:before="60"/>
        <w:ind w:left="1296"/>
        <w:jc w:val="right"/>
        <w:rPr>
          <w:rFonts w:ascii="Arial Narrow" w:hAnsi="Arial Narrow" w:cs="AAJLI K+ Helvetica"/>
          <w:color w:val="0000FF"/>
          <w:sz w:val="18"/>
          <w:szCs w:val="18"/>
        </w:rPr>
      </w:pPr>
      <w:r w:rsidRPr="00D860D4">
        <w:rPr>
          <w:rStyle w:val="SC581990"/>
          <w:rFonts w:ascii="Arial Narrow" w:hAnsi="Arial Narrow"/>
          <w:color w:val="0000FF"/>
        </w:rPr>
        <w:t xml:space="preserve">How Image Maps Work with </w:t>
      </w:r>
      <w:proofErr w:type="spellStart"/>
      <w:r w:rsidRPr="00D860D4">
        <w:rPr>
          <w:rStyle w:val="SC581990"/>
          <w:rFonts w:ascii="Arial Narrow" w:hAnsi="Arial Narrow"/>
          <w:color w:val="0000FF"/>
        </w:rPr>
        <w:t>JClass</w:t>
      </w:r>
      <w:proofErr w:type="spellEnd"/>
      <w:r w:rsidRPr="00D860D4">
        <w:rPr>
          <w:rStyle w:val="SC581990"/>
          <w:rFonts w:ascii="Arial Narrow" w:hAnsi="Arial Narrow"/>
          <w:color w:val="0000FF"/>
        </w:rPr>
        <w:t xml:space="preserve"> </w:t>
      </w:r>
      <w:proofErr w:type="spellStart"/>
      <w:r w:rsidRPr="00D860D4">
        <w:rPr>
          <w:rStyle w:val="SC581990"/>
          <w:rFonts w:ascii="Arial Narrow" w:hAnsi="Arial Narrow"/>
          <w:color w:val="0000FF"/>
        </w:rPr>
        <w:t>ServerChart</w:t>
      </w:r>
      <w:proofErr w:type="spellEnd"/>
      <w:r w:rsidRPr="00D860D4">
        <w:rPr>
          <w:rStyle w:val="SC581990"/>
          <w:rFonts w:ascii="Arial Narrow" w:hAnsi="Arial Narrow"/>
          <w:color w:val="0000FF"/>
        </w:rPr>
        <w:t xml:space="preserve"> </w:t>
      </w:r>
      <w:r>
        <w:rPr>
          <w:rStyle w:val="SC581990"/>
          <w:rFonts w:ascii="Arial Narrow" w:hAnsi="Arial Narrow"/>
          <w:color w:val="0000FF"/>
        </w:rPr>
        <w:t xml:space="preserve">  </w:t>
      </w:r>
      <w:r w:rsidRPr="00AA3402">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proofErr w:type="spellStart"/>
      <w:r w:rsidRPr="00D860D4">
        <w:rPr>
          <w:rStyle w:val="SC581990"/>
          <w:rFonts w:ascii="Arial Narrow" w:hAnsi="Arial Narrow"/>
          <w:color w:val="0000FF"/>
        </w:rPr>
        <w:t>ImageMapRules</w:t>
      </w:r>
      <w:proofErr w:type="spellEnd"/>
      <w:proofErr w:type="gramEnd"/>
      <w:r w:rsidRPr="00D860D4">
        <w:rPr>
          <w:rStyle w:val="SC581990"/>
          <w:rFonts w:ascii="Arial Narrow" w:hAnsi="Arial Narrow"/>
          <w:color w:val="0000FF"/>
        </w:rPr>
        <w:t xml:space="preserve"> Class – Defining the Image Map Shape</w:t>
      </w:r>
    </w:p>
    <w:p w14:paraId="63967DD2" w14:textId="7220CBB9" w:rsidR="00D860D4" w:rsidRPr="00AA3402" w:rsidRDefault="00D860D4" w:rsidP="00D860D4">
      <w:pPr>
        <w:pStyle w:val="SP5217091"/>
        <w:spacing w:before="60"/>
        <w:ind w:left="1728"/>
        <w:jc w:val="right"/>
        <w:rPr>
          <w:rFonts w:ascii="Arial Narrow" w:hAnsi="Arial Narrow" w:cs="AAJLI K+ Helvetica"/>
          <w:color w:val="0000FF"/>
          <w:sz w:val="18"/>
          <w:szCs w:val="18"/>
        </w:rPr>
      </w:pPr>
      <w:r w:rsidRPr="00D860D4">
        <w:rPr>
          <w:rStyle w:val="SC581990"/>
          <w:rFonts w:ascii="Arial Narrow" w:hAnsi="Arial Narrow"/>
          <w:color w:val="0000FF"/>
        </w:rPr>
        <w:t xml:space="preserve">Specifying the Image Map Tags </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D860D4">
        <w:rPr>
          <w:rStyle w:val="SC581990"/>
          <w:rFonts w:ascii="Arial Narrow" w:hAnsi="Arial Narrow"/>
          <w:color w:val="0000FF"/>
        </w:rPr>
        <w:t>Generating</w:t>
      </w:r>
      <w:proofErr w:type="gramEnd"/>
      <w:r w:rsidRPr="00D860D4">
        <w:rPr>
          <w:rStyle w:val="SC581990"/>
          <w:rFonts w:ascii="Arial Narrow" w:hAnsi="Arial Narrow"/>
          <w:color w:val="0000FF"/>
        </w:rPr>
        <w:t xml:space="preserve"> the Image Map Tags</w:t>
      </w:r>
    </w:p>
    <w:p w14:paraId="0327035B" w14:textId="6F3467D9" w:rsidR="00D860D4" w:rsidRDefault="00D860D4" w:rsidP="00CA43FE">
      <w:pPr>
        <w:pStyle w:val="BodyText"/>
        <w:rPr>
          <w:rFonts w:eastAsiaTheme="minorHAnsi"/>
        </w:rPr>
      </w:pPr>
    </w:p>
    <w:p w14:paraId="21EDF03B" w14:textId="77777777" w:rsidR="00D860D4" w:rsidRDefault="00D860D4" w:rsidP="00D860D4">
      <w:pPr>
        <w:pStyle w:val="BodyText"/>
      </w:pPr>
      <w:r w:rsidRPr="00D860D4">
        <w:t xml:space="preserve">Image maps allow you to specify regions of an image and assign each to a URL. When a region is activated by the user, the URL is loaded. </w:t>
      </w:r>
      <w:proofErr w:type="spellStart"/>
      <w:r w:rsidRPr="00D860D4">
        <w:t>JClass</w:t>
      </w:r>
      <w:proofErr w:type="spellEnd"/>
      <w:r w:rsidRPr="00D860D4">
        <w:t xml:space="preserve"> </w:t>
      </w:r>
      <w:proofErr w:type="spellStart"/>
      <w:r w:rsidRPr="00D860D4">
        <w:t>ServerChart</w:t>
      </w:r>
      <w:proofErr w:type="spellEnd"/>
      <w:r w:rsidRPr="00D860D4">
        <w:t xml:space="preserve"> lets you generate client-side image map tags for charts that your servlets generate. </w:t>
      </w:r>
    </w:p>
    <w:p w14:paraId="05886B67" w14:textId="77777777" w:rsidR="00D860D4" w:rsidRDefault="00D860D4" w:rsidP="00D860D4">
      <w:pPr>
        <w:pStyle w:val="BodyText"/>
      </w:pPr>
    </w:p>
    <w:p w14:paraId="5A39CB3D" w14:textId="77777777" w:rsidR="00D860D4" w:rsidRDefault="00D860D4" w:rsidP="00D860D4">
      <w:pPr>
        <w:pStyle w:val="BodyText"/>
      </w:pPr>
      <w:r w:rsidRPr="00D860D4">
        <w:rPr>
          <w:b/>
        </w:rPr>
        <w:t>Note</w:t>
      </w:r>
      <w:r w:rsidRPr="00D860D4">
        <w:t xml:space="preserve">: This section describes how to add image maps to a chart using the underlying data model. If you are using the targeted data model, you can add image maps to broadly defined areas on the chart (chart-level image maps) or to areas represented by data drawn on the chart component (data-level image maps). For more information, see </w:t>
      </w:r>
      <w:r w:rsidRPr="00D860D4">
        <w:rPr>
          <w:color w:val="0000FF"/>
        </w:rPr>
        <w:t>Adding Image Maps</w:t>
      </w:r>
      <w:r w:rsidRPr="00D860D4">
        <w:t>, in Chapter 5.</w:t>
      </w:r>
    </w:p>
    <w:p w14:paraId="2F42208D" w14:textId="77777777" w:rsidR="00D860D4" w:rsidRDefault="00D860D4" w:rsidP="00D860D4">
      <w:pPr>
        <w:pStyle w:val="BodyText"/>
        <w:rPr>
          <w:rStyle w:val="SC16106504"/>
          <w:sz w:val="23"/>
          <w:szCs w:val="23"/>
        </w:rPr>
      </w:pPr>
    </w:p>
    <w:p w14:paraId="7D036917" w14:textId="03F98C3D" w:rsidR="00D860D4" w:rsidRPr="00D860D4" w:rsidRDefault="00D860D4" w:rsidP="00D860D4">
      <w:pPr>
        <w:pStyle w:val="Heading2"/>
      </w:pPr>
      <w:bookmarkStart w:id="95" w:name="_Toc3993368"/>
      <w:r w:rsidRPr="00D860D4">
        <w:rPr>
          <w:rStyle w:val="SC16106504"/>
          <w:rFonts w:cs="Arial"/>
          <w:b/>
          <w:bCs/>
          <w:color w:val="auto"/>
        </w:rPr>
        <w:t xml:space="preserve">10.1 </w:t>
      </w:r>
      <w:r>
        <w:rPr>
          <w:rStyle w:val="SC16106504"/>
          <w:rFonts w:cs="Arial"/>
          <w:b/>
          <w:bCs/>
          <w:color w:val="auto"/>
        </w:rPr>
        <w:tab/>
      </w:r>
      <w:r w:rsidRPr="00D860D4">
        <w:rPr>
          <w:rStyle w:val="SC16106504"/>
          <w:rFonts w:cs="Arial"/>
          <w:b/>
          <w:bCs/>
          <w:color w:val="auto"/>
        </w:rPr>
        <w:t xml:space="preserve">How Image Maps Work with </w:t>
      </w:r>
      <w:proofErr w:type="spellStart"/>
      <w:r w:rsidRPr="00D860D4">
        <w:rPr>
          <w:rStyle w:val="SC16106504"/>
          <w:rFonts w:cs="Arial"/>
          <w:b/>
          <w:bCs/>
          <w:color w:val="auto"/>
        </w:rPr>
        <w:t>JClass</w:t>
      </w:r>
      <w:proofErr w:type="spellEnd"/>
      <w:r w:rsidRPr="00D860D4">
        <w:rPr>
          <w:rStyle w:val="SC16106504"/>
          <w:rFonts w:cs="Arial"/>
          <w:b/>
          <w:bCs/>
          <w:color w:val="auto"/>
        </w:rPr>
        <w:t xml:space="preserve"> </w:t>
      </w:r>
      <w:proofErr w:type="spellStart"/>
      <w:r w:rsidRPr="00D860D4">
        <w:rPr>
          <w:rStyle w:val="SC16106504"/>
          <w:rFonts w:cs="Arial"/>
          <w:b/>
          <w:bCs/>
          <w:color w:val="auto"/>
        </w:rPr>
        <w:t>ServerChart</w:t>
      </w:r>
      <w:bookmarkEnd w:id="95"/>
      <w:proofErr w:type="spellEnd"/>
      <w:r w:rsidRPr="00D860D4">
        <w:rPr>
          <w:rStyle w:val="SC16106504"/>
          <w:rFonts w:cs="Arial"/>
          <w:b/>
          <w:bCs/>
          <w:color w:val="auto"/>
        </w:rPr>
        <w:t xml:space="preserve"> </w:t>
      </w:r>
    </w:p>
    <w:p w14:paraId="58EDC482" w14:textId="77777777" w:rsidR="00D860D4" w:rsidRPr="00D860D4" w:rsidRDefault="00D860D4" w:rsidP="00D860D4">
      <w:pPr>
        <w:pStyle w:val="BodyText"/>
      </w:pPr>
      <w:r w:rsidRPr="00D860D4">
        <w:t xml:space="preserve">Image maps can be added either </w:t>
      </w:r>
      <w:proofErr w:type="spellStart"/>
      <w:r w:rsidRPr="00D860D4">
        <w:t>programatically</w:t>
      </w:r>
      <w:proofErr w:type="spellEnd"/>
      <w:r w:rsidRPr="00D860D4">
        <w:t xml:space="preserve"> or automatically. If you are adding them </w:t>
      </w:r>
      <w:proofErr w:type="spellStart"/>
      <w:r w:rsidRPr="00D860D4">
        <w:t>programatically</w:t>
      </w:r>
      <w:proofErr w:type="spellEnd"/>
      <w:r w:rsidRPr="00D860D4">
        <w:t xml:space="preserve"> (using the underlying data model), you need to complete the following steps:</w:t>
      </w:r>
    </w:p>
    <w:p w14:paraId="5E6704ED" w14:textId="77777777" w:rsidR="00D860D4" w:rsidRDefault="00D860D4" w:rsidP="00D860D4">
      <w:pPr>
        <w:pStyle w:val="BodyText"/>
        <w:rPr>
          <w:rStyle w:val="SC16106560"/>
          <w:color w:val="auto"/>
        </w:rPr>
      </w:pPr>
    </w:p>
    <w:p w14:paraId="06E38701" w14:textId="3793F3E2" w:rsidR="00D860D4" w:rsidRPr="00D860D4" w:rsidRDefault="00D860D4" w:rsidP="00C63234">
      <w:pPr>
        <w:pStyle w:val="BodyText"/>
        <w:numPr>
          <w:ilvl w:val="0"/>
          <w:numId w:val="52"/>
        </w:numPr>
        <w:ind w:left="2520"/>
      </w:pPr>
      <w:r w:rsidRPr="00D860D4">
        <w:rPr>
          <w:rStyle w:val="SC16106560"/>
          <w:color w:val="auto"/>
        </w:rPr>
        <w:t xml:space="preserve">Create a chart (see Chapter 1, </w:t>
      </w:r>
      <w:r w:rsidRPr="00D860D4">
        <w:rPr>
          <w:rStyle w:val="SC16106560"/>
          <w:color w:val="0000FF"/>
        </w:rPr>
        <w:t xml:space="preserve">Learning </w:t>
      </w:r>
      <w:proofErr w:type="spellStart"/>
      <w:r w:rsidRPr="00D860D4">
        <w:rPr>
          <w:rStyle w:val="SC16106560"/>
          <w:color w:val="0000FF"/>
        </w:rPr>
        <w:t>JClass</w:t>
      </w:r>
      <w:proofErr w:type="spellEnd"/>
      <w:r w:rsidRPr="00D860D4">
        <w:rPr>
          <w:rStyle w:val="SC16106560"/>
          <w:color w:val="0000FF"/>
        </w:rPr>
        <w:t xml:space="preserve"> </w:t>
      </w:r>
      <w:proofErr w:type="spellStart"/>
      <w:r w:rsidRPr="00D860D4">
        <w:rPr>
          <w:rStyle w:val="SC16106560"/>
          <w:color w:val="0000FF"/>
        </w:rPr>
        <w:t>ServerChart</w:t>
      </w:r>
      <w:proofErr w:type="spellEnd"/>
      <w:r w:rsidRPr="00D860D4">
        <w:rPr>
          <w:rStyle w:val="SC16106560"/>
          <w:color w:val="0000FF"/>
        </w:rPr>
        <w:t xml:space="preserve"> Basics</w:t>
      </w:r>
      <w:r w:rsidRPr="00D860D4">
        <w:rPr>
          <w:rStyle w:val="SC16106560"/>
          <w:color w:val="auto"/>
        </w:rPr>
        <w:t>).</w:t>
      </w:r>
    </w:p>
    <w:p w14:paraId="61BED75A" w14:textId="41FFF02E" w:rsidR="00D860D4" w:rsidRPr="00D860D4" w:rsidRDefault="00D860D4" w:rsidP="00C63234">
      <w:pPr>
        <w:pStyle w:val="BodyText"/>
        <w:numPr>
          <w:ilvl w:val="0"/>
          <w:numId w:val="52"/>
        </w:numPr>
        <w:ind w:left="2520"/>
      </w:pPr>
      <w:r w:rsidRPr="00D860D4">
        <w:rPr>
          <w:rStyle w:val="SC16106560"/>
          <w:color w:val="auto"/>
        </w:rPr>
        <w:t xml:space="preserve">Add data (see Chapter 4, </w:t>
      </w:r>
      <w:r w:rsidRPr="00D860D4">
        <w:rPr>
          <w:rStyle w:val="SC16106560"/>
          <w:color w:val="0000FF"/>
        </w:rPr>
        <w:t>Adding Data with the Underlying Data Model</w:t>
      </w:r>
      <w:r w:rsidRPr="00D860D4">
        <w:rPr>
          <w:rStyle w:val="SC16106560"/>
          <w:color w:val="auto"/>
        </w:rPr>
        <w:t>).</w:t>
      </w:r>
    </w:p>
    <w:p w14:paraId="7158750E" w14:textId="35AB28A3" w:rsidR="00D860D4" w:rsidRPr="00D860D4" w:rsidRDefault="00D860D4" w:rsidP="00C63234">
      <w:pPr>
        <w:pStyle w:val="BodyText"/>
        <w:numPr>
          <w:ilvl w:val="0"/>
          <w:numId w:val="52"/>
        </w:numPr>
        <w:ind w:left="2520"/>
      </w:pPr>
      <w:r w:rsidRPr="00D860D4">
        <w:rPr>
          <w:rStyle w:val="SC16106560"/>
          <w:color w:val="auto"/>
        </w:rPr>
        <w:t>Customize the chart, if desired.</w:t>
      </w:r>
    </w:p>
    <w:p w14:paraId="698F805C" w14:textId="56C0ACC2" w:rsidR="00D860D4" w:rsidRPr="00D860D4" w:rsidRDefault="00D860D4" w:rsidP="00C63234">
      <w:pPr>
        <w:pStyle w:val="BodyText"/>
        <w:numPr>
          <w:ilvl w:val="0"/>
          <w:numId w:val="52"/>
        </w:numPr>
        <w:ind w:left="2520"/>
      </w:pPr>
      <w:r w:rsidRPr="00D860D4">
        <w:rPr>
          <w:rStyle w:val="SC16106560"/>
          <w:color w:val="auto"/>
        </w:rPr>
        <w:t xml:space="preserve">Force the chart to draw, either to an </w:t>
      </w:r>
      <w:r w:rsidRPr="00D860D4">
        <w:rPr>
          <w:rStyle w:val="SC16106564"/>
          <w:rFonts w:ascii="Courier New" w:hAnsi="Courier New" w:cs="Courier New"/>
          <w:color w:val="auto"/>
          <w:sz w:val="18"/>
          <w:szCs w:val="18"/>
        </w:rPr>
        <w:t>Image</w:t>
      </w:r>
      <w:r w:rsidRPr="00D860D4">
        <w:rPr>
          <w:rStyle w:val="SC16106564"/>
          <w:rFonts w:ascii="Times New Roman" w:hAnsi="Times New Roman" w:cs="Times New Roman"/>
          <w:color w:val="auto"/>
          <w:sz w:val="18"/>
          <w:szCs w:val="18"/>
        </w:rPr>
        <w:t xml:space="preserve"> </w:t>
      </w:r>
      <w:r w:rsidRPr="00D860D4">
        <w:rPr>
          <w:rStyle w:val="SC16106560"/>
          <w:color w:val="auto"/>
        </w:rPr>
        <w:t>object or encoded to an output stream</w:t>
      </w:r>
      <w:r w:rsidRPr="00D860D4">
        <w:rPr>
          <w:rStyle w:val="SC16106511"/>
          <w:color w:val="auto"/>
          <w:sz w:val="18"/>
          <w:szCs w:val="18"/>
        </w:rPr>
        <w:t>1</w:t>
      </w:r>
      <w:r w:rsidRPr="00D860D4">
        <w:rPr>
          <w:rStyle w:val="SC16106560"/>
          <w:color w:val="auto"/>
        </w:rPr>
        <w:t>.</w:t>
      </w:r>
    </w:p>
    <w:p w14:paraId="413C4760" w14:textId="6533F65B" w:rsidR="00D860D4" w:rsidRPr="00D860D4" w:rsidRDefault="00D860D4" w:rsidP="00C63234">
      <w:pPr>
        <w:pStyle w:val="BodyText"/>
        <w:numPr>
          <w:ilvl w:val="0"/>
          <w:numId w:val="52"/>
        </w:numPr>
        <w:ind w:left="2520"/>
      </w:pPr>
      <w:r w:rsidRPr="00D860D4">
        <w:rPr>
          <w:rStyle w:val="SC16106560"/>
          <w:color w:val="auto"/>
        </w:rPr>
        <w:t>Call the appropriate methods to create the image map tags:</w:t>
      </w:r>
    </w:p>
    <w:p w14:paraId="408B14AD" w14:textId="473536E4" w:rsidR="00D860D4" w:rsidRPr="00D860D4" w:rsidRDefault="00D860D4" w:rsidP="004A1D93">
      <w:pPr>
        <w:pStyle w:val="BodyText"/>
        <w:numPr>
          <w:ilvl w:val="0"/>
          <w:numId w:val="53"/>
        </w:numPr>
        <w:ind w:left="2952"/>
      </w:pPr>
      <w:r w:rsidRPr="00D860D4">
        <w:rPr>
          <w:rStyle w:val="SC16106560"/>
          <w:color w:val="auto"/>
        </w:rPr>
        <w:t xml:space="preserve">specify the type of shapes for the image map (use the </w:t>
      </w:r>
      <w:proofErr w:type="spellStart"/>
      <w:r w:rsidRPr="00D860D4">
        <w:rPr>
          <w:rStyle w:val="SC16106564"/>
          <w:rFonts w:ascii="Courier New" w:hAnsi="Courier New" w:cs="Courier New"/>
          <w:color w:val="auto"/>
          <w:sz w:val="18"/>
          <w:szCs w:val="18"/>
        </w:rPr>
        <w:t>ImageMapRules</w:t>
      </w:r>
      <w:proofErr w:type="spellEnd"/>
      <w:r w:rsidRPr="00D860D4">
        <w:rPr>
          <w:rStyle w:val="SC16106564"/>
          <w:rFonts w:ascii="Times New Roman" w:hAnsi="Times New Roman" w:cs="Times New Roman"/>
          <w:color w:val="auto"/>
          <w:sz w:val="18"/>
          <w:szCs w:val="18"/>
        </w:rPr>
        <w:t xml:space="preserve"> </w:t>
      </w:r>
      <w:r w:rsidRPr="00D860D4">
        <w:rPr>
          <w:rStyle w:val="SC16106560"/>
          <w:color w:val="auto"/>
        </w:rPr>
        <w:t>class).</w:t>
      </w:r>
    </w:p>
    <w:p w14:paraId="32A512C8" w14:textId="740D6E0C" w:rsidR="00D860D4" w:rsidRPr="00D860D4" w:rsidRDefault="00D860D4" w:rsidP="004A1D93">
      <w:pPr>
        <w:pStyle w:val="BodyText"/>
        <w:numPr>
          <w:ilvl w:val="0"/>
          <w:numId w:val="53"/>
        </w:numPr>
        <w:ind w:left="2952"/>
      </w:pPr>
      <w:r w:rsidRPr="00D860D4">
        <w:rPr>
          <w:rStyle w:val="SC16106560"/>
          <w:color w:val="auto"/>
        </w:rPr>
        <w:t>specify the URL and extra tag information to be associated with each generated shape. This image map information is stored in the chart.</w:t>
      </w:r>
    </w:p>
    <w:p w14:paraId="057780E7" w14:textId="61E8125F" w:rsidR="00D860D4" w:rsidRPr="00D860D4" w:rsidRDefault="00D860D4" w:rsidP="004A1D93">
      <w:pPr>
        <w:pStyle w:val="BodyText"/>
        <w:numPr>
          <w:ilvl w:val="0"/>
          <w:numId w:val="53"/>
        </w:numPr>
        <w:ind w:left="2952"/>
        <w:rPr>
          <w:rStyle w:val="SC16106560"/>
          <w:rFonts w:eastAsiaTheme="minorHAnsi"/>
          <w:color w:val="auto"/>
        </w:rPr>
      </w:pPr>
      <w:r w:rsidRPr="00D860D4">
        <w:rPr>
          <w:rStyle w:val="SC16106560"/>
          <w:color w:val="auto"/>
        </w:rPr>
        <w:t xml:space="preserve">generate a list of image map tags and write them out to the output stream or writer representing the HTML file (use the </w:t>
      </w:r>
      <w:proofErr w:type="spellStart"/>
      <w:proofErr w:type="gramStart"/>
      <w:r w:rsidRPr="00D860D4">
        <w:rPr>
          <w:rStyle w:val="SC16106564"/>
          <w:rFonts w:ascii="Courier New" w:hAnsi="Courier New" w:cs="Courier New"/>
          <w:color w:val="auto"/>
          <w:sz w:val="18"/>
          <w:szCs w:val="18"/>
        </w:rPr>
        <w:t>writeHTMLImageMap</w:t>
      </w:r>
      <w:proofErr w:type="spellEnd"/>
      <w:r w:rsidRPr="00D860D4">
        <w:rPr>
          <w:rStyle w:val="SC16106564"/>
          <w:rFonts w:ascii="Courier New" w:hAnsi="Courier New" w:cs="Courier New"/>
          <w:color w:val="auto"/>
          <w:sz w:val="18"/>
          <w:szCs w:val="18"/>
        </w:rPr>
        <w:t>(</w:t>
      </w:r>
      <w:proofErr w:type="gramEnd"/>
      <w:r w:rsidRPr="00D860D4">
        <w:rPr>
          <w:rStyle w:val="SC16106564"/>
          <w:rFonts w:ascii="Courier New" w:hAnsi="Courier New" w:cs="Courier New"/>
          <w:color w:val="auto"/>
          <w:sz w:val="18"/>
          <w:szCs w:val="18"/>
        </w:rPr>
        <w:t>)</w:t>
      </w:r>
      <w:r w:rsidRPr="00D860D4">
        <w:rPr>
          <w:rStyle w:val="SC16106564"/>
          <w:rFonts w:ascii="Times New Roman" w:hAnsi="Times New Roman" w:cs="Times New Roman"/>
          <w:color w:val="auto"/>
          <w:sz w:val="18"/>
          <w:szCs w:val="18"/>
        </w:rPr>
        <w:t xml:space="preserve"> </w:t>
      </w:r>
      <w:r w:rsidRPr="00D860D4">
        <w:rPr>
          <w:rStyle w:val="SC16106560"/>
          <w:color w:val="auto"/>
        </w:rPr>
        <w:t xml:space="preserve">method). </w:t>
      </w:r>
    </w:p>
    <w:p w14:paraId="75DF84FA" w14:textId="77777777" w:rsidR="00D860D4" w:rsidRPr="00D860D4" w:rsidRDefault="00D860D4" w:rsidP="00C63234">
      <w:pPr>
        <w:pStyle w:val="SP1690113"/>
        <w:numPr>
          <w:ilvl w:val="0"/>
          <w:numId w:val="53"/>
        </w:numPr>
        <w:ind w:right="240"/>
        <w:jc w:val="right"/>
        <w:rPr>
          <w:rStyle w:val="SC16106504"/>
          <w:b w:val="0"/>
          <w:bCs w:val="0"/>
        </w:rPr>
      </w:pPr>
    </w:p>
    <w:p w14:paraId="45DC9199" w14:textId="26D488B7" w:rsidR="00D860D4" w:rsidRPr="00D860D4" w:rsidRDefault="00D860D4" w:rsidP="00D860D4">
      <w:pPr>
        <w:pStyle w:val="Heading2"/>
      </w:pPr>
      <w:bookmarkStart w:id="96" w:name="_Toc3993369"/>
      <w:r w:rsidRPr="00D860D4">
        <w:rPr>
          <w:rStyle w:val="SC16106504"/>
          <w:rFonts w:cs="Arial"/>
          <w:b/>
          <w:bCs/>
          <w:color w:val="auto"/>
        </w:rPr>
        <w:t xml:space="preserve">10.2 </w:t>
      </w:r>
      <w:r>
        <w:rPr>
          <w:rStyle w:val="SC16106504"/>
          <w:rFonts w:cs="Arial"/>
          <w:b/>
          <w:bCs/>
          <w:color w:val="auto"/>
        </w:rPr>
        <w:tab/>
      </w:r>
      <w:proofErr w:type="spellStart"/>
      <w:r w:rsidRPr="00D860D4">
        <w:rPr>
          <w:rStyle w:val="SC16106504"/>
          <w:rFonts w:cs="Arial"/>
          <w:b/>
          <w:bCs/>
          <w:color w:val="auto"/>
        </w:rPr>
        <w:t>ImageMapRules</w:t>
      </w:r>
      <w:proofErr w:type="spellEnd"/>
      <w:r w:rsidRPr="00D860D4">
        <w:rPr>
          <w:rStyle w:val="SC16106504"/>
          <w:rFonts w:cs="Arial"/>
          <w:b/>
          <w:bCs/>
          <w:color w:val="auto"/>
        </w:rPr>
        <w:t xml:space="preserve"> Class – Defining the Image Map Shape</w:t>
      </w:r>
      <w:bookmarkEnd w:id="96"/>
      <w:r w:rsidRPr="00D860D4">
        <w:rPr>
          <w:rStyle w:val="SC16106504"/>
          <w:rFonts w:cs="Arial"/>
          <w:b/>
          <w:bCs/>
          <w:color w:val="auto"/>
        </w:rPr>
        <w:t xml:space="preserve"> </w:t>
      </w:r>
    </w:p>
    <w:p w14:paraId="4D759A21" w14:textId="01360A84" w:rsidR="00D860D4" w:rsidRDefault="00D860D4" w:rsidP="00D860D4">
      <w:pPr>
        <w:pStyle w:val="BodyText"/>
      </w:pPr>
      <w:r>
        <w:t xml:space="preserve">The </w:t>
      </w:r>
      <w:proofErr w:type="spellStart"/>
      <w:r w:rsidRPr="00D860D4">
        <w:rPr>
          <w:rFonts w:ascii="Courier New" w:hAnsi="Courier New" w:cs="Courier New"/>
        </w:rPr>
        <w:t>ImageMapRules</w:t>
      </w:r>
      <w:proofErr w:type="spellEnd"/>
      <w:r w:rsidRPr="00D860D4">
        <w:t xml:space="preserve"> class specifies what sort of image map you want by specifying the rules used for generating image map shapes. The </w:t>
      </w:r>
      <w:proofErr w:type="spellStart"/>
      <w:r w:rsidRPr="00D860D4">
        <w:rPr>
          <w:rFonts w:ascii="Courier New" w:hAnsi="Courier New" w:cs="Courier New"/>
        </w:rPr>
        <w:t>ImageMapRules</w:t>
      </w:r>
      <w:proofErr w:type="spellEnd"/>
      <w:r w:rsidRPr="00D860D4">
        <w:t xml:space="preserve"> class has two main properties – </w:t>
      </w:r>
      <w:proofErr w:type="spellStart"/>
      <w:r w:rsidRPr="00D860D4">
        <w:rPr>
          <w:rFonts w:ascii="Courier New" w:hAnsi="Courier New" w:cs="Courier New"/>
        </w:rPr>
        <w:t>mapType</w:t>
      </w:r>
      <w:proofErr w:type="spellEnd"/>
      <w:r w:rsidRPr="00D860D4">
        <w:t xml:space="preserve"> and </w:t>
      </w:r>
      <w:proofErr w:type="spellStart"/>
      <w:r w:rsidRPr="00D860D4">
        <w:rPr>
          <w:rFonts w:ascii="Courier New" w:hAnsi="Courier New" w:cs="Courier New"/>
        </w:rPr>
        <w:t>mapMethod</w:t>
      </w:r>
      <w:proofErr w:type="spellEnd"/>
      <w:r w:rsidRPr="00D860D4">
        <w:t xml:space="preserve"> – along with a minor property, </w:t>
      </w:r>
      <w:proofErr w:type="spellStart"/>
      <w:r w:rsidRPr="00D860D4">
        <w:rPr>
          <w:rFonts w:ascii="Courier New" w:hAnsi="Courier New" w:cs="Courier New"/>
        </w:rPr>
        <w:t>plotRadius</w:t>
      </w:r>
      <w:proofErr w:type="spellEnd"/>
      <w:r w:rsidRPr="00D860D4">
        <w:t xml:space="preserve">. </w:t>
      </w:r>
    </w:p>
    <w:p w14:paraId="2100A658" w14:textId="77777777" w:rsidR="00D860D4" w:rsidRDefault="00D860D4" w:rsidP="00D860D4">
      <w:pPr>
        <w:pStyle w:val="BodyText"/>
      </w:pPr>
    </w:p>
    <w:p w14:paraId="39CA74A6" w14:textId="7C5EF05E" w:rsidR="00D860D4" w:rsidRPr="00D860D4" w:rsidRDefault="00D860D4" w:rsidP="00D860D4">
      <w:pPr>
        <w:pStyle w:val="BodyText"/>
      </w:pPr>
      <w:r w:rsidRPr="00D860D4">
        <w:lastRenderedPageBreak/>
        <w:t xml:space="preserve">For default behavior, merely create a default instance, as in this example: </w:t>
      </w:r>
      <w:proofErr w:type="spellStart"/>
      <w:r w:rsidRPr="00D860D4">
        <w:rPr>
          <w:rStyle w:val="SC16106564"/>
          <w:rFonts w:ascii="Courier New" w:hAnsi="Courier New" w:cs="Courier New"/>
          <w:color w:val="auto"/>
          <w:sz w:val="18"/>
          <w:szCs w:val="18"/>
        </w:rPr>
        <w:t>ImageMapRules</w:t>
      </w:r>
      <w:proofErr w:type="spellEnd"/>
      <w:r w:rsidRPr="00D860D4">
        <w:rPr>
          <w:rStyle w:val="SC16106564"/>
          <w:rFonts w:ascii="Courier New" w:hAnsi="Courier New" w:cs="Courier New"/>
          <w:color w:val="auto"/>
          <w:sz w:val="18"/>
          <w:szCs w:val="18"/>
        </w:rPr>
        <w:t xml:space="preserve"> </w:t>
      </w:r>
      <w:proofErr w:type="spellStart"/>
      <w:r w:rsidRPr="00D860D4">
        <w:rPr>
          <w:rStyle w:val="SC16106564"/>
          <w:rFonts w:ascii="Courier New" w:hAnsi="Courier New" w:cs="Courier New"/>
          <w:color w:val="auto"/>
          <w:sz w:val="18"/>
          <w:szCs w:val="18"/>
        </w:rPr>
        <w:t>mapRules</w:t>
      </w:r>
      <w:proofErr w:type="spellEnd"/>
      <w:r w:rsidRPr="00D860D4">
        <w:rPr>
          <w:rStyle w:val="SC16106564"/>
          <w:rFonts w:ascii="Courier New" w:hAnsi="Courier New" w:cs="Courier New"/>
          <w:color w:val="auto"/>
          <w:sz w:val="18"/>
          <w:szCs w:val="18"/>
        </w:rPr>
        <w:t xml:space="preserve"> = new </w:t>
      </w:r>
      <w:proofErr w:type="spellStart"/>
      <w:proofErr w:type="gramStart"/>
      <w:r w:rsidRPr="00D860D4">
        <w:rPr>
          <w:rStyle w:val="SC16106564"/>
          <w:rFonts w:ascii="Courier New" w:hAnsi="Courier New" w:cs="Courier New"/>
          <w:color w:val="auto"/>
          <w:sz w:val="18"/>
          <w:szCs w:val="18"/>
        </w:rPr>
        <w:t>ImageMapRules</w:t>
      </w:r>
      <w:proofErr w:type="spellEnd"/>
      <w:r w:rsidRPr="00D860D4">
        <w:rPr>
          <w:rStyle w:val="SC16106564"/>
          <w:rFonts w:ascii="Courier New" w:hAnsi="Courier New" w:cs="Courier New"/>
          <w:color w:val="auto"/>
          <w:sz w:val="18"/>
          <w:szCs w:val="18"/>
        </w:rPr>
        <w:t>(</w:t>
      </w:r>
      <w:proofErr w:type="gramEnd"/>
      <w:r w:rsidRPr="00D860D4">
        <w:rPr>
          <w:rStyle w:val="SC16106564"/>
          <w:rFonts w:ascii="Courier New" w:hAnsi="Courier New" w:cs="Courier New"/>
          <w:color w:val="auto"/>
          <w:sz w:val="18"/>
          <w:szCs w:val="18"/>
        </w:rPr>
        <w:t>);</w:t>
      </w:r>
      <w:r w:rsidRPr="00D860D4">
        <w:rPr>
          <w:rStyle w:val="SC16106564"/>
          <w:rFonts w:ascii="Times New Roman" w:hAnsi="Times New Roman" w:cs="Times New Roman"/>
          <w:color w:val="auto"/>
          <w:sz w:val="18"/>
          <w:szCs w:val="18"/>
        </w:rPr>
        <w:t xml:space="preserve"> </w:t>
      </w:r>
    </w:p>
    <w:p w14:paraId="08E5F87D" w14:textId="77777777" w:rsidR="00D860D4" w:rsidRDefault="00D860D4" w:rsidP="00D860D4">
      <w:pPr>
        <w:pStyle w:val="BodyText"/>
      </w:pPr>
    </w:p>
    <w:p w14:paraId="1F15BFAC" w14:textId="62CF3BE4" w:rsidR="00D860D4" w:rsidRDefault="00D860D4" w:rsidP="00D860D4">
      <w:pPr>
        <w:pStyle w:val="BodyText"/>
      </w:pPr>
      <w:proofErr w:type="spellStart"/>
      <w:r w:rsidRPr="00D860D4">
        <w:rPr>
          <w:rFonts w:ascii="Courier New" w:hAnsi="Courier New" w:cs="Courier New"/>
        </w:rPr>
        <w:t>mapType</w:t>
      </w:r>
      <w:proofErr w:type="spellEnd"/>
      <w:r w:rsidRPr="00D860D4">
        <w:t xml:space="preserve"> specifies the logical grouping of data drawn on a chart that will be turned into an image map shape (for example, clusters of bars, single plot points, or a polygon representing an entire series). </w:t>
      </w:r>
      <w:proofErr w:type="spellStart"/>
      <w:r w:rsidRPr="00D860D4">
        <w:rPr>
          <w:rFonts w:ascii="Courier New" w:hAnsi="Courier New" w:cs="Courier New"/>
        </w:rPr>
        <w:t>mapMethod</w:t>
      </w:r>
      <w:proofErr w:type="spellEnd"/>
      <w:r w:rsidRPr="00D860D4">
        <w:t xml:space="preserve"> specifies the technique used to arrive at the final shape. (Currently, </w:t>
      </w:r>
      <w:proofErr w:type="spellStart"/>
      <w:r w:rsidRPr="00D860D4">
        <w:rPr>
          <w:rFonts w:ascii="Courier New" w:hAnsi="Courier New" w:cs="Courier New"/>
        </w:rPr>
        <w:t>mapMethod</w:t>
      </w:r>
      <w:proofErr w:type="spellEnd"/>
      <w:r w:rsidRPr="00D860D4">
        <w:t xml:space="preserve"> is only used by area, stacking area, and area radar charts.) </w:t>
      </w:r>
      <w:proofErr w:type="spellStart"/>
      <w:r w:rsidRPr="00D860D4">
        <w:rPr>
          <w:rFonts w:ascii="Courier New" w:hAnsi="Courier New" w:cs="Courier New"/>
        </w:rPr>
        <w:t>plotRadius</w:t>
      </w:r>
      <w:proofErr w:type="spellEnd"/>
      <w:r w:rsidRPr="00D860D4">
        <w:t xml:space="preserve"> is used to specify the radius of the image map shape that is generated around a data point of certain chart types.</w:t>
      </w:r>
    </w:p>
    <w:p w14:paraId="790BB0B8" w14:textId="77777777" w:rsidR="00D860D4" w:rsidRDefault="00D860D4" w:rsidP="00D860D4">
      <w:pPr>
        <w:pStyle w:val="BodyText"/>
      </w:pPr>
    </w:p>
    <w:p w14:paraId="7A4F2C70" w14:textId="713E2B2F" w:rsidR="00D860D4" w:rsidRPr="00D860D4" w:rsidRDefault="00D860D4" w:rsidP="00D860D4">
      <w:pPr>
        <w:pStyle w:val="BodyText"/>
        <w:rPr>
          <w:rFonts w:ascii="Arial Narrow" w:hAnsi="Arial Narrow"/>
          <w:b/>
          <w:sz w:val="24"/>
        </w:rPr>
      </w:pPr>
      <w:r w:rsidRPr="00D860D4">
        <w:rPr>
          <w:rFonts w:ascii="Arial Narrow" w:hAnsi="Arial Narrow"/>
          <w:b/>
          <w:sz w:val="24"/>
        </w:rPr>
        <w:t>Shape of the Image Map</w:t>
      </w:r>
    </w:p>
    <w:p w14:paraId="4A68B993" w14:textId="77777777" w:rsidR="00D860D4" w:rsidRPr="00D860D4" w:rsidRDefault="00D860D4" w:rsidP="00D860D4">
      <w:pPr>
        <w:pStyle w:val="BodyText"/>
      </w:pPr>
      <w:r w:rsidRPr="00D860D4">
        <w:t xml:space="preserve">The shape of the image map generated depends on the following: </w:t>
      </w:r>
    </w:p>
    <w:p w14:paraId="2EA42408" w14:textId="1995F900" w:rsidR="00D860D4" w:rsidRPr="00D860D4" w:rsidRDefault="00D860D4" w:rsidP="00C63234">
      <w:pPr>
        <w:pStyle w:val="BodyText"/>
        <w:numPr>
          <w:ilvl w:val="0"/>
          <w:numId w:val="54"/>
        </w:numPr>
        <w:ind w:left="2520"/>
      </w:pPr>
      <w:r w:rsidRPr="00D860D4">
        <w:t>map type</w:t>
      </w:r>
    </w:p>
    <w:p w14:paraId="6A070266" w14:textId="297E3D9B" w:rsidR="00D860D4" w:rsidRPr="00D860D4" w:rsidRDefault="00D860D4" w:rsidP="00C63234">
      <w:pPr>
        <w:pStyle w:val="BodyText"/>
        <w:numPr>
          <w:ilvl w:val="0"/>
          <w:numId w:val="54"/>
        </w:numPr>
        <w:ind w:left="2520"/>
      </w:pPr>
      <w:r w:rsidRPr="00D860D4">
        <w:t>chart type</w:t>
      </w:r>
    </w:p>
    <w:p w14:paraId="29F3E570" w14:textId="6B0E3D85" w:rsidR="00D860D4" w:rsidRPr="00D860D4" w:rsidRDefault="00D860D4" w:rsidP="00C63234">
      <w:pPr>
        <w:pStyle w:val="BodyText"/>
        <w:numPr>
          <w:ilvl w:val="0"/>
          <w:numId w:val="54"/>
        </w:numPr>
        <w:ind w:left="2520"/>
      </w:pPr>
      <w:r w:rsidRPr="00D860D4">
        <w:t>map method</w:t>
      </w:r>
    </w:p>
    <w:p w14:paraId="0CB5C020" w14:textId="1C5B0BD5" w:rsidR="00D860D4" w:rsidRPr="00D860D4" w:rsidRDefault="00D860D4" w:rsidP="00C63234">
      <w:pPr>
        <w:pStyle w:val="BodyText"/>
        <w:numPr>
          <w:ilvl w:val="0"/>
          <w:numId w:val="54"/>
        </w:numPr>
        <w:ind w:left="2520"/>
      </w:pPr>
      <w:r w:rsidRPr="00D860D4">
        <w:t xml:space="preserve">data referenced </w:t>
      </w:r>
    </w:p>
    <w:p w14:paraId="6457F77D" w14:textId="77777777" w:rsidR="00D860D4" w:rsidRDefault="00D860D4" w:rsidP="00D860D4">
      <w:pPr>
        <w:pStyle w:val="BodyText"/>
      </w:pPr>
    </w:p>
    <w:p w14:paraId="76571C29" w14:textId="06E04231" w:rsidR="00D860D4" w:rsidRDefault="00D860D4" w:rsidP="00D860D4">
      <w:pPr>
        <w:pStyle w:val="BodyText"/>
      </w:pPr>
      <w:r w:rsidRPr="00D860D4">
        <w:t xml:space="preserve">Default behavior (no settings) is to generate image maps for each data point on the chart. </w:t>
      </w:r>
    </w:p>
    <w:p w14:paraId="2B3300BD" w14:textId="77777777" w:rsidR="00D860D4" w:rsidRDefault="00D860D4" w:rsidP="00D860D4">
      <w:pPr>
        <w:pStyle w:val="BodyText"/>
      </w:pPr>
      <w:r w:rsidRPr="00D860D4">
        <w:t xml:space="preserve">If data is referenced by the </w:t>
      </w:r>
      <w:proofErr w:type="spellStart"/>
      <w:r w:rsidRPr="00D860D4">
        <w:rPr>
          <w:rFonts w:ascii="Courier New" w:hAnsi="Courier New" w:cs="Courier New"/>
        </w:rPr>
        <w:t>ImageMapRules</w:t>
      </w:r>
      <w:proofErr w:type="spellEnd"/>
      <w:r w:rsidRPr="00D860D4">
        <w:t xml:space="preserve"> class, shapes are generated only for those data elements specified. For example, if a data view is specified, shapes are only generated for the data in that data view. </w:t>
      </w:r>
    </w:p>
    <w:p w14:paraId="271562C5" w14:textId="77777777" w:rsidR="00D860D4" w:rsidRDefault="00D860D4" w:rsidP="00D860D4">
      <w:pPr>
        <w:pStyle w:val="BodyText"/>
      </w:pPr>
    </w:p>
    <w:p w14:paraId="4339880C" w14:textId="149F746F" w:rsidR="00D860D4" w:rsidRDefault="00D860D4" w:rsidP="00D860D4">
      <w:pPr>
        <w:pStyle w:val="BodyText"/>
      </w:pPr>
      <w:r w:rsidRPr="00D860D4">
        <w:t xml:space="preserve">Not all combinations of data elements are valid with all chart types and map types. Please see the table in Section 10.2.2, </w:t>
      </w:r>
      <w:r w:rsidRPr="00D860D4">
        <w:rPr>
          <w:color w:val="0000FF"/>
        </w:rPr>
        <w:t>Chart Type</w:t>
      </w:r>
      <w:r w:rsidRPr="00D860D4">
        <w:t>, to see the viable combinations.</w:t>
      </w:r>
    </w:p>
    <w:p w14:paraId="58B5427E" w14:textId="6A6B0533" w:rsidR="00D860D4" w:rsidRPr="00D860D4" w:rsidRDefault="00D860D4" w:rsidP="00D860D4">
      <w:pPr>
        <w:pStyle w:val="Heading3"/>
      </w:pPr>
      <w:r w:rsidRPr="00D860D4">
        <w:t>10.2.1</w:t>
      </w:r>
      <w:r>
        <w:tab/>
      </w:r>
      <w:r w:rsidRPr="00D860D4">
        <w:t xml:space="preserve">Map Type – Property of the </w:t>
      </w:r>
      <w:proofErr w:type="spellStart"/>
      <w:r w:rsidRPr="00D860D4">
        <w:t>ImageMapRules</w:t>
      </w:r>
      <w:proofErr w:type="spellEnd"/>
      <w:r w:rsidRPr="00D860D4">
        <w:t xml:space="preserve"> Class </w:t>
      </w:r>
    </w:p>
    <w:p w14:paraId="4E9BFE5F" w14:textId="77777777" w:rsidR="00D860D4" w:rsidRDefault="00D860D4" w:rsidP="00D860D4">
      <w:pPr>
        <w:pStyle w:val="BodyText"/>
      </w:pPr>
    </w:p>
    <w:p w14:paraId="52BCF378" w14:textId="35D52FEA" w:rsidR="00D860D4" w:rsidRPr="00D860D4" w:rsidRDefault="00D860D4" w:rsidP="00D860D4">
      <w:pPr>
        <w:pStyle w:val="BodyText"/>
        <w:rPr>
          <w:rFonts w:eastAsiaTheme="minorHAnsi"/>
        </w:rPr>
      </w:pPr>
      <w:r w:rsidRPr="00D860D4">
        <w:t xml:space="preserve">There are three map types in </w:t>
      </w:r>
      <w:proofErr w:type="spellStart"/>
      <w:r w:rsidRPr="00D860D4">
        <w:t>JClass</w:t>
      </w:r>
      <w:proofErr w:type="spellEnd"/>
      <w:r w:rsidRPr="00D860D4">
        <w:t xml:space="preserve"> </w:t>
      </w:r>
      <w:proofErr w:type="spellStart"/>
      <w:r w:rsidRPr="00D860D4">
        <w:t>ServerChart</w:t>
      </w:r>
      <w:proofErr w:type="spellEnd"/>
      <w:r w:rsidRPr="00D860D4">
        <w:t xml:space="preserve">: </w:t>
      </w:r>
      <w:r w:rsidRPr="00FF2E4F">
        <w:rPr>
          <w:rFonts w:ascii="Courier New" w:hAnsi="Courier New" w:cs="Courier New"/>
        </w:rPr>
        <w:t>point</w:t>
      </w:r>
      <w:r w:rsidRPr="00D860D4">
        <w:t xml:space="preserve"> (default), </w:t>
      </w:r>
      <w:r w:rsidRPr="00FF2E4F">
        <w:rPr>
          <w:rFonts w:ascii="Courier New" w:hAnsi="Courier New" w:cs="Courier New"/>
        </w:rPr>
        <w:t>cluster</w:t>
      </w:r>
      <w:r w:rsidRPr="00D860D4">
        <w:t xml:space="preserve">, and </w:t>
      </w:r>
      <w:r w:rsidRPr="00FF2E4F">
        <w:rPr>
          <w:rFonts w:ascii="Courier New" w:hAnsi="Courier New" w:cs="Courier New"/>
        </w:rPr>
        <w:t>series</w:t>
      </w:r>
      <w:r w:rsidRPr="00D860D4">
        <w:t xml:space="preserve">. Each map type can be used with at least one of the chart types. </w:t>
      </w:r>
    </w:p>
    <w:p w14:paraId="5E8BF67C" w14:textId="77777777" w:rsidR="00D860D4" w:rsidRDefault="00D860D4" w:rsidP="00D860D4">
      <w:pPr>
        <w:pStyle w:val="BodyText"/>
      </w:pPr>
    </w:p>
    <w:p w14:paraId="3CC4C5DF" w14:textId="517A5E99" w:rsidR="00D860D4" w:rsidRPr="00FF2E4F" w:rsidRDefault="00D860D4" w:rsidP="00D860D4">
      <w:pPr>
        <w:pStyle w:val="BodyText"/>
        <w:rPr>
          <w:rFonts w:ascii="Arial Narrow" w:hAnsi="Arial Narrow"/>
          <w:b/>
          <w:sz w:val="24"/>
        </w:rPr>
      </w:pPr>
      <w:r w:rsidRPr="00FF2E4F">
        <w:rPr>
          <w:rFonts w:ascii="Arial Narrow" w:hAnsi="Arial Narrow"/>
          <w:b/>
          <w:sz w:val="24"/>
        </w:rPr>
        <w:t xml:space="preserve">Point Map Type </w:t>
      </w:r>
    </w:p>
    <w:p w14:paraId="3ED6BF71" w14:textId="77777777" w:rsidR="00D860D4" w:rsidRDefault="00D860D4" w:rsidP="00D860D4">
      <w:pPr>
        <w:pStyle w:val="BodyText"/>
      </w:pPr>
    </w:p>
    <w:p w14:paraId="444282A4" w14:textId="310EC27C" w:rsidR="00D860D4" w:rsidRDefault="00D860D4" w:rsidP="00D860D4">
      <w:pPr>
        <w:pStyle w:val="BodyText"/>
      </w:pPr>
      <w:r w:rsidRPr="00D860D4">
        <w:t xml:space="preserve">A </w:t>
      </w:r>
      <w:r w:rsidRPr="00FF2E4F">
        <w:rPr>
          <w:rFonts w:ascii="Courier New" w:hAnsi="Courier New" w:cs="Courier New"/>
        </w:rPr>
        <w:t>point</w:t>
      </w:r>
      <w:r w:rsidRPr="00D860D4">
        <w:t xml:space="preserve"> map type specifies that image map shapes are generated for each shape associated with a data point on the chart. The map shape can be restricted to a data view, a data view series, a point within a series, or a point within all series.</w:t>
      </w:r>
    </w:p>
    <w:p w14:paraId="1E47E5AB" w14:textId="77777777" w:rsidR="00FF2E4F" w:rsidRDefault="00FF2E4F" w:rsidP="00D860D4">
      <w:pPr>
        <w:pStyle w:val="BodyText"/>
      </w:pPr>
    </w:p>
    <w:p w14:paraId="446C673F" w14:textId="474283B3" w:rsidR="00FF2E4F" w:rsidRDefault="00FF2E4F" w:rsidP="00D860D4">
      <w:pPr>
        <w:pStyle w:val="BodyText"/>
        <w:rPr>
          <w:rFonts w:eastAsiaTheme="minorHAnsi"/>
        </w:rPr>
      </w:pPr>
      <w:r w:rsidRPr="00FF2E4F">
        <w:rPr>
          <w:rFonts w:eastAsiaTheme="minorHAnsi"/>
          <w:noProof/>
        </w:rPr>
        <w:drawing>
          <wp:inline distT="0" distB="0" distL="0" distR="0" wp14:anchorId="4C556E18" wp14:editId="3E7F3486">
            <wp:extent cx="1628775" cy="1268858"/>
            <wp:effectExtent l="0" t="0" r="0" b="762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39356" cy="1277101"/>
                    </a:xfrm>
                    <a:prstGeom prst="rect">
                      <a:avLst/>
                    </a:prstGeom>
                    <a:noFill/>
                    <a:ln>
                      <a:noFill/>
                    </a:ln>
                  </pic:spPr>
                </pic:pic>
              </a:graphicData>
            </a:graphic>
          </wp:inline>
        </w:drawing>
      </w:r>
    </w:p>
    <w:p w14:paraId="122EBCCD" w14:textId="77777777" w:rsidR="00FF2E4F" w:rsidRDefault="00FF2E4F" w:rsidP="00FF2E4F">
      <w:pPr>
        <w:pStyle w:val="BodyText"/>
      </w:pPr>
    </w:p>
    <w:p w14:paraId="75CA08CB" w14:textId="77777777" w:rsidR="00FF2E4F" w:rsidRDefault="00FF2E4F">
      <w:pPr>
        <w:ind w:left="0"/>
        <w:rPr>
          <w:szCs w:val="18"/>
        </w:rPr>
      </w:pPr>
      <w:r>
        <w:br w:type="page"/>
      </w:r>
    </w:p>
    <w:p w14:paraId="7C4194E7" w14:textId="260DAD9C" w:rsidR="00FF2E4F" w:rsidRPr="00FF2E4F" w:rsidRDefault="00FF2E4F" w:rsidP="00FF2E4F">
      <w:pPr>
        <w:pStyle w:val="BodyText"/>
      </w:pPr>
      <w:r w:rsidRPr="00FF2E4F">
        <w:lastRenderedPageBreak/>
        <w:t xml:space="preserve">A </w:t>
      </w:r>
      <w:r w:rsidRPr="00FF2E4F">
        <w:rPr>
          <w:rFonts w:ascii="Courier New" w:hAnsi="Courier New" w:cs="Courier New"/>
        </w:rPr>
        <w:t>point</w:t>
      </w:r>
      <w:r w:rsidRPr="00FF2E4F">
        <w:t xml:space="preserve"> map type can be used with all chart types. Each chart type interprets a data point as a differently shaped area. For example, the shape generated is a circle around a plot point for plot, scatter plot, polar, and radar charts, the rectangle bounding the bar in bar charts, a section of an area chart, or a slice of a pie chart. For timeline charts, rectangular shapes are generated for status intervals and circular shapes are generated for instant events. </w:t>
      </w:r>
    </w:p>
    <w:p w14:paraId="7AFA4B57" w14:textId="77777777" w:rsidR="00FF2E4F" w:rsidRPr="00FF2E4F" w:rsidRDefault="00FF2E4F" w:rsidP="00FF2E4F">
      <w:pPr>
        <w:pStyle w:val="BodyText"/>
      </w:pPr>
    </w:p>
    <w:p w14:paraId="6F293852" w14:textId="77777777" w:rsidR="00FF2E4F" w:rsidRPr="00FF2E4F" w:rsidRDefault="00FF2E4F" w:rsidP="00FF2E4F">
      <w:pPr>
        <w:pStyle w:val="BodyText"/>
        <w:rPr>
          <w:rFonts w:ascii="Arial Narrow" w:hAnsi="Arial Narrow"/>
          <w:b/>
          <w:sz w:val="24"/>
        </w:rPr>
      </w:pPr>
      <w:r w:rsidRPr="00FF2E4F">
        <w:rPr>
          <w:rFonts w:ascii="Arial Narrow" w:hAnsi="Arial Narrow"/>
          <w:b/>
          <w:sz w:val="24"/>
        </w:rPr>
        <w:t>Cluster Map Type</w:t>
      </w:r>
    </w:p>
    <w:p w14:paraId="5DC334CE" w14:textId="4C649A96" w:rsidR="00FF2E4F" w:rsidRDefault="00FF2E4F" w:rsidP="00FF2E4F">
      <w:pPr>
        <w:pStyle w:val="BodyText"/>
      </w:pPr>
      <w:r w:rsidRPr="00FF2E4F">
        <w:t xml:space="preserve">A </w:t>
      </w:r>
      <w:r w:rsidRPr="00FF2E4F">
        <w:rPr>
          <w:rFonts w:ascii="Courier New" w:hAnsi="Courier New" w:cs="Courier New"/>
        </w:rPr>
        <w:t>cluster</w:t>
      </w:r>
      <w:r w:rsidRPr="00FF2E4F">
        <w:t xml:space="preserve"> map type specifies that image map shapes are generated for the shape bounding clusters of points at each data point. When using this map type, shapes can be restricted to a data view or point within all series. Series restriction has no effect.</w:t>
      </w:r>
    </w:p>
    <w:p w14:paraId="4A8B50BF" w14:textId="77777777" w:rsidR="00FF2E4F" w:rsidRDefault="00FF2E4F" w:rsidP="00FF2E4F">
      <w:pPr>
        <w:pStyle w:val="BodyText"/>
      </w:pPr>
    </w:p>
    <w:p w14:paraId="3117824E" w14:textId="5DA58A93" w:rsidR="00FF2E4F" w:rsidRDefault="00FF2E4F" w:rsidP="00FF2E4F">
      <w:pPr>
        <w:pStyle w:val="BodyText"/>
        <w:rPr>
          <w:rFonts w:eastAsiaTheme="minorHAnsi"/>
        </w:rPr>
      </w:pPr>
      <w:r w:rsidRPr="00FF2E4F">
        <w:rPr>
          <w:rFonts w:eastAsiaTheme="minorHAnsi"/>
          <w:noProof/>
        </w:rPr>
        <w:drawing>
          <wp:inline distT="0" distB="0" distL="0" distR="0" wp14:anchorId="4C66E897" wp14:editId="5FE0C14D">
            <wp:extent cx="1381125" cy="817527"/>
            <wp:effectExtent l="0" t="0" r="0" b="190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397416" cy="827170"/>
                    </a:xfrm>
                    <a:prstGeom prst="rect">
                      <a:avLst/>
                    </a:prstGeom>
                    <a:noFill/>
                    <a:ln>
                      <a:noFill/>
                    </a:ln>
                  </pic:spPr>
                </pic:pic>
              </a:graphicData>
            </a:graphic>
          </wp:inline>
        </w:drawing>
      </w:r>
    </w:p>
    <w:p w14:paraId="71E4E64B" w14:textId="2FCFAA7C" w:rsidR="00FF2E4F" w:rsidRPr="00FF2E4F" w:rsidRDefault="00FF2E4F" w:rsidP="00FF2E4F">
      <w:pPr>
        <w:pStyle w:val="BodyText"/>
      </w:pPr>
      <w:r w:rsidRPr="00FF2E4F">
        <w:t xml:space="preserve">A </w:t>
      </w:r>
      <w:r w:rsidRPr="00FF2E4F">
        <w:rPr>
          <w:rFonts w:ascii="Courier New" w:hAnsi="Courier New" w:cs="Courier New"/>
        </w:rPr>
        <w:t>cluster</w:t>
      </w:r>
      <w:r w:rsidRPr="00FF2E4F">
        <w:t xml:space="preserve"> map type can be used only for bar, stacking bar, and pie charts. For bar charts, a </w:t>
      </w:r>
      <w:r w:rsidRPr="00FF2E4F">
        <w:rPr>
          <w:rFonts w:ascii="Courier New" w:hAnsi="Courier New" w:cs="Courier New"/>
        </w:rPr>
        <w:t>cluster</w:t>
      </w:r>
      <w:r w:rsidRPr="00FF2E4F">
        <w:t xml:space="preserve"> map type specifies the shape bounding a cluster of bars at a point (see graphic to the left), for stacking bar charts, an entire bar of stacked segments, and for pie charts, an entire pie. </w:t>
      </w:r>
    </w:p>
    <w:p w14:paraId="7563B7AA" w14:textId="77777777" w:rsidR="00FF2E4F" w:rsidRPr="00FF2E4F" w:rsidRDefault="00FF2E4F" w:rsidP="00FF2E4F">
      <w:pPr>
        <w:pStyle w:val="BodyText"/>
      </w:pPr>
    </w:p>
    <w:p w14:paraId="0D89EEAB" w14:textId="77777777" w:rsidR="00FF2E4F" w:rsidRPr="00FF2E4F" w:rsidRDefault="00FF2E4F" w:rsidP="00FF2E4F">
      <w:pPr>
        <w:pStyle w:val="BodyText"/>
        <w:rPr>
          <w:rFonts w:ascii="Arial Narrow" w:hAnsi="Arial Narrow"/>
          <w:b/>
          <w:sz w:val="24"/>
        </w:rPr>
      </w:pPr>
      <w:r w:rsidRPr="00FF2E4F">
        <w:rPr>
          <w:rFonts w:ascii="Arial Narrow" w:hAnsi="Arial Narrow"/>
          <w:b/>
          <w:sz w:val="24"/>
        </w:rPr>
        <w:t>Series Map Type</w:t>
      </w:r>
    </w:p>
    <w:p w14:paraId="32C2056A" w14:textId="5B0E4C0A" w:rsidR="00FF2E4F" w:rsidRDefault="00FF2E4F" w:rsidP="00FF2E4F">
      <w:pPr>
        <w:pStyle w:val="BodyText"/>
      </w:pPr>
      <w:r w:rsidRPr="00FF2E4F">
        <w:t xml:space="preserve">A </w:t>
      </w:r>
      <w:r w:rsidRPr="00FF2E4F">
        <w:rPr>
          <w:rFonts w:ascii="Courier New" w:hAnsi="Courier New" w:cs="Courier New"/>
        </w:rPr>
        <w:t>series</w:t>
      </w:r>
      <w:r w:rsidRPr="00FF2E4F">
        <w:t xml:space="preserve"> map type specifies that image map shapes are generated for the shape bounding an entire series of points, that is, for the area bounded by a data view series (see graphic to the left). This map type can restrict the map shape to data view or specific series. Point restriction has no effect.</w:t>
      </w:r>
    </w:p>
    <w:p w14:paraId="4E88123E" w14:textId="77777777" w:rsidR="00FF2E4F" w:rsidRDefault="00FF2E4F" w:rsidP="00FF2E4F">
      <w:pPr>
        <w:pStyle w:val="BodyText"/>
      </w:pPr>
    </w:p>
    <w:p w14:paraId="56E96C4C" w14:textId="5530C2F7" w:rsidR="00FF2E4F" w:rsidRDefault="00FF2E4F" w:rsidP="00FF2E4F">
      <w:pPr>
        <w:pStyle w:val="BodyText"/>
        <w:rPr>
          <w:rFonts w:eastAsiaTheme="minorHAnsi"/>
        </w:rPr>
      </w:pPr>
      <w:r w:rsidRPr="00FF2E4F">
        <w:rPr>
          <w:rFonts w:eastAsiaTheme="minorHAnsi"/>
          <w:noProof/>
        </w:rPr>
        <w:drawing>
          <wp:inline distT="0" distB="0" distL="0" distR="0" wp14:anchorId="02F1DF6C" wp14:editId="7D665D18">
            <wp:extent cx="1628775" cy="1203637"/>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637191" cy="1209857"/>
                    </a:xfrm>
                    <a:prstGeom prst="rect">
                      <a:avLst/>
                    </a:prstGeom>
                    <a:noFill/>
                    <a:ln>
                      <a:noFill/>
                    </a:ln>
                  </pic:spPr>
                </pic:pic>
              </a:graphicData>
            </a:graphic>
          </wp:inline>
        </w:drawing>
      </w:r>
    </w:p>
    <w:p w14:paraId="0FC41C90" w14:textId="77777777" w:rsidR="00FF2E4F" w:rsidRDefault="00FF2E4F" w:rsidP="00FF2E4F">
      <w:pPr>
        <w:pStyle w:val="BodyText"/>
      </w:pPr>
    </w:p>
    <w:p w14:paraId="4AB473E4" w14:textId="7F925729" w:rsidR="00FF2E4F" w:rsidRDefault="00FF2E4F" w:rsidP="00FF2E4F">
      <w:pPr>
        <w:pStyle w:val="BodyText"/>
      </w:pPr>
      <w:r w:rsidRPr="00FF2E4F">
        <w:t xml:space="preserve">A </w:t>
      </w:r>
      <w:r w:rsidRPr="00FF2E4F">
        <w:rPr>
          <w:rFonts w:ascii="Courier New" w:hAnsi="Courier New" w:cs="Courier New"/>
        </w:rPr>
        <w:t>series</w:t>
      </w:r>
      <w:r w:rsidRPr="00FF2E4F">
        <w:t xml:space="preserve"> map type is used only for area, stacking area, area radar, and timeline charts. As an example, a </w:t>
      </w:r>
      <w:r w:rsidRPr="00FF2E4F">
        <w:rPr>
          <w:rFonts w:ascii="Courier New" w:hAnsi="Courier New" w:cs="Courier New"/>
        </w:rPr>
        <w:t>series</w:t>
      </w:r>
      <w:r w:rsidRPr="00FF2E4F">
        <w:t xml:space="preserve"> map type will specify the entire polygon generated by a single series for area, stacking area, and area radar charts. In timeline charts, the same mapping is specified for each of the rectangular status intervals and each instant event within a track (data series).</w:t>
      </w:r>
    </w:p>
    <w:p w14:paraId="400277E0" w14:textId="77777777" w:rsidR="00FF2E4F" w:rsidRDefault="00FF2E4F" w:rsidP="00FF2E4F">
      <w:pPr>
        <w:pStyle w:val="BodyText"/>
        <w:rPr>
          <w:rFonts w:eastAsiaTheme="minorHAnsi"/>
          <w:b/>
          <w:bCs/>
        </w:rPr>
      </w:pPr>
    </w:p>
    <w:p w14:paraId="563AD17B" w14:textId="5DBD3E0E" w:rsidR="00FF2E4F" w:rsidRPr="00FF2E4F" w:rsidRDefault="00FF2E4F" w:rsidP="00FF2E4F">
      <w:pPr>
        <w:pStyle w:val="BodyText"/>
        <w:rPr>
          <w:rFonts w:eastAsiaTheme="minorHAnsi"/>
          <w:color w:val="000000"/>
        </w:rPr>
      </w:pPr>
      <w:r w:rsidRPr="00FF2E4F">
        <w:rPr>
          <w:rFonts w:eastAsiaTheme="minorHAnsi"/>
          <w:b/>
          <w:bCs/>
        </w:rPr>
        <w:t xml:space="preserve">Note: </w:t>
      </w:r>
      <w:r w:rsidRPr="00FF2E4F">
        <w:rPr>
          <w:rFonts w:eastAsiaTheme="minorHAnsi"/>
        </w:rPr>
        <w:t xml:space="preserve">Map type is not used when generating legend image maps. </w:t>
      </w:r>
    </w:p>
    <w:p w14:paraId="29833FF0" w14:textId="77777777" w:rsidR="00FF2E4F" w:rsidRPr="00FF2E4F" w:rsidRDefault="00FF2E4F" w:rsidP="00FF2E4F">
      <w:pPr>
        <w:widowControl/>
        <w:adjustRightInd w:val="0"/>
        <w:spacing w:after="20"/>
        <w:ind w:left="1440" w:firstLine="1440"/>
        <w:jc w:val="center"/>
        <w:rPr>
          <w:rFonts w:eastAsiaTheme="minorHAnsi"/>
          <w:color w:val="000000"/>
          <w:szCs w:val="18"/>
        </w:rPr>
      </w:pPr>
    </w:p>
    <w:p w14:paraId="35ED222A" w14:textId="77777777" w:rsidR="00FF2E4F" w:rsidRDefault="00FF2E4F">
      <w:pPr>
        <w:ind w:left="0"/>
        <w:rPr>
          <w:rFonts w:ascii="Arial Narrow" w:eastAsia="Arial" w:hAnsi="Arial Narrow" w:cs="Arial"/>
          <w:b/>
          <w:bCs/>
          <w:sz w:val="24"/>
          <w:szCs w:val="28"/>
        </w:rPr>
      </w:pPr>
      <w:r>
        <w:br w:type="page"/>
      </w:r>
    </w:p>
    <w:p w14:paraId="2B38B560" w14:textId="0958FCF6" w:rsidR="00FF2E4F" w:rsidRPr="00FF2E4F" w:rsidRDefault="00FF2E4F" w:rsidP="00FF2E4F">
      <w:pPr>
        <w:pStyle w:val="Heading3"/>
      </w:pPr>
      <w:r w:rsidRPr="00FF2E4F">
        <w:lastRenderedPageBreak/>
        <w:t>10.2.2</w:t>
      </w:r>
      <w:r>
        <w:tab/>
      </w:r>
      <w:r w:rsidRPr="00FF2E4F">
        <w:t xml:space="preserve">Chart Type </w:t>
      </w:r>
    </w:p>
    <w:p w14:paraId="0DFB08B5" w14:textId="77777777" w:rsidR="00FF2E4F" w:rsidRDefault="00FF2E4F" w:rsidP="00FF2E4F">
      <w:pPr>
        <w:pStyle w:val="BodyText"/>
        <w:rPr>
          <w:rFonts w:eastAsiaTheme="minorHAnsi"/>
        </w:rPr>
      </w:pPr>
    </w:p>
    <w:p w14:paraId="2C26B1B6" w14:textId="0E437875" w:rsidR="00FF2E4F" w:rsidRDefault="00FF2E4F" w:rsidP="00FF2E4F">
      <w:pPr>
        <w:pStyle w:val="BodyText"/>
        <w:rPr>
          <w:rFonts w:eastAsiaTheme="minorHAnsi"/>
        </w:rPr>
      </w:pPr>
      <w:r w:rsidRPr="00FF2E4F">
        <w:rPr>
          <w:rFonts w:eastAsiaTheme="minorHAnsi"/>
        </w:rPr>
        <w:t>The following table summarizes support for each of the map types by chart type.</w:t>
      </w:r>
    </w:p>
    <w:p w14:paraId="4D70E750" w14:textId="77777777" w:rsidR="00FF2E4F" w:rsidRDefault="00FF2E4F" w:rsidP="00FF2E4F">
      <w:pPr>
        <w:pStyle w:val="BodyText"/>
        <w:rPr>
          <w:rFonts w:eastAsiaTheme="minorHAnsi"/>
        </w:rPr>
      </w:pPr>
    </w:p>
    <w:p w14:paraId="74CDFE40" w14:textId="1DD948C5" w:rsidR="00FF2E4F" w:rsidRPr="00FF2E4F" w:rsidRDefault="00FF2E4F" w:rsidP="00FF2E4F">
      <w:pPr>
        <w:pStyle w:val="BodyText"/>
        <w:ind w:right="720"/>
        <w:rPr>
          <w:rFonts w:eastAsiaTheme="minorHAnsi"/>
        </w:rPr>
      </w:pPr>
      <w:r w:rsidRPr="00FF2E4F">
        <w:rPr>
          <w:rFonts w:eastAsiaTheme="minorHAnsi"/>
          <w:noProof/>
        </w:rPr>
        <w:drawing>
          <wp:inline distT="0" distB="0" distL="0" distR="0" wp14:anchorId="199CF733" wp14:editId="16F8589A">
            <wp:extent cx="4228349" cy="3676650"/>
            <wp:effectExtent l="0" t="0" r="127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244682" cy="3690852"/>
                    </a:xfrm>
                    <a:prstGeom prst="rect">
                      <a:avLst/>
                    </a:prstGeom>
                    <a:noFill/>
                    <a:ln>
                      <a:noFill/>
                    </a:ln>
                  </pic:spPr>
                </pic:pic>
              </a:graphicData>
            </a:graphic>
          </wp:inline>
        </w:drawing>
      </w:r>
    </w:p>
    <w:p w14:paraId="1D9FE3D3" w14:textId="77777777" w:rsidR="00FF2E4F" w:rsidRPr="00FF2E4F" w:rsidRDefault="00FF2E4F" w:rsidP="00FF2E4F">
      <w:pPr>
        <w:pStyle w:val="BodyText"/>
      </w:pPr>
    </w:p>
    <w:p w14:paraId="19F3D1D3" w14:textId="77777777" w:rsidR="00FF2E4F" w:rsidRPr="00FF2E4F" w:rsidRDefault="00FF2E4F" w:rsidP="00FF2E4F">
      <w:pPr>
        <w:pStyle w:val="BodyText"/>
      </w:pPr>
      <w:r w:rsidRPr="00FF2E4F">
        <w:t>The following sections show the image map shapes that are generated for each of the map types. The shapes may be different across chart types.</w:t>
      </w:r>
    </w:p>
    <w:p w14:paraId="4F85B5B4" w14:textId="77777777" w:rsidR="00FF2E4F" w:rsidRDefault="00FF2E4F" w:rsidP="00FF2E4F">
      <w:pPr>
        <w:pStyle w:val="BodyText"/>
      </w:pPr>
    </w:p>
    <w:p w14:paraId="39C539A9" w14:textId="387DE5F6" w:rsidR="00FF2E4F" w:rsidRPr="00FF2E4F" w:rsidRDefault="00FF2E4F" w:rsidP="00FF2E4F">
      <w:pPr>
        <w:pStyle w:val="Heading3"/>
      </w:pPr>
      <w:r w:rsidRPr="00FF2E4F">
        <w:t>10.2.2.1</w:t>
      </w:r>
      <w:r>
        <w:tab/>
      </w:r>
      <w:r w:rsidRPr="00FF2E4F">
        <w:t xml:space="preserve">Plot, Scatter Plot, Polar, and Radar </w:t>
      </w:r>
    </w:p>
    <w:p w14:paraId="0346C14E" w14:textId="77777777" w:rsidR="00FF2E4F" w:rsidRDefault="00FF2E4F" w:rsidP="00FF2E4F">
      <w:pPr>
        <w:pStyle w:val="BodyText"/>
      </w:pPr>
    </w:p>
    <w:p w14:paraId="5375830E" w14:textId="7FDC8103" w:rsidR="00FF2E4F" w:rsidRDefault="00FF2E4F" w:rsidP="00FF2E4F">
      <w:pPr>
        <w:pStyle w:val="BodyText"/>
        <w:rPr>
          <w:rFonts w:eastAsiaTheme="minorHAnsi"/>
        </w:rPr>
      </w:pPr>
      <w:r w:rsidRPr="00FF2E4F">
        <w:t xml:space="preserve">The </w:t>
      </w:r>
      <w:r w:rsidRPr="00FF2E4F">
        <w:rPr>
          <w:rFonts w:ascii="Courier New" w:hAnsi="Courier New" w:cs="Courier New"/>
        </w:rPr>
        <w:t>point</w:t>
      </w:r>
      <w:r w:rsidRPr="00FF2E4F">
        <w:t xml:space="preserve"> map type is the only type supported for plot, scatter plot, polar, and radar charts. The generated shape is a circle. The circle’s radius is determined by the </w:t>
      </w:r>
      <w:proofErr w:type="spellStart"/>
      <w:r w:rsidRPr="00FF2E4F">
        <w:rPr>
          <w:rFonts w:ascii="Courier New" w:hAnsi="Courier New" w:cs="Courier New"/>
        </w:rPr>
        <w:t>plotRadius</w:t>
      </w:r>
      <w:proofErr w:type="spellEnd"/>
      <w:r w:rsidRPr="00FF2E4F">
        <w:t xml:space="preserve"> property centered at the data point. For more information, see Section 10.2.4, </w:t>
      </w:r>
      <w:r w:rsidRPr="00FF2E4F">
        <w:rPr>
          <w:color w:val="0000FF"/>
        </w:rPr>
        <w:t xml:space="preserve">Plot Radius – Property of the </w:t>
      </w:r>
      <w:proofErr w:type="spellStart"/>
      <w:r w:rsidRPr="00FF2E4F">
        <w:rPr>
          <w:color w:val="0000FF"/>
        </w:rPr>
        <w:t>ImageMapRules</w:t>
      </w:r>
      <w:proofErr w:type="spellEnd"/>
      <w:r w:rsidRPr="00FF2E4F">
        <w:rPr>
          <w:color w:val="0000FF"/>
        </w:rPr>
        <w:t xml:space="preserve"> Class</w:t>
      </w:r>
      <w:r w:rsidRPr="00FF2E4F">
        <w:t>.</w:t>
      </w:r>
    </w:p>
    <w:p w14:paraId="494E3C96" w14:textId="257FD10E" w:rsidR="00FF2E4F" w:rsidRDefault="00FF2E4F" w:rsidP="00FF2E4F">
      <w:pPr>
        <w:pStyle w:val="BodyText"/>
        <w:rPr>
          <w:rFonts w:eastAsiaTheme="minorHAnsi"/>
        </w:rPr>
      </w:pPr>
      <w:r w:rsidRPr="00FF2E4F">
        <w:rPr>
          <w:rFonts w:eastAsiaTheme="minorHAnsi"/>
          <w:noProof/>
        </w:rPr>
        <w:lastRenderedPageBreak/>
        <w:drawing>
          <wp:inline distT="0" distB="0" distL="0" distR="0" wp14:anchorId="6334C6E1" wp14:editId="065C7EF9">
            <wp:extent cx="3000375" cy="1403517"/>
            <wp:effectExtent l="0" t="0" r="0" b="635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23066" cy="1414131"/>
                    </a:xfrm>
                    <a:prstGeom prst="rect">
                      <a:avLst/>
                    </a:prstGeom>
                    <a:noFill/>
                    <a:ln>
                      <a:noFill/>
                    </a:ln>
                  </pic:spPr>
                </pic:pic>
              </a:graphicData>
            </a:graphic>
          </wp:inline>
        </w:drawing>
      </w:r>
    </w:p>
    <w:p w14:paraId="3383BB36" w14:textId="243A187E" w:rsidR="00FF2E4F" w:rsidRDefault="00FF2E4F" w:rsidP="00FF2E4F">
      <w:pPr>
        <w:pStyle w:val="BodyText"/>
        <w:rPr>
          <w:rFonts w:ascii="Arial Narrow" w:hAnsi="Arial Narrow"/>
          <w:i/>
        </w:rPr>
      </w:pPr>
      <w:r w:rsidRPr="00FF2E4F">
        <w:rPr>
          <w:rFonts w:ascii="Arial Narrow" w:hAnsi="Arial Narrow"/>
          <w:i/>
        </w:rPr>
        <w:t>Figure 120</w:t>
      </w:r>
      <w:r>
        <w:rPr>
          <w:rFonts w:ascii="Arial Narrow" w:hAnsi="Arial Narrow"/>
          <w:i/>
        </w:rPr>
        <w:t xml:space="preserve">    </w:t>
      </w:r>
      <w:r w:rsidRPr="00FF2E4F">
        <w:rPr>
          <w:rFonts w:ascii="Arial Narrow" w:hAnsi="Arial Narrow"/>
          <w:i/>
        </w:rPr>
        <w:t>Plot and scatter plot charts displaying image map regions for the point map type.</w:t>
      </w:r>
    </w:p>
    <w:p w14:paraId="63CA4F7F" w14:textId="77777777" w:rsidR="00FF2E4F" w:rsidRDefault="00FF2E4F" w:rsidP="00FF2E4F">
      <w:pPr>
        <w:pStyle w:val="BodyText"/>
        <w:rPr>
          <w:rFonts w:ascii="Arial Narrow" w:hAnsi="Arial Narrow"/>
          <w:i/>
        </w:rPr>
      </w:pPr>
    </w:p>
    <w:p w14:paraId="2EBB2D36" w14:textId="63589E0A" w:rsidR="00FF2E4F" w:rsidRDefault="00FF2E4F" w:rsidP="00FF2E4F">
      <w:pPr>
        <w:pStyle w:val="BodyText"/>
        <w:rPr>
          <w:rFonts w:ascii="Arial Narrow" w:eastAsiaTheme="minorHAnsi" w:hAnsi="Arial Narrow"/>
          <w:i/>
        </w:rPr>
      </w:pPr>
      <w:r w:rsidRPr="00FF2E4F">
        <w:rPr>
          <w:rFonts w:ascii="Arial Narrow" w:eastAsiaTheme="minorHAnsi" w:hAnsi="Arial Narrow"/>
          <w:i/>
          <w:noProof/>
        </w:rPr>
        <w:drawing>
          <wp:inline distT="0" distB="0" distL="0" distR="0" wp14:anchorId="3CFBE7BB" wp14:editId="510E14A0">
            <wp:extent cx="3114675" cy="1454596"/>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27484" cy="1460578"/>
                    </a:xfrm>
                    <a:prstGeom prst="rect">
                      <a:avLst/>
                    </a:prstGeom>
                    <a:noFill/>
                    <a:ln>
                      <a:noFill/>
                    </a:ln>
                  </pic:spPr>
                </pic:pic>
              </a:graphicData>
            </a:graphic>
          </wp:inline>
        </w:drawing>
      </w:r>
    </w:p>
    <w:p w14:paraId="59B3DCD8" w14:textId="0F0F1758" w:rsidR="00FF2E4F" w:rsidRDefault="00FF2E4F" w:rsidP="00FF2E4F">
      <w:pPr>
        <w:pStyle w:val="BodyText"/>
        <w:rPr>
          <w:rFonts w:ascii="Arial Narrow" w:eastAsiaTheme="minorHAnsi" w:hAnsi="Arial Narrow"/>
          <w:i/>
        </w:rPr>
      </w:pPr>
      <w:r w:rsidRPr="00FF2E4F">
        <w:rPr>
          <w:rFonts w:ascii="Arial Narrow" w:eastAsiaTheme="minorHAnsi" w:hAnsi="Arial Narrow"/>
          <w:i/>
        </w:rPr>
        <w:t>Figure 121</w:t>
      </w:r>
      <w:r>
        <w:rPr>
          <w:rFonts w:ascii="Arial Narrow" w:eastAsiaTheme="minorHAnsi" w:hAnsi="Arial Narrow"/>
          <w:i/>
        </w:rPr>
        <w:t xml:space="preserve">     </w:t>
      </w:r>
      <w:r w:rsidRPr="00FF2E4F">
        <w:rPr>
          <w:rFonts w:ascii="Arial Narrow" w:eastAsiaTheme="minorHAnsi" w:hAnsi="Arial Narrow"/>
          <w:i/>
        </w:rPr>
        <w:t>Polar and radar charts displaying image map regions for the point map type.</w:t>
      </w:r>
    </w:p>
    <w:p w14:paraId="070FCD36" w14:textId="66E3EA72" w:rsidR="00FF2E4F" w:rsidRPr="00FF2E4F" w:rsidRDefault="00FF2E4F" w:rsidP="00FF2E4F">
      <w:pPr>
        <w:pStyle w:val="Heading3"/>
      </w:pPr>
      <w:r w:rsidRPr="00FF2E4F">
        <w:t>10.2.2.2</w:t>
      </w:r>
      <w:r>
        <w:tab/>
      </w:r>
      <w:r w:rsidRPr="00FF2E4F">
        <w:t xml:space="preserve">Bar and Stacking Bar </w:t>
      </w:r>
    </w:p>
    <w:p w14:paraId="0B3044C0" w14:textId="77777777" w:rsidR="00FF2E4F" w:rsidRDefault="00FF2E4F" w:rsidP="00FF2E4F">
      <w:pPr>
        <w:pStyle w:val="BodyText"/>
        <w:rPr>
          <w:rFonts w:eastAsiaTheme="minorHAnsi"/>
        </w:rPr>
      </w:pPr>
    </w:p>
    <w:p w14:paraId="50FF4B08" w14:textId="495B89B3" w:rsidR="00FF2E4F" w:rsidRDefault="00FF2E4F" w:rsidP="00FF2E4F">
      <w:pPr>
        <w:pStyle w:val="BodyText"/>
      </w:pPr>
      <w:r w:rsidRPr="00FF2E4F">
        <w:t xml:space="preserve">The </w:t>
      </w:r>
      <w:r w:rsidRPr="00FF2E4F">
        <w:rPr>
          <w:rFonts w:ascii="Courier New" w:hAnsi="Courier New" w:cs="Courier New"/>
        </w:rPr>
        <w:t>point</w:t>
      </w:r>
      <w:r w:rsidRPr="00FF2E4F">
        <w:t xml:space="preserve"> and </w:t>
      </w:r>
      <w:r w:rsidRPr="00FF2E4F">
        <w:rPr>
          <w:rFonts w:ascii="Courier New" w:hAnsi="Courier New" w:cs="Courier New"/>
        </w:rPr>
        <w:t>cluster</w:t>
      </w:r>
      <w:r w:rsidRPr="00FF2E4F">
        <w:t xml:space="preserve"> map types are supported for bar and stacking bar charts. For the </w:t>
      </w:r>
      <w:r w:rsidRPr="00FF2E4F">
        <w:rPr>
          <w:rFonts w:ascii="Courier New" w:hAnsi="Courier New" w:cs="Courier New"/>
        </w:rPr>
        <w:t>point</w:t>
      </w:r>
      <w:r w:rsidRPr="00FF2E4F">
        <w:t xml:space="preserve"> map type, the generated shape is a rectangle that bounds either an entire bar or a segment of a stacked bar at a data point.</w:t>
      </w:r>
    </w:p>
    <w:p w14:paraId="57BE7A08" w14:textId="77777777" w:rsidR="00FF2E4F" w:rsidRDefault="00FF2E4F" w:rsidP="00FF2E4F">
      <w:pPr>
        <w:pStyle w:val="BodyText"/>
      </w:pPr>
    </w:p>
    <w:p w14:paraId="146E31CE" w14:textId="415C7539" w:rsidR="00FF2E4F" w:rsidRDefault="00FF2E4F" w:rsidP="00FF2E4F">
      <w:pPr>
        <w:pStyle w:val="BodyText"/>
        <w:rPr>
          <w:rFonts w:eastAsiaTheme="minorHAnsi"/>
        </w:rPr>
      </w:pPr>
      <w:r w:rsidRPr="00FF2E4F">
        <w:rPr>
          <w:rFonts w:eastAsiaTheme="minorHAnsi"/>
          <w:noProof/>
        </w:rPr>
        <w:drawing>
          <wp:inline distT="0" distB="0" distL="0" distR="0" wp14:anchorId="48246E10" wp14:editId="1532650E">
            <wp:extent cx="3248025" cy="1582176"/>
            <wp:effectExtent l="0" t="0" r="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58175" cy="1587120"/>
                    </a:xfrm>
                    <a:prstGeom prst="rect">
                      <a:avLst/>
                    </a:prstGeom>
                    <a:noFill/>
                    <a:ln>
                      <a:noFill/>
                    </a:ln>
                  </pic:spPr>
                </pic:pic>
              </a:graphicData>
            </a:graphic>
          </wp:inline>
        </w:drawing>
      </w:r>
    </w:p>
    <w:p w14:paraId="1309F044" w14:textId="1E12E929" w:rsidR="00FF2E4F" w:rsidRDefault="00FF2E4F" w:rsidP="00FF2E4F">
      <w:pPr>
        <w:pStyle w:val="BodyText"/>
        <w:rPr>
          <w:rFonts w:ascii="Arial Narrow" w:eastAsiaTheme="minorHAnsi" w:hAnsi="Arial Narrow"/>
          <w:i/>
        </w:rPr>
      </w:pPr>
      <w:r w:rsidRPr="00FF2E4F">
        <w:rPr>
          <w:rFonts w:ascii="Arial Narrow" w:eastAsiaTheme="minorHAnsi" w:hAnsi="Arial Narrow"/>
          <w:i/>
        </w:rPr>
        <w:t>Figure 122</w:t>
      </w:r>
      <w:r>
        <w:rPr>
          <w:rFonts w:ascii="Arial Narrow" w:eastAsiaTheme="minorHAnsi" w:hAnsi="Arial Narrow"/>
          <w:i/>
        </w:rPr>
        <w:t xml:space="preserve">    </w:t>
      </w:r>
      <w:r w:rsidRPr="00FF2E4F">
        <w:rPr>
          <w:rFonts w:ascii="Arial Narrow" w:eastAsiaTheme="minorHAnsi" w:hAnsi="Arial Narrow"/>
          <w:i/>
        </w:rPr>
        <w:t>Bar and stacked bar charts displaying image map regions for the point map type.</w:t>
      </w:r>
    </w:p>
    <w:p w14:paraId="291957D9" w14:textId="77777777" w:rsidR="00FF2E4F" w:rsidRPr="00FF2E4F" w:rsidRDefault="00FF2E4F" w:rsidP="00FF2E4F">
      <w:pPr>
        <w:widowControl/>
        <w:adjustRightInd w:val="0"/>
        <w:ind w:left="0" w:right="240"/>
        <w:jc w:val="right"/>
        <w:rPr>
          <w:rFonts w:eastAsiaTheme="minorHAnsi"/>
          <w:color w:val="000000"/>
          <w:sz w:val="24"/>
          <w:szCs w:val="24"/>
        </w:rPr>
      </w:pPr>
    </w:p>
    <w:p w14:paraId="4C4BDCC0" w14:textId="77777777" w:rsidR="00FF2E4F" w:rsidRPr="00FF2E4F" w:rsidRDefault="00FF2E4F" w:rsidP="00FF2E4F">
      <w:pPr>
        <w:widowControl/>
        <w:adjustRightInd w:val="0"/>
        <w:spacing w:after="20"/>
        <w:ind w:left="1440" w:firstLine="1440"/>
        <w:jc w:val="center"/>
        <w:rPr>
          <w:rFonts w:eastAsiaTheme="minorHAnsi"/>
          <w:color w:val="000000"/>
          <w:sz w:val="24"/>
          <w:szCs w:val="24"/>
        </w:rPr>
      </w:pPr>
    </w:p>
    <w:p w14:paraId="15607F14" w14:textId="77777777" w:rsidR="00FF2E4F" w:rsidRPr="00FF2E4F" w:rsidRDefault="00FF2E4F" w:rsidP="00FF2E4F">
      <w:pPr>
        <w:widowControl/>
        <w:adjustRightInd w:val="0"/>
        <w:spacing w:before="120" w:after="360"/>
        <w:ind w:firstLine="1440"/>
        <w:rPr>
          <w:rFonts w:eastAsiaTheme="minorHAnsi"/>
          <w:color w:val="000000"/>
          <w:sz w:val="24"/>
          <w:szCs w:val="24"/>
        </w:rPr>
      </w:pPr>
    </w:p>
    <w:p w14:paraId="56878FE0" w14:textId="66E91A8B" w:rsidR="00FF2E4F" w:rsidRDefault="00FF2E4F" w:rsidP="00FF2E4F">
      <w:pPr>
        <w:pStyle w:val="BodyText"/>
      </w:pPr>
      <w:r w:rsidRPr="00FF2E4F">
        <w:lastRenderedPageBreak/>
        <w:t xml:space="preserve">For the </w:t>
      </w:r>
      <w:r w:rsidRPr="00FF2E4F">
        <w:rPr>
          <w:rFonts w:ascii="Courier New" w:hAnsi="Courier New" w:cs="Courier New"/>
        </w:rPr>
        <w:t>cluster</w:t>
      </w:r>
      <w:r w:rsidRPr="00FF2E4F">
        <w:t xml:space="preserve"> map type, the generated shape is a rectangle that bounds either a cluster of bars or an entire stacked bar at a data point.</w:t>
      </w:r>
    </w:p>
    <w:p w14:paraId="17AC4221" w14:textId="77777777" w:rsidR="00FF2E4F" w:rsidRDefault="00FF2E4F" w:rsidP="00FF2E4F">
      <w:pPr>
        <w:pStyle w:val="BodyText"/>
      </w:pPr>
    </w:p>
    <w:p w14:paraId="5FCB1237" w14:textId="4671BA97" w:rsidR="00FF2E4F" w:rsidRDefault="00FF2E4F" w:rsidP="00FF2E4F">
      <w:pPr>
        <w:pStyle w:val="BodyText"/>
        <w:rPr>
          <w:rFonts w:eastAsiaTheme="minorHAnsi"/>
        </w:rPr>
      </w:pPr>
      <w:r w:rsidRPr="00FF2E4F">
        <w:rPr>
          <w:rFonts w:eastAsiaTheme="minorHAnsi"/>
          <w:noProof/>
        </w:rPr>
        <w:drawing>
          <wp:inline distT="0" distB="0" distL="0" distR="0" wp14:anchorId="105AC5BD" wp14:editId="63985B07">
            <wp:extent cx="3371850" cy="1658287"/>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401129" cy="1672687"/>
                    </a:xfrm>
                    <a:prstGeom prst="rect">
                      <a:avLst/>
                    </a:prstGeom>
                    <a:noFill/>
                    <a:ln>
                      <a:noFill/>
                    </a:ln>
                  </pic:spPr>
                </pic:pic>
              </a:graphicData>
            </a:graphic>
          </wp:inline>
        </w:drawing>
      </w:r>
    </w:p>
    <w:p w14:paraId="6E1EBE93" w14:textId="77777777" w:rsidR="00FF2E4F" w:rsidRPr="00FF2E4F" w:rsidRDefault="00FF2E4F" w:rsidP="00FF2E4F">
      <w:pPr>
        <w:pStyle w:val="BodyText"/>
        <w:rPr>
          <w:rFonts w:ascii="Arial Narrow" w:hAnsi="Arial Narrow"/>
          <w:i/>
        </w:rPr>
      </w:pPr>
      <w:r w:rsidRPr="00FF2E4F">
        <w:rPr>
          <w:rFonts w:ascii="Arial Narrow" w:hAnsi="Arial Narrow"/>
          <w:i/>
        </w:rPr>
        <w:t>Figure 123Bar and stacked bar charts displaying image map regions for the cluster map type.</w:t>
      </w:r>
    </w:p>
    <w:p w14:paraId="26A83401" w14:textId="77777777" w:rsidR="00FF2E4F" w:rsidRDefault="00FF2E4F" w:rsidP="00FF2E4F">
      <w:pPr>
        <w:pStyle w:val="BodyText"/>
      </w:pPr>
    </w:p>
    <w:p w14:paraId="2C81ECCA" w14:textId="7CE7D91C" w:rsidR="00FF2E4F" w:rsidRPr="00FF2E4F" w:rsidRDefault="00FF2E4F" w:rsidP="00FF2E4F">
      <w:pPr>
        <w:pStyle w:val="Heading3"/>
      </w:pPr>
      <w:r w:rsidRPr="00FF2E4F">
        <w:t>10.2.2.3</w:t>
      </w:r>
      <w:r>
        <w:tab/>
      </w:r>
      <w:r w:rsidRPr="00FF2E4F">
        <w:t xml:space="preserve">Pie </w:t>
      </w:r>
    </w:p>
    <w:p w14:paraId="226C3AF8" w14:textId="77777777" w:rsidR="00FF2E4F" w:rsidRDefault="00FF2E4F" w:rsidP="00FF2E4F">
      <w:pPr>
        <w:pStyle w:val="BodyText"/>
      </w:pPr>
    </w:p>
    <w:p w14:paraId="140FFB17" w14:textId="045D2B83" w:rsidR="00FF2E4F" w:rsidRDefault="00FF2E4F" w:rsidP="00FF2E4F">
      <w:pPr>
        <w:pStyle w:val="BodyText"/>
        <w:rPr>
          <w:rFonts w:eastAsiaTheme="minorHAnsi"/>
        </w:rPr>
      </w:pPr>
      <w:r w:rsidRPr="00FF2E4F">
        <w:t xml:space="preserve">The </w:t>
      </w:r>
      <w:r w:rsidRPr="00FF2E4F">
        <w:rPr>
          <w:rFonts w:ascii="Courier New" w:hAnsi="Courier New" w:cs="Courier New"/>
        </w:rPr>
        <w:t>point</w:t>
      </w:r>
      <w:r w:rsidRPr="00FF2E4F">
        <w:t xml:space="preserve"> and </w:t>
      </w:r>
      <w:r w:rsidRPr="00FF2E4F">
        <w:rPr>
          <w:rFonts w:ascii="Courier New" w:hAnsi="Courier New" w:cs="Courier New"/>
        </w:rPr>
        <w:t>cluster</w:t>
      </w:r>
      <w:r w:rsidRPr="00FF2E4F">
        <w:t xml:space="preserve"> map types are supported for pie charts. For the </w:t>
      </w:r>
      <w:r w:rsidRPr="00FF2E4F">
        <w:rPr>
          <w:rFonts w:ascii="Courier New" w:hAnsi="Courier New" w:cs="Courier New"/>
        </w:rPr>
        <w:t>point</w:t>
      </w:r>
      <w:r w:rsidRPr="00FF2E4F">
        <w:t xml:space="preserve"> map type, the generated shape is a polygon extending the pie slice represented by the data point to the rectangle bounding the pie. For the </w:t>
      </w:r>
      <w:r w:rsidRPr="00FF2E4F">
        <w:rPr>
          <w:rFonts w:ascii="Courier New" w:hAnsi="Courier New" w:cs="Courier New"/>
        </w:rPr>
        <w:t>cluster</w:t>
      </w:r>
      <w:r w:rsidRPr="00FF2E4F">
        <w:t xml:space="preserve"> map type, the generated shape is the rectangle bounding a pie represented by the data poin</w:t>
      </w:r>
      <w:r w:rsidRPr="00FF2E4F">
        <w:rPr>
          <w:rFonts w:eastAsiaTheme="minorHAnsi"/>
        </w:rPr>
        <w:t>t.</w:t>
      </w:r>
    </w:p>
    <w:p w14:paraId="055AE0E3" w14:textId="77777777" w:rsidR="00FF2E4F" w:rsidRDefault="00FF2E4F" w:rsidP="00FF2E4F">
      <w:pPr>
        <w:pStyle w:val="BodyText"/>
        <w:rPr>
          <w:rFonts w:eastAsiaTheme="minorHAnsi"/>
        </w:rPr>
      </w:pPr>
    </w:p>
    <w:p w14:paraId="0DB90F90" w14:textId="07CA1059" w:rsidR="00FF2E4F" w:rsidRDefault="00FF2E4F" w:rsidP="00FF2E4F">
      <w:pPr>
        <w:pStyle w:val="BodyText"/>
        <w:rPr>
          <w:rFonts w:eastAsiaTheme="minorHAnsi"/>
        </w:rPr>
      </w:pPr>
      <w:r w:rsidRPr="00FF2E4F">
        <w:rPr>
          <w:rFonts w:eastAsiaTheme="minorHAnsi"/>
          <w:noProof/>
        </w:rPr>
        <w:drawing>
          <wp:inline distT="0" distB="0" distL="0" distR="0" wp14:anchorId="106934D4" wp14:editId="743FA308">
            <wp:extent cx="3448050" cy="1589527"/>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63006" cy="1596422"/>
                    </a:xfrm>
                    <a:prstGeom prst="rect">
                      <a:avLst/>
                    </a:prstGeom>
                    <a:noFill/>
                    <a:ln>
                      <a:noFill/>
                    </a:ln>
                  </pic:spPr>
                </pic:pic>
              </a:graphicData>
            </a:graphic>
          </wp:inline>
        </w:drawing>
      </w:r>
    </w:p>
    <w:p w14:paraId="2F845F51" w14:textId="217C7CA7" w:rsidR="00FF2E4F" w:rsidRPr="00FF2E4F" w:rsidRDefault="00FF2E4F" w:rsidP="00FF2E4F">
      <w:pPr>
        <w:pStyle w:val="BodyText"/>
        <w:rPr>
          <w:rFonts w:ascii="Arial Narrow" w:eastAsiaTheme="minorHAnsi" w:hAnsi="Arial Narrow"/>
          <w:i/>
        </w:rPr>
      </w:pPr>
      <w:r w:rsidRPr="00FF2E4F">
        <w:rPr>
          <w:rFonts w:ascii="Arial Narrow" w:eastAsiaTheme="minorHAnsi" w:hAnsi="Arial Narrow"/>
          <w:i/>
        </w:rPr>
        <w:t>Figure 124</w:t>
      </w:r>
      <w:r>
        <w:rPr>
          <w:rFonts w:ascii="Arial Narrow" w:eastAsiaTheme="minorHAnsi" w:hAnsi="Arial Narrow"/>
          <w:i/>
        </w:rPr>
        <w:tab/>
        <w:t xml:space="preserve">    </w:t>
      </w:r>
      <w:r w:rsidRPr="00FF2E4F">
        <w:rPr>
          <w:rFonts w:ascii="Arial Narrow" w:eastAsiaTheme="minorHAnsi" w:hAnsi="Arial Narrow"/>
          <w:i/>
        </w:rPr>
        <w:t>Pie charts displaying the image map regions for the point (left) and cluster (right) map types.</w:t>
      </w:r>
    </w:p>
    <w:p w14:paraId="044982D1" w14:textId="11172C3F" w:rsidR="00FF2E4F" w:rsidRPr="00FF2E4F" w:rsidRDefault="00FF2E4F" w:rsidP="00FF2E4F">
      <w:pPr>
        <w:pStyle w:val="Heading3"/>
      </w:pPr>
      <w:r w:rsidRPr="00FF2E4F">
        <w:t>10.2.2.4</w:t>
      </w:r>
      <w:r>
        <w:tab/>
      </w:r>
      <w:r w:rsidRPr="00FF2E4F">
        <w:t xml:space="preserve">Area, Stacking Area, and Area Radar </w:t>
      </w:r>
    </w:p>
    <w:p w14:paraId="1844E947" w14:textId="77777777" w:rsidR="00FF2E4F" w:rsidRDefault="00FF2E4F" w:rsidP="00FF2E4F">
      <w:pPr>
        <w:pStyle w:val="BodyText"/>
        <w:rPr>
          <w:rFonts w:eastAsiaTheme="minorHAnsi"/>
        </w:rPr>
      </w:pPr>
    </w:p>
    <w:p w14:paraId="13C4F7FA" w14:textId="77777777" w:rsidR="009B0367" w:rsidRPr="009B0367" w:rsidRDefault="00FF2E4F" w:rsidP="009B0367">
      <w:pPr>
        <w:pStyle w:val="BodyText"/>
        <w:rPr>
          <w:rFonts w:eastAsiaTheme="minorHAnsi"/>
        </w:rPr>
      </w:pPr>
      <w:r w:rsidRPr="009B0367">
        <w:t xml:space="preserve">The </w:t>
      </w:r>
      <w:r w:rsidRPr="009B0367">
        <w:rPr>
          <w:rFonts w:ascii="Courier New" w:hAnsi="Courier New" w:cs="Courier New"/>
        </w:rPr>
        <w:t>point</w:t>
      </w:r>
      <w:r w:rsidRPr="009B0367">
        <w:t xml:space="preserve"> and </w:t>
      </w:r>
      <w:r w:rsidRPr="009B0367">
        <w:rPr>
          <w:rFonts w:ascii="Courier New" w:hAnsi="Courier New" w:cs="Courier New"/>
        </w:rPr>
        <w:t>series</w:t>
      </w:r>
      <w:r w:rsidRPr="009B0367">
        <w:t xml:space="preserve"> map types are supported for area, stacking area, and area radar </w:t>
      </w:r>
      <w:proofErr w:type="spellStart"/>
      <w:proofErr w:type="gramStart"/>
      <w:r w:rsidRPr="009B0367">
        <w:t>charts.For</w:t>
      </w:r>
      <w:proofErr w:type="spellEnd"/>
      <w:proofErr w:type="gramEnd"/>
      <w:r w:rsidRPr="009B0367">
        <w:t xml:space="preserve"> the </w:t>
      </w:r>
      <w:r w:rsidRPr="009B0367">
        <w:rPr>
          <w:rFonts w:ascii="Courier New" w:hAnsi="Courier New" w:cs="Courier New"/>
        </w:rPr>
        <w:t>point</w:t>
      </w:r>
      <w:r w:rsidRPr="009B0367">
        <w:t xml:space="preserve"> map type, the generated shape depends on the map method. Two map methods are available: </w:t>
      </w:r>
      <w:r w:rsidRPr="009B0367">
        <w:rPr>
          <w:rFonts w:ascii="Courier New" w:hAnsi="Courier New" w:cs="Courier New"/>
        </w:rPr>
        <w:t>AREA_FORWARD</w:t>
      </w:r>
      <w:r w:rsidRPr="009B0367">
        <w:t xml:space="preserve"> and </w:t>
      </w:r>
      <w:r w:rsidRPr="009B0367">
        <w:rPr>
          <w:rFonts w:ascii="Courier New" w:hAnsi="Courier New" w:cs="Courier New"/>
        </w:rPr>
        <w:t>AREA_CENTER</w:t>
      </w:r>
      <w:r w:rsidRPr="009B0367">
        <w:t xml:space="preserve">. For more information, see Section 10.2.3, </w:t>
      </w:r>
      <w:r w:rsidRPr="009B0367">
        <w:rPr>
          <w:color w:val="0000FF"/>
        </w:rPr>
        <w:t xml:space="preserve">Map Method – Property of the </w:t>
      </w:r>
      <w:proofErr w:type="spellStart"/>
      <w:r w:rsidRPr="009B0367">
        <w:rPr>
          <w:color w:val="0000FF"/>
        </w:rPr>
        <w:t>ImageMapRules</w:t>
      </w:r>
      <w:proofErr w:type="spellEnd"/>
      <w:r w:rsidRPr="009B0367">
        <w:rPr>
          <w:color w:val="0000FF"/>
        </w:rPr>
        <w:t xml:space="preserve"> class</w:t>
      </w:r>
      <w:r w:rsidRPr="009B0367">
        <w:t xml:space="preserve">. </w:t>
      </w:r>
    </w:p>
    <w:p w14:paraId="27BC6437" w14:textId="77777777" w:rsidR="009B0367" w:rsidRPr="009B0367" w:rsidRDefault="009B0367" w:rsidP="009B0367">
      <w:pPr>
        <w:pStyle w:val="BodyText"/>
        <w:rPr>
          <w:rFonts w:eastAsiaTheme="minorHAnsi"/>
        </w:rPr>
      </w:pPr>
    </w:p>
    <w:p w14:paraId="73CB1953" w14:textId="77777777" w:rsidR="009B0367" w:rsidRPr="009B0367" w:rsidRDefault="009B0367" w:rsidP="009B0367">
      <w:pPr>
        <w:pStyle w:val="BodyText"/>
        <w:rPr>
          <w:rFonts w:eastAsiaTheme="minorHAnsi"/>
        </w:rPr>
      </w:pPr>
      <w:r w:rsidRPr="009B0367">
        <w:rPr>
          <w:rFonts w:eastAsiaTheme="minorHAnsi"/>
        </w:rPr>
        <w:br w:type="page"/>
      </w:r>
    </w:p>
    <w:p w14:paraId="66ACA1DA" w14:textId="0BEF85B7" w:rsidR="00FF2E4F" w:rsidRDefault="00FF2E4F" w:rsidP="009B0367">
      <w:pPr>
        <w:pStyle w:val="BodyText"/>
      </w:pPr>
      <w:r w:rsidRPr="009B0367">
        <w:lastRenderedPageBreak/>
        <w:t xml:space="preserve">For the </w:t>
      </w:r>
      <w:r w:rsidRPr="009B0367">
        <w:rPr>
          <w:rFonts w:ascii="Courier New" w:hAnsi="Courier New" w:cs="Courier New"/>
        </w:rPr>
        <w:t>AREA_FORWARD</w:t>
      </w:r>
      <w:r w:rsidRPr="009B0367">
        <w:t xml:space="preserve"> map method (the default), the generated polygon is the slice of the area chart polygon from the specified data point to the next data point, as shown in the following charts.</w:t>
      </w:r>
    </w:p>
    <w:p w14:paraId="7EE96890" w14:textId="77777777" w:rsidR="009B0367" w:rsidRDefault="009B0367" w:rsidP="009B0367">
      <w:pPr>
        <w:pStyle w:val="BodyText"/>
      </w:pPr>
    </w:p>
    <w:p w14:paraId="305B9896" w14:textId="5B5D4729" w:rsidR="009B0367" w:rsidRDefault="009B0367" w:rsidP="009B0367">
      <w:pPr>
        <w:pStyle w:val="BodyText"/>
        <w:rPr>
          <w:rFonts w:eastAsiaTheme="minorHAnsi"/>
        </w:rPr>
      </w:pPr>
      <w:r w:rsidRPr="009B0367">
        <w:rPr>
          <w:rFonts w:eastAsiaTheme="minorHAnsi"/>
          <w:noProof/>
        </w:rPr>
        <w:drawing>
          <wp:inline distT="0" distB="0" distL="0" distR="0" wp14:anchorId="02CFB4B6" wp14:editId="29CF2C9E">
            <wp:extent cx="4266592" cy="1485900"/>
            <wp:effectExtent l="0" t="0" r="635"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80762" cy="1490835"/>
                    </a:xfrm>
                    <a:prstGeom prst="rect">
                      <a:avLst/>
                    </a:prstGeom>
                    <a:noFill/>
                    <a:ln>
                      <a:noFill/>
                    </a:ln>
                  </pic:spPr>
                </pic:pic>
              </a:graphicData>
            </a:graphic>
          </wp:inline>
        </w:drawing>
      </w:r>
    </w:p>
    <w:p w14:paraId="2392A906" w14:textId="1FD627F1" w:rsidR="009B0367" w:rsidRPr="009B0367" w:rsidRDefault="009B0367" w:rsidP="009B0367">
      <w:pPr>
        <w:pStyle w:val="BodyText"/>
        <w:rPr>
          <w:rFonts w:ascii="Arial Narrow" w:eastAsiaTheme="minorHAnsi" w:hAnsi="Arial Narrow"/>
          <w:i/>
        </w:rPr>
      </w:pPr>
      <w:r w:rsidRPr="009B0367">
        <w:rPr>
          <w:rFonts w:ascii="Arial Narrow" w:eastAsiaTheme="minorHAnsi" w:hAnsi="Arial Narrow"/>
          <w:i/>
        </w:rPr>
        <w:t>Figure 125</w:t>
      </w:r>
      <w:r>
        <w:rPr>
          <w:rFonts w:ascii="Arial Narrow" w:eastAsiaTheme="minorHAnsi" w:hAnsi="Arial Narrow"/>
          <w:i/>
        </w:rPr>
        <w:t xml:space="preserve">     </w:t>
      </w:r>
      <w:r w:rsidRPr="009B0367">
        <w:rPr>
          <w:rFonts w:ascii="Arial Narrow" w:eastAsiaTheme="minorHAnsi" w:hAnsi="Arial Narrow"/>
          <w:i/>
        </w:rPr>
        <w:t xml:space="preserve">Area, stacking area, and area radar charts showing image map regions for the point map type using the AREA_FORWARD map method. </w:t>
      </w:r>
    </w:p>
    <w:p w14:paraId="34CB6040" w14:textId="77777777" w:rsidR="009B0367" w:rsidRDefault="009B0367" w:rsidP="009B0367">
      <w:pPr>
        <w:pStyle w:val="BodyText"/>
        <w:rPr>
          <w:rFonts w:eastAsiaTheme="minorHAnsi"/>
        </w:rPr>
      </w:pPr>
    </w:p>
    <w:p w14:paraId="247FCAA2" w14:textId="226881F4" w:rsidR="009B0367" w:rsidRDefault="009B0367" w:rsidP="009B0367">
      <w:pPr>
        <w:pStyle w:val="BodyText"/>
        <w:rPr>
          <w:rFonts w:eastAsiaTheme="minorHAnsi"/>
        </w:rPr>
      </w:pPr>
      <w:r w:rsidRPr="009B0367">
        <w:rPr>
          <w:rFonts w:eastAsiaTheme="minorHAnsi"/>
        </w:rPr>
        <w:t xml:space="preserve">For the </w:t>
      </w:r>
      <w:r w:rsidRPr="009B0367">
        <w:rPr>
          <w:rFonts w:ascii="Courier New" w:eastAsiaTheme="minorHAnsi" w:hAnsi="Courier New" w:cs="Courier New"/>
        </w:rPr>
        <w:t>AREA_CENTER</w:t>
      </w:r>
      <w:r w:rsidRPr="009B0367">
        <w:rPr>
          <w:rFonts w:ascii="PMGPL A+ Monospaced" w:eastAsiaTheme="minorHAnsi" w:hAnsi="PMGPL A+ Monospaced" w:cs="PMGPL A+ Monospaced"/>
        </w:rPr>
        <w:t xml:space="preserve"> </w:t>
      </w:r>
      <w:r w:rsidRPr="009B0367">
        <w:rPr>
          <w:rFonts w:eastAsiaTheme="minorHAnsi"/>
        </w:rPr>
        <w:t>map method, the generated polygon is the slice of the area chart polygon running half-way from the previous data point to half-way to the next data point.</w:t>
      </w:r>
    </w:p>
    <w:p w14:paraId="1E4E344D" w14:textId="77777777" w:rsidR="009B0367" w:rsidRDefault="009B0367" w:rsidP="009B0367">
      <w:pPr>
        <w:pStyle w:val="BodyText"/>
        <w:rPr>
          <w:rFonts w:eastAsiaTheme="minorHAnsi"/>
        </w:rPr>
      </w:pPr>
    </w:p>
    <w:p w14:paraId="13CBBE08" w14:textId="39392C77" w:rsidR="009B0367" w:rsidRDefault="009B0367" w:rsidP="009B0367">
      <w:pPr>
        <w:pStyle w:val="BodyText"/>
        <w:rPr>
          <w:rFonts w:eastAsiaTheme="minorHAnsi"/>
        </w:rPr>
      </w:pPr>
      <w:r w:rsidRPr="009B0367">
        <w:rPr>
          <w:rFonts w:eastAsiaTheme="minorHAnsi"/>
          <w:noProof/>
        </w:rPr>
        <w:drawing>
          <wp:inline distT="0" distB="0" distL="0" distR="0" wp14:anchorId="3B19A315" wp14:editId="7F16A297">
            <wp:extent cx="4247704" cy="1552575"/>
            <wp:effectExtent l="0" t="0" r="635"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59777" cy="1556988"/>
                    </a:xfrm>
                    <a:prstGeom prst="rect">
                      <a:avLst/>
                    </a:prstGeom>
                    <a:noFill/>
                    <a:ln>
                      <a:noFill/>
                    </a:ln>
                  </pic:spPr>
                </pic:pic>
              </a:graphicData>
            </a:graphic>
          </wp:inline>
        </w:drawing>
      </w:r>
    </w:p>
    <w:p w14:paraId="1D75E0B1" w14:textId="77777777" w:rsidR="009B0367" w:rsidRPr="009B0367" w:rsidRDefault="009B0367" w:rsidP="009B0367">
      <w:pPr>
        <w:pStyle w:val="BodyText"/>
        <w:rPr>
          <w:rFonts w:ascii="Arial Narrow" w:eastAsiaTheme="minorHAnsi" w:hAnsi="Arial Narrow"/>
          <w:i/>
        </w:rPr>
      </w:pPr>
      <w:r w:rsidRPr="009B0367">
        <w:rPr>
          <w:rFonts w:ascii="Arial Narrow" w:eastAsiaTheme="minorHAnsi" w:hAnsi="Arial Narrow"/>
          <w:i/>
        </w:rPr>
        <w:t xml:space="preserve">Figure 126Area, stacking area, and area radar charts showing image map regions for the point map type using the AREA_CENTER map method. </w:t>
      </w:r>
    </w:p>
    <w:p w14:paraId="0C8033B8" w14:textId="77777777" w:rsidR="009B0367" w:rsidRDefault="009B0367" w:rsidP="009B0367">
      <w:pPr>
        <w:pStyle w:val="BodyText"/>
        <w:rPr>
          <w:rFonts w:eastAsiaTheme="minorHAnsi"/>
        </w:rPr>
      </w:pPr>
    </w:p>
    <w:p w14:paraId="616B9770" w14:textId="4C6CEEFF" w:rsidR="009B0367" w:rsidRDefault="009B0367" w:rsidP="009B0367">
      <w:pPr>
        <w:pStyle w:val="BodyText"/>
        <w:rPr>
          <w:rFonts w:eastAsiaTheme="minorHAnsi"/>
        </w:rPr>
      </w:pPr>
      <w:r w:rsidRPr="009B0367">
        <w:rPr>
          <w:rFonts w:eastAsiaTheme="minorHAnsi"/>
        </w:rPr>
        <w:t xml:space="preserve">For the </w:t>
      </w:r>
      <w:r w:rsidRPr="009B0367">
        <w:rPr>
          <w:rFonts w:ascii="Arial Narrow" w:eastAsiaTheme="minorHAnsi" w:hAnsi="Arial Narrow" w:cs="PMGPL A+ Monospaced"/>
          <w:szCs w:val="16"/>
        </w:rPr>
        <w:t>series</w:t>
      </w:r>
      <w:r w:rsidRPr="009B0367">
        <w:rPr>
          <w:rFonts w:ascii="PMGPL A+ Monospaced" w:eastAsiaTheme="minorHAnsi" w:hAnsi="PMGPL A+ Monospaced" w:cs="PMGPL A+ Monospaced"/>
          <w:szCs w:val="16"/>
        </w:rPr>
        <w:t xml:space="preserve"> </w:t>
      </w:r>
      <w:r w:rsidRPr="009B0367">
        <w:rPr>
          <w:rFonts w:eastAsiaTheme="minorHAnsi"/>
        </w:rPr>
        <w:t>map type, the generated shape is the polygon that represents a data series.</w:t>
      </w:r>
    </w:p>
    <w:p w14:paraId="0A19813C" w14:textId="7D47B647" w:rsidR="009B0367" w:rsidRDefault="009B0367">
      <w:pPr>
        <w:ind w:left="0"/>
        <w:rPr>
          <w:rFonts w:eastAsiaTheme="minorHAnsi"/>
          <w:szCs w:val="18"/>
        </w:rPr>
      </w:pPr>
      <w:r>
        <w:rPr>
          <w:rFonts w:eastAsiaTheme="minorHAnsi"/>
        </w:rPr>
        <w:br w:type="page"/>
      </w:r>
    </w:p>
    <w:p w14:paraId="4328B389" w14:textId="77777777" w:rsidR="009B0367" w:rsidRDefault="009B0367" w:rsidP="009B0367">
      <w:pPr>
        <w:pStyle w:val="BodyText"/>
        <w:rPr>
          <w:rFonts w:eastAsiaTheme="minorHAnsi"/>
        </w:rPr>
      </w:pPr>
    </w:p>
    <w:p w14:paraId="08301A99" w14:textId="0B7C5E6C" w:rsidR="009B0367" w:rsidRDefault="009B0367" w:rsidP="009B0367">
      <w:pPr>
        <w:pStyle w:val="BodyText"/>
        <w:rPr>
          <w:rFonts w:ascii="Arial Narrow" w:hAnsi="Arial Narrow"/>
          <w:i/>
        </w:rPr>
      </w:pPr>
      <w:r w:rsidRPr="009B0367">
        <w:rPr>
          <w:rFonts w:eastAsiaTheme="minorHAnsi"/>
          <w:noProof/>
        </w:rPr>
        <w:drawing>
          <wp:inline distT="0" distB="0" distL="0" distR="0" wp14:anchorId="5349BF59" wp14:editId="2B3076BB">
            <wp:extent cx="4171950" cy="1538888"/>
            <wp:effectExtent l="0" t="0" r="0" b="444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252151" cy="1568471"/>
                    </a:xfrm>
                    <a:prstGeom prst="rect">
                      <a:avLst/>
                    </a:prstGeom>
                    <a:noFill/>
                    <a:ln>
                      <a:noFill/>
                    </a:ln>
                  </pic:spPr>
                </pic:pic>
              </a:graphicData>
            </a:graphic>
          </wp:inline>
        </w:drawing>
      </w:r>
      <w:r w:rsidRPr="009B0367">
        <w:rPr>
          <w:rFonts w:ascii="Arial Narrow" w:hAnsi="Arial Narrow"/>
          <w:i/>
        </w:rPr>
        <w:t>Figure 127Area, stacking area, and area radar charts showing image map regions for the cluster map type.</w:t>
      </w:r>
    </w:p>
    <w:p w14:paraId="706E1A07" w14:textId="6B4B80BE" w:rsidR="009B0367" w:rsidRPr="009B0367" w:rsidRDefault="009B0367" w:rsidP="009B0367">
      <w:pPr>
        <w:pStyle w:val="Heading3"/>
      </w:pPr>
      <w:r w:rsidRPr="009B0367">
        <w:t>10.2.2.5</w:t>
      </w:r>
      <w:r>
        <w:tab/>
      </w:r>
      <w:r w:rsidRPr="009B0367">
        <w:t xml:space="preserve">Timeline </w:t>
      </w:r>
    </w:p>
    <w:p w14:paraId="19210312" w14:textId="77777777" w:rsidR="009B0367" w:rsidRDefault="009B0367" w:rsidP="009B0367">
      <w:pPr>
        <w:pStyle w:val="BodyText"/>
      </w:pPr>
    </w:p>
    <w:p w14:paraId="3D3F0BEF" w14:textId="27D90D9E" w:rsidR="009B0367" w:rsidRDefault="009B0367" w:rsidP="009B0367">
      <w:pPr>
        <w:pStyle w:val="BodyText"/>
      </w:pPr>
      <w:r w:rsidRPr="009B0367">
        <w:t xml:space="preserve">The </w:t>
      </w:r>
      <w:r w:rsidRPr="009B0367">
        <w:rPr>
          <w:rFonts w:ascii="Courier New" w:hAnsi="Courier New" w:cs="Courier New"/>
        </w:rPr>
        <w:t>point</w:t>
      </w:r>
      <w:r w:rsidRPr="009B0367">
        <w:t xml:space="preserve"> and </w:t>
      </w:r>
      <w:r w:rsidRPr="009B0367">
        <w:rPr>
          <w:rFonts w:ascii="Courier New" w:hAnsi="Courier New" w:cs="Courier New"/>
        </w:rPr>
        <w:t>series</w:t>
      </w:r>
      <w:r w:rsidRPr="009B0367">
        <w:t xml:space="preserve"> map types are supported for timeline charts. For both map types, a rectangular shape is generated for each status interval and a circular shape for each instant event. However, for the </w:t>
      </w:r>
      <w:r w:rsidRPr="009B0367">
        <w:rPr>
          <w:rFonts w:ascii="Courier New" w:hAnsi="Courier New" w:cs="Courier New"/>
        </w:rPr>
        <w:t>series</w:t>
      </w:r>
      <w:r w:rsidRPr="009B0367">
        <w:t xml:space="preserve"> map type, all shapes for a given series are mapped to the same series </w:t>
      </w:r>
      <w:proofErr w:type="spellStart"/>
      <w:r w:rsidRPr="009B0367">
        <w:rPr>
          <w:rFonts w:ascii="Courier New" w:hAnsi="Courier New" w:cs="Courier New"/>
        </w:rPr>
        <w:t>ImageMapInfo</w:t>
      </w:r>
      <w:proofErr w:type="spellEnd"/>
      <w:r w:rsidRPr="009B0367">
        <w:t xml:space="preserve"> object.</w:t>
      </w:r>
    </w:p>
    <w:p w14:paraId="4CEC1C1F" w14:textId="77777777" w:rsidR="009B0367" w:rsidRDefault="009B0367" w:rsidP="009B0367">
      <w:pPr>
        <w:pStyle w:val="BodyText"/>
      </w:pPr>
    </w:p>
    <w:p w14:paraId="347BCC92" w14:textId="0B081D28" w:rsidR="009B0367" w:rsidRPr="009B0367" w:rsidRDefault="009B0367" w:rsidP="009B0367">
      <w:pPr>
        <w:pStyle w:val="BodyText"/>
        <w:rPr>
          <w:rFonts w:eastAsiaTheme="minorHAnsi"/>
        </w:rPr>
      </w:pPr>
      <w:r w:rsidRPr="009B0367">
        <w:rPr>
          <w:rFonts w:eastAsiaTheme="minorHAnsi"/>
          <w:noProof/>
        </w:rPr>
        <w:drawing>
          <wp:inline distT="0" distB="0" distL="0" distR="0" wp14:anchorId="2E91AAD5" wp14:editId="52EB4C40">
            <wp:extent cx="4276725" cy="2039364"/>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88892" cy="2045166"/>
                    </a:xfrm>
                    <a:prstGeom prst="rect">
                      <a:avLst/>
                    </a:prstGeom>
                    <a:noFill/>
                    <a:ln>
                      <a:noFill/>
                    </a:ln>
                  </pic:spPr>
                </pic:pic>
              </a:graphicData>
            </a:graphic>
          </wp:inline>
        </w:drawing>
      </w:r>
      <w:r w:rsidRPr="009B0367">
        <w:rPr>
          <w:rFonts w:ascii="Arial Narrow" w:hAnsi="Arial Narrow"/>
          <w:i/>
        </w:rPr>
        <w:t>Figure 128</w:t>
      </w:r>
      <w:r>
        <w:rPr>
          <w:rFonts w:ascii="Arial Narrow" w:hAnsi="Arial Narrow"/>
          <w:i/>
        </w:rPr>
        <w:t xml:space="preserve">     </w:t>
      </w:r>
      <w:r w:rsidRPr="009B0367">
        <w:rPr>
          <w:rFonts w:ascii="Arial Narrow" w:hAnsi="Arial Narrow"/>
          <w:i/>
        </w:rPr>
        <w:t>Timeline chart showing image map regions for either the point or series map type.</w:t>
      </w:r>
      <w:r w:rsidRPr="009B0367">
        <w:rPr>
          <w:rFonts w:ascii="PMGPJ L+ Helvetica" w:eastAsiaTheme="minorHAnsi" w:hAnsi="PMGPJ L+ Helvetica" w:cs="PMGPJ L+ Helvetica"/>
          <w:i/>
          <w:iCs/>
          <w:color w:val="000000"/>
          <w:sz w:val="16"/>
          <w:szCs w:val="16"/>
        </w:rPr>
        <w:t xml:space="preserve"> </w:t>
      </w:r>
    </w:p>
    <w:p w14:paraId="1B2C4C61" w14:textId="77777777" w:rsidR="009B0367" w:rsidRDefault="009B0367" w:rsidP="009B0367">
      <w:pPr>
        <w:pStyle w:val="BodyText"/>
        <w:rPr>
          <w:rFonts w:eastAsiaTheme="minorHAnsi"/>
        </w:rPr>
      </w:pPr>
    </w:p>
    <w:p w14:paraId="0190F9BD" w14:textId="31C98627" w:rsidR="009B0367" w:rsidRDefault="009B0367" w:rsidP="009B0367">
      <w:pPr>
        <w:pStyle w:val="BodyText"/>
        <w:rPr>
          <w:rFonts w:eastAsiaTheme="minorHAnsi"/>
        </w:rPr>
      </w:pPr>
      <w:r w:rsidRPr="009B0367">
        <w:rPr>
          <w:rFonts w:eastAsiaTheme="minorHAnsi"/>
        </w:rPr>
        <w:t xml:space="preserve">Note: If tracks are subsequently merged, this may mean that not all status intervals on a given track map to the sample </w:t>
      </w:r>
      <w:proofErr w:type="spellStart"/>
      <w:r w:rsidRPr="009B0367">
        <w:rPr>
          <w:rFonts w:ascii="Courier New" w:eastAsiaTheme="minorHAnsi" w:hAnsi="Courier New" w:cs="Courier New"/>
          <w:szCs w:val="16"/>
        </w:rPr>
        <w:t>ImageMapInfo</w:t>
      </w:r>
      <w:proofErr w:type="spellEnd"/>
      <w:r w:rsidRPr="009B0367">
        <w:rPr>
          <w:rFonts w:ascii="PMGPL A+ Monospaced" w:eastAsiaTheme="minorHAnsi" w:hAnsi="PMGPL A+ Monospaced" w:cs="PMGPL A+ Monospaced"/>
          <w:szCs w:val="16"/>
        </w:rPr>
        <w:t xml:space="preserve"> </w:t>
      </w:r>
      <w:r w:rsidRPr="009B0367">
        <w:rPr>
          <w:rFonts w:eastAsiaTheme="minorHAnsi"/>
        </w:rPr>
        <w:t xml:space="preserve">object. </w:t>
      </w:r>
    </w:p>
    <w:p w14:paraId="0C63BFE1" w14:textId="5D5603F6" w:rsidR="009B0367" w:rsidRPr="009B0367" w:rsidRDefault="009B0367" w:rsidP="009B0367">
      <w:pPr>
        <w:pStyle w:val="Heading3"/>
      </w:pPr>
      <w:r w:rsidRPr="009B0367">
        <w:t>10.2.2.6</w:t>
      </w:r>
      <w:r>
        <w:tab/>
      </w:r>
      <w:r w:rsidRPr="009B0367">
        <w:t xml:space="preserve">Hi-Lo, Hi-Lo-Open-Close, and Candle </w:t>
      </w:r>
    </w:p>
    <w:p w14:paraId="63B4516C" w14:textId="77777777" w:rsidR="009B0367" w:rsidRDefault="009B0367" w:rsidP="009B0367">
      <w:pPr>
        <w:pStyle w:val="BodyText"/>
        <w:rPr>
          <w:rFonts w:eastAsiaTheme="minorHAnsi"/>
        </w:rPr>
      </w:pPr>
    </w:p>
    <w:p w14:paraId="24AFA679" w14:textId="31C10465" w:rsidR="009B0367" w:rsidRDefault="009B0367" w:rsidP="009B0367">
      <w:pPr>
        <w:pStyle w:val="BodyText"/>
        <w:rPr>
          <w:rFonts w:eastAsiaTheme="minorHAnsi"/>
        </w:rPr>
      </w:pPr>
      <w:r w:rsidRPr="009B0367">
        <w:rPr>
          <w:rFonts w:eastAsiaTheme="minorHAnsi"/>
        </w:rPr>
        <w:t xml:space="preserve">Only the </w:t>
      </w:r>
      <w:r w:rsidRPr="009B0367">
        <w:rPr>
          <w:rFonts w:ascii="Courier New" w:eastAsiaTheme="minorHAnsi" w:hAnsi="Courier New" w:cs="Courier New"/>
          <w:szCs w:val="16"/>
        </w:rPr>
        <w:t>point</w:t>
      </w:r>
      <w:r w:rsidRPr="009B0367">
        <w:rPr>
          <w:rFonts w:ascii="PMGPL A+ Monospaced" w:eastAsiaTheme="minorHAnsi" w:hAnsi="PMGPL A+ Monospaced" w:cs="PMGPL A+ Monospaced"/>
          <w:szCs w:val="16"/>
        </w:rPr>
        <w:t xml:space="preserve"> </w:t>
      </w:r>
      <w:r w:rsidRPr="009B0367">
        <w:rPr>
          <w:rFonts w:eastAsiaTheme="minorHAnsi"/>
        </w:rPr>
        <w:t xml:space="preserve">map type is supported for the financial chart types. The generated shape is a rectangle bounding the set of data points that make up a data element. The rectangle extends outwards on all four sides by the value of the </w:t>
      </w:r>
      <w:proofErr w:type="spellStart"/>
      <w:r w:rsidRPr="009B0367">
        <w:rPr>
          <w:rFonts w:ascii="Courier New" w:eastAsiaTheme="minorHAnsi" w:hAnsi="Courier New" w:cs="Courier New"/>
          <w:szCs w:val="16"/>
        </w:rPr>
        <w:t>plotRadius</w:t>
      </w:r>
      <w:proofErr w:type="spellEnd"/>
      <w:r w:rsidRPr="009B0367">
        <w:rPr>
          <w:rFonts w:ascii="PMGPL A+ Monospaced" w:eastAsiaTheme="minorHAnsi" w:hAnsi="PMGPL A+ Monospaced" w:cs="PMGPL A+ Monospaced"/>
          <w:szCs w:val="16"/>
        </w:rPr>
        <w:t xml:space="preserve"> </w:t>
      </w:r>
      <w:r w:rsidRPr="009B0367">
        <w:rPr>
          <w:rFonts w:eastAsiaTheme="minorHAnsi"/>
        </w:rPr>
        <w:t xml:space="preserve">property. For more information, see Section 10.2.4, </w:t>
      </w:r>
      <w:r w:rsidRPr="009B0367">
        <w:rPr>
          <w:rFonts w:eastAsiaTheme="minorHAnsi"/>
          <w:color w:val="0000FF"/>
        </w:rPr>
        <w:t xml:space="preserve">Plot Radius – Property of the </w:t>
      </w:r>
      <w:proofErr w:type="spellStart"/>
      <w:r w:rsidRPr="009B0367">
        <w:rPr>
          <w:rFonts w:eastAsiaTheme="minorHAnsi"/>
          <w:color w:val="0000FF"/>
        </w:rPr>
        <w:t>ImageMapRules</w:t>
      </w:r>
      <w:proofErr w:type="spellEnd"/>
      <w:r w:rsidRPr="009B0367">
        <w:rPr>
          <w:rFonts w:eastAsiaTheme="minorHAnsi"/>
          <w:color w:val="0000FF"/>
        </w:rPr>
        <w:t xml:space="preserve"> Class</w:t>
      </w:r>
      <w:r w:rsidRPr="009B0367">
        <w:rPr>
          <w:rFonts w:eastAsiaTheme="minorHAnsi"/>
        </w:rPr>
        <w:t>.</w:t>
      </w:r>
    </w:p>
    <w:p w14:paraId="54D25ACD" w14:textId="581B75F7" w:rsidR="009B0367" w:rsidRDefault="009B0367" w:rsidP="009B0367">
      <w:pPr>
        <w:pStyle w:val="BodyText"/>
        <w:rPr>
          <w:rFonts w:eastAsiaTheme="minorHAnsi"/>
        </w:rPr>
      </w:pPr>
      <w:r w:rsidRPr="009B0367">
        <w:rPr>
          <w:rFonts w:eastAsiaTheme="minorHAnsi"/>
          <w:noProof/>
        </w:rPr>
        <w:lastRenderedPageBreak/>
        <w:drawing>
          <wp:inline distT="0" distB="0" distL="0" distR="0" wp14:anchorId="1E34ECDF" wp14:editId="3E8D91B4">
            <wp:extent cx="4181475" cy="1263154"/>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02743" cy="1269579"/>
                    </a:xfrm>
                    <a:prstGeom prst="rect">
                      <a:avLst/>
                    </a:prstGeom>
                    <a:noFill/>
                    <a:ln>
                      <a:noFill/>
                    </a:ln>
                  </pic:spPr>
                </pic:pic>
              </a:graphicData>
            </a:graphic>
          </wp:inline>
        </w:drawing>
      </w:r>
    </w:p>
    <w:p w14:paraId="3089664A" w14:textId="6A8E3F80" w:rsidR="009B0367" w:rsidRDefault="009B0367" w:rsidP="009B0367">
      <w:pPr>
        <w:pStyle w:val="BodyText"/>
        <w:rPr>
          <w:rFonts w:ascii="Arial Narrow" w:hAnsi="Arial Narrow"/>
          <w:i/>
        </w:rPr>
      </w:pPr>
      <w:r w:rsidRPr="009B0367">
        <w:rPr>
          <w:rFonts w:ascii="Arial Narrow" w:hAnsi="Arial Narrow"/>
          <w:i/>
        </w:rPr>
        <w:t>Figure 129</w:t>
      </w:r>
      <w:r>
        <w:rPr>
          <w:rFonts w:ascii="Arial Narrow" w:hAnsi="Arial Narrow"/>
          <w:i/>
        </w:rPr>
        <w:t xml:space="preserve">     </w:t>
      </w:r>
      <w:r w:rsidRPr="009B0367">
        <w:rPr>
          <w:rFonts w:ascii="Arial Narrow" w:hAnsi="Arial Narrow"/>
          <w:i/>
        </w:rPr>
        <w:t>Hi-lo, hi-lo-open-close, and candle charts displaying image map regions for the point map type</w:t>
      </w:r>
    </w:p>
    <w:p w14:paraId="0588FA69" w14:textId="3C717C5A" w:rsidR="009B0367" w:rsidRPr="009B0367" w:rsidRDefault="009B0367" w:rsidP="009B0367">
      <w:pPr>
        <w:pStyle w:val="Heading3"/>
      </w:pPr>
      <w:r w:rsidRPr="009B0367">
        <w:t>10.2.3</w:t>
      </w:r>
      <w:r>
        <w:tab/>
      </w:r>
      <w:r w:rsidRPr="009B0367">
        <w:t xml:space="preserve">Map Method – Property of the </w:t>
      </w:r>
      <w:proofErr w:type="spellStart"/>
      <w:r w:rsidRPr="009B0367">
        <w:t>ImageMapRules</w:t>
      </w:r>
      <w:proofErr w:type="spellEnd"/>
      <w:r w:rsidRPr="009B0367">
        <w:t xml:space="preserve"> class </w:t>
      </w:r>
    </w:p>
    <w:p w14:paraId="2E969688" w14:textId="77777777" w:rsidR="009B0367" w:rsidRDefault="009B0367" w:rsidP="009B0367">
      <w:pPr>
        <w:pStyle w:val="BodyText"/>
      </w:pPr>
    </w:p>
    <w:p w14:paraId="3F207E9F" w14:textId="0EF38088" w:rsidR="009B0367" w:rsidRDefault="009B0367" w:rsidP="009B0367">
      <w:pPr>
        <w:pStyle w:val="BodyText"/>
      </w:pPr>
      <w:r w:rsidRPr="009B0367">
        <w:t>The map method specifies the method used to generate the shapes (</w:t>
      </w:r>
      <w:r w:rsidRPr="009B0367">
        <w:rPr>
          <w:rFonts w:ascii="Courier New" w:hAnsi="Courier New" w:cs="Courier New"/>
        </w:rPr>
        <w:t>point</w:t>
      </w:r>
      <w:r w:rsidRPr="009B0367">
        <w:t xml:space="preserve">, </w:t>
      </w:r>
      <w:r w:rsidRPr="009B0367">
        <w:rPr>
          <w:rFonts w:ascii="Courier New" w:hAnsi="Courier New" w:cs="Courier New"/>
        </w:rPr>
        <w:t>cluster</w:t>
      </w:r>
      <w:r w:rsidRPr="009B0367">
        <w:t xml:space="preserve">, or </w:t>
      </w:r>
      <w:r w:rsidRPr="009B0367">
        <w:rPr>
          <w:rFonts w:ascii="Courier New" w:hAnsi="Courier New" w:cs="Courier New"/>
        </w:rPr>
        <w:t>series</w:t>
      </w:r>
      <w:r w:rsidRPr="009B0367">
        <w:t xml:space="preserve">) of data as set up in the map type. </w:t>
      </w:r>
    </w:p>
    <w:p w14:paraId="759FCFCA" w14:textId="77777777" w:rsidR="009B0367" w:rsidRDefault="009B0367" w:rsidP="009B0367">
      <w:pPr>
        <w:pStyle w:val="BodyText"/>
      </w:pPr>
    </w:p>
    <w:p w14:paraId="6E26FCB8" w14:textId="1B3E7218" w:rsidR="009B0367" w:rsidRDefault="009B0367" w:rsidP="009B0367">
      <w:pPr>
        <w:pStyle w:val="BodyText"/>
      </w:pPr>
      <w:r w:rsidRPr="009B0367">
        <w:t xml:space="preserve">For all chart types except area, stacking area, and area radar charts, there is only one map method (default). For area charts, you can choose from either </w:t>
      </w:r>
      <w:r w:rsidRPr="009B0367">
        <w:rPr>
          <w:rFonts w:ascii="Courier New" w:hAnsi="Courier New" w:cs="Courier New"/>
        </w:rPr>
        <w:t>AREA_CENTER</w:t>
      </w:r>
      <w:r w:rsidRPr="009B0367">
        <w:t xml:space="preserve"> or </w:t>
      </w:r>
      <w:r w:rsidRPr="009B0367">
        <w:rPr>
          <w:rFonts w:ascii="Courier New" w:hAnsi="Courier New" w:cs="Courier New"/>
        </w:rPr>
        <w:t>AREA_FORWARD (</w:t>
      </w:r>
      <w:r w:rsidRPr="009B0367">
        <w:t xml:space="preserve">this is the default for area charts). A map method of </w:t>
      </w:r>
      <w:r w:rsidRPr="009B0367">
        <w:rPr>
          <w:rFonts w:ascii="Courier New" w:hAnsi="Courier New" w:cs="Courier New"/>
        </w:rPr>
        <w:t>AREA_CENTER</w:t>
      </w:r>
      <w:r w:rsidRPr="009B0367">
        <w:t xml:space="preserve"> will use the shape that runs halfway from the previous point to halfway to the next point. A map method of </w:t>
      </w:r>
      <w:r w:rsidRPr="009B0367">
        <w:rPr>
          <w:rFonts w:ascii="Courier New" w:hAnsi="Courier New" w:cs="Courier New"/>
        </w:rPr>
        <w:t>AREA_FORWARD</w:t>
      </w:r>
      <w:r w:rsidRPr="009B0367">
        <w:t xml:space="preserve"> will use the shape that runs from this point to the next point.</w:t>
      </w:r>
    </w:p>
    <w:p w14:paraId="45ABB37F" w14:textId="77777777" w:rsidR="009B0367" w:rsidRDefault="009B0367" w:rsidP="009B0367">
      <w:pPr>
        <w:pStyle w:val="BodyText"/>
      </w:pPr>
    </w:p>
    <w:p w14:paraId="02B8CA94" w14:textId="61211C3D" w:rsidR="009B0367" w:rsidRDefault="009B0367" w:rsidP="009B0367">
      <w:pPr>
        <w:pStyle w:val="BodyText"/>
        <w:ind w:right="720"/>
        <w:rPr>
          <w:rFonts w:eastAsiaTheme="minorHAnsi"/>
        </w:rPr>
      </w:pPr>
      <w:r w:rsidRPr="009B0367">
        <w:rPr>
          <w:rFonts w:eastAsiaTheme="minorHAnsi"/>
          <w:noProof/>
        </w:rPr>
        <w:drawing>
          <wp:inline distT="0" distB="0" distL="0" distR="0" wp14:anchorId="1D514233" wp14:editId="330BA762">
            <wp:extent cx="1828030" cy="771525"/>
            <wp:effectExtent l="0" t="0" r="127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60327" cy="785156"/>
                    </a:xfrm>
                    <a:prstGeom prst="rect">
                      <a:avLst/>
                    </a:prstGeom>
                    <a:noFill/>
                    <a:ln>
                      <a:noFill/>
                    </a:ln>
                  </pic:spPr>
                </pic:pic>
              </a:graphicData>
            </a:graphic>
          </wp:inline>
        </w:drawing>
      </w:r>
      <w:r>
        <w:rPr>
          <w:rFonts w:eastAsiaTheme="minorHAnsi"/>
        </w:rPr>
        <w:t xml:space="preserve"> </w:t>
      </w:r>
      <w:r w:rsidRPr="009B0367">
        <w:rPr>
          <w:rFonts w:eastAsiaTheme="minorHAnsi"/>
          <w:noProof/>
        </w:rPr>
        <w:drawing>
          <wp:inline distT="0" distB="0" distL="0" distR="0" wp14:anchorId="50BAF0A9" wp14:editId="3C777FBE">
            <wp:extent cx="1752600" cy="775542"/>
            <wp:effectExtent l="0" t="0" r="0" b="571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80385" cy="787837"/>
                    </a:xfrm>
                    <a:prstGeom prst="rect">
                      <a:avLst/>
                    </a:prstGeom>
                    <a:noFill/>
                    <a:ln>
                      <a:noFill/>
                    </a:ln>
                  </pic:spPr>
                </pic:pic>
              </a:graphicData>
            </a:graphic>
          </wp:inline>
        </w:drawing>
      </w:r>
    </w:p>
    <w:p w14:paraId="4E452E7F" w14:textId="7D9BE4A9" w:rsidR="009B0367" w:rsidRDefault="009B0367" w:rsidP="009B0367">
      <w:pPr>
        <w:pStyle w:val="BodyText"/>
        <w:rPr>
          <w:rFonts w:ascii="Arial Narrow" w:hAnsi="Arial Narrow"/>
          <w:i/>
        </w:rPr>
      </w:pPr>
      <w:r w:rsidRPr="009B0367">
        <w:rPr>
          <w:rFonts w:ascii="Arial Narrow" w:hAnsi="Arial Narrow"/>
          <w:i/>
        </w:rPr>
        <w:t>Figure 130</w:t>
      </w:r>
      <w:r>
        <w:rPr>
          <w:rFonts w:ascii="Arial Narrow" w:hAnsi="Arial Narrow"/>
          <w:i/>
        </w:rPr>
        <w:t xml:space="preserve">     </w:t>
      </w:r>
      <w:r w:rsidRPr="009B0367">
        <w:rPr>
          <w:rFonts w:ascii="Arial Narrow" w:hAnsi="Arial Narrow"/>
          <w:i/>
        </w:rPr>
        <w:t>AREA_CENTER map method applied to area charts (left) and area radar charts (right)</w:t>
      </w:r>
    </w:p>
    <w:p w14:paraId="73DC87FC" w14:textId="7C079180" w:rsidR="009B0367" w:rsidRPr="009B0367" w:rsidRDefault="009B0367" w:rsidP="009B0367">
      <w:pPr>
        <w:pStyle w:val="Heading3"/>
      </w:pPr>
      <w:r w:rsidRPr="009B0367">
        <w:t>10.2.4</w:t>
      </w:r>
      <w:r>
        <w:tab/>
      </w:r>
      <w:r w:rsidRPr="009B0367">
        <w:t xml:space="preserve">Plot Radius – Property of the </w:t>
      </w:r>
      <w:proofErr w:type="spellStart"/>
      <w:r w:rsidRPr="009B0367">
        <w:t>ImageMapRules</w:t>
      </w:r>
      <w:proofErr w:type="spellEnd"/>
      <w:r w:rsidRPr="009B0367">
        <w:t xml:space="preserve"> Class </w:t>
      </w:r>
    </w:p>
    <w:p w14:paraId="3DAD1A2F" w14:textId="77777777" w:rsidR="009B0367" w:rsidRDefault="009B0367" w:rsidP="009B0367">
      <w:pPr>
        <w:pStyle w:val="BodyText"/>
      </w:pPr>
    </w:p>
    <w:p w14:paraId="196C9DE4" w14:textId="76F204BF" w:rsidR="009B0367" w:rsidRPr="009B0367" w:rsidRDefault="009B0367" w:rsidP="009B0367">
      <w:pPr>
        <w:pStyle w:val="BodyText"/>
        <w:rPr>
          <w:rFonts w:eastAsiaTheme="minorHAnsi"/>
        </w:rPr>
      </w:pPr>
      <w:r w:rsidRPr="009B0367">
        <w:t xml:space="preserve">The </w:t>
      </w:r>
      <w:proofErr w:type="spellStart"/>
      <w:r w:rsidRPr="009B0367">
        <w:rPr>
          <w:rFonts w:ascii="Courier New" w:hAnsi="Courier New" w:cs="Courier New"/>
        </w:rPr>
        <w:t>plotRadius</w:t>
      </w:r>
      <w:proofErr w:type="spellEnd"/>
      <w:r w:rsidRPr="009B0367">
        <w:t xml:space="preserve"> specifies the radius of the image map shape that is generated around a data point. For plot charts (plot, scatter plot, polar, radar, and timeline), the shape is a circle of radius </w:t>
      </w:r>
      <w:proofErr w:type="spellStart"/>
      <w:r w:rsidRPr="009B0367">
        <w:rPr>
          <w:rFonts w:ascii="Courier New" w:hAnsi="Courier New" w:cs="Courier New"/>
        </w:rPr>
        <w:t>plotRadius</w:t>
      </w:r>
      <w:proofErr w:type="spellEnd"/>
      <w:r w:rsidRPr="009B0367">
        <w:t xml:space="preserve"> centered at the data point. For financial charts (Hi-Lo, Hi-Lo-Open-Close, and candle), the shape is a rectangle extending out </w:t>
      </w:r>
      <w:proofErr w:type="spellStart"/>
      <w:r w:rsidRPr="009B0367">
        <w:rPr>
          <w:rFonts w:ascii="Courier New" w:hAnsi="Courier New" w:cs="Courier New"/>
        </w:rPr>
        <w:t>plotRadius</w:t>
      </w:r>
      <w:proofErr w:type="spellEnd"/>
      <w:r w:rsidRPr="009B0367">
        <w:t xml:space="preserve"> pixels from the rectangle surrounding the drawn financial shape (the candle, the Hi-Lo line, and so forth). </w:t>
      </w:r>
    </w:p>
    <w:p w14:paraId="030FAFAF" w14:textId="77777777" w:rsidR="009B0367" w:rsidRDefault="009B0367" w:rsidP="009B0367">
      <w:pPr>
        <w:pStyle w:val="BodyText"/>
      </w:pPr>
    </w:p>
    <w:p w14:paraId="66F79F84" w14:textId="34D24E39" w:rsidR="009B0367" w:rsidRPr="009B0367" w:rsidRDefault="009B0367" w:rsidP="009B0367">
      <w:pPr>
        <w:pStyle w:val="BodyText"/>
        <w:rPr>
          <w:rFonts w:eastAsiaTheme="minorHAnsi"/>
        </w:rPr>
      </w:pPr>
      <w:r w:rsidRPr="009B0367">
        <w:t xml:space="preserve">The </w:t>
      </w:r>
      <w:proofErr w:type="spellStart"/>
      <w:r w:rsidRPr="009B0367">
        <w:rPr>
          <w:rFonts w:ascii="Courier New" w:hAnsi="Courier New" w:cs="Courier New"/>
        </w:rPr>
        <w:t>plotRadius</w:t>
      </w:r>
      <w:proofErr w:type="spellEnd"/>
      <w:r w:rsidRPr="009B0367">
        <w:t xml:space="preserve"> property can be any positive integer value.</w:t>
      </w:r>
    </w:p>
    <w:p w14:paraId="4E7966A7" w14:textId="77777777" w:rsidR="009B0367" w:rsidRDefault="009B0367" w:rsidP="009B0367">
      <w:pPr>
        <w:pStyle w:val="BodyText"/>
      </w:pPr>
    </w:p>
    <w:p w14:paraId="6E59B87E" w14:textId="0BD39149" w:rsidR="009B0367" w:rsidRPr="009B0367" w:rsidRDefault="009B0367" w:rsidP="009B0367">
      <w:pPr>
        <w:pStyle w:val="BodyText"/>
        <w:rPr>
          <w:rFonts w:ascii="Arial Narrow" w:hAnsi="Arial Narrow"/>
          <w:b/>
          <w:sz w:val="24"/>
        </w:rPr>
      </w:pPr>
      <w:r w:rsidRPr="009B0367">
        <w:rPr>
          <w:rFonts w:ascii="Arial Narrow" w:hAnsi="Arial Narrow"/>
          <w:b/>
          <w:sz w:val="24"/>
        </w:rPr>
        <w:t>Getting and Setting the Plot Radius</w:t>
      </w:r>
    </w:p>
    <w:p w14:paraId="55D1861F" w14:textId="77777777" w:rsidR="009B0367" w:rsidRDefault="009B0367" w:rsidP="009B0367">
      <w:pPr>
        <w:pStyle w:val="BodyText"/>
      </w:pPr>
      <w:r w:rsidRPr="009B0367">
        <w:t xml:space="preserve">You can use the </w:t>
      </w:r>
      <w:proofErr w:type="spellStart"/>
      <w:proofErr w:type="gramStart"/>
      <w:r w:rsidRPr="009B0367">
        <w:rPr>
          <w:rFonts w:ascii="Courier New" w:hAnsi="Courier New" w:cs="Courier New"/>
        </w:rPr>
        <w:t>getPlotRadius</w:t>
      </w:r>
      <w:proofErr w:type="spellEnd"/>
      <w:r w:rsidRPr="009B0367">
        <w:rPr>
          <w:rFonts w:ascii="Courier New" w:hAnsi="Courier New" w:cs="Courier New"/>
        </w:rPr>
        <w:t>(</w:t>
      </w:r>
      <w:proofErr w:type="gramEnd"/>
      <w:r w:rsidRPr="009B0367">
        <w:rPr>
          <w:rFonts w:ascii="Courier New" w:hAnsi="Courier New" w:cs="Courier New"/>
        </w:rPr>
        <w:t>)</w:t>
      </w:r>
      <w:r w:rsidRPr="009B0367">
        <w:t xml:space="preserve"> method to get the </w:t>
      </w:r>
      <w:proofErr w:type="spellStart"/>
      <w:r w:rsidRPr="009B0367">
        <w:rPr>
          <w:rFonts w:ascii="Courier New" w:hAnsi="Courier New" w:cs="Courier New"/>
        </w:rPr>
        <w:t>plotRadius</w:t>
      </w:r>
      <w:proofErr w:type="spellEnd"/>
      <w:r w:rsidRPr="009B0367">
        <w:t xml:space="preserve">. This property is used when constructing image maps for plot, scatter plot, Hi-Lo, Hi-Lo-Open-Close, candle, polar, and radar charts to increase the generated shape in all directions by this amount. To set this property, use the </w:t>
      </w:r>
      <w:proofErr w:type="spellStart"/>
      <w:proofErr w:type="gramStart"/>
      <w:r w:rsidRPr="009B0367">
        <w:rPr>
          <w:rFonts w:ascii="Courier New" w:hAnsi="Courier New" w:cs="Courier New"/>
        </w:rPr>
        <w:t>setPlotRadius</w:t>
      </w:r>
      <w:proofErr w:type="spellEnd"/>
      <w:r w:rsidRPr="009B0367">
        <w:rPr>
          <w:rFonts w:ascii="Courier New" w:hAnsi="Courier New" w:cs="Courier New"/>
        </w:rPr>
        <w:t>(</w:t>
      </w:r>
      <w:proofErr w:type="gramEnd"/>
      <w:r w:rsidRPr="009B0367">
        <w:rPr>
          <w:rFonts w:ascii="Courier New" w:hAnsi="Courier New" w:cs="Courier New"/>
        </w:rPr>
        <w:t>)</w:t>
      </w:r>
      <w:r w:rsidRPr="009B0367">
        <w:t xml:space="preserve"> method.</w:t>
      </w:r>
    </w:p>
    <w:p w14:paraId="4A8EE8A6" w14:textId="239942C2" w:rsidR="009B0367" w:rsidRPr="009B0367" w:rsidRDefault="009B0367" w:rsidP="009B0367">
      <w:pPr>
        <w:pStyle w:val="Heading3"/>
        <w:rPr>
          <w:rFonts w:ascii="Times New Roman" w:eastAsia="Times New Roman" w:hAnsi="Times New Roman" w:cs="Times New Roman"/>
          <w:sz w:val="18"/>
          <w:szCs w:val="18"/>
        </w:rPr>
      </w:pPr>
      <w:r w:rsidRPr="009B0367">
        <w:lastRenderedPageBreak/>
        <w:t>10.2.5</w:t>
      </w:r>
      <w:r>
        <w:tab/>
      </w:r>
      <w:r w:rsidRPr="009B0367">
        <w:t xml:space="preserve">Methods of the </w:t>
      </w:r>
      <w:proofErr w:type="spellStart"/>
      <w:r w:rsidRPr="009B0367">
        <w:t>ImageMapRules</w:t>
      </w:r>
      <w:proofErr w:type="spellEnd"/>
      <w:r w:rsidRPr="009B0367">
        <w:t xml:space="preserve"> Class </w:t>
      </w:r>
    </w:p>
    <w:p w14:paraId="05F24B10" w14:textId="77777777" w:rsidR="009B0367" w:rsidRDefault="009B0367" w:rsidP="009B0367">
      <w:pPr>
        <w:pStyle w:val="BodyText"/>
        <w:rPr>
          <w:rFonts w:eastAsiaTheme="minorHAnsi"/>
        </w:rPr>
      </w:pPr>
    </w:p>
    <w:p w14:paraId="7806EE6F" w14:textId="3B365F42" w:rsidR="009B0367" w:rsidRDefault="009B0367" w:rsidP="009B0367">
      <w:pPr>
        <w:pStyle w:val="BodyText"/>
        <w:rPr>
          <w:rFonts w:eastAsiaTheme="minorHAnsi"/>
        </w:rPr>
      </w:pPr>
      <w:r w:rsidRPr="009B0367">
        <w:rPr>
          <w:rFonts w:eastAsiaTheme="minorHAnsi"/>
        </w:rPr>
        <w:t>Because restrictions can be easily placed to generate image maps for specific data views, series, and more, the user is able to specify just the area of interest. If no area is specified, the default will include all data in the chart.</w:t>
      </w:r>
    </w:p>
    <w:p w14:paraId="0730362A" w14:textId="77777777" w:rsidR="009B0367" w:rsidRPr="009B0367" w:rsidRDefault="009B0367" w:rsidP="009B0367">
      <w:pPr>
        <w:pStyle w:val="BodyText"/>
      </w:pPr>
    </w:p>
    <w:p w14:paraId="4D503E8D" w14:textId="77777777" w:rsidR="009B0367" w:rsidRPr="009B0367" w:rsidRDefault="009B0367" w:rsidP="00C63234">
      <w:pPr>
        <w:pStyle w:val="BodyText"/>
        <w:numPr>
          <w:ilvl w:val="0"/>
          <w:numId w:val="55"/>
        </w:numPr>
        <w:ind w:left="2520"/>
      </w:pPr>
      <w:r w:rsidRPr="009B0367">
        <w:t xml:space="preserve">The </w:t>
      </w:r>
      <w:proofErr w:type="spellStart"/>
      <w:proofErr w:type="gramStart"/>
      <w:r w:rsidRPr="009B0367">
        <w:rPr>
          <w:rFonts w:ascii="Courier New" w:hAnsi="Courier New" w:cs="Courier New"/>
        </w:rPr>
        <w:t>setDataView</w:t>
      </w:r>
      <w:proofErr w:type="spellEnd"/>
      <w:r w:rsidRPr="009B0367">
        <w:rPr>
          <w:rFonts w:ascii="Courier New" w:hAnsi="Courier New" w:cs="Courier New"/>
        </w:rPr>
        <w:t>(</w:t>
      </w:r>
      <w:proofErr w:type="gramEnd"/>
      <w:r w:rsidRPr="009B0367">
        <w:rPr>
          <w:rFonts w:ascii="Courier New" w:hAnsi="Courier New" w:cs="Courier New"/>
        </w:rPr>
        <w:t>)</w:t>
      </w:r>
      <w:r w:rsidRPr="009B0367">
        <w:t xml:space="preserve"> method restricts image map to shapes encompassed by this data view</w:t>
      </w:r>
    </w:p>
    <w:p w14:paraId="1A7C8C87" w14:textId="6BA185EF" w:rsidR="009B0367" w:rsidRPr="009B0367" w:rsidRDefault="009B0367" w:rsidP="00C63234">
      <w:pPr>
        <w:pStyle w:val="BodyText"/>
        <w:numPr>
          <w:ilvl w:val="0"/>
          <w:numId w:val="55"/>
        </w:numPr>
        <w:ind w:left="2520"/>
      </w:pPr>
      <w:r w:rsidRPr="009B0367">
        <w:t xml:space="preserve">The </w:t>
      </w:r>
      <w:proofErr w:type="spellStart"/>
      <w:proofErr w:type="gramStart"/>
      <w:r w:rsidRPr="009B0367">
        <w:rPr>
          <w:rFonts w:ascii="Courier New" w:hAnsi="Courier New" w:cs="Courier New"/>
        </w:rPr>
        <w:t>setSeriesIndex</w:t>
      </w:r>
      <w:proofErr w:type="spellEnd"/>
      <w:r w:rsidRPr="009B0367">
        <w:rPr>
          <w:rFonts w:ascii="Courier New" w:hAnsi="Courier New" w:cs="Courier New"/>
        </w:rPr>
        <w:t>(</w:t>
      </w:r>
      <w:proofErr w:type="gramEnd"/>
      <w:r w:rsidRPr="009B0367">
        <w:rPr>
          <w:rFonts w:ascii="Courier New" w:hAnsi="Courier New" w:cs="Courier New"/>
        </w:rPr>
        <w:t>)</w:t>
      </w:r>
      <w:r w:rsidRPr="009B0367">
        <w:t xml:space="preserve"> method restricts image map to shapes encompassed by the series to which the index refers. </w:t>
      </w:r>
    </w:p>
    <w:p w14:paraId="2FF13487" w14:textId="2FA3FFA9" w:rsidR="009B0367" w:rsidRPr="009B0367" w:rsidRDefault="009B0367" w:rsidP="00C63234">
      <w:pPr>
        <w:pStyle w:val="BodyText"/>
        <w:numPr>
          <w:ilvl w:val="0"/>
          <w:numId w:val="55"/>
        </w:numPr>
        <w:ind w:left="2520"/>
        <w:rPr>
          <w:rFonts w:eastAsiaTheme="minorHAnsi"/>
        </w:rPr>
      </w:pPr>
      <w:r w:rsidRPr="009B0367">
        <w:t xml:space="preserve">The </w:t>
      </w:r>
      <w:proofErr w:type="spellStart"/>
      <w:proofErr w:type="gramStart"/>
      <w:r w:rsidRPr="009B0367">
        <w:rPr>
          <w:rFonts w:ascii="Courier New" w:hAnsi="Courier New" w:cs="Courier New"/>
        </w:rPr>
        <w:t>setPoint</w:t>
      </w:r>
      <w:proofErr w:type="spellEnd"/>
      <w:r w:rsidRPr="009B0367">
        <w:rPr>
          <w:rFonts w:ascii="Courier New" w:hAnsi="Courier New" w:cs="Courier New"/>
        </w:rPr>
        <w:t>(</w:t>
      </w:r>
      <w:proofErr w:type="gramEnd"/>
      <w:r w:rsidRPr="009B0367">
        <w:rPr>
          <w:rFonts w:ascii="Courier New" w:hAnsi="Courier New" w:cs="Courier New"/>
        </w:rPr>
        <w:t>)</w:t>
      </w:r>
      <w:r w:rsidRPr="009B0367">
        <w:t xml:space="preserve"> method restricts image map to shapes encompassed by this point</w:t>
      </w:r>
    </w:p>
    <w:p w14:paraId="4193D148" w14:textId="77777777" w:rsidR="009B0367" w:rsidRPr="009B0367" w:rsidRDefault="009B0367" w:rsidP="009B0367">
      <w:pPr>
        <w:pStyle w:val="BodyText"/>
        <w:ind w:left="2520"/>
        <w:rPr>
          <w:rFonts w:eastAsiaTheme="minorHAnsi"/>
        </w:rPr>
      </w:pPr>
    </w:p>
    <w:p w14:paraId="4965C406" w14:textId="5ED09DA8" w:rsidR="009B0367" w:rsidRDefault="009B0367">
      <w:pPr>
        <w:pStyle w:val="BodyText"/>
        <w:rPr>
          <w:rFonts w:ascii="Arial Narrow" w:eastAsiaTheme="minorHAnsi" w:hAnsi="Arial Narrow"/>
          <w:i/>
        </w:rPr>
      </w:pPr>
      <w:r w:rsidRPr="009B0367">
        <w:rPr>
          <w:rFonts w:ascii="Arial Narrow" w:eastAsiaTheme="minorHAnsi" w:hAnsi="Arial Narrow"/>
          <w:i/>
          <w:noProof/>
        </w:rPr>
        <w:drawing>
          <wp:inline distT="0" distB="0" distL="0" distR="0" wp14:anchorId="3E817C12" wp14:editId="69063ECC">
            <wp:extent cx="4191000" cy="1375172"/>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26622" cy="1386860"/>
                    </a:xfrm>
                    <a:prstGeom prst="rect">
                      <a:avLst/>
                    </a:prstGeom>
                    <a:noFill/>
                    <a:ln>
                      <a:noFill/>
                    </a:ln>
                  </pic:spPr>
                </pic:pic>
              </a:graphicData>
            </a:graphic>
          </wp:inline>
        </w:drawing>
      </w:r>
    </w:p>
    <w:p w14:paraId="0F2E3659" w14:textId="4FAD5CD6" w:rsidR="0060451F" w:rsidRPr="0060451F" w:rsidRDefault="009B0367" w:rsidP="0060451F">
      <w:pPr>
        <w:pStyle w:val="BodyText"/>
      </w:pPr>
      <w:proofErr w:type="spellStart"/>
      <w:proofErr w:type="gramStart"/>
      <w:r w:rsidRPr="0060451F">
        <w:rPr>
          <w:rFonts w:ascii="Courier New" w:hAnsi="Courier New" w:cs="Courier New"/>
        </w:rPr>
        <w:t>setDataView</w:t>
      </w:r>
      <w:proofErr w:type="spellEnd"/>
      <w:r w:rsidRPr="0060451F">
        <w:rPr>
          <w:rFonts w:ascii="Courier New" w:hAnsi="Courier New" w:cs="Courier New"/>
        </w:rPr>
        <w:t>(</w:t>
      </w:r>
      <w:proofErr w:type="gramEnd"/>
      <w:r w:rsidRPr="0060451F">
        <w:rPr>
          <w:rFonts w:ascii="Courier New" w:hAnsi="Courier New" w:cs="Courier New"/>
        </w:rPr>
        <w:t>)</w:t>
      </w:r>
      <w:r w:rsidRPr="0060451F">
        <w:t xml:space="preserve"> method </w:t>
      </w:r>
      <w:proofErr w:type="spellStart"/>
      <w:r w:rsidRPr="0060451F">
        <w:rPr>
          <w:rFonts w:ascii="Courier New" w:hAnsi="Courier New" w:cs="Courier New"/>
        </w:rPr>
        <w:t>setSeriesIndex</w:t>
      </w:r>
      <w:proofErr w:type="spellEnd"/>
      <w:r w:rsidRPr="0060451F">
        <w:rPr>
          <w:rFonts w:ascii="Courier New" w:hAnsi="Courier New" w:cs="Courier New"/>
        </w:rPr>
        <w:t>()</w:t>
      </w:r>
      <w:r w:rsidRPr="0060451F">
        <w:t xml:space="preserve"> method </w:t>
      </w:r>
      <w:proofErr w:type="spellStart"/>
      <w:r w:rsidRPr="0060451F">
        <w:rPr>
          <w:rFonts w:ascii="Courier New" w:hAnsi="Courier New" w:cs="Courier New"/>
        </w:rPr>
        <w:t>setPoint</w:t>
      </w:r>
      <w:proofErr w:type="spellEnd"/>
      <w:r w:rsidRPr="0060451F">
        <w:rPr>
          <w:rFonts w:ascii="Courier New" w:hAnsi="Courier New" w:cs="Courier New"/>
        </w:rPr>
        <w:t>()</w:t>
      </w:r>
      <w:r w:rsidRPr="0060451F">
        <w:t xml:space="preserve"> method </w:t>
      </w:r>
    </w:p>
    <w:p w14:paraId="271A1F79" w14:textId="77777777" w:rsidR="0060451F" w:rsidRPr="0060451F" w:rsidRDefault="0060451F" w:rsidP="0060451F">
      <w:pPr>
        <w:pStyle w:val="BodyText"/>
      </w:pPr>
    </w:p>
    <w:p w14:paraId="078F9835" w14:textId="77777777" w:rsidR="0060451F" w:rsidRDefault="009B0367" w:rsidP="0060451F">
      <w:pPr>
        <w:pStyle w:val="BodyText"/>
      </w:pPr>
      <w:r w:rsidRPr="0060451F">
        <w:t xml:space="preserve">These three methods can be combined (to restrict to a certain point within a certain series within a certain data view) or separately (to restrict to a certain point across all series and data views). For instance, if you were interested in just a particular Bar chart, you would use the </w:t>
      </w:r>
      <w:proofErr w:type="spellStart"/>
      <w:proofErr w:type="gramStart"/>
      <w:r w:rsidRPr="0060451F">
        <w:rPr>
          <w:rFonts w:ascii="Courier New" w:hAnsi="Courier New" w:cs="Courier New"/>
        </w:rPr>
        <w:t>setDataView</w:t>
      </w:r>
      <w:proofErr w:type="spellEnd"/>
      <w:r w:rsidRPr="0060451F">
        <w:rPr>
          <w:rFonts w:ascii="Courier New" w:hAnsi="Courier New" w:cs="Courier New"/>
        </w:rPr>
        <w:t>(</w:t>
      </w:r>
      <w:proofErr w:type="gramEnd"/>
      <w:r w:rsidRPr="0060451F">
        <w:rPr>
          <w:rFonts w:ascii="Courier New" w:hAnsi="Courier New" w:cs="Courier New"/>
        </w:rPr>
        <w:t>)</w:t>
      </w:r>
      <w:r w:rsidRPr="0060451F">
        <w:t xml:space="preserve"> method to select it. If you were interested in only one series, you would use the </w:t>
      </w:r>
      <w:proofErr w:type="spellStart"/>
      <w:proofErr w:type="gramStart"/>
      <w:r w:rsidRPr="0060451F">
        <w:rPr>
          <w:rFonts w:ascii="Courier New" w:hAnsi="Courier New" w:cs="Courier New"/>
        </w:rPr>
        <w:t>setSeriesIndex</w:t>
      </w:r>
      <w:proofErr w:type="spellEnd"/>
      <w:r w:rsidRPr="0060451F">
        <w:rPr>
          <w:rFonts w:ascii="Courier New" w:hAnsi="Courier New" w:cs="Courier New"/>
        </w:rPr>
        <w:t>(</w:t>
      </w:r>
      <w:proofErr w:type="gramEnd"/>
      <w:r w:rsidRPr="0060451F">
        <w:rPr>
          <w:rFonts w:ascii="Courier New" w:hAnsi="Courier New" w:cs="Courier New"/>
        </w:rPr>
        <w:t>)</w:t>
      </w:r>
      <w:r w:rsidRPr="0060451F">
        <w:t xml:space="preserve"> method to select it. If you were interested in only one point, you would use the </w:t>
      </w:r>
      <w:proofErr w:type="spellStart"/>
      <w:proofErr w:type="gramStart"/>
      <w:r w:rsidRPr="0060451F">
        <w:rPr>
          <w:rFonts w:ascii="Courier New" w:hAnsi="Courier New" w:cs="Courier New"/>
        </w:rPr>
        <w:t>setPoint</w:t>
      </w:r>
      <w:proofErr w:type="spellEnd"/>
      <w:r w:rsidRPr="0060451F">
        <w:rPr>
          <w:rFonts w:ascii="Courier New" w:hAnsi="Courier New" w:cs="Courier New"/>
        </w:rPr>
        <w:t>(</w:t>
      </w:r>
      <w:proofErr w:type="gramEnd"/>
      <w:r w:rsidRPr="0060451F">
        <w:rPr>
          <w:rFonts w:ascii="Courier New" w:hAnsi="Courier New" w:cs="Courier New"/>
        </w:rPr>
        <w:t>)</w:t>
      </w:r>
      <w:r w:rsidRPr="0060451F">
        <w:t xml:space="preserve"> method to select it.</w:t>
      </w:r>
    </w:p>
    <w:p w14:paraId="5C306C87" w14:textId="77777777" w:rsidR="0060451F" w:rsidRDefault="0060451F" w:rsidP="0060451F">
      <w:pPr>
        <w:pStyle w:val="BodyText"/>
      </w:pPr>
    </w:p>
    <w:p w14:paraId="2E032D5D" w14:textId="48C0603E" w:rsidR="0060451F" w:rsidRPr="0060451F" w:rsidRDefault="0060451F" w:rsidP="0060451F">
      <w:pPr>
        <w:pStyle w:val="Heading2"/>
        <w:rPr>
          <w:rFonts w:ascii="Times New Roman" w:eastAsia="Times New Roman" w:hAnsi="Times New Roman" w:cs="Times New Roman"/>
          <w:sz w:val="18"/>
          <w:szCs w:val="18"/>
        </w:rPr>
      </w:pPr>
      <w:bookmarkStart w:id="97" w:name="_Toc3993370"/>
      <w:r w:rsidRPr="0060451F">
        <w:t xml:space="preserve">10.3 </w:t>
      </w:r>
      <w:r>
        <w:tab/>
      </w:r>
      <w:r w:rsidRPr="0060451F">
        <w:t>Specifying the Image Map Tags</w:t>
      </w:r>
      <w:bookmarkEnd w:id="97"/>
      <w:r w:rsidRPr="0060451F">
        <w:t xml:space="preserve"> </w:t>
      </w:r>
    </w:p>
    <w:p w14:paraId="0CE7384B" w14:textId="77777777" w:rsidR="0060451F" w:rsidRPr="0060451F" w:rsidRDefault="0060451F" w:rsidP="0060451F">
      <w:pPr>
        <w:pStyle w:val="BodyText"/>
        <w:rPr>
          <w:rFonts w:eastAsiaTheme="minorHAnsi"/>
        </w:rPr>
      </w:pPr>
      <w:r w:rsidRPr="0060451F">
        <w:t xml:space="preserve">We have seen how the </w:t>
      </w:r>
      <w:proofErr w:type="spellStart"/>
      <w:r w:rsidRPr="0060451F">
        <w:rPr>
          <w:rFonts w:ascii="Courier New" w:hAnsi="Courier New" w:cs="Courier New"/>
        </w:rPr>
        <w:t>ImageMapRules</w:t>
      </w:r>
      <w:proofErr w:type="spellEnd"/>
      <w:r w:rsidRPr="0060451F">
        <w:t xml:space="preserve"> class specifies the rules used for generating image map shapes. The next step in defining an image map is to connect these shapes to image map tags, using the following procedure:</w:t>
      </w:r>
    </w:p>
    <w:p w14:paraId="766792E1" w14:textId="77777777" w:rsidR="0060451F" w:rsidRDefault="0060451F" w:rsidP="0060451F">
      <w:pPr>
        <w:pStyle w:val="BodyText"/>
      </w:pPr>
    </w:p>
    <w:p w14:paraId="4AF014B0" w14:textId="54525A85" w:rsidR="0060451F" w:rsidRPr="0060451F" w:rsidRDefault="0060451F" w:rsidP="0060451F">
      <w:pPr>
        <w:pStyle w:val="BodyText"/>
      </w:pPr>
      <w:r w:rsidRPr="0060451F">
        <w:t xml:space="preserve">1.Store the tag information in the appropriate place in the chart. </w:t>
      </w:r>
    </w:p>
    <w:p w14:paraId="77567DD9" w14:textId="77777777" w:rsidR="0060451F" w:rsidRPr="0060451F" w:rsidRDefault="0060451F" w:rsidP="0060451F">
      <w:pPr>
        <w:pStyle w:val="BodyText"/>
      </w:pPr>
      <w:r w:rsidRPr="0060451F">
        <w:t xml:space="preserve">2.Encode the chart to an image (see Chapter 12, </w:t>
      </w:r>
      <w:r w:rsidRPr="0060451F">
        <w:rPr>
          <w:color w:val="0000FF"/>
        </w:rPr>
        <w:t>Encoding a Chart</w:t>
      </w:r>
      <w:r w:rsidRPr="0060451F">
        <w:t>).</w:t>
      </w:r>
    </w:p>
    <w:p w14:paraId="5614D8A7" w14:textId="694F0F3F" w:rsidR="0060451F" w:rsidRDefault="0060451F" w:rsidP="0060451F">
      <w:pPr>
        <w:pStyle w:val="BodyText"/>
      </w:pPr>
      <w:r w:rsidRPr="0060451F">
        <w:t xml:space="preserve">3.Call </w:t>
      </w:r>
      <w:proofErr w:type="spellStart"/>
      <w:r w:rsidRPr="0060451F">
        <w:rPr>
          <w:rFonts w:ascii="Courier New" w:hAnsi="Courier New" w:cs="Courier New"/>
        </w:rPr>
        <w:t>JCServerChart's</w:t>
      </w:r>
      <w:proofErr w:type="spellEnd"/>
      <w:r w:rsidRPr="0060451F">
        <w:t xml:space="preserve"> </w:t>
      </w:r>
      <w:proofErr w:type="spellStart"/>
      <w:proofErr w:type="gramStart"/>
      <w:r w:rsidRPr="0060451F">
        <w:rPr>
          <w:rFonts w:ascii="Courier New" w:hAnsi="Courier New" w:cs="Courier New"/>
        </w:rPr>
        <w:t>writeHtmlImageMap</w:t>
      </w:r>
      <w:proofErr w:type="spellEnd"/>
      <w:r w:rsidRPr="0060451F">
        <w:rPr>
          <w:rFonts w:ascii="Courier New" w:hAnsi="Courier New" w:cs="Courier New"/>
        </w:rPr>
        <w:t>(</w:t>
      </w:r>
      <w:proofErr w:type="gramEnd"/>
      <w:r w:rsidRPr="0060451F">
        <w:rPr>
          <w:rFonts w:ascii="Courier New" w:hAnsi="Courier New" w:cs="Courier New"/>
        </w:rPr>
        <w:t>)</w:t>
      </w:r>
      <w:r w:rsidRPr="0060451F">
        <w:t xml:space="preserve"> method to generate the tags. </w:t>
      </w:r>
    </w:p>
    <w:p w14:paraId="0DAAA6E8" w14:textId="77777777" w:rsidR="0060451F" w:rsidRPr="0060451F" w:rsidRDefault="0060451F" w:rsidP="0060451F">
      <w:pPr>
        <w:widowControl/>
        <w:adjustRightInd w:val="0"/>
        <w:ind w:left="0" w:right="240"/>
        <w:jc w:val="right"/>
        <w:rPr>
          <w:rFonts w:ascii="PMGPF J+ Helvetica" w:eastAsiaTheme="minorHAnsi" w:hAnsi="PMGPF J+ Helvetica" w:cs="PMGPF J+ Helvetica"/>
          <w:color w:val="000000"/>
          <w:sz w:val="24"/>
          <w:szCs w:val="24"/>
        </w:rPr>
      </w:pPr>
    </w:p>
    <w:p w14:paraId="367AF5E5" w14:textId="77777777" w:rsidR="0060451F" w:rsidRDefault="0060451F" w:rsidP="0060451F">
      <w:pPr>
        <w:widowControl/>
        <w:adjustRightInd w:val="0"/>
        <w:spacing w:before="280"/>
        <w:ind w:left="0"/>
        <w:rPr>
          <w:rFonts w:ascii="PMGPF J+ Helvetica" w:eastAsiaTheme="minorHAnsi" w:hAnsi="PMGPF J+ Helvetica" w:cs="PMGPF J+ Helvetica"/>
          <w:color w:val="000000"/>
          <w:sz w:val="24"/>
          <w:szCs w:val="24"/>
        </w:rPr>
      </w:pPr>
    </w:p>
    <w:p w14:paraId="44815720" w14:textId="77777777" w:rsidR="0060451F" w:rsidRDefault="0060451F" w:rsidP="0060451F">
      <w:pPr>
        <w:pStyle w:val="Heading3"/>
      </w:pPr>
    </w:p>
    <w:p w14:paraId="022E7BE3" w14:textId="30F83839" w:rsidR="0060451F" w:rsidRPr="0060451F" w:rsidRDefault="0060451F" w:rsidP="0060451F">
      <w:pPr>
        <w:pStyle w:val="Heading3"/>
      </w:pPr>
      <w:r w:rsidRPr="0060451F">
        <w:lastRenderedPageBreak/>
        <w:t>10.3.1</w:t>
      </w:r>
      <w:r>
        <w:tab/>
      </w:r>
      <w:r w:rsidRPr="0060451F">
        <w:t xml:space="preserve">Storing Tag Information in the Chart </w:t>
      </w:r>
    </w:p>
    <w:p w14:paraId="1BE8DE1C" w14:textId="77777777" w:rsidR="0060451F" w:rsidRDefault="0060451F" w:rsidP="0060451F">
      <w:pPr>
        <w:pStyle w:val="BodyText"/>
      </w:pPr>
    </w:p>
    <w:p w14:paraId="698A7668" w14:textId="77777777" w:rsidR="0060451F" w:rsidRDefault="0060451F" w:rsidP="0060451F">
      <w:pPr>
        <w:pStyle w:val="BodyText"/>
      </w:pPr>
      <w:r w:rsidRPr="0060451F">
        <w:t xml:space="preserve">Storing the tag information in the chart can be done in one of three ways: </w:t>
      </w:r>
    </w:p>
    <w:p w14:paraId="4C5377CD" w14:textId="616DB983" w:rsidR="0060451F" w:rsidRPr="0060451F" w:rsidRDefault="0060451F" w:rsidP="00C63234">
      <w:pPr>
        <w:pStyle w:val="BodyText"/>
        <w:numPr>
          <w:ilvl w:val="0"/>
          <w:numId w:val="56"/>
        </w:numPr>
        <w:ind w:left="2520"/>
      </w:pPr>
      <w:r w:rsidRPr="0060451F">
        <w:t xml:space="preserve">Create data that includes the image map tags, then pass it to the chart. </w:t>
      </w:r>
    </w:p>
    <w:p w14:paraId="3927C021" w14:textId="4972B4A0" w:rsidR="0060451F" w:rsidRPr="0060451F" w:rsidRDefault="0060451F" w:rsidP="00C63234">
      <w:pPr>
        <w:pStyle w:val="BodyText"/>
        <w:numPr>
          <w:ilvl w:val="0"/>
          <w:numId w:val="56"/>
        </w:numPr>
        <w:ind w:left="2520"/>
      </w:pPr>
      <w:r w:rsidRPr="0060451F">
        <w:t xml:space="preserve">Load image map tags from a </w:t>
      </w:r>
      <w:proofErr w:type="spellStart"/>
      <w:r w:rsidRPr="0060451F">
        <w:t>JClass</w:t>
      </w:r>
      <w:proofErr w:type="spellEnd"/>
      <w:r w:rsidRPr="0060451F">
        <w:t xml:space="preserve"> </w:t>
      </w:r>
      <w:proofErr w:type="spellStart"/>
      <w:r w:rsidRPr="0060451F">
        <w:t>ServerChart</w:t>
      </w:r>
      <w:proofErr w:type="spellEnd"/>
      <w:r w:rsidRPr="0060451F">
        <w:t xml:space="preserve"> XML file. </w:t>
      </w:r>
    </w:p>
    <w:p w14:paraId="45027580" w14:textId="50884440" w:rsidR="0060451F" w:rsidRPr="0060451F" w:rsidRDefault="0060451F" w:rsidP="00C63234">
      <w:pPr>
        <w:pStyle w:val="BodyText"/>
        <w:numPr>
          <w:ilvl w:val="0"/>
          <w:numId w:val="56"/>
        </w:numPr>
        <w:ind w:left="2520"/>
      </w:pPr>
      <w:r w:rsidRPr="0060451F">
        <w:t xml:space="preserve">Use accessor methods to directly set the information on the chart. </w:t>
      </w:r>
    </w:p>
    <w:p w14:paraId="3B6C3A14" w14:textId="77777777" w:rsidR="0060451F" w:rsidRDefault="0060451F" w:rsidP="0060451F">
      <w:pPr>
        <w:pStyle w:val="BodyText"/>
      </w:pPr>
    </w:p>
    <w:p w14:paraId="1908C632" w14:textId="703BA66B" w:rsidR="0060451F" w:rsidRPr="0060451F" w:rsidRDefault="0060451F" w:rsidP="0060451F">
      <w:pPr>
        <w:pStyle w:val="BodyText"/>
        <w:rPr>
          <w:rFonts w:eastAsiaTheme="minorHAnsi"/>
        </w:rPr>
      </w:pPr>
      <w:r w:rsidRPr="0060451F">
        <w:t xml:space="preserve">For each pertinent data point for which a shape is to be generated an </w:t>
      </w:r>
      <w:proofErr w:type="spellStart"/>
      <w:r w:rsidRPr="0060451F">
        <w:rPr>
          <w:rFonts w:ascii="Courier New" w:hAnsi="Courier New" w:cs="Courier New"/>
        </w:rPr>
        <w:t>ImageMapInfo</w:t>
      </w:r>
      <w:proofErr w:type="spellEnd"/>
      <w:r w:rsidRPr="0060451F">
        <w:t xml:space="preserve"> object is created.</w:t>
      </w:r>
    </w:p>
    <w:p w14:paraId="773748B2" w14:textId="77777777" w:rsidR="0060451F" w:rsidRDefault="0060451F">
      <w:pPr>
        <w:pStyle w:val="BodyText"/>
      </w:pPr>
    </w:p>
    <w:p w14:paraId="17390544" w14:textId="14011284" w:rsidR="0060451F" w:rsidRDefault="0060451F" w:rsidP="0060451F">
      <w:pPr>
        <w:pStyle w:val="BodyText"/>
        <w:rPr>
          <w:rFonts w:ascii="Courier New" w:hAnsi="Courier New" w:cs="Courier New"/>
        </w:rPr>
      </w:pPr>
      <w:r w:rsidRPr="0060451F">
        <w:t xml:space="preserve">The </w:t>
      </w:r>
      <w:proofErr w:type="spellStart"/>
      <w:r w:rsidRPr="0060451F">
        <w:rPr>
          <w:rFonts w:ascii="Courier New" w:hAnsi="Courier New" w:cs="Courier New"/>
        </w:rPr>
        <w:t>ImageMapInfo</w:t>
      </w:r>
      <w:proofErr w:type="spellEnd"/>
      <w:r w:rsidRPr="0060451F">
        <w:t xml:space="preserve"> class has two properties:</w:t>
      </w:r>
    </w:p>
    <w:p w14:paraId="08300D13" w14:textId="0EEC8A2A" w:rsidR="0060451F" w:rsidRDefault="0060451F" w:rsidP="0060451F">
      <w:pPr>
        <w:pStyle w:val="BodyText"/>
        <w:rPr>
          <w:rFonts w:eastAsiaTheme="minorHAnsi"/>
        </w:rPr>
      </w:pPr>
      <w:r>
        <w:rPr>
          <w:rFonts w:eastAsiaTheme="minorHAnsi"/>
        </w:rPr>
        <w:tab/>
      </w:r>
      <w:r>
        <w:rPr>
          <w:rFonts w:eastAsiaTheme="minorHAnsi"/>
          <w:noProof/>
        </w:rPr>
        <w:drawing>
          <wp:inline distT="0" distB="0" distL="0" distR="0" wp14:anchorId="67885E4B" wp14:editId="3597783D">
            <wp:extent cx="4305300" cy="718896"/>
            <wp:effectExtent l="0" t="0" r="0" b="508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55952" cy="727354"/>
                    </a:xfrm>
                    <a:prstGeom prst="rect">
                      <a:avLst/>
                    </a:prstGeom>
                    <a:noFill/>
                    <a:ln>
                      <a:noFill/>
                    </a:ln>
                  </pic:spPr>
                </pic:pic>
              </a:graphicData>
            </a:graphic>
          </wp:inline>
        </w:drawing>
      </w:r>
    </w:p>
    <w:p w14:paraId="6C5DE1DD" w14:textId="77777777" w:rsidR="0060451F" w:rsidRDefault="0060451F" w:rsidP="0060451F">
      <w:pPr>
        <w:pStyle w:val="BodyText"/>
      </w:pPr>
    </w:p>
    <w:p w14:paraId="159D4DF4" w14:textId="77777777" w:rsidR="0060451F" w:rsidRDefault="0060451F" w:rsidP="0060451F">
      <w:pPr>
        <w:pStyle w:val="BodyText"/>
      </w:pPr>
      <w:r w:rsidRPr="0060451F">
        <w:t xml:space="preserve">These </w:t>
      </w:r>
      <w:proofErr w:type="spellStart"/>
      <w:r w:rsidRPr="0060451F">
        <w:rPr>
          <w:rFonts w:ascii="Courier New" w:hAnsi="Courier New" w:cs="Courier New"/>
        </w:rPr>
        <w:t>ImageMapInfo</w:t>
      </w:r>
      <w:proofErr w:type="spellEnd"/>
      <w:r w:rsidRPr="0060451F">
        <w:t xml:space="preserve"> objects are then stored in the chart and used to generate the appropriate tags for each shape in the image map. </w:t>
      </w:r>
    </w:p>
    <w:p w14:paraId="59CE150B" w14:textId="77777777" w:rsidR="0060451F" w:rsidRDefault="0060451F" w:rsidP="0060451F">
      <w:pPr>
        <w:pStyle w:val="BodyText"/>
      </w:pPr>
    </w:p>
    <w:p w14:paraId="6AEAD448" w14:textId="77777777" w:rsidR="0060451F" w:rsidRDefault="0060451F" w:rsidP="0060451F">
      <w:pPr>
        <w:pStyle w:val="BodyText"/>
      </w:pPr>
      <w:r w:rsidRPr="0060451F">
        <w:t xml:space="preserve">Using the underlying data model, the simplest way to load the tag information into the chart is to create a </w:t>
      </w:r>
      <w:proofErr w:type="spellStart"/>
      <w:r w:rsidRPr="0060451F">
        <w:rPr>
          <w:rFonts w:ascii="Courier New" w:hAnsi="Courier New" w:cs="Courier New"/>
        </w:rPr>
        <w:t>DataSource</w:t>
      </w:r>
      <w:proofErr w:type="spellEnd"/>
      <w:r w:rsidRPr="0060451F">
        <w:t xml:space="preserve"> object that implements the </w:t>
      </w:r>
      <w:proofErr w:type="spellStart"/>
      <w:r w:rsidRPr="0060451F">
        <w:rPr>
          <w:rFonts w:ascii="Courier New" w:hAnsi="Courier New" w:cs="Courier New"/>
        </w:rPr>
        <w:t>ImageMapChartDataModel</w:t>
      </w:r>
      <w:proofErr w:type="spellEnd"/>
      <w:r w:rsidRPr="0060451F">
        <w:t xml:space="preserve"> interface. This can be accomplished with the help of one of the </w:t>
      </w:r>
      <w:proofErr w:type="spellStart"/>
      <w:r w:rsidRPr="0060451F">
        <w:rPr>
          <w:rFonts w:ascii="Courier New" w:hAnsi="Courier New" w:cs="Courier New"/>
        </w:rPr>
        <w:t>DataSource</w:t>
      </w:r>
      <w:proofErr w:type="spellEnd"/>
      <w:r w:rsidRPr="0060451F">
        <w:t xml:space="preserve"> classes that implement the interface, or it can be manually implemented. For more information on data sources, see Chapter 4, </w:t>
      </w:r>
      <w:r w:rsidRPr="0060451F">
        <w:rPr>
          <w:color w:val="0000FF"/>
        </w:rPr>
        <w:t>Adding Data with the Underlying Data Model</w:t>
      </w:r>
      <w:r w:rsidRPr="0060451F">
        <w:t xml:space="preserve">. </w:t>
      </w:r>
    </w:p>
    <w:p w14:paraId="7449B7A7" w14:textId="77777777" w:rsidR="0060451F" w:rsidRDefault="0060451F" w:rsidP="0060451F">
      <w:pPr>
        <w:pStyle w:val="BodyText"/>
      </w:pPr>
    </w:p>
    <w:p w14:paraId="5B96EB1B" w14:textId="77777777" w:rsidR="0060451F" w:rsidRDefault="0060451F" w:rsidP="0060451F">
      <w:pPr>
        <w:pStyle w:val="BodyText"/>
      </w:pPr>
      <w:r w:rsidRPr="0060451F">
        <w:t xml:space="preserve">The following example uses the </w:t>
      </w:r>
      <w:proofErr w:type="spellStart"/>
      <w:r w:rsidRPr="0060451F">
        <w:rPr>
          <w:rFonts w:ascii="Courier New" w:hAnsi="Courier New" w:cs="Courier New"/>
        </w:rPr>
        <w:t>JCDefaultDataSource</w:t>
      </w:r>
      <w:proofErr w:type="spellEnd"/>
      <w:r w:rsidRPr="0060451F">
        <w:t xml:space="preserve"> to specify tag information for </w:t>
      </w:r>
      <w:proofErr w:type="gramStart"/>
      <w:r w:rsidRPr="0060451F">
        <w:t>the a</w:t>
      </w:r>
      <w:proofErr w:type="gramEnd"/>
      <w:r w:rsidRPr="0060451F">
        <w:t xml:space="preserve"> chart with a single data view of two series, where each series contains three points. This array contains URL strings and extra parameters for points, clusters, series, and the legend. The point, cluster, and series specification are used for image maps of the corresponding map type, while the legend image map information can be used for any map type.</w:t>
      </w:r>
    </w:p>
    <w:p w14:paraId="1DDF737C" w14:textId="77777777" w:rsidR="0060451F" w:rsidRDefault="0060451F" w:rsidP="0060451F">
      <w:pPr>
        <w:pStyle w:val="BodyText"/>
      </w:pPr>
    </w:p>
    <w:p w14:paraId="237D241B" w14:textId="601C8195" w:rsidR="0060451F" w:rsidRDefault="0060451F" w:rsidP="0060451F">
      <w:pPr>
        <w:pStyle w:val="BodyText"/>
      </w:pPr>
      <w:r w:rsidRPr="0060451F">
        <w:rPr>
          <w:b/>
        </w:rPr>
        <w:t>Note</w:t>
      </w:r>
      <w:r w:rsidRPr="0060451F">
        <w:t xml:space="preserve">: Entries with a </w:t>
      </w:r>
      <w:r w:rsidRPr="0060451F">
        <w:rPr>
          <w:rFonts w:ascii="Courier New" w:hAnsi="Courier New" w:cs="Courier New"/>
        </w:rPr>
        <w:t>null</w:t>
      </w:r>
      <w:r w:rsidRPr="0060451F">
        <w:t xml:space="preserve"> value do not generate image map tags.</w:t>
      </w:r>
    </w:p>
    <w:p w14:paraId="757056A9" w14:textId="77777777" w:rsidR="0060451F" w:rsidRDefault="0060451F" w:rsidP="0060451F">
      <w:pPr>
        <w:pStyle w:val="BodyText"/>
        <w:rPr>
          <w:rFonts w:eastAsiaTheme="minorHAnsi"/>
        </w:rPr>
      </w:pPr>
    </w:p>
    <w:p w14:paraId="240C5EC3" w14:textId="49058FF4"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Array image map information for points, a double dimensioned array.</w:t>
      </w:r>
    </w:p>
    <w:p w14:paraId="099C1CBC"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Outer dimension is number of series.</w:t>
      </w:r>
    </w:p>
    <w:p w14:paraId="45070D1F"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Inner dimension is number of points per series.</w:t>
      </w:r>
    </w:p>
    <w:p w14:paraId="3A8F3A46"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 The same </w:t>
      </w:r>
      <w:proofErr w:type="spellStart"/>
      <w:r w:rsidRPr="0060451F">
        <w:rPr>
          <w:rFonts w:ascii="Courier New" w:eastAsiaTheme="minorHAnsi" w:hAnsi="Courier New" w:cs="Courier New"/>
        </w:rPr>
        <w:t>url</w:t>
      </w:r>
      <w:proofErr w:type="spellEnd"/>
      <w:r w:rsidRPr="0060451F">
        <w:rPr>
          <w:rFonts w:ascii="Courier New" w:eastAsiaTheme="minorHAnsi" w:hAnsi="Courier New" w:cs="Courier New"/>
        </w:rPr>
        <w:t xml:space="preserve"> is used for each point in a specific series.</w:t>
      </w:r>
    </w:p>
    <w:p w14:paraId="23BB6B5E"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public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pointImageMapInfo</w:t>
      </w:r>
      <w:proofErr w:type="spellEnd"/>
      <w:r w:rsidRPr="0060451F">
        <w:rPr>
          <w:rFonts w:ascii="Courier New" w:eastAsiaTheme="minorHAnsi" w:hAnsi="Courier New" w:cs="Courier New"/>
        </w:rPr>
        <w:t xml:space="preserve"> =</w:t>
      </w:r>
    </w:p>
    <w:p w14:paraId="6812CA1D"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33E0B9FD"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w:t>
      </w:r>
    </w:p>
    <w:p w14:paraId="4F4BF7A0" w14:textId="0B0ED8B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New</w:t>
      </w:r>
      <w:r>
        <w:rPr>
          <w:rFonts w:ascii="Courier New" w:eastAsiaTheme="minorHAnsi" w:hAnsi="Courier New" w:cs="Courier New"/>
        </w:rPr>
        <w:t xml:space="preserve">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"http://www.quest.com/software/jclass/",</w:t>
      </w:r>
    </w:p>
    <w:p w14:paraId="3067915D"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lastRenderedPageBreak/>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w:t>
      </w:r>
    </w:p>
    <w:p w14:paraId="10406744"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"http://www.quest.com/software/jclass/",</w:t>
      </w:r>
    </w:p>
    <w:p w14:paraId="11C66450"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w:t>
      </w:r>
    </w:p>
    <w:p w14:paraId="030304EB"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"http://www.quest.com/software/jclass/",</w:t>
      </w:r>
    </w:p>
    <w:p w14:paraId="25E05329"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w:t>
      </w:r>
    </w:p>
    <w:p w14:paraId="29E310AF"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w:t>
      </w:r>
    </w:p>
    <w:p w14:paraId="0703CA51"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w:t>
      </w:r>
    </w:p>
    <w:p w14:paraId="37753681"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"http://www.quest.com/software/jprobe/",</w:t>
      </w:r>
    </w:p>
    <w:p w14:paraId="26B8CBBB"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w:t>
      </w:r>
    </w:p>
    <w:p w14:paraId="1A6C88BF"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"http://www.quest.com/software/jprobe/",</w:t>
      </w:r>
    </w:p>
    <w:p w14:paraId="50C6C99F"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w:t>
      </w:r>
    </w:p>
    <w:p w14:paraId="7531C87A"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"http://www.quest.com/software/jprobe/",</w:t>
      </w:r>
    </w:p>
    <w:p w14:paraId="11E4E9DB"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w:t>
      </w:r>
    </w:p>
    <w:p w14:paraId="15EC4204"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w:t>
      </w:r>
    </w:p>
    <w:p w14:paraId="40A426D7" w14:textId="539C98B4" w:rsid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46FA6CF8"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Cluster image map information. One per point.</w:t>
      </w:r>
    </w:p>
    <w:p w14:paraId="103352E5"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public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clusterImageMapInfo</w:t>
      </w:r>
      <w:proofErr w:type="spellEnd"/>
      <w:r w:rsidRPr="0060451F">
        <w:rPr>
          <w:rFonts w:ascii="Courier New" w:eastAsiaTheme="minorHAnsi" w:hAnsi="Courier New" w:cs="Courier New"/>
        </w:rPr>
        <w:t xml:space="preserve"> =</w:t>
      </w:r>
    </w:p>
    <w:p w14:paraId="1BFFC4C7"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3E2CD8DD"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"sales.gif",</w:t>
      </w:r>
    </w:p>
    <w:p w14:paraId="59887691"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"alt=\"Sales\" title=\"Sales\""),</w:t>
      </w:r>
    </w:p>
    <w:p w14:paraId="6339822C"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"expenditures.gif",</w:t>
      </w:r>
    </w:p>
    <w:p w14:paraId="3043C899"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"alt=\"Expenditures\" title=\"Expenditures\"")</w:t>
      </w:r>
    </w:p>
    <w:p w14:paraId="33735DAA"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"profit.gif",</w:t>
      </w:r>
    </w:p>
    <w:p w14:paraId="6BDD128E"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"alt=\"Profit\" title=\"Profit\"")</w:t>
      </w:r>
    </w:p>
    <w:p w14:paraId="1B1DBC96"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5ED888A7"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Series image map information. One per series.</w:t>
      </w:r>
    </w:p>
    <w:p w14:paraId="33FF576B"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public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seriesImageMapInfo</w:t>
      </w:r>
      <w:proofErr w:type="spellEnd"/>
      <w:r w:rsidRPr="0060451F">
        <w:rPr>
          <w:rFonts w:ascii="Courier New" w:eastAsiaTheme="minorHAnsi" w:hAnsi="Courier New" w:cs="Courier New"/>
        </w:rPr>
        <w:t xml:space="preserve"> =</w:t>
      </w:r>
    </w:p>
    <w:p w14:paraId="65C97B29"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7D86C52F"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"http://www.quest.com/software/jclass/",</w:t>
      </w:r>
    </w:p>
    <w:p w14:paraId="36478E7E"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w:t>
      </w:r>
    </w:p>
    <w:p w14:paraId="72323955"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"http://www.quest.com/software/jprobe/",</w:t>
      </w:r>
    </w:p>
    <w:p w14:paraId="0BCE6F9D"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w:t>
      </w:r>
    </w:p>
    <w:p w14:paraId="099C85B9"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578ED0E3" w14:textId="77777777" w:rsidR="0060451F" w:rsidRDefault="0060451F" w:rsidP="0060451F">
      <w:pPr>
        <w:pStyle w:val="BodyText"/>
        <w:rPr>
          <w:rFonts w:ascii="Courier New" w:eastAsiaTheme="minorHAnsi" w:hAnsi="Courier New" w:cs="Courier New"/>
        </w:rPr>
      </w:pPr>
    </w:p>
    <w:p w14:paraId="54C2B9B6" w14:textId="59B03284"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Legend image map information. One per series.</w:t>
      </w:r>
    </w:p>
    <w:p w14:paraId="4D5B5B1A"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public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legendImageMapInfo</w:t>
      </w:r>
      <w:proofErr w:type="spellEnd"/>
      <w:r w:rsidRPr="0060451F">
        <w:rPr>
          <w:rFonts w:ascii="Courier New" w:eastAsiaTheme="minorHAnsi" w:hAnsi="Courier New" w:cs="Courier New"/>
        </w:rPr>
        <w:t xml:space="preserve"> =</w:t>
      </w:r>
    </w:p>
    <w:p w14:paraId="44C2C212"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7E9C0D45"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"http://www.quest.com/software/jclass/",</w:t>
      </w:r>
    </w:p>
    <w:p w14:paraId="43B5FD03"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w:t>
      </w:r>
    </w:p>
    <w:p w14:paraId="37B83A20"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ImageMapInfo</w:t>
      </w:r>
      <w:proofErr w:type="spellEnd"/>
      <w:r w:rsidRPr="0060451F">
        <w:rPr>
          <w:rFonts w:ascii="Courier New" w:eastAsiaTheme="minorHAnsi" w:hAnsi="Courier New" w:cs="Courier New"/>
        </w:rPr>
        <w:t>(</w:t>
      </w:r>
      <w:proofErr w:type="gramEnd"/>
      <w:r w:rsidRPr="0060451F">
        <w:rPr>
          <w:rFonts w:ascii="Courier New" w:eastAsiaTheme="minorHAnsi" w:hAnsi="Courier New" w:cs="Courier New"/>
        </w:rPr>
        <w:t>"http://www.quest.com/software/jprobe/",</w:t>
      </w:r>
    </w:p>
    <w:p w14:paraId="319AB5E4" w14:textId="77777777" w:rsidR="0060451F" w:rsidRPr="0060451F" w:rsidRDefault="0060451F" w:rsidP="0060451F">
      <w:pPr>
        <w:pStyle w:val="BodyText"/>
        <w:ind w:left="432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w:t>
      </w:r>
    </w:p>
    <w:p w14:paraId="1740C49F"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lastRenderedPageBreak/>
        <w:t>};</w:t>
      </w:r>
    </w:p>
    <w:p w14:paraId="2AC3C49B" w14:textId="77777777"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w:t>
      </w:r>
    </w:p>
    <w:p w14:paraId="4F908ED3" w14:textId="77777777" w:rsidR="0060451F" w:rsidRDefault="0060451F" w:rsidP="0060451F">
      <w:pPr>
        <w:pStyle w:val="BodyText"/>
        <w:rPr>
          <w:rFonts w:ascii="Courier New" w:eastAsiaTheme="minorHAnsi" w:hAnsi="Courier New" w:cs="Courier New"/>
        </w:rPr>
      </w:pPr>
    </w:p>
    <w:p w14:paraId="335A34AB" w14:textId="1CF073A0" w:rsidR="0060451F" w:rsidRPr="0060451F" w:rsidRDefault="0060451F" w:rsidP="0060451F">
      <w:pPr>
        <w:pStyle w:val="BodyText"/>
        <w:rPr>
          <w:rFonts w:ascii="Courier New" w:eastAsiaTheme="minorHAnsi" w:hAnsi="Courier New" w:cs="Courier New"/>
        </w:rPr>
      </w:pPr>
      <w:r w:rsidRPr="0060451F">
        <w:rPr>
          <w:rFonts w:ascii="Courier New" w:eastAsiaTheme="minorHAnsi" w:hAnsi="Courier New" w:cs="Courier New"/>
        </w:rPr>
        <w:t xml:space="preserve">// Create the </w:t>
      </w:r>
      <w:proofErr w:type="spellStart"/>
      <w:r w:rsidRPr="0060451F">
        <w:rPr>
          <w:rFonts w:ascii="Courier New" w:eastAsiaTheme="minorHAnsi" w:hAnsi="Courier New" w:cs="Courier New"/>
        </w:rPr>
        <w:t>datasource</w:t>
      </w:r>
      <w:proofErr w:type="spellEnd"/>
      <w:r w:rsidRPr="0060451F">
        <w:rPr>
          <w:rFonts w:ascii="Courier New" w:eastAsiaTheme="minorHAnsi" w:hAnsi="Courier New" w:cs="Courier New"/>
        </w:rPr>
        <w:t xml:space="preserve"> and set it on the chart</w:t>
      </w:r>
    </w:p>
    <w:p w14:paraId="26A34D1A" w14:textId="77777777" w:rsidR="0060451F" w:rsidRPr="0060451F" w:rsidRDefault="0060451F" w:rsidP="0060451F">
      <w:pPr>
        <w:pStyle w:val="BodyText"/>
        <w:rPr>
          <w:rFonts w:ascii="Courier New" w:eastAsiaTheme="minorHAnsi" w:hAnsi="Courier New" w:cs="Courier New"/>
        </w:rPr>
      </w:pPr>
      <w:proofErr w:type="spellStart"/>
      <w:r w:rsidRPr="0060451F">
        <w:rPr>
          <w:rFonts w:ascii="Courier New" w:eastAsiaTheme="minorHAnsi" w:hAnsi="Courier New" w:cs="Courier New"/>
        </w:rPr>
        <w:t>ChartDataView</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dataView</w:t>
      </w:r>
      <w:proofErr w:type="spellEnd"/>
      <w:r w:rsidRPr="0060451F">
        <w:rPr>
          <w:rFonts w:ascii="Courier New" w:eastAsiaTheme="minorHAnsi" w:hAnsi="Courier New" w:cs="Courier New"/>
        </w:rPr>
        <w:t xml:space="preserve"> = </w:t>
      </w:r>
      <w:proofErr w:type="spellStart"/>
      <w:proofErr w:type="gramStart"/>
      <w:r w:rsidRPr="0060451F">
        <w:rPr>
          <w:rFonts w:ascii="Courier New" w:eastAsiaTheme="minorHAnsi" w:hAnsi="Courier New" w:cs="Courier New"/>
        </w:rPr>
        <w:t>schart.getDataView</w:t>
      </w:r>
      <w:proofErr w:type="spellEnd"/>
      <w:proofErr w:type="gramEnd"/>
      <w:r w:rsidRPr="0060451F">
        <w:rPr>
          <w:rFonts w:ascii="Courier New" w:eastAsiaTheme="minorHAnsi" w:hAnsi="Courier New" w:cs="Courier New"/>
        </w:rPr>
        <w:t>(0);</w:t>
      </w:r>
    </w:p>
    <w:p w14:paraId="61D1B523" w14:textId="77777777" w:rsidR="0060451F" w:rsidRPr="0060451F" w:rsidRDefault="0060451F" w:rsidP="0060451F">
      <w:pPr>
        <w:pStyle w:val="BodyText"/>
        <w:rPr>
          <w:rFonts w:ascii="Courier New" w:eastAsiaTheme="minorHAnsi" w:hAnsi="Courier New" w:cs="Courier New"/>
        </w:rPr>
      </w:pPr>
      <w:proofErr w:type="spellStart"/>
      <w:r w:rsidRPr="0060451F">
        <w:rPr>
          <w:rFonts w:ascii="Courier New" w:eastAsiaTheme="minorHAnsi" w:hAnsi="Courier New" w:cs="Courier New"/>
        </w:rPr>
        <w:t>dataView.setDataSource</w:t>
      </w:r>
      <w:proofErr w:type="spellEnd"/>
      <w:r w:rsidRPr="0060451F">
        <w:rPr>
          <w:rFonts w:ascii="Courier New" w:eastAsiaTheme="minorHAnsi" w:hAnsi="Courier New" w:cs="Courier New"/>
        </w:rPr>
        <w:t>(</w:t>
      </w:r>
    </w:p>
    <w:p w14:paraId="451EDFA0"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new </w:t>
      </w:r>
      <w:proofErr w:type="spellStart"/>
      <w:proofErr w:type="gramStart"/>
      <w:r w:rsidRPr="0060451F">
        <w:rPr>
          <w:rFonts w:ascii="Courier New" w:eastAsiaTheme="minorHAnsi" w:hAnsi="Courier New" w:cs="Courier New"/>
        </w:rPr>
        <w:t>JCDefaultDataSource</w:t>
      </w:r>
      <w:proofErr w:type="spellEnd"/>
      <w:r w:rsidRPr="0060451F">
        <w:rPr>
          <w:rFonts w:ascii="Courier New" w:eastAsiaTheme="minorHAnsi" w:hAnsi="Courier New" w:cs="Courier New"/>
        </w:rPr>
        <w:t>(</w:t>
      </w:r>
      <w:proofErr w:type="spellStart"/>
      <w:proofErr w:type="gramEnd"/>
      <w:r w:rsidRPr="0060451F">
        <w:rPr>
          <w:rFonts w:ascii="Courier New" w:eastAsiaTheme="minorHAnsi" w:hAnsi="Courier New" w:cs="Courier New"/>
        </w:rPr>
        <w:t>xvals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yvals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pointLabels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seriesLabels</w:t>
      </w:r>
      <w:proofErr w:type="spellEnd"/>
      <w:r w:rsidRPr="0060451F">
        <w:rPr>
          <w:rFonts w:ascii="Courier New" w:eastAsiaTheme="minorHAnsi" w:hAnsi="Courier New" w:cs="Courier New"/>
        </w:rPr>
        <w:t>,</w:t>
      </w:r>
    </w:p>
    <w:p w14:paraId="4C75C3C8" w14:textId="77777777" w:rsidR="0060451F" w:rsidRPr="0060451F" w:rsidRDefault="0060451F" w:rsidP="0060451F">
      <w:pPr>
        <w:pStyle w:val="BodyText"/>
        <w:ind w:left="4320"/>
        <w:rPr>
          <w:rFonts w:ascii="Courier New" w:eastAsiaTheme="minorHAnsi" w:hAnsi="Courier New" w:cs="Courier New"/>
        </w:rPr>
      </w:pPr>
      <w:proofErr w:type="spellStart"/>
      <w:r w:rsidRPr="0060451F">
        <w:rPr>
          <w:rFonts w:ascii="Courier New" w:eastAsiaTheme="minorHAnsi" w:hAnsi="Courier New" w:cs="Courier New"/>
        </w:rPr>
        <w:t>legendTitle</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pointImageMapInfo</w:t>
      </w:r>
      <w:proofErr w:type="spellEnd"/>
      <w:r w:rsidRPr="0060451F">
        <w:rPr>
          <w:rFonts w:ascii="Courier New" w:eastAsiaTheme="minorHAnsi" w:hAnsi="Courier New" w:cs="Courier New"/>
        </w:rPr>
        <w:t>,</w:t>
      </w:r>
    </w:p>
    <w:p w14:paraId="5CE4B482" w14:textId="77777777" w:rsidR="0060451F" w:rsidRPr="0060451F" w:rsidRDefault="0060451F" w:rsidP="0060451F">
      <w:pPr>
        <w:pStyle w:val="BodyText"/>
        <w:ind w:left="4320"/>
        <w:rPr>
          <w:rFonts w:ascii="Courier New" w:eastAsiaTheme="minorHAnsi" w:hAnsi="Courier New" w:cs="Courier New"/>
        </w:rPr>
      </w:pPr>
      <w:proofErr w:type="spellStart"/>
      <w:r w:rsidRPr="0060451F">
        <w:rPr>
          <w:rFonts w:ascii="Courier New" w:eastAsiaTheme="minorHAnsi" w:hAnsi="Courier New" w:cs="Courier New"/>
        </w:rPr>
        <w:t>clusterImageMapInfo</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seriesImageMapInfo</w:t>
      </w:r>
      <w:proofErr w:type="spellEnd"/>
      <w:r w:rsidRPr="0060451F">
        <w:rPr>
          <w:rFonts w:ascii="Courier New" w:eastAsiaTheme="minorHAnsi" w:hAnsi="Courier New" w:cs="Courier New"/>
        </w:rPr>
        <w:t>,</w:t>
      </w:r>
    </w:p>
    <w:p w14:paraId="399B2262" w14:textId="77C41C5A" w:rsidR="0060451F" w:rsidRDefault="0060451F" w:rsidP="0060451F">
      <w:pPr>
        <w:pStyle w:val="BodyText"/>
        <w:ind w:left="4320"/>
        <w:rPr>
          <w:rFonts w:ascii="Courier New" w:eastAsiaTheme="minorHAnsi" w:hAnsi="Courier New" w:cs="Courier New"/>
        </w:rPr>
      </w:pPr>
      <w:proofErr w:type="spellStart"/>
      <w:r w:rsidRPr="0060451F">
        <w:rPr>
          <w:rFonts w:ascii="Courier New" w:eastAsiaTheme="minorHAnsi" w:hAnsi="Courier New" w:cs="Courier New"/>
        </w:rPr>
        <w:t>legendImageMapInfo</w:t>
      </w:r>
      <w:proofErr w:type="spellEnd"/>
      <w:r w:rsidRPr="0060451F">
        <w:rPr>
          <w:rFonts w:ascii="Courier New" w:eastAsiaTheme="minorHAnsi" w:hAnsi="Courier New" w:cs="Courier New"/>
        </w:rPr>
        <w:t>));</w:t>
      </w:r>
    </w:p>
    <w:p w14:paraId="2138796D" w14:textId="77777777" w:rsidR="0060451F" w:rsidRDefault="0060451F" w:rsidP="0060451F">
      <w:pPr>
        <w:pStyle w:val="BodyText"/>
      </w:pPr>
    </w:p>
    <w:p w14:paraId="5244A913" w14:textId="77777777" w:rsidR="0060451F" w:rsidRDefault="0060451F" w:rsidP="0060451F">
      <w:pPr>
        <w:pStyle w:val="BodyText"/>
      </w:pPr>
      <w:r w:rsidRPr="0060451F">
        <w:t xml:space="preserve">If there were more </w:t>
      </w:r>
      <w:proofErr w:type="spellStart"/>
      <w:r w:rsidRPr="0060451F">
        <w:rPr>
          <w:rFonts w:ascii="Courier New" w:hAnsi="Courier New" w:cs="Courier New"/>
        </w:rPr>
        <w:t>dataViews</w:t>
      </w:r>
      <w:proofErr w:type="spellEnd"/>
      <w:r w:rsidRPr="0060451F">
        <w:t xml:space="preserve">, image map information could be defined for each one in a similar fashion. </w:t>
      </w:r>
    </w:p>
    <w:p w14:paraId="229235BC" w14:textId="77777777" w:rsidR="0060451F" w:rsidRDefault="0060451F" w:rsidP="0060451F">
      <w:pPr>
        <w:pStyle w:val="BodyText"/>
      </w:pPr>
    </w:p>
    <w:p w14:paraId="2CD0492B" w14:textId="77777777" w:rsidR="0060451F" w:rsidRDefault="0060451F" w:rsidP="0060451F">
      <w:pPr>
        <w:pStyle w:val="BodyText"/>
      </w:pPr>
      <w:r w:rsidRPr="0060451F">
        <w:t xml:space="preserve">The image map information can be set on </w:t>
      </w:r>
      <w:proofErr w:type="spellStart"/>
      <w:r w:rsidRPr="0060451F">
        <w:rPr>
          <w:rFonts w:ascii="Courier New" w:hAnsi="Courier New" w:cs="Courier New"/>
        </w:rPr>
        <w:t>JCDefaultDataSource</w:t>
      </w:r>
      <w:proofErr w:type="spellEnd"/>
      <w:r w:rsidRPr="0060451F">
        <w:t xml:space="preserve"> after creation. Because </w:t>
      </w:r>
      <w:proofErr w:type="spellStart"/>
      <w:r w:rsidRPr="0060451F">
        <w:rPr>
          <w:rFonts w:ascii="Courier New" w:hAnsi="Courier New" w:cs="Courier New"/>
        </w:rPr>
        <w:t>JCDefaultDataSource</w:t>
      </w:r>
      <w:proofErr w:type="spellEnd"/>
      <w:r w:rsidRPr="0060451F">
        <w:t xml:space="preserve"> implements the </w:t>
      </w:r>
      <w:proofErr w:type="spellStart"/>
      <w:r w:rsidRPr="0060451F">
        <w:rPr>
          <w:rFonts w:ascii="Courier New" w:hAnsi="Courier New" w:cs="Courier New"/>
        </w:rPr>
        <w:t>ChartDataManager</w:t>
      </w:r>
      <w:proofErr w:type="spellEnd"/>
      <w:r w:rsidRPr="0060451F">
        <w:t xml:space="preserve"> interface, all changes automatically update the chart. </w:t>
      </w:r>
    </w:p>
    <w:p w14:paraId="3AC80F81" w14:textId="77777777" w:rsidR="0060451F" w:rsidRDefault="0060451F" w:rsidP="0060451F">
      <w:pPr>
        <w:pStyle w:val="BodyText"/>
      </w:pPr>
    </w:p>
    <w:p w14:paraId="4890FF87" w14:textId="77777777" w:rsidR="0060451F" w:rsidRDefault="0060451F" w:rsidP="0060451F">
      <w:pPr>
        <w:pStyle w:val="BodyText"/>
      </w:pPr>
      <w:r w:rsidRPr="0060451F">
        <w:t xml:space="preserve">Image map information for points, clusters, series, and legend are not all normally provided for a given image map. Often only one of </w:t>
      </w:r>
      <w:proofErr w:type="spellStart"/>
      <w:r w:rsidRPr="0060451F">
        <w:rPr>
          <w:rFonts w:ascii="Courier New" w:hAnsi="Courier New" w:cs="Courier New"/>
        </w:rPr>
        <w:t>pointImageMapInfo</w:t>
      </w:r>
      <w:proofErr w:type="spellEnd"/>
      <w:r w:rsidRPr="0060451F">
        <w:t xml:space="preserve">, </w:t>
      </w:r>
      <w:proofErr w:type="spellStart"/>
      <w:r w:rsidRPr="0060451F">
        <w:rPr>
          <w:rFonts w:ascii="Courier New" w:hAnsi="Courier New" w:cs="Courier New"/>
        </w:rPr>
        <w:t>clusterImageMapInfo</w:t>
      </w:r>
      <w:proofErr w:type="spellEnd"/>
      <w:r w:rsidRPr="0060451F">
        <w:t xml:space="preserve">, and </w:t>
      </w:r>
      <w:proofErr w:type="spellStart"/>
      <w:r w:rsidRPr="0060451F">
        <w:rPr>
          <w:rFonts w:ascii="Courier New" w:hAnsi="Courier New" w:cs="Courier New"/>
        </w:rPr>
        <w:t>seriesImageMapInfo</w:t>
      </w:r>
      <w:proofErr w:type="spellEnd"/>
      <w:r w:rsidRPr="0060451F">
        <w:t xml:space="preserve"> is specified, and </w:t>
      </w:r>
      <w:r w:rsidRPr="0060451F">
        <w:rPr>
          <w:rFonts w:ascii="Courier New" w:hAnsi="Courier New" w:cs="Courier New"/>
        </w:rPr>
        <w:t>null</w:t>
      </w:r>
      <w:r w:rsidRPr="0060451F">
        <w:t xml:space="preserve"> is passed to the constructor for the others. </w:t>
      </w:r>
    </w:p>
    <w:p w14:paraId="25B0B180" w14:textId="77777777" w:rsidR="0060451F" w:rsidRDefault="0060451F" w:rsidP="0060451F">
      <w:pPr>
        <w:pStyle w:val="BodyText"/>
      </w:pPr>
    </w:p>
    <w:p w14:paraId="39809185" w14:textId="0CA2C732" w:rsidR="0060451F" w:rsidRDefault="0060451F" w:rsidP="0060451F">
      <w:pPr>
        <w:pStyle w:val="BodyText"/>
      </w:pPr>
      <w:r w:rsidRPr="0060451F">
        <w:t>The following represents the image map tags for the point image map information in the previous example:</w:t>
      </w:r>
    </w:p>
    <w:p w14:paraId="3B9BA6F5" w14:textId="77777777" w:rsidR="0060451F" w:rsidRDefault="0060451F" w:rsidP="0060451F">
      <w:pPr>
        <w:pStyle w:val="BodyText"/>
        <w:ind w:left="2448"/>
        <w:rPr>
          <w:rFonts w:ascii="Courier New" w:eastAsiaTheme="minorHAnsi" w:hAnsi="Courier New" w:cs="Courier New"/>
        </w:rPr>
      </w:pPr>
    </w:p>
    <w:p w14:paraId="38FBCA94" w14:textId="0E645EF5"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="http://www.quest.com/software/jclass"</w:t>
      </w:r>
    </w:p>
    <w:p w14:paraId="2E977359"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"&gt;</w:t>
      </w:r>
    </w:p>
    <w:p w14:paraId="0330E02C"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="http://www.quest.com/software/jclass"</w:t>
      </w:r>
    </w:p>
    <w:p w14:paraId="0514AC5D"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"&gt;</w:t>
      </w:r>
    </w:p>
    <w:p w14:paraId="05251DFE"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="http://www.quest.com/software/jclass"</w:t>
      </w:r>
    </w:p>
    <w:p w14:paraId="7BFC5833"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JClass</w:t>
      </w:r>
      <w:proofErr w:type="spellEnd"/>
      <w:r w:rsidRPr="0060451F">
        <w:rPr>
          <w:rFonts w:ascii="Courier New" w:eastAsiaTheme="minorHAnsi" w:hAnsi="Courier New" w:cs="Courier New"/>
        </w:rPr>
        <w:t>"&gt;</w:t>
      </w:r>
    </w:p>
    <w:p w14:paraId="1AD0A3A7"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="http://www.quest.com/software/jprobe"</w:t>
      </w:r>
    </w:p>
    <w:p w14:paraId="51230BAB"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"&gt;</w:t>
      </w:r>
    </w:p>
    <w:p w14:paraId="48837C55"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="http://www.quest.com/software/jprobe"</w:t>
      </w:r>
    </w:p>
    <w:p w14:paraId="7745A137" w14:textId="77777777" w:rsidR="0060451F" w:rsidRP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"&gt;</w:t>
      </w:r>
    </w:p>
    <w:p w14:paraId="4546C11A" w14:textId="77777777" w:rsidR="0060451F" w:rsidRPr="0060451F" w:rsidRDefault="0060451F" w:rsidP="0060451F">
      <w:pPr>
        <w:pStyle w:val="BodyText"/>
        <w:ind w:left="2448"/>
        <w:rPr>
          <w:rFonts w:ascii="Courier New" w:eastAsiaTheme="minorHAnsi" w:hAnsi="Courier New" w:cs="Courier New"/>
        </w:rPr>
      </w:pPr>
      <w:r w:rsidRPr="0060451F">
        <w:rPr>
          <w:rFonts w:ascii="Courier New" w:eastAsiaTheme="minorHAnsi" w:hAnsi="Courier New" w:cs="Courier New"/>
        </w:rPr>
        <w:t xml:space="preserve">&lt;area shape="..." </w:t>
      </w:r>
      <w:proofErr w:type="spellStart"/>
      <w:r w:rsidRPr="0060451F">
        <w:rPr>
          <w:rFonts w:ascii="Courier New" w:eastAsiaTheme="minorHAnsi" w:hAnsi="Courier New" w:cs="Courier New"/>
        </w:rPr>
        <w:t>coords</w:t>
      </w:r>
      <w:proofErr w:type="spellEnd"/>
      <w:r w:rsidRPr="0060451F">
        <w:rPr>
          <w:rFonts w:ascii="Courier New" w:eastAsiaTheme="minorHAnsi" w:hAnsi="Courier New" w:cs="Courier New"/>
        </w:rPr>
        <w:t xml:space="preserve">="..." </w:t>
      </w:r>
      <w:proofErr w:type="spellStart"/>
      <w:r w:rsidRPr="0060451F">
        <w:rPr>
          <w:rFonts w:ascii="Courier New" w:eastAsiaTheme="minorHAnsi" w:hAnsi="Courier New" w:cs="Courier New"/>
        </w:rPr>
        <w:t>href</w:t>
      </w:r>
      <w:proofErr w:type="spellEnd"/>
      <w:r w:rsidRPr="0060451F">
        <w:rPr>
          <w:rFonts w:ascii="Courier New" w:eastAsiaTheme="minorHAnsi" w:hAnsi="Courier New" w:cs="Courier New"/>
        </w:rPr>
        <w:t>="http://www.quest.com/software/jprobe"</w:t>
      </w:r>
    </w:p>
    <w:p w14:paraId="5BC09178" w14:textId="5D60E98E" w:rsidR="0060451F" w:rsidRDefault="0060451F" w:rsidP="0060451F">
      <w:pPr>
        <w:pStyle w:val="BodyText"/>
        <w:ind w:left="2880"/>
        <w:rPr>
          <w:rFonts w:ascii="Courier New" w:eastAsiaTheme="minorHAnsi" w:hAnsi="Courier New" w:cs="Courier New"/>
        </w:rPr>
      </w:pPr>
      <w:r w:rsidRPr="0060451F">
        <w:rPr>
          <w:rFonts w:ascii="Courier New" w:eastAsiaTheme="minorHAnsi" w:hAnsi="Courier New" w:cs="Courier New"/>
        </w:rPr>
        <w:t>alt="</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 title="</w:t>
      </w:r>
      <w:proofErr w:type="spellStart"/>
      <w:r w:rsidRPr="0060451F">
        <w:rPr>
          <w:rFonts w:ascii="Courier New" w:eastAsiaTheme="minorHAnsi" w:hAnsi="Courier New" w:cs="Courier New"/>
        </w:rPr>
        <w:t>JProbe</w:t>
      </w:r>
      <w:proofErr w:type="spellEnd"/>
      <w:r w:rsidRPr="0060451F">
        <w:rPr>
          <w:rFonts w:ascii="Courier New" w:eastAsiaTheme="minorHAnsi" w:hAnsi="Courier New" w:cs="Courier New"/>
        </w:rPr>
        <w:t>"&gt;</w:t>
      </w:r>
    </w:p>
    <w:p w14:paraId="35F588E9" w14:textId="77777777" w:rsidR="0060451F" w:rsidRPr="0060451F" w:rsidRDefault="0060451F" w:rsidP="0060451F">
      <w:pPr>
        <w:widowControl/>
        <w:adjustRightInd w:val="0"/>
        <w:ind w:left="0" w:right="240"/>
        <w:jc w:val="right"/>
        <w:rPr>
          <w:rFonts w:ascii="PMGPF J+ Helvetica" w:eastAsiaTheme="minorHAnsi" w:hAnsi="PMGPF J+ Helvetica" w:cs="PMGPF J+ Helvetica"/>
          <w:color w:val="000000"/>
          <w:sz w:val="24"/>
          <w:szCs w:val="24"/>
        </w:rPr>
      </w:pPr>
    </w:p>
    <w:p w14:paraId="279227C4" w14:textId="77777777" w:rsidR="0060451F" w:rsidRPr="0060451F" w:rsidRDefault="0060451F" w:rsidP="0060451F">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B516A15" w14:textId="77777777" w:rsidR="0060451F" w:rsidRDefault="0060451F">
      <w:pPr>
        <w:ind w:left="0"/>
        <w:rPr>
          <w:rFonts w:ascii="Arial Narrow" w:eastAsia="Arial" w:hAnsi="Arial Narrow" w:cs="Arial"/>
          <w:b/>
          <w:bCs/>
          <w:sz w:val="24"/>
          <w:szCs w:val="28"/>
        </w:rPr>
      </w:pPr>
      <w:r>
        <w:br w:type="page"/>
      </w:r>
    </w:p>
    <w:p w14:paraId="4BA0F71F" w14:textId="06B1BAA1" w:rsidR="0060451F" w:rsidRPr="0060451F" w:rsidRDefault="0060451F" w:rsidP="0060451F">
      <w:pPr>
        <w:pStyle w:val="Heading3"/>
      </w:pPr>
      <w:r w:rsidRPr="0060451F">
        <w:lastRenderedPageBreak/>
        <w:t>10.3.2</w:t>
      </w:r>
      <w:r>
        <w:tab/>
      </w:r>
      <w:r w:rsidRPr="0060451F">
        <w:t xml:space="preserve">Restricting the Image Map </w:t>
      </w:r>
    </w:p>
    <w:p w14:paraId="486EB6DE" w14:textId="77777777" w:rsidR="0060451F" w:rsidRDefault="0060451F" w:rsidP="0060451F">
      <w:pPr>
        <w:pStyle w:val="BodyText"/>
      </w:pPr>
    </w:p>
    <w:p w14:paraId="69ECE3A5" w14:textId="5A6A4C72" w:rsidR="0060451F" w:rsidRDefault="0060451F" w:rsidP="0060451F">
      <w:pPr>
        <w:pStyle w:val="BodyText"/>
      </w:pPr>
      <w:r w:rsidRPr="0060451F">
        <w:t xml:space="preserve">It is possible to restrict an image map to a given </w:t>
      </w:r>
      <w:proofErr w:type="spellStart"/>
      <w:r w:rsidRPr="00AA24CA">
        <w:rPr>
          <w:rFonts w:ascii="Courier New" w:hAnsi="Courier New" w:cs="Courier New"/>
        </w:rPr>
        <w:t>dataView</w:t>
      </w:r>
      <w:proofErr w:type="spellEnd"/>
      <w:r w:rsidRPr="0060451F">
        <w:t xml:space="preserve">, series, or point by setting the appropriate property on the </w:t>
      </w:r>
      <w:proofErr w:type="spellStart"/>
      <w:r w:rsidRPr="00AA24CA">
        <w:rPr>
          <w:rFonts w:ascii="Courier New" w:hAnsi="Courier New" w:cs="Courier New"/>
        </w:rPr>
        <w:t>ImageMapRules</w:t>
      </w:r>
      <w:proofErr w:type="spellEnd"/>
      <w:r w:rsidRPr="0060451F">
        <w:t xml:space="preserve"> class. For example, to restrict the image map to the third point of the second series of the first </w:t>
      </w:r>
      <w:proofErr w:type="spellStart"/>
      <w:r w:rsidRPr="00AA24CA">
        <w:rPr>
          <w:rFonts w:ascii="Courier New" w:hAnsi="Courier New" w:cs="Courier New"/>
        </w:rPr>
        <w:t>dataView</w:t>
      </w:r>
      <w:proofErr w:type="spellEnd"/>
      <w:r w:rsidRPr="0060451F">
        <w:t>, use the following code:</w:t>
      </w:r>
    </w:p>
    <w:p w14:paraId="53FDC963" w14:textId="77777777" w:rsidR="0060451F" w:rsidRDefault="0060451F" w:rsidP="0060451F">
      <w:pPr>
        <w:pStyle w:val="BodyText"/>
        <w:rPr>
          <w:rFonts w:eastAsiaTheme="minorHAnsi"/>
        </w:rPr>
      </w:pPr>
    </w:p>
    <w:p w14:paraId="7B9953EA" w14:textId="0BB2589A" w:rsidR="0060451F" w:rsidRPr="00AA24CA" w:rsidRDefault="0060451F" w:rsidP="0060451F">
      <w:pPr>
        <w:pStyle w:val="BodyText"/>
        <w:rPr>
          <w:rFonts w:ascii="Courier New" w:eastAsiaTheme="minorHAnsi" w:hAnsi="Courier New" w:cs="Courier New"/>
        </w:rPr>
      </w:pPr>
      <w:proofErr w:type="spellStart"/>
      <w:r w:rsidRPr="00AA24CA">
        <w:rPr>
          <w:rFonts w:ascii="Courier New" w:eastAsiaTheme="minorHAnsi" w:hAnsi="Courier New" w:cs="Courier New"/>
        </w:rPr>
        <w:t>ImageMapRules</w:t>
      </w:r>
      <w:proofErr w:type="spellEnd"/>
      <w:r w:rsidRPr="00AA24CA">
        <w:rPr>
          <w:rFonts w:ascii="Courier New" w:eastAsiaTheme="minorHAnsi" w:hAnsi="Courier New" w:cs="Courier New"/>
        </w:rPr>
        <w:t xml:space="preserve"> rules = new </w:t>
      </w:r>
      <w:proofErr w:type="spellStart"/>
      <w:proofErr w:type="gramStart"/>
      <w:r w:rsidRPr="00AA24CA">
        <w:rPr>
          <w:rFonts w:ascii="Courier New" w:eastAsiaTheme="minorHAnsi" w:hAnsi="Courier New" w:cs="Courier New"/>
        </w:rPr>
        <w:t>ImageMapRules</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w:t>
      </w:r>
    </w:p>
    <w:p w14:paraId="44352D1F" w14:textId="5D6CFB74" w:rsidR="0060451F" w:rsidRPr="00AA24CA" w:rsidRDefault="0060451F" w:rsidP="0060451F">
      <w:pPr>
        <w:pStyle w:val="BodyText"/>
        <w:rPr>
          <w:rFonts w:ascii="Courier New" w:eastAsiaTheme="minorHAnsi" w:hAnsi="Courier New" w:cs="Courier New"/>
        </w:rPr>
      </w:pPr>
      <w:proofErr w:type="spellStart"/>
      <w:proofErr w:type="gramStart"/>
      <w:r w:rsidRPr="00AA24CA">
        <w:rPr>
          <w:rFonts w:ascii="Courier New" w:eastAsiaTheme="minorHAnsi" w:hAnsi="Courier New" w:cs="Courier New"/>
        </w:rPr>
        <w:t>rules.setDataView</w:t>
      </w:r>
      <w:proofErr w:type="spellEnd"/>
      <w:proofErr w:type="gramEnd"/>
      <w:r w:rsidRPr="00AA24CA">
        <w:rPr>
          <w:rFonts w:ascii="Courier New" w:eastAsiaTheme="minorHAnsi" w:hAnsi="Courier New" w:cs="Courier New"/>
        </w:rPr>
        <w:t>(</w:t>
      </w:r>
      <w:proofErr w:type="spellStart"/>
      <w:r w:rsidRPr="00AA24CA">
        <w:rPr>
          <w:rFonts w:ascii="Courier New" w:eastAsiaTheme="minorHAnsi" w:hAnsi="Courier New" w:cs="Courier New"/>
        </w:rPr>
        <w:t>schart.getDataView</w:t>
      </w:r>
      <w:proofErr w:type="spellEnd"/>
      <w:r w:rsidRPr="00AA24CA">
        <w:rPr>
          <w:rFonts w:ascii="Courier New" w:eastAsiaTheme="minorHAnsi" w:hAnsi="Courier New" w:cs="Courier New"/>
        </w:rPr>
        <w:t>(0));</w:t>
      </w:r>
    </w:p>
    <w:p w14:paraId="4710D481" w14:textId="77777777" w:rsidR="0060451F" w:rsidRPr="00AA24CA" w:rsidRDefault="0060451F" w:rsidP="0060451F">
      <w:pPr>
        <w:pStyle w:val="BodyText"/>
        <w:rPr>
          <w:rFonts w:ascii="Courier New" w:eastAsiaTheme="minorHAnsi" w:hAnsi="Courier New" w:cs="Courier New"/>
        </w:rPr>
      </w:pPr>
      <w:proofErr w:type="spellStart"/>
      <w:proofErr w:type="gramStart"/>
      <w:r w:rsidRPr="00AA24CA">
        <w:rPr>
          <w:rFonts w:ascii="Courier New" w:eastAsiaTheme="minorHAnsi" w:hAnsi="Courier New" w:cs="Courier New"/>
        </w:rPr>
        <w:t>rules.setSeriesIndex</w:t>
      </w:r>
      <w:proofErr w:type="spellEnd"/>
      <w:proofErr w:type="gramEnd"/>
      <w:r w:rsidRPr="00AA24CA">
        <w:rPr>
          <w:rFonts w:ascii="Courier New" w:eastAsiaTheme="minorHAnsi" w:hAnsi="Courier New" w:cs="Courier New"/>
        </w:rPr>
        <w:t>(1);</w:t>
      </w:r>
    </w:p>
    <w:p w14:paraId="6BB53553" w14:textId="77777777" w:rsidR="0060451F" w:rsidRPr="00AA24CA" w:rsidRDefault="0060451F" w:rsidP="0060451F">
      <w:pPr>
        <w:pStyle w:val="BodyText"/>
        <w:rPr>
          <w:rFonts w:ascii="Courier New" w:eastAsiaTheme="minorHAnsi" w:hAnsi="Courier New" w:cs="Courier New"/>
        </w:rPr>
      </w:pPr>
      <w:proofErr w:type="spellStart"/>
      <w:proofErr w:type="gramStart"/>
      <w:r w:rsidRPr="00AA24CA">
        <w:rPr>
          <w:rFonts w:ascii="Courier New" w:eastAsiaTheme="minorHAnsi" w:hAnsi="Courier New" w:cs="Courier New"/>
        </w:rPr>
        <w:t>rules.setPoint</w:t>
      </w:r>
      <w:proofErr w:type="spellEnd"/>
      <w:proofErr w:type="gramEnd"/>
      <w:r w:rsidRPr="00AA24CA">
        <w:rPr>
          <w:rFonts w:ascii="Courier New" w:eastAsiaTheme="minorHAnsi" w:hAnsi="Courier New" w:cs="Courier New"/>
        </w:rPr>
        <w:t>(2);</w:t>
      </w:r>
    </w:p>
    <w:p w14:paraId="4CBBDB13" w14:textId="77777777" w:rsidR="00AA24CA" w:rsidRDefault="00AA24CA" w:rsidP="0060451F">
      <w:pPr>
        <w:pStyle w:val="BodyText"/>
        <w:rPr>
          <w:rFonts w:eastAsiaTheme="minorHAnsi"/>
        </w:rPr>
      </w:pPr>
    </w:p>
    <w:p w14:paraId="21CB908A" w14:textId="0011FA4C" w:rsidR="0060451F" w:rsidRPr="0060451F" w:rsidRDefault="0060451F" w:rsidP="0060451F">
      <w:pPr>
        <w:pStyle w:val="BodyText"/>
        <w:rPr>
          <w:rFonts w:eastAsiaTheme="minorHAnsi"/>
        </w:rPr>
      </w:pPr>
      <w:r w:rsidRPr="00AA24CA">
        <w:rPr>
          <w:rFonts w:eastAsiaTheme="minorHAnsi"/>
          <w:b/>
        </w:rPr>
        <w:t>Note</w:t>
      </w:r>
      <w:r w:rsidRPr="0060451F">
        <w:rPr>
          <w:rFonts w:eastAsiaTheme="minorHAnsi"/>
        </w:rPr>
        <w:t xml:space="preserve">: The series and point indices must be valid for the given </w:t>
      </w:r>
      <w:proofErr w:type="spellStart"/>
      <w:r w:rsidRPr="0060451F">
        <w:rPr>
          <w:rFonts w:eastAsiaTheme="minorHAnsi"/>
        </w:rPr>
        <w:t>dataView</w:t>
      </w:r>
      <w:proofErr w:type="spellEnd"/>
      <w:r w:rsidRPr="0060451F">
        <w:rPr>
          <w:rFonts w:eastAsiaTheme="minorHAnsi"/>
        </w:rPr>
        <w:t xml:space="preserve"> and series or an</w:t>
      </w:r>
    </w:p>
    <w:p w14:paraId="1974BA74" w14:textId="77777777" w:rsidR="0060451F" w:rsidRPr="0060451F" w:rsidRDefault="0060451F" w:rsidP="0060451F">
      <w:pPr>
        <w:pStyle w:val="BodyText"/>
        <w:rPr>
          <w:rFonts w:eastAsiaTheme="minorHAnsi"/>
        </w:rPr>
      </w:pPr>
      <w:proofErr w:type="spellStart"/>
      <w:r w:rsidRPr="00AA24CA">
        <w:rPr>
          <w:rFonts w:ascii="Courier New" w:eastAsiaTheme="minorHAnsi" w:hAnsi="Courier New" w:cs="Courier New"/>
        </w:rPr>
        <w:t>IllegalArgumentException</w:t>
      </w:r>
      <w:proofErr w:type="spellEnd"/>
      <w:r w:rsidRPr="0060451F">
        <w:rPr>
          <w:rFonts w:eastAsiaTheme="minorHAnsi"/>
        </w:rPr>
        <w:t xml:space="preserve"> will be thrown.</w:t>
      </w:r>
    </w:p>
    <w:p w14:paraId="186E813C" w14:textId="77777777" w:rsidR="00AA24CA" w:rsidRDefault="00AA24CA" w:rsidP="0060451F">
      <w:pPr>
        <w:pStyle w:val="BodyText"/>
        <w:rPr>
          <w:rFonts w:eastAsiaTheme="minorHAnsi"/>
        </w:rPr>
      </w:pPr>
    </w:p>
    <w:p w14:paraId="057A7B71" w14:textId="011743B0" w:rsidR="00AA24CA" w:rsidRDefault="0060451F" w:rsidP="00AA24CA">
      <w:pPr>
        <w:pStyle w:val="BodyText"/>
        <w:rPr>
          <w:rFonts w:eastAsiaTheme="minorHAnsi"/>
        </w:rPr>
      </w:pPr>
      <w:r w:rsidRPr="0060451F">
        <w:rPr>
          <w:rFonts w:eastAsiaTheme="minorHAnsi"/>
        </w:rPr>
        <w:t>Values that are left unspecified are handled as follows:</w:t>
      </w:r>
    </w:p>
    <w:p w14:paraId="748C73B4" w14:textId="77777777" w:rsidR="00AA24CA" w:rsidRPr="00AA24CA" w:rsidRDefault="00AA24CA" w:rsidP="00AA24CA">
      <w:pPr>
        <w:pStyle w:val="BodyText"/>
        <w:rPr>
          <w:rFonts w:eastAsiaTheme="minorHAnsi"/>
        </w:rPr>
      </w:pPr>
    </w:p>
    <w:p w14:paraId="46DE5AAB" w14:textId="77777777" w:rsidR="00AA24CA" w:rsidRPr="00AA24CA" w:rsidRDefault="00AA24CA" w:rsidP="00C63234">
      <w:pPr>
        <w:pStyle w:val="BodyText"/>
        <w:numPr>
          <w:ilvl w:val="0"/>
          <w:numId w:val="57"/>
        </w:numPr>
        <w:ind w:left="2520"/>
      </w:pPr>
      <w:r w:rsidRPr="00AA24CA">
        <w:t xml:space="preserve">If the </w:t>
      </w:r>
      <w:proofErr w:type="spellStart"/>
      <w:r w:rsidRPr="00AA24CA">
        <w:rPr>
          <w:rFonts w:ascii="Courier New" w:hAnsi="Courier New" w:cs="Courier New"/>
        </w:rPr>
        <w:t>dataView</w:t>
      </w:r>
      <w:proofErr w:type="spellEnd"/>
      <w:r w:rsidRPr="00AA24CA">
        <w:rPr>
          <w:rFonts w:ascii="Courier New" w:hAnsi="Courier New" w:cs="Courier New"/>
        </w:rPr>
        <w:t xml:space="preserve"> </w:t>
      </w:r>
      <w:r w:rsidRPr="00AA24CA">
        <w:t xml:space="preserve">is left unspecified (or set to its default value of </w:t>
      </w:r>
      <w:r w:rsidRPr="00AA24CA">
        <w:rPr>
          <w:rFonts w:ascii="Courier New" w:hAnsi="Courier New" w:cs="Courier New"/>
        </w:rPr>
        <w:t>null</w:t>
      </w:r>
      <w:r w:rsidRPr="00AA24CA">
        <w:t xml:space="preserve">), an image map </w:t>
      </w:r>
      <w:proofErr w:type="gramStart"/>
      <w:r w:rsidRPr="00AA24CA">
        <w:t>are</w:t>
      </w:r>
      <w:proofErr w:type="gramEnd"/>
      <w:r w:rsidRPr="00AA24CA">
        <w:t xml:space="preserve"> generated for all </w:t>
      </w:r>
      <w:proofErr w:type="spellStart"/>
      <w:r w:rsidRPr="00AA24CA">
        <w:rPr>
          <w:rFonts w:ascii="Courier New" w:hAnsi="Courier New" w:cs="Courier New"/>
        </w:rPr>
        <w:t>dataViews</w:t>
      </w:r>
      <w:proofErr w:type="spellEnd"/>
      <w:r w:rsidRPr="00AA24CA">
        <w:rPr>
          <w:rFonts w:ascii="Courier New" w:hAnsi="Courier New" w:cs="Courier New"/>
        </w:rPr>
        <w:t xml:space="preserve"> </w:t>
      </w:r>
      <w:r w:rsidRPr="00AA24CA">
        <w:t xml:space="preserve">for which image map information has been specified. </w:t>
      </w:r>
    </w:p>
    <w:p w14:paraId="5B4929F0" w14:textId="286AE477" w:rsidR="00AA24CA" w:rsidRPr="00AA24CA" w:rsidRDefault="00AA24CA" w:rsidP="00C63234">
      <w:pPr>
        <w:pStyle w:val="BodyText"/>
        <w:numPr>
          <w:ilvl w:val="0"/>
          <w:numId w:val="57"/>
        </w:numPr>
        <w:ind w:left="2520"/>
      </w:pPr>
      <w:r w:rsidRPr="00AA24CA">
        <w:t xml:space="preserve">If the series index is left unspecified (or set to its default value of -1), image map tags are generated for all series in the </w:t>
      </w:r>
      <w:proofErr w:type="spellStart"/>
      <w:r w:rsidRPr="00AA24CA">
        <w:t>dataView</w:t>
      </w:r>
      <w:proofErr w:type="spellEnd"/>
      <w:r w:rsidRPr="00AA24CA">
        <w:t xml:space="preserve"> for which image map information has been specified. (To restrict to the other slice of a pie chart, set the series index to </w:t>
      </w:r>
      <w:proofErr w:type="spellStart"/>
      <w:r w:rsidRPr="00AA24CA">
        <w:rPr>
          <w:rFonts w:ascii="Courier New" w:hAnsi="Courier New" w:cs="Courier New"/>
        </w:rPr>
        <w:t>JCPieChartFormat.OTHER_SLICE</w:t>
      </w:r>
      <w:proofErr w:type="spellEnd"/>
      <w:r w:rsidRPr="00AA24CA">
        <w:t xml:space="preserve">.) </w:t>
      </w:r>
    </w:p>
    <w:p w14:paraId="20DAB188" w14:textId="27CB6FBD" w:rsidR="00AA24CA" w:rsidRPr="00AA24CA" w:rsidRDefault="00AA24CA" w:rsidP="00C63234">
      <w:pPr>
        <w:pStyle w:val="BodyText"/>
        <w:numPr>
          <w:ilvl w:val="0"/>
          <w:numId w:val="57"/>
        </w:numPr>
        <w:ind w:left="2520"/>
      </w:pPr>
      <w:r w:rsidRPr="00AA24CA">
        <w:t xml:space="preserve">If the point index is left unspecified (or set to its default value of -1), image map tags are generated for all points in each series for which image map information has been specified. </w:t>
      </w:r>
    </w:p>
    <w:p w14:paraId="444BDA28" w14:textId="77777777" w:rsidR="00AA24CA" w:rsidRDefault="00AA24CA" w:rsidP="00AA24CA">
      <w:pPr>
        <w:pStyle w:val="BodyText"/>
      </w:pPr>
    </w:p>
    <w:p w14:paraId="18B7B9E3" w14:textId="77777777" w:rsidR="00AA24CA" w:rsidRDefault="00AA24CA" w:rsidP="00AA24CA">
      <w:pPr>
        <w:pStyle w:val="BodyText"/>
      </w:pPr>
      <w:r w:rsidRPr="00AA24CA">
        <w:t xml:space="preserve">It is possible to do a partial specification. For example, to restrict the image map to the third point of each series in the first </w:t>
      </w:r>
      <w:proofErr w:type="spellStart"/>
      <w:r w:rsidRPr="00AA24CA">
        <w:rPr>
          <w:rFonts w:ascii="Courier New" w:hAnsi="Courier New" w:cs="Courier New"/>
        </w:rPr>
        <w:t>dataView</w:t>
      </w:r>
      <w:proofErr w:type="spellEnd"/>
      <w:r w:rsidRPr="00AA24CA">
        <w:rPr>
          <w:rFonts w:ascii="Courier New" w:hAnsi="Courier New" w:cs="Courier New"/>
        </w:rPr>
        <w:t xml:space="preserve"> </w:t>
      </w:r>
      <w:r w:rsidRPr="00AA24CA">
        <w:t xml:space="preserve">in the previous example, simply exclude the following line from the above example: </w:t>
      </w:r>
    </w:p>
    <w:p w14:paraId="7C5D55B7" w14:textId="77777777" w:rsidR="004A1D93" w:rsidRDefault="004A1D93" w:rsidP="00AA24CA">
      <w:pPr>
        <w:pStyle w:val="BodyText"/>
        <w:rPr>
          <w:rFonts w:ascii="Courier New" w:hAnsi="Courier New" w:cs="Courier New"/>
        </w:rPr>
      </w:pPr>
    </w:p>
    <w:p w14:paraId="334A35B9" w14:textId="3CBEBCCA" w:rsidR="00AA24CA" w:rsidRPr="00AA24CA" w:rsidRDefault="00AA24CA" w:rsidP="00AA24CA">
      <w:pPr>
        <w:pStyle w:val="BodyText"/>
        <w:rPr>
          <w:rFonts w:ascii="Courier New" w:hAnsi="Courier New" w:cs="Courier New"/>
        </w:rPr>
      </w:pPr>
      <w:proofErr w:type="spellStart"/>
      <w:proofErr w:type="gramStart"/>
      <w:r w:rsidRPr="00AA24CA">
        <w:rPr>
          <w:rFonts w:ascii="Courier New" w:hAnsi="Courier New" w:cs="Courier New"/>
        </w:rPr>
        <w:t>rules.setSeriesIndex</w:t>
      </w:r>
      <w:proofErr w:type="spellEnd"/>
      <w:proofErr w:type="gramEnd"/>
      <w:r w:rsidRPr="00AA24CA">
        <w:rPr>
          <w:rFonts w:ascii="Courier New" w:hAnsi="Courier New" w:cs="Courier New"/>
        </w:rPr>
        <w:t xml:space="preserve">(1) </w:t>
      </w:r>
    </w:p>
    <w:p w14:paraId="00D983FB" w14:textId="181DA4E6" w:rsidR="00AA24CA" w:rsidRPr="00AA24CA" w:rsidRDefault="00AA24CA" w:rsidP="00AA24CA">
      <w:pPr>
        <w:pStyle w:val="BodyText"/>
      </w:pPr>
    </w:p>
    <w:p w14:paraId="0B766FA3" w14:textId="7D4DDDC5" w:rsidR="00AA24CA" w:rsidRPr="00AA24CA" w:rsidRDefault="00AA24CA" w:rsidP="00AA24CA">
      <w:pPr>
        <w:pStyle w:val="BodyText"/>
      </w:pPr>
      <w:r w:rsidRPr="00AA24CA">
        <w:t xml:space="preserve">It is also possible to restrict an image map specification by not specifying image map information for the </w:t>
      </w:r>
      <w:proofErr w:type="spellStart"/>
      <w:r w:rsidRPr="00AA24CA">
        <w:t>dataView</w:t>
      </w:r>
      <w:proofErr w:type="spellEnd"/>
      <w:r w:rsidRPr="00AA24CA">
        <w:t>, series, and points for which you do not wish to generate an image map tag.</w:t>
      </w:r>
    </w:p>
    <w:p w14:paraId="59A58719" w14:textId="1861E704" w:rsidR="00AA24CA" w:rsidRPr="00AA24CA" w:rsidRDefault="00AA24CA" w:rsidP="00AA24CA">
      <w:pPr>
        <w:pStyle w:val="Heading3"/>
      </w:pPr>
      <w:r w:rsidRPr="00AA24CA">
        <w:t>10.3.3</w:t>
      </w:r>
      <w:r>
        <w:tab/>
      </w:r>
      <w:r w:rsidRPr="00AA24CA">
        <w:t xml:space="preserve">Pie Chart Image Map Tags </w:t>
      </w:r>
    </w:p>
    <w:p w14:paraId="2D9F782B" w14:textId="77777777" w:rsidR="00AA24CA" w:rsidRDefault="00AA24CA" w:rsidP="00AA24CA">
      <w:pPr>
        <w:pStyle w:val="BodyText"/>
        <w:rPr>
          <w:rFonts w:eastAsiaTheme="minorHAnsi"/>
        </w:rPr>
      </w:pPr>
    </w:p>
    <w:p w14:paraId="6335815E" w14:textId="77777777" w:rsidR="00AA24CA" w:rsidRPr="00AA24CA" w:rsidRDefault="00AA24CA" w:rsidP="00AA24CA">
      <w:pPr>
        <w:pStyle w:val="BodyText"/>
        <w:rPr>
          <w:rFonts w:eastAsiaTheme="minorHAnsi"/>
        </w:rPr>
      </w:pPr>
      <w:r w:rsidRPr="00AA24CA">
        <w:t xml:space="preserve">Specifying tags for pie charts is done in the same way as for other chart types, except that image map tags can also be specified for the other slice shapes and the glyph in the legend. </w:t>
      </w:r>
    </w:p>
    <w:p w14:paraId="18950D7F" w14:textId="77777777" w:rsidR="00AA24CA" w:rsidRPr="00AA24CA" w:rsidRDefault="00AA24CA" w:rsidP="00AA24CA">
      <w:pPr>
        <w:pStyle w:val="BodyText"/>
        <w:rPr>
          <w:rFonts w:eastAsiaTheme="minorHAnsi"/>
        </w:rPr>
      </w:pPr>
    </w:p>
    <w:p w14:paraId="55DA0837" w14:textId="2674AA9D" w:rsidR="00AA24CA" w:rsidRDefault="00AA24CA" w:rsidP="00AA24CA">
      <w:pPr>
        <w:pStyle w:val="BodyText"/>
      </w:pPr>
      <w:r w:rsidRPr="00AA24CA">
        <w:t xml:space="preserve">For example, for a pie chart with three series, each of which contains two points, simply construct an array of </w:t>
      </w:r>
      <w:proofErr w:type="spellStart"/>
      <w:r w:rsidRPr="00AA24CA">
        <w:rPr>
          <w:rFonts w:ascii="Courier New" w:hAnsi="Courier New" w:cs="Courier New"/>
        </w:rPr>
        <w:t>ImageMapInfo</w:t>
      </w:r>
      <w:proofErr w:type="spellEnd"/>
      <w:r w:rsidRPr="00AA24CA">
        <w:t xml:space="preserve"> objects, one per point, for the other slice and set it on the pie chart's format object's </w:t>
      </w:r>
      <w:proofErr w:type="spellStart"/>
      <w:r w:rsidRPr="00AA24CA">
        <w:rPr>
          <w:rFonts w:ascii="Courier New" w:hAnsi="Courier New" w:cs="Courier New"/>
        </w:rPr>
        <w:t>otherImageMapInfo</w:t>
      </w:r>
      <w:proofErr w:type="spellEnd"/>
      <w:r w:rsidRPr="00AA24CA">
        <w:t xml:space="preserve"> property. For the legend, use the </w:t>
      </w:r>
      <w:proofErr w:type="spellStart"/>
      <w:r w:rsidRPr="00AA24CA">
        <w:rPr>
          <w:rFonts w:ascii="Courier New" w:hAnsi="Courier New" w:cs="Courier New"/>
        </w:rPr>
        <w:t>otherLegendImageMapInfo</w:t>
      </w:r>
      <w:proofErr w:type="spellEnd"/>
      <w:r w:rsidRPr="00AA24CA">
        <w:t xml:space="preserve"> property.</w:t>
      </w:r>
    </w:p>
    <w:p w14:paraId="2DC0D710" w14:textId="77777777" w:rsidR="00AA24CA" w:rsidRDefault="00AA24CA">
      <w:pPr>
        <w:ind w:left="0"/>
        <w:rPr>
          <w:rFonts w:eastAsiaTheme="minorHAnsi"/>
          <w:szCs w:val="18"/>
        </w:rPr>
      </w:pPr>
      <w:r>
        <w:rPr>
          <w:rFonts w:eastAsiaTheme="minorHAnsi"/>
        </w:rPr>
        <w:br w:type="page"/>
      </w:r>
    </w:p>
    <w:p w14:paraId="0F78EA8C" w14:textId="57A69C23"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lastRenderedPageBreak/>
        <w:t>// Array image map information for points. Note that each point</w:t>
      </w:r>
    </w:p>
    <w:p w14:paraId="2CCAB582"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represents a pie and each series represents a slice in the pie.</w:t>
      </w:r>
    </w:p>
    <w:p w14:paraId="77A1FBFD"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public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pointImageMapInfo</w:t>
      </w:r>
      <w:proofErr w:type="spellEnd"/>
      <w:r w:rsidRPr="00AA24CA">
        <w:rPr>
          <w:rFonts w:ascii="Courier New" w:eastAsiaTheme="minorHAnsi" w:hAnsi="Courier New" w:cs="Courier New"/>
        </w:rPr>
        <w:t xml:space="preserve"> =</w:t>
      </w:r>
    </w:p>
    <w:p w14:paraId="1C4D08DB"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52597B6B"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4DE0AB1C"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"http://www.quest.com/software/jclass/",</w:t>
      </w:r>
    </w:p>
    <w:p w14:paraId="3F1138F3"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w:t>
      </w:r>
    </w:p>
    <w:p w14:paraId="12C28BB6"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"http://www.quest.com/software/jclass/",</w:t>
      </w:r>
    </w:p>
    <w:p w14:paraId="4C7678E4"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w:t>
      </w:r>
    </w:p>
    <w:p w14:paraId="7808B05F"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00631BC9"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752D9774"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"http://www.quest.com/software/jprobe/",</w:t>
      </w:r>
    </w:p>
    <w:p w14:paraId="71182823"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w:t>
      </w:r>
    </w:p>
    <w:p w14:paraId="46C8BDA0"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"http://www.quest.com/software/jprobe/",</w:t>
      </w:r>
    </w:p>
    <w:p w14:paraId="1E1F8728"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w:t>
      </w:r>
    </w:p>
    <w:p w14:paraId="3A90CFD1"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608146F0"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5A8B4000"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"http://www.quest.com/software/xrt/",</w:t>
      </w:r>
    </w:p>
    <w:p w14:paraId="2B231F89"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"alt=\"XRT\" title=\"XRT\""),</w:t>
      </w:r>
    </w:p>
    <w:p w14:paraId="7D7D94F2"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"http://www.quest.com/software/xrt/",</w:t>
      </w:r>
    </w:p>
    <w:p w14:paraId="55C8015F"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"alt=\"XRT\" title=\"XRT\"")</w:t>
      </w:r>
    </w:p>
    <w:p w14:paraId="74E98448" w14:textId="77777777" w:rsidR="00AA24CA" w:rsidRPr="00AA24CA" w:rsidRDefault="00AA24CA" w:rsidP="00AA24CA">
      <w:pPr>
        <w:pStyle w:val="BodyText"/>
        <w:ind w:left="2448"/>
        <w:rPr>
          <w:rFonts w:ascii="Courier New" w:eastAsiaTheme="minorHAnsi" w:hAnsi="Courier New" w:cs="Courier New"/>
        </w:rPr>
      </w:pPr>
      <w:r w:rsidRPr="00AA24CA">
        <w:rPr>
          <w:rFonts w:ascii="Courier New" w:eastAsiaTheme="minorHAnsi" w:hAnsi="Courier New" w:cs="Courier New"/>
        </w:rPr>
        <w:t>}</w:t>
      </w:r>
    </w:p>
    <w:p w14:paraId="3D84B824"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26477165" w14:textId="77777777" w:rsidR="00AA24CA" w:rsidRDefault="00AA24CA" w:rsidP="00AA24CA">
      <w:pPr>
        <w:pStyle w:val="BodyText"/>
        <w:rPr>
          <w:rFonts w:ascii="Courier New" w:eastAsiaTheme="minorHAnsi" w:hAnsi="Courier New" w:cs="Courier New"/>
        </w:rPr>
      </w:pPr>
    </w:p>
    <w:p w14:paraId="27990BD4" w14:textId="039C8282"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Other slice image map information. One for each point.</w:t>
      </w:r>
    </w:p>
    <w:p w14:paraId="35679A2F"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public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otherImageMapInfo</w:t>
      </w:r>
      <w:proofErr w:type="spellEnd"/>
      <w:r w:rsidRPr="00AA24CA">
        <w:rPr>
          <w:rFonts w:ascii="Courier New" w:eastAsiaTheme="minorHAnsi" w:hAnsi="Courier New" w:cs="Courier New"/>
        </w:rPr>
        <w:t xml:space="preserve"> =</w:t>
      </w:r>
    </w:p>
    <w:p w14:paraId="6292D291"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35A4E82E"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w:t>
      </w:r>
    </w:p>
    <w:p w14:paraId="126C0EF2"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"alt=\"Other\" title=\"Other\""),</w:t>
      </w:r>
    </w:p>
    <w:p w14:paraId="56861269"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w:t>
      </w:r>
    </w:p>
    <w:p w14:paraId="707D1E55"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"alt=\"Other\" title=\"Other\"")</w:t>
      </w:r>
    </w:p>
    <w:p w14:paraId="64C2226C" w14:textId="5A074D50"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3666A185" w14:textId="77777777" w:rsidR="00AA24CA" w:rsidRDefault="00AA24CA" w:rsidP="00AA24CA">
      <w:pPr>
        <w:pStyle w:val="BodyText"/>
        <w:rPr>
          <w:rFonts w:ascii="Courier New" w:eastAsiaTheme="minorHAnsi" w:hAnsi="Courier New" w:cs="Courier New"/>
        </w:rPr>
      </w:pPr>
    </w:p>
    <w:p w14:paraId="786F2758" w14:textId="1DD60410"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Other slice image map information for the legend.</w:t>
      </w:r>
    </w:p>
    <w:p w14:paraId="5B45589F"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public </w:t>
      </w:r>
      <w:proofErr w:type="spell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otherLegendImageMapInfo</w:t>
      </w:r>
      <w:proofErr w:type="spellEnd"/>
      <w:r w:rsidRPr="00AA24CA">
        <w:rPr>
          <w:rFonts w:ascii="Courier New" w:eastAsiaTheme="minorHAnsi" w:hAnsi="Courier New" w:cs="Courier New"/>
        </w:rPr>
        <w:t xml:space="preserve"> =</w:t>
      </w:r>
    </w:p>
    <w:p w14:paraId="0E65BD22"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w:t>
      </w:r>
    </w:p>
    <w:p w14:paraId="70156E02"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"alt=\"Other\" title=\"Other\"");</w:t>
      </w:r>
    </w:p>
    <w:p w14:paraId="012A2676"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Legend image map information. One per series.</w:t>
      </w:r>
    </w:p>
    <w:p w14:paraId="4912275A"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public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legendImageMapInfo</w:t>
      </w:r>
      <w:proofErr w:type="spellEnd"/>
      <w:r w:rsidRPr="00AA24CA">
        <w:rPr>
          <w:rFonts w:ascii="Courier New" w:eastAsiaTheme="minorHAnsi" w:hAnsi="Courier New" w:cs="Courier New"/>
        </w:rPr>
        <w:t xml:space="preserve"> =</w:t>
      </w:r>
    </w:p>
    <w:p w14:paraId="587C8129"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3B73E28D"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"http://www.quest.com/software/jclass/",</w:t>
      </w:r>
    </w:p>
    <w:p w14:paraId="67C72133"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JClass</w:t>
      </w:r>
      <w:proofErr w:type="spellEnd"/>
      <w:r w:rsidRPr="00AA24CA">
        <w:rPr>
          <w:rFonts w:ascii="Courier New" w:eastAsiaTheme="minorHAnsi" w:hAnsi="Courier New" w:cs="Courier New"/>
        </w:rPr>
        <w:t>\""),</w:t>
      </w:r>
    </w:p>
    <w:p w14:paraId="5D518388"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lastRenderedPageBreak/>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"http://www.quest.com/software/jprobe/",</w:t>
      </w:r>
    </w:p>
    <w:p w14:paraId="652DE15C" w14:textId="1A4F3EA4" w:rsid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 title=\"</w:t>
      </w:r>
      <w:proofErr w:type="spellStart"/>
      <w:r w:rsidRPr="00AA24CA">
        <w:rPr>
          <w:rFonts w:ascii="Courier New" w:eastAsiaTheme="minorHAnsi" w:hAnsi="Courier New" w:cs="Courier New"/>
        </w:rPr>
        <w:t>JProbe</w:t>
      </w:r>
      <w:proofErr w:type="spellEnd"/>
      <w:r w:rsidRPr="00AA24CA">
        <w:rPr>
          <w:rFonts w:ascii="Courier New" w:eastAsiaTheme="minorHAnsi" w:hAnsi="Courier New" w:cs="Courier New"/>
        </w:rPr>
        <w:t>\""),</w:t>
      </w:r>
    </w:p>
    <w:p w14:paraId="4E8CC443"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"http://www.quest.com/software/xrt/",</w:t>
      </w:r>
    </w:p>
    <w:p w14:paraId="0952115D"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"alt=\"XRT\" title=\"XRT\"")</w:t>
      </w:r>
    </w:p>
    <w:p w14:paraId="2C70DA27"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39CC7CE2" w14:textId="77777777" w:rsidR="00AA24CA" w:rsidRDefault="00AA24CA" w:rsidP="00AA24CA">
      <w:pPr>
        <w:pStyle w:val="BodyText"/>
        <w:rPr>
          <w:rFonts w:ascii="Courier New" w:eastAsiaTheme="minorHAnsi" w:hAnsi="Courier New" w:cs="Courier New"/>
        </w:rPr>
      </w:pPr>
    </w:p>
    <w:p w14:paraId="006DDAF2" w14:textId="3EE3875B"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Legend title image map information.</w:t>
      </w:r>
    </w:p>
    <w:p w14:paraId="1175220D"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public </w:t>
      </w:r>
      <w:proofErr w:type="spell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legendTitleImageMapInfo</w:t>
      </w:r>
      <w:proofErr w:type="spellEnd"/>
      <w:r w:rsidRPr="00AA24CA">
        <w:rPr>
          <w:rFonts w:ascii="Courier New" w:eastAsiaTheme="minorHAnsi" w:hAnsi="Courier New" w:cs="Courier New"/>
        </w:rPr>
        <w:t xml:space="preserve"> =</w:t>
      </w:r>
    </w:p>
    <w:p w14:paraId="55A7FFAD" w14:textId="77777777" w:rsidR="00AA24CA" w:rsidRPr="00AA24CA" w:rsidRDefault="00AA24CA" w:rsidP="00AA24CA">
      <w:pPr>
        <w:pStyle w:val="BodyText"/>
        <w:ind w:left="2880"/>
        <w:rPr>
          <w:rFonts w:ascii="Courier New" w:eastAsiaTheme="minorHAnsi" w:hAnsi="Courier New" w:cs="Courier New"/>
        </w:rPr>
      </w:pPr>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ImageMapInfo</w:t>
      </w:r>
      <w:proofErr w:type="spellEnd"/>
      <w:r w:rsidRPr="00AA24CA">
        <w:rPr>
          <w:rFonts w:ascii="Courier New" w:eastAsiaTheme="minorHAnsi" w:hAnsi="Courier New" w:cs="Courier New"/>
        </w:rPr>
        <w:t>(</w:t>
      </w:r>
      <w:proofErr w:type="gramEnd"/>
      <w:r w:rsidRPr="00AA24CA">
        <w:rPr>
          <w:rFonts w:ascii="Courier New" w:eastAsiaTheme="minorHAnsi" w:hAnsi="Courier New" w:cs="Courier New"/>
        </w:rPr>
        <w:t>"http://www/quest.com/",</w:t>
      </w:r>
    </w:p>
    <w:p w14:paraId="2908629C" w14:textId="77777777" w:rsidR="00AA24CA" w:rsidRPr="00AA24CA" w:rsidRDefault="00AA24CA" w:rsidP="00AA24CA">
      <w:pPr>
        <w:pStyle w:val="BodyText"/>
        <w:ind w:left="4320"/>
        <w:rPr>
          <w:rFonts w:ascii="Courier New" w:eastAsiaTheme="minorHAnsi" w:hAnsi="Courier New" w:cs="Courier New"/>
        </w:rPr>
      </w:pPr>
      <w:r w:rsidRPr="00AA24CA">
        <w:rPr>
          <w:rFonts w:ascii="Courier New" w:eastAsiaTheme="minorHAnsi" w:hAnsi="Courier New" w:cs="Courier New"/>
        </w:rPr>
        <w:t>"alt=\"Quest\" title=\"Quest\"");</w:t>
      </w:r>
    </w:p>
    <w:p w14:paraId="41BBB2DE"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w:t>
      </w:r>
    </w:p>
    <w:p w14:paraId="47EB4088" w14:textId="77777777" w:rsidR="00AA24CA" w:rsidRDefault="00AA24CA" w:rsidP="00AA24CA">
      <w:pPr>
        <w:pStyle w:val="BodyText"/>
        <w:rPr>
          <w:rFonts w:ascii="Courier New" w:eastAsiaTheme="minorHAnsi" w:hAnsi="Courier New" w:cs="Courier New"/>
        </w:rPr>
      </w:pPr>
    </w:p>
    <w:p w14:paraId="58C9D154" w14:textId="74DFC73C"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 Create the </w:t>
      </w:r>
      <w:proofErr w:type="spellStart"/>
      <w:r w:rsidRPr="00AA24CA">
        <w:rPr>
          <w:rFonts w:ascii="Courier New" w:eastAsiaTheme="minorHAnsi" w:hAnsi="Courier New" w:cs="Courier New"/>
        </w:rPr>
        <w:t>datasource</w:t>
      </w:r>
      <w:proofErr w:type="spellEnd"/>
      <w:r w:rsidRPr="00AA24CA">
        <w:rPr>
          <w:rFonts w:ascii="Courier New" w:eastAsiaTheme="minorHAnsi" w:hAnsi="Courier New" w:cs="Courier New"/>
        </w:rPr>
        <w:t xml:space="preserve"> and set it on the chart</w:t>
      </w:r>
    </w:p>
    <w:p w14:paraId="517065D2" w14:textId="77777777"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ChartDataView</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dataView</w:t>
      </w:r>
      <w:proofErr w:type="spellEnd"/>
      <w:r w:rsidRPr="00AA24CA">
        <w:rPr>
          <w:rFonts w:ascii="Courier New" w:eastAsiaTheme="minorHAnsi" w:hAnsi="Courier New" w:cs="Courier New"/>
        </w:rPr>
        <w:t xml:space="preserve"> = </w:t>
      </w:r>
      <w:proofErr w:type="spellStart"/>
      <w:proofErr w:type="gramStart"/>
      <w:r w:rsidRPr="00AA24CA">
        <w:rPr>
          <w:rFonts w:ascii="Courier New" w:eastAsiaTheme="minorHAnsi" w:hAnsi="Courier New" w:cs="Courier New"/>
        </w:rPr>
        <w:t>schart.getDataView</w:t>
      </w:r>
      <w:proofErr w:type="spellEnd"/>
      <w:proofErr w:type="gramEnd"/>
      <w:r w:rsidRPr="00AA24CA">
        <w:rPr>
          <w:rFonts w:ascii="Courier New" w:eastAsiaTheme="minorHAnsi" w:hAnsi="Courier New" w:cs="Courier New"/>
        </w:rPr>
        <w:t>(0);</w:t>
      </w:r>
    </w:p>
    <w:p w14:paraId="5FFF0F1D" w14:textId="77777777"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dataView.setDataSource</w:t>
      </w:r>
      <w:proofErr w:type="spellEnd"/>
      <w:r w:rsidRPr="00AA24CA">
        <w:rPr>
          <w:rFonts w:ascii="Courier New" w:eastAsiaTheme="minorHAnsi" w:hAnsi="Courier New" w:cs="Courier New"/>
        </w:rPr>
        <w:t xml:space="preserve">(new </w:t>
      </w:r>
      <w:proofErr w:type="spellStart"/>
      <w:proofErr w:type="gramStart"/>
      <w:r w:rsidRPr="00AA24CA">
        <w:rPr>
          <w:rFonts w:ascii="Courier New" w:eastAsiaTheme="minorHAnsi" w:hAnsi="Courier New" w:cs="Courier New"/>
        </w:rPr>
        <w:t>JCDefaultDataSource</w:t>
      </w:r>
      <w:proofErr w:type="spellEnd"/>
      <w:r w:rsidRPr="00AA24CA">
        <w:rPr>
          <w:rFonts w:ascii="Courier New" w:eastAsiaTheme="minorHAnsi" w:hAnsi="Courier New" w:cs="Courier New"/>
        </w:rPr>
        <w:t>(</w:t>
      </w:r>
      <w:proofErr w:type="spellStart"/>
      <w:proofErr w:type="gramEnd"/>
      <w:r w:rsidRPr="00AA24CA">
        <w:rPr>
          <w:rFonts w:ascii="Courier New" w:eastAsiaTheme="minorHAnsi" w:hAnsi="Courier New" w:cs="Courier New"/>
        </w:rPr>
        <w:t>xvals</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yvals</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pointLabels</w:t>
      </w:r>
      <w:proofErr w:type="spellEnd"/>
      <w:r w:rsidRPr="00AA24CA">
        <w:rPr>
          <w:rFonts w:ascii="Courier New" w:eastAsiaTheme="minorHAnsi" w:hAnsi="Courier New" w:cs="Courier New"/>
        </w:rPr>
        <w:t>,</w:t>
      </w:r>
    </w:p>
    <w:p w14:paraId="56F3C5F8" w14:textId="77777777" w:rsidR="00AA24CA" w:rsidRPr="00AA24CA" w:rsidRDefault="00AA24CA" w:rsidP="00AA24CA">
      <w:pPr>
        <w:pStyle w:val="BodyText"/>
        <w:ind w:left="4320"/>
        <w:rPr>
          <w:rFonts w:ascii="Courier New" w:eastAsiaTheme="minorHAnsi" w:hAnsi="Courier New" w:cs="Courier New"/>
        </w:rPr>
      </w:pPr>
      <w:proofErr w:type="spellStart"/>
      <w:proofErr w:type="gramStart"/>
      <w:r w:rsidRPr="00AA24CA">
        <w:rPr>
          <w:rFonts w:ascii="Courier New" w:eastAsiaTheme="minorHAnsi" w:hAnsi="Courier New" w:cs="Courier New"/>
        </w:rPr>
        <w:t>seriesLabels,legendTitle</w:t>
      </w:r>
      <w:proofErr w:type="spellEnd"/>
      <w:proofErr w:type="gram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pointImageMapInfo</w:t>
      </w:r>
      <w:proofErr w:type="spellEnd"/>
      <w:r w:rsidRPr="00AA24CA">
        <w:rPr>
          <w:rFonts w:ascii="Courier New" w:eastAsiaTheme="minorHAnsi" w:hAnsi="Courier New" w:cs="Courier New"/>
        </w:rPr>
        <w:t>, null, null,</w:t>
      </w:r>
    </w:p>
    <w:p w14:paraId="60FE8D4A" w14:textId="77777777" w:rsidR="00AA24CA" w:rsidRPr="00AA24CA" w:rsidRDefault="00AA24CA" w:rsidP="00AA24CA">
      <w:pPr>
        <w:pStyle w:val="BodyText"/>
        <w:ind w:left="4320"/>
        <w:rPr>
          <w:rFonts w:ascii="Courier New" w:eastAsiaTheme="minorHAnsi" w:hAnsi="Courier New" w:cs="Courier New"/>
        </w:rPr>
      </w:pPr>
      <w:proofErr w:type="spellStart"/>
      <w:r w:rsidRPr="00AA24CA">
        <w:rPr>
          <w:rFonts w:ascii="Courier New" w:eastAsiaTheme="minorHAnsi" w:hAnsi="Courier New" w:cs="Courier New"/>
        </w:rPr>
        <w:t>legendImageMapInfo</w:t>
      </w:r>
      <w:proofErr w:type="spellEnd"/>
      <w:r w:rsidRPr="00AA24CA">
        <w:rPr>
          <w:rFonts w:ascii="Courier New" w:eastAsiaTheme="minorHAnsi" w:hAnsi="Courier New" w:cs="Courier New"/>
        </w:rPr>
        <w:t>));</w:t>
      </w:r>
    </w:p>
    <w:p w14:paraId="4C66DFF8" w14:textId="77777777" w:rsidR="00AA24CA" w:rsidRDefault="00AA24CA" w:rsidP="00AA24CA">
      <w:pPr>
        <w:pStyle w:val="BodyText"/>
        <w:rPr>
          <w:rFonts w:ascii="Courier New" w:eastAsiaTheme="minorHAnsi" w:hAnsi="Courier New" w:cs="Courier New"/>
        </w:rPr>
      </w:pPr>
    </w:p>
    <w:p w14:paraId="207F33B1" w14:textId="27178570"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Set the image map information for the other slice.</w:t>
      </w:r>
    </w:p>
    <w:p w14:paraId="4AEEBEAE" w14:textId="77777777"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JCPieChartFormat</w:t>
      </w:r>
      <w:proofErr w:type="spellEnd"/>
      <w:r w:rsidRPr="00AA24CA">
        <w:rPr>
          <w:rFonts w:ascii="Courier New" w:eastAsiaTheme="minorHAnsi" w:hAnsi="Courier New" w:cs="Courier New"/>
        </w:rPr>
        <w:t xml:space="preserve"> </w:t>
      </w:r>
      <w:proofErr w:type="spellStart"/>
      <w:r w:rsidRPr="00AA24CA">
        <w:rPr>
          <w:rFonts w:ascii="Courier New" w:eastAsiaTheme="minorHAnsi" w:hAnsi="Courier New" w:cs="Courier New"/>
        </w:rPr>
        <w:t>pieFormat</w:t>
      </w:r>
      <w:proofErr w:type="spellEnd"/>
      <w:r w:rsidRPr="00AA24CA">
        <w:rPr>
          <w:rFonts w:ascii="Courier New" w:eastAsiaTheme="minorHAnsi" w:hAnsi="Courier New" w:cs="Courier New"/>
        </w:rPr>
        <w:t xml:space="preserve"> = (</w:t>
      </w:r>
      <w:proofErr w:type="spellStart"/>
      <w:r w:rsidRPr="00AA24CA">
        <w:rPr>
          <w:rFonts w:ascii="Courier New" w:eastAsiaTheme="minorHAnsi" w:hAnsi="Courier New" w:cs="Courier New"/>
        </w:rPr>
        <w:t>JCPieChartFormat</w:t>
      </w:r>
      <w:proofErr w:type="spellEnd"/>
      <w:r w:rsidRPr="00AA24CA">
        <w:rPr>
          <w:rFonts w:ascii="Courier New" w:eastAsiaTheme="minorHAnsi" w:hAnsi="Courier New" w:cs="Courier New"/>
        </w:rPr>
        <w:t>)</w:t>
      </w:r>
      <w:proofErr w:type="spellStart"/>
      <w:r w:rsidRPr="00AA24CA">
        <w:rPr>
          <w:rFonts w:ascii="Courier New" w:eastAsiaTheme="minorHAnsi" w:hAnsi="Courier New" w:cs="Courier New"/>
        </w:rPr>
        <w:t>dataView.getChartFormat</w:t>
      </w:r>
      <w:proofErr w:type="spellEnd"/>
      <w:r w:rsidRPr="00AA24CA">
        <w:rPr>
          <w:rFonts w:ascii="Courier New" w:eastAsiaTheme="minorHAnsi" w:hAnsi="Courier New" w:cs="Courier New"/>
        </w:rPr>
        <w:t>();</w:t>
      </w:r>
    </w:p>
    <w:p w14:paraId="4415E796" w14:textId="77777777"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pieFormat.setOtherImageMapInfo</w:t>
      </w:r>
      <w:proofErr w:type="spellEnd"/>
      <w:r w:rsidRPr="00AA24CA">
        <w:rPr>
          <w:rFonts w:ascii="Courier New" w:eastAsiaTheme="minorHAnsi" w:hAnsi="Courier New" w:cs="Courier New"/>
        </w:rPr>
        <w:t>(</w:t>
      </w:r>
      <w:proofErr w:type="spellStart"/>
      <w:r w:rsidRPr="00AA24CA">
        <w:rPr>
          <w:rFonts w:ascii="Courier New" w:eastAsiaTheme="minorHAnsi" w:hAnsi="Courier New" w:cs="Courier New"/>
        </w:rPr>
        <w:t>otherImageMapInfo</w:t>
      </w:r>
      <w:proofErr w:type="spellEnd"/>
      <w:r w:rsidRPr="00AA24CA">
        <w:rPr>
          <w:rFonts w:ascii="Courier New" w:eastAsiaTheme="minorHAnsi" w:hAnsi="Courier New" w:cs="Courier New"/>
        </w:rPr>
        <w:t>);</w:t>
      </w:r>
    </w:p>
    <w:p w14:paraId="17623F2F" w14:textId="77777777"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pieFormat.setOtherLegendImageMapInfo</w:t>
      </w:r>
      <w:proofErr w:type="spellEnd"/>
      <w:r w:rsidRPr="00AA24CA">
        <w:rPr>
          <w:rFonts w:ascii="Courier New" w:eastAsiaTheme="minorHAnsi" w:hAnsi="Courier New" w:cs="Courier New"/>
        </w:rPr>
        <w:t>(</w:t>
      </w:r>
      <w:proofErr w:type="spellStart"/>
      <w:r w:rsidRPr="00AA24CA">
        <w:rPr>
          <w:rFonts w:ascii="Courier New" w:eastAsiaTheme="minorHAnsi" w:hAnsi="Courier New" w:cs="Courier New"/>
        </w:rPr>
        <w:t>otherLegendImageMapInfo</w:t>
      </w:r>
      <w:proofErr w:type="spellEnd"/>
      <w:r w:rsidRPr="00AA24CA">
        <w:rPr>
          <w:rFonts w:ascii="Courier New" w:eastAsiaTheme="minorHAnsi" w:hAnsi="Courier New" w:cs="Courier New"/>
        </w:rPr>
        <w:t>);</w:t>
      </w:r>
    </w:p>
    <w:p w14:paraId="3B637768" w14:textId="77777777" w:rsidR="00AA24CA" w:rsidRDefault="00AA24CA" w:rsidP="00AA24CA">
      <w:pPr>
        <w:pStyle w:val="BodyText"/>
        <w:rPr>
          <w:rFonts w:ascii="Courier New" w:eastAsiaTheme="minorHAnsi" w:hAnsi="Courier New" w:cs="Courier New"/>
        </w:rPr>
      </w:pPr>
    </w:p>
    <w:p w14:paraId="2F1EB1D0" w14:textId="21AB1579"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 </w:t>
      </w:r>
      <w:proofErr w:type="gramStart"/>
      <w:r w:rsidRPr="00AA24CA">
        <w:rPr>
          <w:rFonts w:ascii="Courier New" w:eastAsiaTheme="minorHAnsi" w:hAnsi="Courier New" w:cs="Courier New"/>
        </w:rPr>
        <w:t>Similar to</w:t>
      </w:r>
      <w:proofErr w:type="gramEnd"/>
      <w:r w:rsidRPr="00AA24CA">
        <w:rPr>
          <w:rFonts w:ascii="Courier New" w:eastAsiaTheme="minorHAnsi" w:hAnsi="Courier New" w:cs="Courier New"/>
        </w:rPr>
        <w:t xml:space="preserve"> the legend title (which is the </w:t>
      </w:r>
      <w:proofErr w:type="spellStart"/>
      <w:r w:rsidRPr="00AA24CA">
        <w:rPr>
          <w:rFonts w:ascii="Courier New" w:eastAsiaTheme="minorHAnsi" w:hAnsi="Courier New" w:cs="Courier New"/>
        </w:rPr>
        <w:t>dataView</w:t>
      </w:r>
      <w:proofErr w:type="spellEnd"/>
      <w:r w:rsidRPr="00AA24CA">
        <w:rPr>
          <w:rFonts w:ascii="Courier New" w:eastAsiaTheme="minorHAnsi" w:hAnsi="Courier New" w:cs="Courier New"/>
        </w:rPr>
        <w:t xml:space="preserve"> name), the legend</w:t>
      </w:r>
    </w:p>
    <w:p w14:paraId="479833D5" w14:textId="77777777" w:rsidR="00AA24CA" w:rsidRPr="00AA24CA" w:rsidRDefault="00AA24CA" w:rsidP="00AA24CA">
      <w:pPr>
        <w:pStyle w:val="BodyText"/>
        <w:rPr>
          <w:rFonts w:ascii="Courier New" w:eastAsiaTheme="minorHAnsi" w:hAnsi="Courier New" w:cs="Courier New"/>
        </w:rPr>
      </w:pPr>
      <w:r w:rsidRPr="00AA24CA">
        <w:rPr>
          <w:rFonts w:ascii="Courier New" w:eastAsiaTheme="minorHAnsi" w:hAnsi="Courier New" w:cs="Courier New"/>
        </w:rPr>
        <w:t xml:space="preserve">// title image map information is stored in the </w:t>
      </w:r>
      <w:proofErr w:type="spellStart"/>
      <w:r w:rsidRPr="00AA24CA">
        <w:rPr>
          <w:rFonts w:ascii="Courier New" w:eastAsiaTheme="minorHAnsi" w:hAnsi="Courier New" w:cs="Courier New"/>
        </w:rPr>
        <w:t>dataView</w:t>
      </w:r>
      <w:proofErr w:type="spellEnd"/>
      <w:r w:rsidRPr="00AA24CA">
        <w:rPr>
          <w:rFonts w:ascii="Courier New" w:eastAsiaTheme="minorHAnsi" w:hAnsi="Courier New" w:cs="Courier New"/>
        </w:rPr>
        <w:t>.</w:t>
      </w:r>
    </w:p>
    <w:p w14:paraId="607D1A4A" w14:textId="71A1900F" w:rsidR="00AA24CA" w:rsidRPr="00AA24CA" w:rsidRDefault="00AA24CA" w:rsidP="00AA24CA">
      <w:pPr>
        <w:pStyle w:val="BodyText"/>
        <w:rPr>
          <w:rFonts w:ascii="Courier New" w:eastAsiaTheme="minorHAnsi" w:hAnsi="Courier New" w:cs="Courier New"/>
        </w:rPr>
      </w:pPr>
      <w:proofErr w:type="spellStart"/>
      <w:r w:rsidRPr="00AA24CA">
        <w:rPr>
          <w:rFonts w:ascii="Courier New" w:eastAsiaTheme="minorHAnsi" w:hAnsi="Courier New" w:cs="Courier New"/>
        </w:rPr>
        <w:t>dataView.setImageMapInfo</w:t>
      </w:r>
      <w:proofErr w:type="spellEnd"/>
      <w:r w:rsidRPr="00AA24CA">
        <w:rPr>
          <w:rFonts w:ascii="Courier New" w:eastAsiaTheme="minorHAnsi" w:hAnsi="Courier New" w:cs="Courier New"/>
        </w:rPr>
        <w:t>(</w:t>
      </w:r>
      <w:proofErr w:type="spellStart"/>
      <w:r w:rsidRPr="00AA24CA">
        <w:rPr>
          <w:rFonts w:ascii="Courier New" w:eastAsiaTheme="minorHAnsi" w:hAnsi="Courier New" w:cs="Courier New"/>
        </w:rPr>
        <w:t>legendTitleImageMapInfo</w:t>
      </w:r>
      <w:proofErr w:type="spellEnd"/>
      <w:r w:rsidRPr="00AA24CA">
        <w:rPr>
          <w:rFonts w:ascii="Courier New" w:eastAsiaTheme="minorHAnsi" w:hAnsi="Courier New" w:cs="Courier New"/>
        </w:rPr>
        <w:t>);</w:t>
      </w:r>
    </w:p>
    <w:p w14:paraId="3A666B1D" w14:textId="75AC8E1D" w:rsidR="00AA24CA" w:rsidRPr="00AA24CA" w:rsidRDefault="00AA24CA" w:rsidP="00AA24CA">
      <w:pPr>
        <w:pStyle w:val="Heading3"/>
      </w:pPr>
      <w:r w:rsidRPr="00AA24CA">
        <w:t>10.3.4</w:t>
      </w:r>
      <w:r>
        <w:tab/>
      </w:r>
      <w:r w:rsidRPr="00AA24CA">
        <w:t xml:space="preserve">Specifying Image Map Tags for the Legend </w:t>
      </w:r>
    </w:p>
    <w:p w14:paraId="3E7E7E57" w14:textId="77777777" w:rsidR="00AA24CA" w:rsidRDefault="00AA24CA" w:rsidP="00AA24CA">
      <w:pPr>
        <w:pStyle w:val="BodyText"/>
      </w:pPr>
    </w:p>
    <w:p w14:paraId="4365B6E0" w14:textId="77777777" w:rsidR="00AA24CA" w:rsidRDefault="00AA24CA" w:rsidP="00AA24CA">
      <w:pPr>
        <w:pStyle w:val="BodyText"/>
      </w:pPr>
      <w:r w:rsidRPr="00AA24CA">
        <w:t xml:space="preserve">You can set image map tag information on the legend title and on the legend labels for data series, markers, and thresholds. To set the image map tag, define an </w:t>
      </w:r>
      <w:proofErr w:type="spellStart"/>
      <w:r w:rsidRPr="00AA24CA">
        <w:t>ImageMapInfo</w:t>
      </w:r>
      <w:proofErr w:type="spellEnd"/>
      <w:r w:rsidRPr="00AA24CA">
        <w:t xml:space="preserve"> object and set the </w:t>
      </w:r>
      <w:proofErr w:type="spellStart"/>
      <w:r w:rsidRPr="00AA24CA">
        <w:rPr>
          <w:rFonts w:ascii="Courier New" w:hAnsi="Courier New" w:cs="Courier New"/>
        </w:rPr>
        <w:t>legendImageMapInfo</w:t>
      </w:r>
      <w:proofErr w:type="spellEnd"/>
      <w:r w:rsidRPr="00AA24CA">
        <w:t xml:space="preserve"> property to point to the object. </w:t>
      </w:r>
    </w:p>
    <w:p w14:paraId="2D2FFC15" w14:textId="77777777" w:rsidR="00AA24CA" w:rsidRDefault="00AA24CA" w:rsidP="00AA24CA">
      <w:pPr>
        <w:pStyle w:val="BodyText"/>
      </w:pPr>
    </w:p>
    <w:p w14:paraId="39146833" w14:textId="77777777" w:rsidR="00AA24CA" w:rsidRDefault="00AA24CA" w:rsidP="00AA24CA">
      <w:pPr>
        <w:pStyle w:val="BodyText"/>
      </w:pPr>
      <w:r w:rsidRPr="00AA24CA">
        <w:t xml:space="preserve">For pie charts, you can also set an image map tag on the Other Slice legend label. Define the </w:t>
      </w:r>
      <w:proofErr w:type="spellStart"/>
      <w:r w:rsidRPr="00AA24CA">
        <w:rPr>
          <w:rFonts w:ascii="Courier New" w:hAnsi="Courier New" w:cs="Courier New"/>
        </w:rPr>
        <w:t>ImageMapInfo</w:t>
      </w:r>
      <w:proofErr w:type="spellEnd"/>
      <w:r w:rsidRPr="00AA24CA">
        <w:t xml:space="preserve"> object and set the </w:t>
      </w:r>
      <w:proofErr w:type="spellStart"/>
      <w:r w:rsidRPr="00AA24CA">
        <w:rPr>
          <w:rFonts w:ascii="Courier New" w:hAnsi="Courier New" w:cs="Courier New"/>
        </w:rPr>
        <w:t>OtherLegendImageMapInfo</w:t>
      </w:r>
      <w:proofErr w:type="spellEnd"/>
      <w:r w:rsidRPr="00AA24CA">
        <w:t xml:space="preserve"> property. </w:t>
      </w:r>
    </w:p>
    <w:p w14:paraId="77280925" w14:textId="77777777" w:rsidR="00AA24CA" w:rsidRDefault="00AA24CA" w:rsidP="00AA24CA">
      <w:pPr>
        <w:pStyle w:val="BodyText"/>
      </w:pPr>
    </w:p>
    <w:p w14:paraId="06C0DD9C" w14:textId="6666C696" w:rsidR="00AA24CA" w:rsidRDefault="00AA24CA" w:rsidP="00AA24CA">
      <w:pPr>
        <w:pStyle w:val="BodyText"/>
      </w:pPr>
      <w:r w:rsidRPr="00AA24CA">
        <w:t xml:space="preserve">The previous example in Section 10.3.3, </w:t>
      </w:r>
      <w:r w:rsidRPr="00AA24CA">
        <w:rPr>
          <w:color w:val="0000FF"/>
        </w:rPr>
        <w:t>Pie Chart Image Map Tags</w:t>
      </w:r>
      <w:r w:rsidRPr="00AA24CA">
        <w:t xml:space="preserve">, shows how to set the image map tags for the legend, the legend title, and the other slice in the legend. Note that the legend title image map information is stored in the </w:t>
      </w:r>
      <w:proofErr w:type="spellStart"/>
      <w:r w:rsidRPr="00AA24CA">
        <w:rPr>
          <w:rFonts w:ascii="Courier New" w:hAnsi="Courier New" w:cs="Courier New"/>
        </w:rPr>
        <w:t>dataView</w:t>
      </w:r>
      <w:proofErr w:type="spellEnd"/>
      <w:r w:rsidRPr="00AA24CA">
        <w:t xml:space="preserve"> because the legend title is also stored there in its </w:t>
      </w:r>
      <w:r w:rsidRPr="00AA24CA">
        <w:rPr>
          <w:rFonts w:ascii="Courier New" w:hAnsi="Courier New" w:cs="Courier New"/>
        </w:rPr>
        <w:t>name</w:t>
      </w:r>
      <w:r w:rsidRPr="00AA24CA">
        <w:t xml:space="preserve"> property.</w:t>
      </w:r>
    </w:p>
    <w:p w14:paraId="6E04F513" w14:textId="77777777" w:rsidR="00AA24CA" w:rsidRPr="00AA24CA" w:rsidRDefault="00AA24CA" w:rsidP="00AA24CA">
      <w:pPr>
        <w:widowControl/>
        <w:adjustRightInd w:val="0"/>
        <w:ind w:left="0" w:right="240"/>
        <w:jc w:val="right"/>
        <w:rPr>
          <w:rFonts w:ascii="PMGPF J+ Helvetica" w:eastAsiaTheme="minorHAnsi" w:hAnsi="PMGPF J+ Helvetica" w:cs="PMGPF J+ Helvetica"/>
          <w:color w:val="000000"/>
          <w:sz w:val="24"/>
          <w:szCs w:val="24"/>
        </w:rPr>
      </w:pPr>
    </w:p>
    <w:p w14:paraId="4F3AD9E1" w14:textId="77777777" w:rsidR="00AA24CA" w:rsidRPr="00AA24CA" w:rsidRDefault="00AA24CA" w:rsidP="00AA24CA">
      <w:pPr>
        <w:widowControl/>
        <w:adjustRightInd w:val="0"/>
        <w:spacing w:after="20"/>
        <w:ind w:left="1440" w:firstLine="1440"/>
        <w:jc w:val="center"/>
        <w:rPr>
          <w:rFonts w:ascii="PMGPF J+ Helvetica" w:eastAsiaTheme="minorHAnsi" w:hAnsi="PMGPF J+ Helvetica" w:cs="PMGPF J+ Helvetica"/>
          <w:color w:val="000000"/>
          <w:sz w:val="24"/>
          <w:szCs w:val="24"/>
        </w:rPr>
      </w:pPr>
    </w:p>
    <w:p w14:paraId="74617D66" w14:textId="18E858D9" w:rsidR="00AA24CA" w:rsidRPr="00AA24CA" w:rsidRDefault="00AA24CA" w:rsidP="00AA24CA">
      <w:pPr>
        <w:pStyle w:val="Heading3"/>
      </w:pPr>
      <w:r w:rsidRPr="00AA24CA">
        <w:lastRenderedPageBreak/>
        <w:t>10.3.5</w:t>
      </w:r>
      <w:r>
        <w:tab/>
      </w:r>
      <w:r w:rsidRPr="00AA24CA">
        <w:t xml:space="preserve">Specifying Image Map Tags for Chart Labels </w:t>
      </w:r>
    </w:p>
    <w:p w14:paraId="5F3C7576" w14:textId="77777777" w:rsidR="00AA24CA" w:rsidRDefault="00AA24CA" w:rsidP="00AA24CA">
      <w:pPr>
        <w:pStyle w:val="BodyText"/>
      </w:pPr>
    </w:p>
    <w:p w14:paraId="5EC5AA4D" w14:textId="704697DA" w:rsidR="00AA24CA" w:rsidRPr="00AA24CA" w:rsidRDefault="00AA24CA" w:rsidP="00AA24CA">
      <w:pPr>
        <w:pStyle w:val="BodyText"/>
        <w:rPr>
          <w:rFonts w:eastAsiaTheme="minorHAnsi"/>
        </w:rPr>
      </w:pPr>
      <w:r w:rsidRPr="00AA24CA">
        <w:t xml:space="preserve">You can set image map tag information on chart labels. To set the image map tag, define an </w:t>
      </w:r>
      <w:proofErr w:type="spellStart"/>
      <w:r w:rsidRPr="00AA24CA">
        <w:rPr>
          <w:rFonts w:ascii="Courier New" w:hAnsi="Courier New" w:cs="Courier New"/>
        </w:rPr>
        <w:t>ImageMapInfo</w:t>
      </w:r>
      <w:proofErr w:type="spellEnd"/>
      <w:r w:rsidRPr="00AA24CA">
        <w:t xml:space="preserve"> object and set the chart label’s </w:t>
      </w:r>
      <w:proofErr w:type="spellStart"/>
      <w:r w:rsidRPr="00AA24CA">
        <w:rPr>
          <w:rFonts w:ascii="Courier New" w:hAnsi="Courier New" w:cs="Courier New"/>
        </w:rPr>
        <w:t>ImageMapInfo</w:t>
      </w:r>
      <w:proofErr w:type="spellEnd"/>
      <w:r w:rsidRPr="00AA24CA">
        <w:t xml:space="preserve"> property to point to the object. </w:t>
      </w:r>
    </w:p>
    <w:p w14:paraId="5B14A585" w14:textId="24A5309C" w:rsidR="00AA24CA" w:rsidRPr="00AA24CA" w:rsidRDefault="00AA24CA" w:rsidP="00AA24CA">
      <w:pPr>
        <w:pStyle w:val="Heading3"/>
        <w:rPr>
          <w:szCs w:val="18"/>
        </w:rPr>
      </w:pPr>
      <w:r w:rsidRPr="00AA24CA">
        <w:t>10.3.6</w:t>
      </w:r>
      <w:r>
        <w:tab/>
      </w:r>
      <w:r w:rsidRPr="00AA24CA">
        <w:t xml:space="preserve">Point Label Image Map Tags </w:t>
      </w:r>
    </w:p>
    <w:p w14:paraId="3586C58B" w14:textId="77777777" w:rsidR="00AA24CA" w:rsidRDefault="00AA24CA" w:rsidP="00AA24CA">
      <w:pPr>
        <w:pStyle w:val="BodyText"/>
      </w:pPr>
    </w:p>
    <w:p w14:paraId="0FDD5717" w14:textId="3388921E" w:rsidR="00AA24CA" w:rsidRDefault="00AA24CA" w:rsidP="00AA24CA">
      <w:pPr>
        <w:pStyle w:val="BodyText"/>
      </w:pPr>
      <w:r w:rsidRPr="00AA24CA">
        <w:t>When image map tags are generated (see section 5.4) they are also generated for any point labels that may be present, regardless of image map type, if cluster image map tags are specified.</w:t>
      </w:r>
    </w:p>
    <w:p w14:paraId="3B3FF101" w14:textId="77777777" w:rsidR="00AD1A06" w:rsidRDefault="00AD1A06" w:rsidP="000C3D66">
      <w:pPr>
        <w:widowControl/>
        <w:adjustRightInd w:val="0"/>
        <w:ind w:left="0" w:right="240"/>
        <w:jc w:val="right"/>
        <w:rPr>
          <w:rFonts w:eastAsiaTheme="minorHAnsi"/>
          <w:szCs w:val="18"/>
        </w:rPr>
      </w:pPr>
    </w:p>
    <w:p w14:paraId="6A643D51" w14:textId="004A3E2D" w:rsidR="000C3D66" w:rsidRPr="00AD1A06" w:rsidRDefault="000C3D66" w:rsidP="00AD1A06">
      <w:pPr>
        <w:pStyle w:val="BodyText"/>
      </w:pPr>
      <w:r w:rsidRPr="00AD1A06">
        <w:t xml:space="preserve">If the image map type is cluster, the cluster and point label shapes will link to the same specified URL. If the image map type is not cluster, image map tags are still generated for point labels. For example, if the map type is point and the chart type is pie, the tags for the pie slices can reference series/point specific information while the tags for the point labels can reference pie specific information. </w:t>
      </w:r>
    </w:p>
    <w:p w14:paraId="3B5DCC5A" w14:textId="77777777" w:rsidR="000C3D66" w:rsidRPr="00AD1A06" w:rsidRDefault="000C3D66" w:rsidP="00AD1A06">
      <w:pPr>
        <w:pStyle w:val="BodyText"/>
        <w:ind w:left="0"/>
      </w:pPr>
    </w:p>
    <w:p w14:paraId="18755EC2" w14:textId="21AF7FFF" w:rsidR="000C3D66" w:rsidRPr="00AD1A06" w:rsidRDefault="000C3D66" w:rsidP="00AD1A06">
      <w:pPr>
        <w:pStyle w:val="Heading3"/>
      </w:pPr>
      <w:r w:rsidRPr="00AD1A06">
        <w:t>10.3.7</w:t>
      </w:r>
      <w:r w:rsidR="00AD1A06">
        <w:tab/>
      </w:r>
      <w:r w:rsidRPr="00AD1A06">
        <w:t xml:space="preserve">Specifying Image Map Tags for Other Chart Areas </w:t>
      </w:r>
    </w:p>
    <w:p w14:paraId="4FCB83DA" w14:textId="77777777" w:rsidR="00AD1A06" w:rsidRDefault="00AD1A06" w:rsidP="00AD1A06">
      <w:pPr>
        <w:pStyle w:val="BodyText"/>
      </w:pPr>
    </w:p>
    <w:p w14:paraId="195A630A" w14:textId="4D8E3031" w:rsidR="000C3D66" w:rsidRDefault="000C3D66" w:rsidP="00AD1A06">
      <w:pPr>
        <w:pStyle w:val="BodyText"/>
      </w:pPr>
      <w:r w:rsidRPr="00AD1A06">
        <w:t>To specify image map tags for larger, less specific areas of the chart (for example, the entire plot area, the entire chart area, or the entire legend), simply set the appropriate property on the chart. For example:</w:t>
      </w:r>
    </w:p>
    <w:p w14:paraId="4790E8EE" w14:textId="77777777" w:rsidR="00AD1A06" w:rsidRDefault="00AD1A06" w:rsidP="00AD1A06">
      <w:pPr>
        <w:pStyle w:val="BodyText"/>
        <w:rPr>
          <w:rFonts w:ascii="Courier New" w:eastAsiaTheme="minorHAnsi" w:hAnsi="Courier New" w:cs="Courier New"/>
        </w:rPr>
      </w:pPr>
    </w:p>
    <w:p w14:paraId="5DD37DFB" w14:textId="08C6A412"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Specify image map information for the chart, header, footer, legend,</w:t>
      </w:r>
    </w:p>
    <w:p w14:paraId="1594DD7A"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chart area, and plot area.</w:t>
      </w:r>
    </w:p>
    <w:p w14:paraId="0B015C41"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schart.setImageMapInfo</w:t>
      </w:r>
      <w:proofErr w:type="spellEnd"/>
      <w:proofErr w:type="gram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 xml:space="preserve">, </w:t>
      </w: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4E3CCF4D"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schart.setHeaderImageMapInfo</w:t>
      </w:r>
      <w:proofErr w:type="spellEnd"/>
      <w:proofErr w:type="gram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 xml:space="preserve">, </w:t>
      </w: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0DE9A4D4"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schart.setFooterImageMapInfo</w:t>
      </w:r>
      <w:proofErr w:type="spellEnd"/>
      <w:proofErr w:type="gram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 xml:space="preserve">, </w:t>
      </w: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5765030D"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schart.getLegend</w:t>
      </w:r>
      <w:proofErr w:type="spellEnd"/>
      <w:proofErr w:type="gramEnd"/>
      <w:r w:rsidRPr="00AD1A06">
        <w:rPr>
          <w:rFonts w:ascii="Courier New" w:eastAsiaTheme="minorHAnsi" w:hAnsi="Courier New" w:cs="Courier New"/>
        </w:rPr>
        <w:t>().</w:t>
      </w:r>
      <w:proofErr w:type="spellStart"/>
      <w:r w:rsidRPr="00AD1A06">
        <w:rPr>
          <w:rFonts w:ascii="Courier New" w:eastAsiaTheme="minorHAnsi" w:hAnsi="Courier New" w:cs="Courier New"/>
        </w:rPr>
        <w:t>setImageMapInfo</w:t>
      </w:r>
      <w:proofErr w:type="spell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w:t>
      </w:r>
    </w:p>
    <w:p w14:paraId="5932DFBD" w14:textId="77777777" w:rsidR="00AD1A06" w:rsidRPr="00AD1A06" w:rsidRDefault="00AD1A06" w:rsidP="00AD1A06">
      <w:pPr>
        <w:pStyle w:val="BodyText"/>
        <w:ind w:left="2880"/>
        <w:rPr>
          <w:rFonts w:ascii="Courier New" w:eastAsiaTheme="minorHAnsi" w:hAnsi="Courier New" w:cs="Courier New"/>
        </w:rPr>
      </w:pP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0FBE4395"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schart.getChartArea</w:t>
      </w:r>
      <w:proofErr w:type="spellEnd"/>
      <w:proofErr w:type="gramEnd"/>
      <w:r w:rsidRPr="00AD1A06">
        <w:rPr>
          <w:rFonts w:ascii="Courier New" w:eastAsiaTheme="minorHAnsi" w:hAnsi="Courier New" w:cs="Courier New"/>
        </w:rPr>
        <w:t>().</w:t>
      </w:r>
      <w:proofErr w:type="spellStart"/>
      <w:r w:rsidRPr="00AD1A06">
        <w:rPr>
          <w:rFonts w:ascii="Courier New" w:eastAsiaTheme="minorHAnsi" w:hAnsi="Courier New" w:cs="Courier New"/>
        </w:rPr>
        <w:t>setImageMapInfo</w:t>
      </w:r>
      <w:proofErr w:type="spell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w:t>
      </w:r>
    </w:p>
    <w:p w14:paraId="11337084" w14:textId="77777777" w:rsidR="00AD1A06" w:rsidRPr="00AD1A06" w:rsidRDefault="00AD1A06" w:rsidP="00AD1A06">
      <w:pPr>
        <w:pStyle w:val="BodyText"/>
        <w:ind w:left="2880"/>
        <w:rPr>
          <w:rFonts w:ascii="Courier New" w:eastAsiaTheme="minorHAnsi" w:hAnsi="Courier New" w:cs="Courier New"/>
        </w:rPr>
      </w:pP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7D703311" w14:textId="77777777" w:rsidR="00AD1A06" w:rsidRPr="00AD1A06" w:rsidRDefault="00AD1A06" w:rsidP="00AD1A06">
      <w:pPr>
        <w:pStyle w:val="BodyText"/>
        <w:rPr>
          <w:rFonts w:ascii="Courier New" w:eastAsiaTheme="minorHAnsi" w:hAnsi="Courier New" w:cs="Courier New"/>
        </w:rPr>
      </w:pPr>
      <w:proofErr w:type="spellStart"/>
      <w:proofErr w:type="gramStart"/>
      <w:r w:rsidRPr="00AD1A06">
        <w:rPr>
          <w:rFonts w:ascii="Courier New" w:eastAsiaTheme="minorHAnsi" w:hAnsi="Courier New" w:cs="Courier New"/>
        </w:rPr>
        <w:t>schart.getChartArea</w:t>
      </w:r>
      <w:proofErr w:type="spellEnd"/>
      <w:proofErr w:type="gramEnd"/>
      <w:r w:rsidRPr="00AD1A06">
        <w:rPr>
          <w:rFonts w:ascii="Courier New" w:eastAsiaTheme="minorHAnsi" w:hAnsi="Courier New" w:cs="Courier New"/>
        </w:rPr>
        <w:t>().</w:t>
      </w:r>
      <w:proofErr w:type="spellStart"/>
      <w:r w:rsidRPr="00AD1A06">
        <w:rPr>
          <w:rFonts w:ascii="Courier New" w:eastAsiaTheme="minorHAnsi" w:hAnsi="Courier New" w:cs="Courier New"/>
        </w:rPr>
        <w:t>getPlotArea</w:t>
      </w:r>
      <w:proofErr w:type="spellEnd"/>
      <w:r w:rsidRPr="00AD1A06">
        <w:rPr>
          <w:rFonts w:ascii="Courier New" w:eastAsiaTheme="minorHAnsi" w:hAnsi="Courier New" w:cs="Courier New"/>
        </w:rPr>
        <w:t xml:space="preserve">(new </w:t>
      </w:r>
      <w:proofErr w:type="spellStart"/>
      <w:r w:rsidRPr="00AD1A06">
        <w:rPr>
          <w:rFonts w:ascii="Courier New" w:eastAsiaTheme="minorHAnsi" w:hAnsi="Courier New" w:cs="Courier New"/>
        </w:rPr>
        <w:t>ImageMapInfo</w:t>
      </w:r>
      <w:proofErr w:type="spellEnd"/>
      <w:r w:rsidRPr="00AD1A06">
        <w:rPr>
          <w:rFonts w:ascii="Courier New" w:eastAsiaTheme="minorHAnsi" w:hAnsi="Courier New" w:cs="Courier New"/>
        </w:rPr>
        <w:t>(</w:t>
      </w:r>
      <w:proofErr w:type="spellStart"/>
      <w:r w:rsidRPr="00AD1A06">
        <w:rPr>
          <w:rFonts w:ascii="Courier New" w:eastAsiaTheme="minorHAnsi" w:hAnsi="Courier New" w:cs="Courier New"/>
        </w:rPr>
        <w:t>URLString</w:t>
      </w:r>
      <w:proofErr w:type="spellEnd"/>
      <w:r w:rsidRPr="00AD1A06">
        <w:rPr>
          <w:rFonts w:ascii="Courier New" w:eastAsiaTheme="minorHAnsi" w:hAnsi="Courier New" w:cs="Courier New"/>
        </w:rPr>
        <w:t>,</w:t>
      </w:r>
    </w:p>
    <w:p w14:paraId="62DB9427" w14:textId="1D44DA9D" w:rsidR="00AD1A06" w:rsidRDefault="00AD1A06" w:rsidP="00AD1A06">
      <w:pPr>
        <w:pStyle w:val="BodyText"/>
        <w:ind w:left="2880"/>
        <w:rPr>
          <w:rFonts w:ascii="Courier New" w:eastAsiaTheme="minorHAnsi" w:hAnsi="Courier New" w:cs="Courier New"/>
        </w:rPr>
      </w:pPr>
      <w:proofErr w:type="spellStart"/>
      <w:r w:rsidRPr="00AD1A06">
        <w:rPr>
          <w:rFonts w:ascii="Courier New" w:eastAsiaTheme="minorHAnsi" w:hAnsi="Courier New" w:cs="Courier New"/>
        </w:rPr>
        <w:t>ExtraString</w:t>
      </w:r>
      <w:proofErr w:type="spellEnd"/>
      <w:r w:rsidRPr="00AD1A06">
        <w:rPr>
          <w:rFonts w:ascii="Courier New" w:eastAsiaTheme="minorHAnsi" w:hAnsi="Courier New" w:cs="Courier New"/>
        </w:rPr>
        <w:t>));</w:t>
      </w:r>
    </w:p>
    <w:p w14:paraId="77D2B708" w14:textId="77777777" w:rsidR="00AD1A06" w:rsidRPr="00AD1A06" w:rsidRDefault="00AD1A06" w:rsidP="00AD1A06">
      <w:pPr>
        <w:widowControl/>
        <w:adjustRightInd w:val="0"/>
        <w:ind w:left="0" w:right="240"/>
        <w:jc w:val="right"/>
        <w:rPr>
          <w:rFonts w:ascii="PMGPF J+ Helvetica" w:eastAsiaTheme="minorHAnsi" w:hAnsi="PMGPF J+ Helvetica" w:cs="PMGPF J+ Helvetica"/>
          <w:color w:val="000000"/>
          <w:sz w:val="24"/>
          <w:szCs w:val="24"/>
        </w:rPr>
      </w:pPr>
    </w:p>
    <w:p w14:paraId="69C4AC3C" w14:textId="77777777" w:rsidR="00AD1A06" w:rsidRPr="00AD1A06" w:rsidRDefault="00AD1A06" w:rsidP="00AD1A06">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47196CE" w14:textId="77777777" w:rsidR="00AD1A06" w:rsidRDefault="00AD1A06">
      <w:pPr>
        <w:ind w:left="0"/>
        <w:rPr>
          <w:rFonts w:ascii="PMGPF J+ Helvetica" w:eastAsiaTheme="minorHAnsi" w:hAnsi="PMGPF J+ Helvetica" w:cs="PMGPF J+ Helvetica"/>
          <w:b/>
          <w:bCs/>
          <w:color w:val="000000"/>
          <w:sz w:val="23"/>
          <w:szCs w:val="23"/>
        </w:rPr>
      </w:pPr>
      <w:r>
        <w:rPr>
          <w:rFonts w:ascii="PMGPF J+ Helvetica" w:eastAsiaTheme="minorHAnsi" w:hAnsi="PMGPF J+ Helvetica" w:cs="PMGPF J+ Helvetica"/>
          <w:b/>
          <w:bCs/>
          <w:color w:val="000000"/>
          <w:sz w:val="23"/>
          <w:szCs w:val="23"/>
        </w:rPr>
        <w:br w:type="page"/>
      </w:r>
    </w:p>
    <w:p w14:paraId="39105D3A" w14:textId="73053BAC" w:rsidR="00AD1A06" w:rsidRPr="00AD1A06" w:rsidRDefault="00AD1A06" w:rsidP="00AD1A06">
      <w:pPr>
        <w:pStyle w:val="Heading2"/>
      </w:pPr>
      <w:bookmarkStart w:id="98" w:name="_Toc3993371"/>
      <w:r w:rsidRPr="00AD1A06">
        <w:lastRenderedPageBreak/>
        <w:t xml:space="preserve">10.4 </w:t>
      </w:r>
      <w:r>
        <w:tab/>
      </w:r>
      <w:r w:rsidRPr="00AD1A06">
        <w:t>Generating the Image Map Tags</w:t>
      </w:r>
      <w:bookmarkEnd w:id="98"/>
      <w:r w:rsidRPr="00AD1A06">
        <w:t xml:space="preserve"> </w:t>
      </w:r>
    </w:p>
    <w:p w14:paraId="0E339FC7" w14:textId="77777777" w:rsidR="00AD1A06" w:rsidRPr="00AD1A06" w:rsidRDefault="00AD1A06" w:rsidP="00AD1A06">
      <w:pPr>
        <w:pStyle w:val="BodyText"/>
        <w:rPr>
          <w:rFonts w:eastAsiaTheme="minorHAnsi"/>
        </w:rPr>
      </w:pPr>
      <w:r w:rsidRPr="00AD1A06">
        <w:t xml:space="preserve">After setting the tags on the chart and encoding it to an image, the image map tags must be written out to the desired HTML file or output stream. To do this call </w:t>
      </w:r>
      <w:proofErr w:type="spellStart"/>
      <w:r w:rsidRPr="00AD1A06">
        <w:t>JClass</w:t>
      </w:r>
      <w:proofErr w:type="spellEnd"/>
      <w:r w:rsidRPr="00AD1A06">
        <w:t xml:space="preserve"> </w:t>
      </w:r>
      <w:proofErr w:type="spellStart"/>
      <w:r w:rsidRPr="00AD1A06">
        <w:t>ServerChart's</w:t>
      </w:r>
      <w:proofErr w:type="spellEnd"/>
      <w:r w:rsidRPr="00AD1A06">
        <w:t xml:space="preserve"> </w:t>
      </w:r>
      <w:proofErr w:type="spellStart"/>
      <w:proofErr w:type="gramStart"/>
      <w:r w:rsidRPr="00AD1A06">
        <w:rPr>
          <w:rFonts w:ascii="Courier New" w:hAnsi="Courier New" w:cs="Courier New"/>
        </w:rPr>
        <w:t>writeHTMLImageMap</w:t>
      </w:r>
      <w:proofErr w:type="spellEnd"/>
      <w:r w:rsidRPr="00AD1A06">
        <w:rPr>
          <w:rFonts w:ascii="Courier New" w:hAnsi="Courier New" w:cs="Courier New"/>
        </w:rPr>
        <w:t>(</w:t>
      </w:r>
      <w:proofErr w:type="gramEnd"/>
      <w:r w:rsidRPr="00AD1A06">
        <w:rPr>
          <w:rFonts w:ascii="Courier New" w:hAnsi="Courier New" w:cs="Courier New"/>
        </w:rPr>
        <w:t>)</w:t>
      </w:r>
      <w:r w:rsidRPr="00AD1A06">
        <w:t xml:space="preserve"> method: </w:t>
      </w:r>
    </w:p>
    <w:p w14:paraId="26235CAF" w14:textId="77777777" w:rsidR="00AD1A06" w:rsidRDefault="00AD1A06" w:rsidP="00AD1A06">
      <w:pPr>
        <w:pStyle w:val="BodyText"/>
      </w:pPr>
    </w:p>
    <w:p w14:paraId="5F6E6B8C" w14:textId="77777777" w:rsidR="00AD1A06" w:rsidRPr="00AD1A06" w:rsidRDefault="00AD1A06" w:rsidP="00AD1A06">
      <w:pPr>
        <w:pStyle w:val="BodyText"/>
        <w:rPr>
          <w:rFonts w:ascii="Courier New" w:hAnsi="Courier New" w:cs="Courier New"/>
        </w:rPr>
      </w:pPr>
      <w:r w:rsidRPr="00AD1A06">
        <w:rPr>
          <w:rFonts w:ascii="Courier New" w:hAnsi="Courier New" w:cs="Courier New"/>
        </w:rPr>
        <w:t>// Write image map tags.</w:t>
      </w:r>
    </w:p>
    <w:p w14:paraId="43D55555" w14:textId="39E348D8" w:rsidR="00AD1A06" w:rsidRPr="00AD1A06" w:rsidRDefault="00AD1A06" w:rsidP="00AD1A06">
      <w:pPr>
        <w:pStyle w:val="BodyText"/>
        <w:rPr>
          <w:rFonts w:ascii="Courier New" w:hAnsi="Courier New" w:cs="Courier New"/>
        </w:rPr>
      </w:pPr>
      <w:proofErr w:type="spellStart"/>
      <w:proofErr w:type="gramStart"/>
      <w:r w:rsidRPr="00AD1A06">
        <w:rPr>
          <w:rFonts w:ascii="Courier New" w:hAnsi="Courier New" w:cs="Courier New"/>
        </w:rPr>
        <w:t>schart.writeHtmlImageMap</w:t>
      </w:r>
      <w:proofErr w:type="spellEnd"/>
      <w:proofErr w:type="gramEnd"/>
      <w:r w:rsidRPr="00AD1A06">
        <w:rPr>
          <w:rFonts w:ascii="Courier New" w:hAnsi="Courier New" w:cs="Courier New"/>
        </w:rPr>
        <w:t xml:space="preserve">(out, </w:t>
      </w:r>
      <w:proofErr w:type="spellStart"/>
      <w:r w:rsidRPr="00AD1A06">
        <w:rPr>
          <w:rFonts w:ascii="Courier New" w:hAnsi="Courier New" w:cs="Courier New"/>
        </w:rPr>
        <w:t>mapName</w:t>
      </w:r>
      <w:proofErr w:type="spellEnd"/>
      <w:r w:rsidRPr="00AD1A06">
        <w:rPr>
          <w:rFonts w:ascii="Courier New" w:hAnsi="Courier New" w:cs="Courier New"/>
        </w:rPr>
        <w:t>);</w:t>
      </w:r>
    </w:p>
    <w:p w14:paraId="7431E9CD" w14:textId="77777777" w:rsidR="00AD1A06" w:rsidRDefault="00AD1A06" w:rsidP="00AD1A06">
      <w:pPr>
        <w:pStyle w:val="BodyText"/>
      </w:pPr>
    </w:p>
    <w:p w14:paraId="75837EF1" w14:textId="1A125E1F" w:rsidR="00AD1A06" w:rsidRDefault="00AD1A06" w:rsidP="00AD1A06">
      <w:pPr>
        <w:pStyle w:val="BodyText"/>
      </w:pPr>
      <w:r w:rsidRPr="00AD1A06">
        <w:t xml:space="preserve">The image map is written to the </w:t>
      </w:r>
      <w:r w:rsidRPr="00AD1A06">
        <w:rPr>
          <w:rFonts w:ascii="Courier New" w:hAnsi="Courier New" w:cs="Courier New"/>
        </w:rPr>
        <w:t>Writer</w:t>
      </w:r>
      <w:r w:rsidRPr="00AD1A06">
        <w:t xml:space="preserve"> or </w:t>
      </w:r>
      <w:proofErr w:type="spellStart"/>
      <w:r w:rsidRPr="00AD1A06">
        <w:rPr>
          <w:rFonts w:ascii="Courier New" w:hAnsi="Courier New" w:cs="Courier New"/>
        </w:rPr>
        <w:t>OutputStream</w:t>
      </w:r>
      <w:proofErr w:type="spellEnd"/>
      <w:r w:rsidRPr="00AD1A06">
        <w:t xml:space="preserve"> specified in the parameter out parameter. The </w:t>
      </w:r>
      <w:proofErr w:type="spellStart"/>
      <w:r w:rsidRPr="00AD1A06">
        <w:rPr>
          <w:rFonts w:ascii="Courier New" w:hAnsi="Courier New" w:cs="Courier New"/>
        </w:rPr>
        <w:t>mapName</w:t>
      </w:r>
      <w:proofErr w:type="spellEnd"/>
      <w:r w:rsidRPr="00AD1A06">
        <w:t xml:space="preserve"> parameter’s value is used in the HTML as the name of the image map. The following is a sample output from this method:</w:t>
      </w:r>
    </w:p>
    <w:p w14:paraId="0CDD80C2" w14:textId="77777777" w:rsidR="00AD1A06" w:rsidRDefault="00AD1A06" w:rsidP="00AD1A06">
      <w:pPr>
        <w:pStyle w:val="BodyText"/>
        <w:rPr>
          <w:rFonts w:ascii="Courier New" w:eastAsiaTheme="minorHAnsi" w:hAnsi="Courier New" w:cs="Courier New"/>
        </w:rPr>
      </w:pPr>
    </w:p>
    <w:p w14:paraId="4D38B972" w14:textId="31F7DCC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&lt;map NAME="</w:t>
      </w:r>
      <w:proofErr w:type="spellStart"/>
      <w:r w:rsidRPr="00AD1A06">
        <w:rPr>
          <w:rFonts w:ascii="Courier New" w:eastAsiaTheme="minorHAnsi" w:hAnsi="Courier New" w:cs="Courier New"/>
        </w:rPr>
        <w:t>myMap</w:t>
      </w:r>
      <w:proofErr w:type="spellEnd"/>
      <w:r w:rsidRPr="00AD1A06">
        <w:rPr>
          <w:rFonts w:ascii="Courier New" w:eastAsiaTheme="minorHAnsi" w:hAnsi="Courier New" w:cs="Courier New"/>
        </w:rPr>
        <w:t>"&gt;</w:t>
      </w:r>
    </w:p>
    <w:p w14:paraId="142F34D1"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&lt;area shape="</w:t>
      </w:r>
      <w:proofErr w:type="spellStart"/>
      <w:r w:rsidRPr="00AD1A06">
        <w:rPr>
          <w:rFonts w:ascii="Courier New" w:eastAsiaTheme="minorHAnsi" w:hAnsi="Courier New" w:cs="Courier New"/>
        </w:rPr>
        <w:t>rect</w:t>
      </w:r>
      <w:proofErr w:type="spellEnd"/>
      <w:r w:rsidRPr="00AD1A06">
        <w:rPr>
          <w:rFonts w:ascii="Courier New" w:eastAsiaTheme="minorHAnsi" w:hAnsi="Courier New" w:cs="Courier New"/>
        </w:rPr>
        <w:t xml:space="preserve">"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="692,269,735,286"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="Dog.gif" alt="Dog"</w:t>
      </w:r>
    </w:p>
    <w:p w14:paraId="7209F516"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title="Dog"&gt;</w:t>
      </w:r>
    </w:p>
    <w:p w14:paraId="030C51EB"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&lt;area shape="</w:t>
      </w:r>
      <w:proofErr w:type="spellStart"/>
      <w:r w:rsidRPr="00AD1A06">
        <w:rPr>
          <w:rFonts w:ascii="Courier New" w:eastAsiaTheme="minorHAnsi" w:hAnsi="Courier New" w:cs="Courier New"/>
        </w:rPr>
        <w:t>rect</w:t>
      </w:r>
      <w:proofErr w:type="spellEnd"/>
      <w:r w:rsidRPr="00AD1A06">
        <w:rPr>
          <w:rFonts w:ascii="Courier New" w:eastAsiaTheme="minorHAnsi" w:hAnsi="Courier New" w:cs="Courier New"/>
        </w:rPr>
        <w:t xml:space="preserve">"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="692,287,735,302"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="Cat.gif" alt="Cat"</w:t>
      </w:r>
    </w:p>
    <w:p w14:paraId="0AAF60D8"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title="Cat"&gt;</w:t>
      </w:r>
    </w:p>
    <w:p w14:paraId="0522E1FE"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xml:space="preserve">&lt;area shape="poly"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="358,517,358,315,663,333,663,517"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="Dog.gif"</w:t>
      </w:r>
    </w:p>
    <w:p w14:paraId="26447521"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alt="Dog" title="Dog"&gt;</w:t>
      </w:r>
    </w:p>
    <w:p w14:paraId="2B4E2F7C"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xml:space="preserve">&lt;area shape="poly"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="52,517,52,344,358,315,358,517"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="Dog.gif"</w:t>
      </w:r>
    </w:p>
    <w:p w14:paraId="71807957"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alt="Dog" title="Dog"&gt;</w:t>
      </w:r>
    </w:p>
    <w:p w14:paraId="68BC01E1"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xml:space="preserve">&lt;area shape="poly"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="358,315,358,200,663,102,663,333"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="Cat.gif"</w:t>
      </w:r>
    </w:p>
    <w:p w14:paraId="0FA0F792"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alt="Cat" title="Cat"&gt;</w:t>
      </w:r>
    </w:p>
    <w:p w14:paraId="2D4665EB" w14:textId="77777777" w:rsidR="00AD1A06" w:rsidRP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 xml:space="preserve">&lt;area shape="poly" </w:t>
      </w:r>
      <w:proofErr w:type="spellStart"/>
      <w:r w:rsidRPr="00AD1A06">
        <w:rPr>
          <w:rFonts w:ascii="Courier New" w:eastAsiaTheme="minorHAnsi" w:hAnsi="Courier New" w:cs="Courier New"/>
        </w:rPr>
        <w:t>coords</w:t>
      </w:r>
      <w:proofErr w:type="spellEnd"/>
      <w:r w:rsidRPr="00AD1A06">
        <w:rPr>
          <w:rFonts w:ascii="Courier New" w:eastAsiaTheme="minorHAnsi" w:hAnsi="Courier New" w:cs="Courier New"/>
        </w:rPr>
        <w:t xml:space="preserve">="52,344,52,200,358,200,358,315" </w:t>
      </w:r>
      <w:proofErr w:type="spellStart"/>
      <w:r w:rsidRPr="00AD1A06">
        <w:rPr>
          <w:rFonts w:ascii="Courier New" w:eastAsiaTheme="minorHAnsi" w:hAnsi="Courier New" w:cs="Courier New"/>
        </w:rPr>
        <w:t>href</w:t>
      </w:r>
      <w:proofErr w:type="spellEnd"/>
      <w:r w:rsidRPr="00AD1A06">
        <w:rPr>
          <w:rFonts w:ascii="Courier New" w:eastAsiaTheme="minorHAnsi" w:hAnsi="Courier New" w:cs="Courier New"/>
        </w:rPr>
        <w:t>="Cat.gif"</w:t>
      </w:r>
    </w:p>
    <w:p w14:paraId="00C0C5F6" w14:textId="77777777" w:rsidR="00AD1A06" w:rsidRPr="00AD1A06" w:rsidRDefault="00AD1A06" w:rsidP="00AD1A06">
      <w:pPr>
        <w:pStyle w:val="BodyText"/>
        <w:ind w:left="4320"/>
        <w:rPr>
          <w:rFonts w:ascii="Courier New" w:eastAsiaTheme="minorHAnsi" w:hAnsi="Courier New" w:cs="Courier New"/>
        </w:rPr>
      </w:pPr>
      <w:r w:rsidRPr="00AD1A06">
        <w:rPr>
          <w:rFonts w:ascii="Courier New" w:eastAsiaTheme="minorHAnsi" w:hAnsi="Courier New" w:cs="Courier New"/>
        </w:rPr>
        <w:t>alt="Cat" title="Cat"&gt;</w:t>
      </w:r>
    </w:p>
    <w:p w14:paraId="4DB19870" w14:textId="34F181BC" w:rsidR="00AD1A06" w:rsidRDefault="00AD1A06" w:rsidP="00AD1A06">
      <w:pPr>
        <w:pStyle w:val="BodyText"/>
        <w:rPr>
          <w:rFonts w:ascii="Courier New" w:eastAsiaTheme="minorHAnsi" w:hAnsi="Courier New" w:cs="Courier New"/>
        </w:rPr>
      </w:pPr>
      <w:r w:rsidRPr="00AD1A06">
        <w:rPr>
          <w:rFonts w:ascii="Courier New" w:eastAsiaTheme="minorHAnsi" w:hAnsi="Courier New" w:cs="Courier New"/>
        </w:rPr>
        <w:t>&lt;/map&gt;</w:t>
      </w:r>
    </w:p>
    <w:p w14:paraId="16306E8D" w14:textId="77777777" w:rsidR="00D024FD" w:rsidRDefault="00D024FD" w:rsidP="00D024FD">
      <w:pPr>
        <w:pStyle w:val="BodyText"/>
      </w:pPr>
    </w:p>
    <w:p w14:paraId="40E57D45" w14:textId="129917BD" w:rsidR="00D024FD" w:rsidRPr="00D024FD" w:rsidRDefault="00D024FD" w:rsidP="00D024FD">
      <w:pPr>
        <w:pStyle w:val="BodyText"/>
      </w:pPr>
      <w:r w:rsidRPr="00D024FD">
        <w:t xml:space="preserve">This method also outputs the enclosing </w:t>
      </w:r>
      <w:r w:rsidRPr="009E64FB">
        <w:rPr>
          <w:rFonts w:ascii="Courier New" w:hAnsi="Courier New" w:cs="Courier New"/>
        </w:rPr>
        <w:t>&lt;map&gt;</w:t>
      </w:r>
      <w:r w:rsidRPr="00D024FD">
        <w:t xml:space="preserve"> and </w:t>
      </w:r>
      <w:r w:rsidRPr="009E64FB">
        <w:rPr>
          <w:rFonts w:ascii="Courier New" w:hAnsi="Courier New" w:cs="Courier New"/>
        </w:rPr>
        <w:t>&lt;/map&gt;</w:t>
      </w:r>
      <w:r w:rsidRPr="00D024FD">
        <w:t xml:space="preserve"> tags. It normally follows an html image specification, such as: </w:t>
      </w:r>
    </w:p>
    <w:p w14:paraId="0773939F" w14:textId="77777777" w:rsidR="00D024FD" w:rsidRPr="00D024FD" w:rsidRDefault="00D024FD" w:rsidP="00D024FD">
      <w:pPr>
        <w:pStyle w:val="BodyText"/>
        <w:ind w:left="0"/>
      </w:pPr>
    </w:p>
    <w:p w14:paraId="77F2F55A" w14:textId="77777777" w:rsidR="00D024FD" w:rsidRPr="00D024FD" w:rsidRDefault="00D024FD" w:rsidP="00D024FD">
      <w:pPr>
        <w:pStyle w:val="BodyText"/>
      </w:pPr>
      <w:r w:rsidRPr="009E64FB">
        <w:rPr>
          <w:rFonts w:ascii="Courier New" w:hAnsi="Courier New" w:cs="Courier New"/>
        </w:rPr>
        <w:t>&lt;</w:t>
      </w:r>
      <w:proofErr w:type="spellStart"/>
      <w:r w:rsidRPr="009E64FB">
        <w:rPr>
          <w:rFonts w:ascii="Courier New" w:hAnsi="Courier New" w:cs="Courier New"/>
        </w:rPr>
        <w:t>i</w:t>
      </w:r>
      <w:r w:rsidRPr="00D024FD">
        <w:t>mg</w:t>
      </w:r>
      <w:proofErr w:type="spellEnd"/>
      <w:r w:rsidRPr="00D024FD">
        <w:t xml:space="preserve"> </w:t>
      </w:r>
      <w:proofErr w:type="spellStart"/>
      <w:r w:rsidRPr="00D024FD">
        <w:t>src</w:t>
      </w:r>
      <w:proofErr w:type="spellEnd"/>
      <w:r w:rsidRPr="00D024FD">
        <w:t xml:space="preserve">="chart.gif" </w:t>
      </w:r>
      <w:proofErr w:type="spellStart"/>
      <w:r w:rsidRPr="00D024FD">
        <w:t>usemap</w:t>
      </w:r>
      <w:proofErr w:type="spellEnd"/>
      <w:r w:rsidRPr="00D024FD">
        <w:t>="#</w:t>
      </w:r>
      <w:proofErr w:type="spellStart"/>
      <w:r w:rsidRPr="00D024FD">
        <w:t>myMap</w:t>
      </w:r>
      <w:proofErr w:type="spellEnd"/>
      <w:r w:rsidRPr="00D024FD">
        <w:t xml:space="preserve">"&gt; </w:t>
      </w:r>
    </w:p>
    <w:p w14:paraId="3446DFDF" w14:textId="77777777" w:rsidR="009E64FB" w:rsidRDefault="009E64FB" w:rsidP="00D024FD">
      <w:pPr>
        <w:pStyle w:val="BodyText"/>
      </w:pPr>
    </w:p>
    <w:p w14:paraId="300ACF0E" w14:textId="1E074994" w:rsidR="00D024FD" w:rsidRDefault="00D024FD" w:rsidP="00D024FD">
      <w:pPr>
        <w:pStyle w:val="BodyText"/>
      </w:pPr>
      <w:r w:rsidRPr="00D024FD">
        <w:t xml:space="preserve">where </w:t>
      </w:r>
      <w:r w:rsidRPr="009E64FB">
        <w:rPr>
          <w:rFonts w:ascii="Courier New" w:hAnsi="Courier New" w:cs="Courier New"/>
        </w:rPr>
        <w:t>chart.gif</w:t>
      </w:r>
      <w:r w:rsidRPr="00D024FD">
        <w:t xml:space="preserve"> is the name of the image being referenced.</w:t>
      </w:r>
    </w:p>
    <w:p w14:paraId="1064DEA5" w14:textId="3EE58145" w:rsidR="009E64FB" w:rsidRPr="009E64FB" w:rsidRDefault="009E64FB" w:rsidP="009E64FB">
      <w:pPr>
        <w:pStyle w:val="Heading3"/>
      </w:pPr>
      <w:r w:rsidRPr="009E64FB">
        <w:t>10.4.1</w:t>
      </w:r>
      <w:r>
        <w:tab/>
      </w:r>
      <w:r w:rsidRPr="009E64FB">
        <w:t xml:space="preserve">Prerequisites </w:t>
      </w:r>
    </w:p>
    <w:p w14:paraId="7AA44216" w14:textId="77777777" w:rsidR="009E64FB" w:rsidRDefault="009E64FB" w:rsidP="009E64FB">
      <w:pPr>
        <w:pStyle w:val="BodyText"/>
      </w:pPr>
    </w:p>
    <w:p w14:paraId="74621801" w14:textId="6DCD5E36" w:rsidR="009E64FB" w:rsidRDefault="009E64FB" w:rsidP="009E64FB">
      <w:pPr>
        <w:pStyle w:val="BodyText"/>
      </w:pPr>
      <w:r w:rsidRPr="009E64FB">
        <w:t xml:space="preserve">The chart must first be laid out before image map generation will work. This is done automatically if any of the </w:t>
      </w:r>
      <w:proofErr w:type="gramStart"/>
      <w:r w:rsidRPr="009E64FB">
        <w:rPr>
          <w:rFonts w:ascii="Courier New" w:hAnsi="Courier New" w:cs="Courier New"/>
        </w:rPr>
        <w:t>snapshot(</w:t>
      </w:r>
      <w:proofErr w:type="gramEnd"/>
      <w:r w:rsidRPr="009E64FB">
        <w:rPr>
          <w:rFonts w:ascii="Courier New" w:hAnsi="Courier New" w:cs="Courier New"/>
        </w:rPr>
        <w:t>)</w:t>
      </w:r>
      <w:r w:rsidRPr="009E64FB">
        <w:t xml:space="preserve"> or </w:t>
      </w:r>
      <w:proofErr w:type="spellStart"/>
      <w:r w:rsidRPr="009E64FB">
        <w:rPr>
          <w:rFonts w:ascii="Courier New" w:hAnsi="Courier New" w:cs="Courier New"/>
        </w:rPr>
        <w:t>encodeAsXXX</w:t>
      </w:r>
      <w:proofErr w:type="spellEnd"/>
      <w:r w:rsidRPr="009E64FB">
        <w:rPr>
          <w:rFonts w:ascii="Courier New" w:hAnsi="Courier New" w:cs="Courier New"/>
        </w:rPr>
        <w:t>()</w:t>
      </w:r>
      <w:r w:rsidRPr="009E64FB">
        <w:t xml:space="preserve"> methods are called. If this is not the case, call </w:t>
      </w:r>
      <w:proofErr w:type="spellStart"/>
      <w:proofErr w:type="gramStart"/>
      <w:r w:rsidRPr="009E64FB">
        <w:rPr>
          <w:rFonts w:ascii="Courier New" w:hAnsi="Courier New" w:cs="Courier New"/>
        </w:rPr>
        <w:t>schart.doLayout</w:t>
      </w:r>
      <w:proofErr w:type="spellEnd"/>
      <w:proofErr w:type="gramEnd"/>
      <w:r w:rsidRPr="009E64FB">
        <w:rPr>
          <w:rFonts w:ascii="Courier New" w:hAnsi="Courier New" w:cs="Courier New"/>
        </w:rPr>
        <w:t>()</w:t>
      </w:r>
      <w:r w:rsidRPr="009E64FB">
        <w:t xml:space="preserve"> before generating any image map tags. </w:t>
      </w:r>
    </w:p>
    <w:p w14:paraId="1475D304" w14:textId="77777777" w:rsidR="009E64FB" w:rsidRDefault="009E64FB" w:rsidP="009E64FB">
      <w:pPr>
        <w:pStyle w:val="BodyText"/>
      </w:pPr>
    </w:p>
    <w:p w14:paraId="189E64E5" w14:textId="0A884B98" w:rsidR="009E64FB" w:rsidRDefault="009E64FB" w:rsidP="009E64FB">
      <w:pPr>
        <w:pStyle w:val="BodyText"/>
      </w:pPr>
      <w:r w:rsidRPr="009E64FB">
        <w:t xml:space="preserve">The size of the chart must also be set. </w:t>
      </w:r>
      <w:proofErr w:type="spellStart"/>
      <w:r w:rsidRPr="009E64FB">
        <w:t>JClass</w:t>
      </w:r>
      <w:proofErr w:type="spellEnd"/>
      <w:r w:rsidRPr="009E64FB">
        <w:t xml:space="preserve"> </w:t>
      </w:r>
      <w:proofErr w:type="spellStart"/>
      <w:r w:rsidRPr="009E64FB">
        <w:t>ServerChart’s</w:t>
      </w:r>
      <w:proofErr w:type="spellEnd"/>
      <w:r w:rsidRPr="009E64FB">
        <w:t xml:space="preserve"> </w:t>
      </w:r>
      <w:proofErr w:type="spellStart"/>
      <w:proofErr w:type="gramStart"/>
      <w:r w:rsidRPr="009E64FB">
        <w:rPr>
          <w:rFonts w:ascii="Courier New" w:hAnsi="Courier New" w:cs="Courier New"/>
        </w:rPr>
        <w:t>writeHTMLImageMap</w:t>
      </w:r>
      <w:proofErr w:type="spellEnd"/>
      <w:r w:rsidRPr="009E64FB">
        <w:rPr>
          <w:rFonts w:ascii="Courier New" w:hAnsi="Courier New" w:cs="Courier New"/>
        </w:rPr>
        <w:t>(</w:t>
      </w:r>
      <w:proofErr w:type="gramEnd"/>
      <w:r w:rsidRPr="009E64FB">
        <w:rPr>
          <w:rFonts w:ascii="Courier New" w:hAnsi="Courier New" w:cs="Courier New"/>
        </w:rPr>
        <w:t>)</w:t>
      </w:r>
      <w:r w:rsidRPr="009E64FB">
        <w:t xml:space="preserve"> method calls </w:t>
      </w:r>
      <w:proofErr w:type="spellStart"/>
      <w:r w:rsidRPr="009E64FB">
        <w:rPr>
          <w:rFonts w:ascii="Courier New" w:hAnsi="Courier New" w:cs="Courier New"/>
        </w:rPr>
        <w:t>getSize</w:t>
      </w:r>
      <w:proofErr w:type="spellEnd"/>
      <w:r w:rsidRPr="009E64FB">
        <w:rPr>
          <w:rFonts w:ascii="Courier New" w:hAnsi="Courier New" w:cs="Courier New"/>
        </w:rPr>
        <w:t>()</w:t>
      </w:r>
      <w:r w:rsidRPr="009E64FB">
        <w:t xml:space="preserve"> on the chart. If either the width or height of the resulting </w:t>
      </w:r>
      <w:r w:rsidRPr="009E64FB">
        <w:rPr>
          <w:rFonts w:ascii="Courier New" w:hAnsi="Courier New" w:cs="Courier New"/>
        </w:rPr>
        <w:t>Dimension</w:t>
      </w:r>
      <w:r w:rsidRPr="009E64FB">
        <w:t xml:space="preserve"> object is zero, an </w:t>
      </w:r>
      <w:proofErr w:type="spellStart"/>
      <w:r w:rsidRPr="009E64FB">
        <w:rPr>
          <w:rFonts w:ascii="Courier New" w:hAnsi="Courier New" w:cs="Courier New"/>
        </w:rPr>
        <w:t>IllegalArgumentException</w:t>
      </w:r>
      <w:proofErr w:type="spellEnd"/>
      <w:r w:rsidRPr="009E64FB">
        <w:t xml:space="preserve"> will be thrown.</w:t>
      </w:r>
    </w:p>
    <w:p w14:paraId="69D93461" w14:textId="06E13B76" w:rsidR="009E64FB" w:rsidRDefault="009E64FB" w:rsidP="009E64FB">
      <w:pPr>
        <w:pStyle w:val="Heading3"/>
      </w:pPr>
      <w:r w:rsidRPr="009E64FB">
        <w:lastRenderedPageBreak/>
        <w:t>10.4.2</w:t>
      </w:r>
      <w:r>
        <w:tab/>
      </w:r>
      <w:r w:rsidRPr="009E64FB">
        <w:t xml:space="preserve">Flash Output </w:t>
      </w:r>
    </w:p>
    <w:p w14:paraId="5C07894E" w14:textId="77777777" w:rsidR="009E64FB" w:rsidRDefault="009E64FB" w:rsidP="009E64FB">
      <w:pPr>
        <w:pStyle w:val="BodyText"/>
        <w:rPr>
          <w:rFonts w:eastAsiaTheme="minorHAnsi"/>
        </w:rPr>
      </w:pPr>
    </w:p>
    <w:p w14:paraId="49DBB47C" w14:textId="2EED2DEC" w:rsidR="009E64FB" w:rsidRPr="009E64FB" w:rsidRDefault="009E64FB" w:rsidP="009E64FB">
      <w:pPr>
        <w:pStyle w:val="BodyText"/>
      </w:pPr>
      <w:r w:rsidRPr="009E64FB">
        <w:t xml:space="preserve">For image maps with Flash (SWF) output, use the </w:t>
      </w:r>
      <w:proofErr w:type="spellStart"/>
      <w:proofErr w:type="gramStart"/>
      <w:r w:rsidRPr="009E64FB">
        <w:rPr>
          <w:rFonts w:ascii="Courier New" w:hAnsi="Courier New" w:cs="Courier New"/>
        </w:rPr>
        <w:t>encodeAsSWFWithImageMap</w:t>
      </w:r>
      <w:proofErr w:type="spellEnd"/>
      <w:r w:rsidRPr="009E64FB">
        <w:rPr>
          <w:rFonts w:ascii="Courier New" w:hAnsi="Courier New" w:cs="Courier New"/>
        </w:rPr>
        <w:t>(</w:t>
      </w:r>
      <w:proofErr w:type="gramEnd"/>
      <w:r w:rsidRPr="009E64FB">
        <w:rPr>
          <w:rFonts w:ascii="Courier New" w:hAnsi="Courier New" w:cs="Courier New"/>
        </w:rPr>
        <w:t>)</w:t>
      </w:r>
      <w:r w:rsidRPr="009E64FB">
        <w:t xml:space="preserve"> method. This method creates the image map while the chart is being encoded, rather than afterwards; therefore, no separate method to write the image map is needed. Only the </w:t>
      </w:r>
      <w:r w:rsidRPr="009E64FB">
        <w:rPr>
          <w:rFonts w:ascii="Courier New" w:hAnsi="Courier New" w:cs="Courier New"/>
        </w:rPr>
        <w:t>point</w:t>
      </w:r>
      <w:r w:rsidRPr="009E64FB">
        <w:t xml:space="preserve"> map type is supported. For Flash output, the </w:t>
      </w:r>
      <w:r w:rsidRPr="009E64FB">
        <w:rPr>
          <w:rFonts w:ascii="Courier New" w:hAnsi="Courier New" w:cs="Courier New"/>
        </w:rPr>
        <w:t>extra</w:t>
      </w:r>
      <w:r w:rsidRPr="009E64FB">
        <w:t xml:space="preserve"> field in the </w:t>
      </w:r>
      <w:proofErr w:type="spellStart"/>
      <w:r w:rsidRPr="009E64FB">
        <w:rPr>
          <w:rFonts w:ascii="Courier New" w:hAnsi="Courier New" w:cs="Courier New"/>
        </w:rPr>
        <w:t>ImageMapInfo</w:t>
      </w:r>
      <w:proofErr w:type="spellEnd"/>
      <w:r w:rsidRPr="009E64FB">
        <w:t xml:space="preserve"> object is ignored. For more information, see Chapter 12, Encoding a Chart.</w:t>
      </w:r>
    </w:p>
    <w:p w14:paraId="0CA7C9F9" w14:textId="09B2E44E" w:rsidR="009E64FB" w:rsidRPr="009E64FB" w:rsidRDefault="009E64FB" w:rsidP="009E64FB">
      <w:pPr>
        <w:pStyle w:val="Heading3"/>
        <w:rPr>
          <w:szCs w:val="18"/>
        </w:rPr>
      </w:pPr>
      <w:r w:rsidRPr="009E64FB">
        <w:t>10.4.3</w:t>
      </w:r>
      <w:r>
        <w:tab/>
      </w:r>
      <w:r w:rsidRPr="009E64FB">
        <w:t xml:space="preserve">SVG Output </w:t>
      </w:r>
    </w:p>
    <w:p w14:paraId="218077E6" w14:textId="77777777" w:rsidR="009E64FB" w:rsidRDefault="009E64FB" w:rsidP="009E64FB">
      <w:pPr>
        <w:pStyle w:val="BodyText"/>
        <w:rPr>
          <w:rFonts w:eastAsiaTheme="minorHAnsi"/>
        </w:rPr>
      </w:pPr>
    </w:p>
    <w:p w14:paraId="29C8B49A" w14:textId="403AD5AA" w:rsidR="009E64FB" w:rsidRDefault="009E64FB" w:rsidP="009E64FB">
      <w:pPr>
        <w:pStyle w:val="BodyText"/>
        <w:rPr>
          <w:rFonts w:eastAsiaTheme="minorHAnsi"/>
        </w:rPr>
      </w:pPr>
      <w:r w:rsidRPr="009E64FB">
        <w:rPr>
          <w:rFonts w:eastAsiaTheme="minorHAnsi"/>
        </w:rPr>
        <w:t>Image maps are not supported with SVG output.</w:t>
      </w:r>
    </w:p>
    <w:p w14:paraId="2C23A517" w14:textId="6E811E06" w:rsidR="00275CD9" w:rsidRDefault="00275CD9">
      <w:pPr>
        <w:ind w:left="0"/>
        <w:rPr>
          <w:rFonts w:eastAsiaTheme="minorHAnsi"/>
          <w:szCs w:val="18"/>
        </w:rPr>
      </w:pPr>
      <w:r>
        <w:rPr>
          <w:rFonts w:eastAsiaTheme="minorHAnsi"/>
        </w:rPr>
        <w:br w:type="page"/>
      </w:r>
    </w:p>
    <w:p w14:paraId="735D70C3" w14:textId="3E5FFB5D" w:rsidR="00275CD9" w:rsidRDefault="00275CD9" w:rsidP="00275CD9">
      <w:pPr>
        <w:pStyle w:val="Heading1"/>
        <w:ind w:right="0"/>
      </w:pPr>
      <w:bookmarkStart w:id="99" w:name="_Toc3993372"/>
      <w:r w:rsidRPr="00F14817">
        <w:rPr>
          <w:w w:val="89"/>
          <w:sz w:val="48"/>
        </w:rPr>
        <w:lastRenderedPageBreak/>
        <w:t>1</w:t>
      </w:r>
      <w:r>
        <w:rPr>
          <w:w w:val="89"/>
          <w:sz w:val="48"/>
        </w:rPr>
        <w:t>1</w:t>
      </w:r>
      <w:r>
        <w:rPr>
          <w:w w:val="89"/>
        </w:rPr>
        <w:br/>
      </w:r>
      <w:r w:rsidRPr="00A719A7">
        <w:rPr>
          <w:w w:val="85"/>
        </w:rPr>
        <w:t xml:space="preserve">Learning </w:t>
      </w:r>
      <w:proofErr w:type="spellStart"/>
      <w:r w:rsidRPr="00A719A7">
        <w:rPr>
          <w:w w:val="85"/>
        </w:rPr>
        <w:t>JClass</w:t>
      </w:r>
      <w:proofErr w:type="spellEnd"/>
      <w:r w:rsidRPr="00A719A7">
        <w:rPr>
          <w:w w:val="85"/>
        </w:rPr>
        <w:t xml:space="preserve"> </w:t>
      </w:r>
      <w:proofErr w:type="spellStart"/>
      <w:r w:rsidRPr="00A719A7">
        <w:rPr>
          <w:w w:val="85"/>
        </w:rPr>
        <w:t>ServerChart</w:t>
      </w:r>
      <w:proofErr w:type="spellEnd"/>
      <w:r w:rsidRPr="00A719A7">
        <w:rPr>
          <w:w w:val="85"/>
        </w:rPr>
        <w:t xml:space="preserve"> Basics</w:t>
      </w:r>
      <w:bookmarkEnd w:id="99"/>
    </w:p>
    <w:p w14:paraId="62BBE8F7" w14:textId="339FDC7A" w:rsidR="00275CD9" w:rsidRPr="00AA3402" w:rsidRDefault="00275CD9" w:rsidP="00275CD9">
      <w:pPr>
        <w:pStyle w:val="SP5217091"/>
        <w:spacing w:before="60"/>
        <w:jc w:val="right"/>
        <w:rPr>
          <w:rFonts w:ascii="Arial Narrow" w:hAnsi="Arial Narrow" w:cs="AAJLI K+ Helvetica"/>
          <w:color w:val="0000FF"/>
          <w:sz w:val="18"/>
          <w:szCs w:val="18"/>
        </w:rPr>
      </w:pPr>
      <w:proofErr w:type="spellStart"/>
      <w:proofErr w:type="gramStart"/>
      <w:r w:rsidRPr="00275CD9">
        <w:rPr>
          <w:rStyle w:val="SC581990"/>
          <w:rFonts w:ascii="Arial Narrow" w:hAnsi="Arial Narrow"/>
          <w:color w:val="0000FF"/>
        </w:rPr>
        <w:t>pickItem</w:t>
      </w:r>
      <w:proofErr w:type="spellEnd"/>
      <w:r w:rsidRPr="00275CD9">
        <w:rPr>
          <w:rStyle w:val="SC581990"/>
          <w:rFonts w:ascii="Arial Narrow" w:hAnsi="Arial Narrow"/>
          <w:color w:val="0000FF"/>
        </w:rPr>
        <w:t>(</w:t>
      </w:r>
      <w:proofErr w:type="gramEnd"/>
      <w:r w:rsidRPr="00275CD9">
        <w:rPr>
          <w:rStyle w:val="SC581990"/>
          <w:rFonts w:ascii="Arial Narrow" w:hAnsi="Arial Narrow"/>
          <w:color w:val="0000FF"/>
        </w:rPr>
        <w:t>) Method</w:t>
      </w:r>
      <w:r w:rsidRPr="00AA3402">
        <w:rPr>
          <w:rStyle w:val="SC581990"/>
          <w:rFonts w:ascii="Arial Narrow" w:hAnsi="Arial Narrow"/>
          <w:color w:val="0000FF"/>
        </w:rPr>
        <w:t xml:space="preserve"> </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Pick Focus  </w:t>
      </w:r>
      <w:r w:rsidRPr="00AA3402">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275CD9">
        <w:rPr>
          <w:rStyle w:val="SC581990"/>
          <w:rFonts w:ascii="Arial Narrow" w:hAnsi="Arial Narrow"/>
          <w:color w:val="0000FF"/>
        </w:rPr>
        <w:t>pick() Method</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proofErr w:type="spellStart"/>
      <w:r w:rsidRPr="00275CD9">
        <w:rPr>
          <w:rStyle w:val="SC581990"/>
          <w:rFonts w:ascii="Arial Narrow" w:hAnsi="Arial Narrow"/>
          <w:color w:val="0000FF"/>
        </w:rPr>
        <w:t>pickSeries</w:t>
      </w:r>
      <w:proofErr w:type="spellEnd"/>
      <w:r w:rsidRPr="00275CD9">
        <w:rPr>
          <w:rStyle w:val="SC581990"/>
          <w:rFonts w:ascii="Arial Narrow" w:hAnsi="Arial Narrow"/>
          <w:color w:val="0000FF"/>
        </w:rPr>
        <w:t>() Method</w:t>
      </w:r>
    </w:p>
    <w:p w14:paraId="5DE53CF2" w14:textId="3D3D57DC" w:rsidR="00275CD9" w:rsidRPr="00AA3402" w:rsidRDefault="00275CD9" w:rsidP="00275CD9">
      <w:pPr>
        <w:pStyle w:val="SP5217091"/>
        <w:spacing w:before="60"/>
        <w:ind w:left="1728"/>
        <w:jc w:val="right"/>
        <w:rPr>
          <w:rFonts w:ascii="Arial Narrow" w:hAnsi="Arial Narrow" w:cs="AAJLI K+ Helvetica"/>
          <w:color w:val="0000FF"/>
          <w:sz w:val="18"/>
          <w:szCs w:val="18"/>
        </w:rPr>
      </w:pPr>
      <w:proofErr w:type="gramStart"/>
      <w:r w:rsidRPr="00275CD9">
        <w:rPr>
          <w:rStyle w:val="SC581990"/>
          <w:rFonts w:ascii="Arial Narrow" w:hAnsi="Arial Narrow"/>
          <w:color w:val="0000FF"/>
        </w:rPr>
        <w:t>Unpick(</w:t>
      </w:r>
      <w:proofErr w:type="gramEnd"/>
      <w:r w:rsidRPr="00275CD9">
        <w:rPr>
          <w:rStyle w:val="SC581990"/>
          <w:rFonts w:ascii="Arial Narrow" w:hAnsi="Arial Narrow"/>
          <w:color w:val="0000FF"/>
        </w:rPr>
        <w:t>) Method</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275CD9">
        <w:rPr>
          <w:rStyle w:val="SC581990"/>
          <w:rFonts w:ascii="Arial Narrow" w:hAnsi="Arial Narrow"/>
          <w:color w:val="0000FF"/>
        </w:rPr>
        <w:t>Coordinate Conversion Methods</w:t>
      </w:r>
    </w:p>
    <w:p w14:paraId="2A197EE6" w14:textId="77777777" w:rsidR="00275CD9" w:rsidRDefault="00275CD9" w:rsidP="009E64FB">
      <w:pPr>
        <w:pStyle w:val="BodyText"/>
      </w:pPr>
    </w:p>
    <w:p w14:paraId="5FE13774" w14:textId="77777777" w:rsidR="00275CD9" w:rsidRDefault="00275CD9" w:rsidP="009E64FB">
      <w:pPr>
        <w:pStyle w:val="BodyText"/>
      </w:pPr>
    </w:p>
    <w:p w14:paraId="0A0879B8" w14:textId="77777777" w:rsidR="00275CD9" w:rsidRPr="00275CD9" w:rsidRDefault="00275CD9" w:rsidP="00275CD9">
      <w:pPr>
        <w:pStyle w:val="BodyText"/>
      </w:pPr>
      <w:r w:rsidRPr="00275CD9">
        <w:t xml:space="preserve">This chapter describes how the pick methods work and how coordinates are determined for data points and data series. </w:t>
      </w:r>
    </w:p>
    <w:p w14:paraId="5C9EC483" w14:textId="77777777" w:rsidR="00275CD9" w:rsidRPr="00275CD9" w:rsidRDefault="00275CD9" w:rsidP="00275CD9">
      <w:pPr>
        <w:pStyle w:val="BodyText"/>
      </w:pPr>
    </w:p>
    <w:p w14:paraId="448EC976" w14:textId="77777777" w:rsidR="009F6D61" w:rsidRDefault="00275CD9" w:rsidP="009F6D61">
      <w:pPr>
        <w:pStyle w:val="BodyText"/>
      </w:pPr>
      <w:r w:rsidRPr="00275CD9">
        <w:rPr>
          <w:b/>
        </w:rPr>
        <w:t>Note</w:t>
      </w:r>
      <w:r w:rsidRPr="00275CD9">
        <w:t xml:space="preserve">: For the pick methods to work correctly, the </w:t>
      </w:r>
      <w:proofErr w:type="spellStart"/>
      <w:r w:rsidRPr="00275CD9">
        <w:rPr>
          <w:rFonts w:ascii="Courier New" w:hAnsi="Courier New" w:cs="Courier New"/>
        </w:rPr>
        <w:t>JCServerChart</w:t>
      </w:r>
      <w:proofErr w:type="spellEnd"/>
      <w:r w:rsidRPr="00275CD9">
        <w:t xml:space="preserve"> instance must first be laid out. This is automatically done whenever a chart is drawn, such as when the </w:t>
      </w:r>
      <w:proofErr w:type="gramStart"/>
      <w:r w:rsidRPr="00275CD9">
        <w:rPr>
          <w:rFonts w:ascii="Courier New" w:hAnsi="Courier New" w:cs="Courier New"/>
        </w:rPr>
        <w:t>snapshot(</w:t>
      </w:r>
      <w:proofErr w:type="gramEnd"/>
      <w:r w:rsidRPr="00275CD9">
        <w:rPr>
          <w:rFonts w:ascii="Courier New" w:hAnsi="Courier New" w:cs="Courier New"/>
        </w:rPr>
        <w:t>)</w:t>
      </w:r>
      <w:r w:rsidRPr="00275CD9">
        <w:t xml:space="preserve"> method is called. Alternately, layout can be accomplished manually by calling the </w:t>
      </w:r>
      <w:proofErr w:type="spellStart"/>
      <w:proofErr w:type="gramStart"/>
      <w:r w:rsidRPr="00275CD9">
        <w:rPr>
          <w:rFonts w:ascii="Courier New" w:hAnsi="Courier New" w:cs="Courier New"/>
        </w:rPr>
        <w:t>doLayout</w:t>
      </w:r>
      <w:proofErr w:type="spellEnd"/>
      <w:r w:rsidRPr="00275CD9">
        <w:rPr>
          <w:rFonts w:ascii="Courier New" w:hAnsi="Courier New" w:cs="Courier New"/>
        </w:rPr>
        <w:t>(</w:t>
      </w:r>
      <w:proofErr w:type="gramEnd"/>
      <w:r w:rsidRPr="00275CD9">
        <w:rPr>
          <w:rFonts w:ascii="Courier New" w:hAnsi="Courier New" w:cs="Courier New"/>
        </w:rPr>
        <w:t>)</w:t>
      </w:r>
      <w:r w:rsidRPr="00275CD9">
        <w:t xml:space="preserve"> method of </w:t>
      </w:r>
      <w:proofErr w:type="spellStart"/>
      <w:r w:rsidRPr="00275CD9">
        <w:rPr>
          <w:rFonts w:ascii="Courier New" w:hAnsi="Courier New" w:cs="Courier New"/>
        </w:rPr>
        <w:t>JCServerChart</w:t>
      </w:r>
      <w:proofErr w:type="spellEnd"/>
      <w:r w:rsidRPr="00275CD9">
        <w:t>.</w:t>
      </w:r>
    </w:p>
    <w:p w14:paraId="342F3C12" w14:textId="77777777" w:rsidR="009F6D61" w:rsidRDefault="009F6D61" w:rsidP="009F6D61">
      <w:pPr>
        <w:pStyle w:val="BodyText"/>
        <w:rPr>
          <w:rStyle w:val="SC17122888"/>
          <w:sz w:val="23"/>
          <w:szCs w:val="23"/>
        </w:rPr>
      </w:pPr>
    </w:p>
    <w:p w14:paraId="17E81D44" w14:textId="47EC346D" w:rsidR="009F6D61" w:rsidRPr="009F6D61" w:rsidRDefault="009F6D61" w:rsidP="009F6D61">
      <w:pPr>
        <w:pStyle w:val="Heading2"/>
      </w:pPr>
      <w:bookmarkStart w:id="100" w:name="_Toc3993373"/>
      <w:r w:rsidRPr="009F6D61">
        <w:rPr>
          <w:rStyle w:val="SC17122888"/>
          <w:rFonts w:cs="Arial"/>
          <w:b/>
          <w:bCs/>
          <w:color w:val="auto"/>
        </w:rPr>
        <w:t xml:space="preserve">11.1 </w:t>
      </w:r>
      <w:r>
        <w:rPr>
          <w:rStyle w:val="SC17122888"/>
          <w:rFonts w:cs="Arial"/>
          <w:b/>
          <w:bCs/>
          <w:color w:val="auto"/>
        </w:rPr>
        <w:tab/>
      </w:r>
      <w:proofErr w:type="spellStart"/>
      <w:proofErr w:type="gramStart"/>
      <w:r w:rsidRPr="009F6D61">
        <w:rPr>
          <w:rStyle w:val="SC17122888"/>
          <w:rFonts w:cs="Arial"/>
          <w:b/>
          <w:bCs/>
          <w:color w:val="auto"/>
        </w:rPr>
        <w:t>pickItem</w:t>
      </w:r>
      <w:proofErr w:type="spellEnd"/>
      <w:r w:rsidRPr="009F6D61">
        <w:rPr>
          <w:rStyle w:val="SC17122888"/>
          <w:rFonts w:cs="Arial"/>
          <w:b/>
          <w:bCs/>
          <w:color w:val="auto"/>
        </w:rPr>
        <w:t>(</w:t>
      </w:r>
      <w:proofErr w:type="gramEnd"/>
      <w:r w:rsidRPr="009F6D61">
        <w:rPr>
          <w:rStyle w:val="SC17122888"/>
          <w:rFonts w:cs="Arial"/>
          <w:b/>
          <w:bCs/>
          <w:color w:val="auto"/>
        </w:rPr>
        <w:t>) Method</w:t>
      </w:r>
      <w:bookmarkEnd w:id="100"/>
      <w:r w:rsidRPr="009F6D61">
        <w:rPr>
          <w:rStyle w:val="SC17122888"/>
          <w:rFonts w:cs="Arial"/>
          <w:b/>
          <w:bCs/>
          <w:color w:val="auto"/>
        </w:rPr>
        <w:t xml:space="preserve"> </w:t>
      </w:r>
    </w:p>
    <w:p w14:paraId="4AED3AA6" w14:textId="77777777" w:rsidR="009F6D61" w:rsidRPr="009F6D61" w:rsidRDefault="009F6D61" w:rsidP="009F6D61">
      <w:pPr>
        <w:pStyle w:val="BodyText"/>
      </w:pPr>
      <w:r w:rsidRPr="009F6D61">
        <w:t xml:space="preserve">Given a screen position in pixels, the </w:t>
      </w:r>
      <w:proofErr w:type="spellStart"/>
      <w:proofErr w:type="gramStart"/>
      <w:r w:rsidRPr="009F6D61">
        <w:rPr>
          <w:rFonts w:ascii="Courier New" w:hAnsi="Courier New" w:cs="Courier New"/>
        </w:rPr>
        <w:t>pickItem</w:t>
      </w:r>
      <w:proofErr w:type="spellEnd"/>
      <w:r w:rsidRPr="009F6D61">
        <w:rPr>
          <w:rFonts w:ascii="Courier New" w:hAnsi="Courier New" w:cs="Courier New"/>
        </w:rPr>
        <w:t>(</w:t>
      </w:r>
      <w:proofErr w:type="gramEnd"/>
      <w:r w:rsidRPr="009F6D61">
        <w:rPr>
          <w:rFonts w:ascii="Courier New" w:hAnsi="Courier New" w:cs="Courier New"/>
        </w:rPr>
        <w:t>)</w:t>
      </w:r>
      <w:r w:rsidRPr="009F6D61">
        <w:t xml:space="preserve"> method returns a </w:t>
      </w:r>
      <w:proofErr w:type="spellStart"/>
      <w:r w:rsidRPr="009F6D61">
        <w:rPr>
          <w:rFonts w:ascii="Courier New" w:hAnsi="Courier New" w:cs="Courier New"/>
        </w:rPr>
        <w:t>JCPickItem</w:t>
      </w:r>
      <w:proofErr w:type="spellEnd"/>
      <w:r w:rsidRPr="009F6D61">
        <w:t xml:space="preserve"> object that represents the item selected, such as a </w:t>
      </w:r>
      <w:proofErr w:type="spellStart"/>
      <w:r w:rsidRPr="009F6D61">
        <w:rPr>
          <w:rFonts w:ascii="Courier New" w:hAnsi="Courier New" w:cs="Courier New"/>
        </w:rPr>
        <w:t>JCDataIndex</w:t>
      </w:r>
      <w:proofErr w:type="spellEnd"/>
      <w:r w:rsidRPr="009F6D61">
        <w:t xml:space="preserve">, </w:t>
      </w:r>
      <w:proofErr w:type="spellStart"/>
      <w:r w:rsidRPr="009F6D61">
        <w:rPr>
          <w:rFonts w:ascii="Courier New" w:hAnsi="Courier New" w:cs="Courier New"/>
        </w:rPr>
        <w:t>JCMarker</w:t>
      </w:r>
      <w:proofErr w:type="spellEnd"/>
      <w:r w:rsidRPr="009F6D61">
        <w:t xml:space="preserve">, and so on. Sometimes the point selected by the user contains more than one chart item, for example a data point and a threshold. In this case, depending on the parameters specified for </w:t>
      </w:r>
      <w:proofErr w:type="spellStart"/>
      <w:proofErr w:type="gramStart"/>
      <w:r w:rsidRPr="009F6D61">
        <w:rPr>
          <w:rFonts w:ascii="Courier New" w:hAnsi="Courier New" w:cs="Courier New"/>
        </w:rPr>
        <w:t>pickItem</w:t>
      </w:r>
      <w:proofErr w:type="spellEnd"/>
      <w:r w:rsidRPr="009F6D61">
        <w:rPr>
          <w:rFonts w:ascii="Courier New" w:hAnsi="Courier New" w:cs="Courier New"/>
        </w:rPr>
        <w:t>(</w:t>
      </w:r>
      <w:proofErr w:type="gramEnd"/>
      <w:r w:rsidRPr="009F6D61">
        <w:rPr>
          <w:rFonts w:ascii="Courier New" w:hAnsi="Courier New" w:cs="Courier New"/>
        </w:rPr>
        <w:t>)</w:t>
      </w:r>
      <w:r w:rsidRPr="009F6D61">
        <w:t xml:space="preserve">, the method returns an object representing one of the following: the last item drawn at that point; the closest item to that point; or a list of objects representing all items within a given tolerance of that point. </w:t>
      </w:r>
    </w:p>
    <w:p w14:paraId="4DA2EE31" w14:textId="77777777" w:rsidR="009F6D61" w:rsidRPr="009F6D61" w:rsidRDefault="009F6D61" w:rsidP="009F6D61">
      <w:pPr>
        <w:pStyle w:val="BodyText"/>
      </w:pPr>
    </w:p>
    <w:p w14:paraId="70A74010" w14:textId="09EFBFEF" w:rsidR="009F6D61" w:rsidRPr="009F6D61" w:rsidRDefault="009F6D61" w:rsidP="009F6D61">
      <w:pPr>
        <w:pStyle w:val="BodyText"/>
      </w:pPr>
      <w:r w:rsidRPr="009F6D61">
        <w:t xml:space="preserve">For </w:t>
      </w:r>
      <w:proofErr w:type="spellStart"/>
      <w:proofErr w:type="gramStart"/>
      <w:r w:rsidRPr="009F6D61">
        <w:rPr>
          <w:rFonts w:ascii="Courier New" w:hAnsi="Courier New" w:cs="Courier New"/>
        </w:rPr>
        <w:t>pickItem</w:t>
      </w:r>
      <w:proofErr w:type="spellEnd"/>
      <w:r w:rsidRPr="009F6D61">
        <w:rPr>
          <w:rFonts w:ascii="Courier New" w:hAnsi="Courier New" w:cs="Courier New"/>
        </w:rPr>
        <w:t>(</w:t>
      </w:r>
      <w:proofErr w:type="gramEnd"/>
      <w:r w:rsidRPr="009F6D61">
        <w:rPr>
          <w:rFonts w:ascii="Courier New" w:hAnsi="Courier New" w:cs="Courier New"/>
        </w:rPr>
        <w:t>)</w:t>
      </w:r>
      <w:r w:rsidRPr="009F6D61">
        <w:t>, the first method parameter is the selected point relative to the origin of the chart component (</w:t>
      </w:r>
      <w:r w:rsidRPr="009F6D61">
        <w:rPr>
          <w:rFonts w:ascii="Courier New" w:hAnsi="Courier New" w:cs="Courier New"/>
        </w:rPr>
        <w:t>Point</w:t>
      </w:r>
      <w:r w:rsidRPr="009F6D61">
        <w:t xml:space="preserve">). </w:t>
      </w:r>
    </w:p>
    <w:p w14:paraId="65DC3EE3" w14:textId="77777777" w:rsidR="009F6D61" w:rsidRPr="009F6D61" w:rsidRDefault="009F6D61" w:rsidP="009F6D61">
      <w:pPr>
        <w:pStyle w:val="BodyText"/>
      </w:pPr>
    </w:p>
    <w:p w14:paraId="0DA3191D" w14:textId="64F77C24" w:rsidR="009F6D61" w:rsidRDefault="009F6D61" w:rsidP="009F6D61">
      <w:pPr>
        <w:pStyle w:val="BodyText"/>
      </w:pPr>
      <w:r w:rsidRPr="009F6D61">
        <w:t>The next parameter specifies the data view (</w:t>
      </w:r>
      <w:proofErr w:type="spellStart"/>
      <w:r w:rsidRPr="009F6D61">
        <w:rPr>
          <w:rFonts w:ascii="Courier New" w:hAnsi="Courier New" w:cs="Courier New"/>
        </w:rPr>
        <w:t>ChartDataView</w:t>
      </w:r>
      <w:proofErr w:type="spellEnd"/>
      <w:r w:rsidRPr="009F6D61">
        <w:t>) on which picking will be done. If it is null, picking is done on all data views.</w:t>
      </w:r>
    </w:p>
    <w:p w14:paraId="44A885C3" w14:textId="77777777" w:rsidR="00C27471" w:rsidRDefault="00C27471" w:rsidP="009F6D61">
      <w:pPr>
        <w:pStyle w:val="BodyText"/>
      </w:pPr>
    </w:p>
    <w:p w14:paraId="05626C0A" w14:textId="350E6D3E" w:rsidR="00C27471" w:rsidRDefault="00C27471" w:rsidP="009F6D61">
      <w:pPr>
        <w:pStyle w:val="BodyText"/>
      </w:pPr>
      <w:r>
        <w:t xml:space="preserve">The third parameter is </w:t>
      </w:r>
      <w:proofErr w:type="spellStart"/>
      <w:r w:rsidRPr="00C27471">
        <w:rPr>
          <w:rFonts w:ascii="Courier New" w:hAnsi="Courier New" w:cs="Courier New"/>
          <w:szCs w:val="16"/>
        </w:rPr>
        <w:t>pickFlag</w:t>
      </w:r>
      <w:proofErr w:type="spellEnd"/>
      <w:r>
        <w:t>, which is a list (logical OR) of the types of objects that can be selected. The valid constants are listed in the following table:</w:t>
      </w:r>
    </w:p>
    <w:p w14:paraId="0581AD68" w14:textId="16741F78" w:rsidR="00C27471" w:rsidRDefault="00C27471" w:rsidP="009F6D61">
      <w:pPr>
        <w:pStyle w:val="BodyText"/>
        <w:rPr>
          <w:rFonts w:eastAsiaTheme="minorHAnsi"/>
        </w:rPr>
      </w:pPr>
      <w:r>
        <w:rPr>
          <w:rFonts w:eastAsiaTheme="minorHAnsi"/>
          <w:noProof/>
        </w:rPr>
        <w:lastRenderedPageBreak/>
        <w:drawing>
          <wp:inline distT="0" distB="0" distL="0" distR="0" wp14:anchorId="2C740858" wp14:editId="7870B246">
            <wp:extent cx="4262120" cy="4857750"/>
            <wp:effectExtent l="0" t="0" r="508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85580" cy="4884489"/>
                    </a:xfrm>
                    <a:prstGeom prst="rect">
                      <a:avLst/>
                    </a:prstGeom>
                    <a:noFill/>
                    <a:ln>
                      <a:noFill/>
                    </a:ln>
                  </pic:spPr>
                </pic:pic>
              </a:graphicData>
            </a:graphic>
          </wp:inline>
        </w:drawing>
      </w:r>
    </w:p>
    <w:p w14:paraId="23C28D73" w14:textId="77777777" w:rsidR="00C27471" w:rsidRDefault="00C27471" w:rsidP="00C27471">
      <w:pPr>
        <w:pStyle w:val="BodyText"/>
      </w:pPr>
    </w:p>
    <w:p w14:paraId="7FE7F1C4" w14:textId="5FA5AB85" w:rsidR="00C27471" w:rsidRDefault="00C27471" w:rsidP="00C27471">
      <w:pPr>
        <w:pStyle w:val="BodyText"/>
      </w:pPr>
      <w:r w:rsidRPr="00C27471">
        <w:t xml:space="preserve">The last parameter is </w:t>
      </w:r>
      <w:proofErr w:type="spellStart"/>
      <w:r w:rsidRPr="00C27471">
        <w:rPr>
          <w:rFonts w:ascii="Courier New" w:hAnsi="Courier New" w:cs="Courier New"/>
        </w:rPr>
        <w:t>pickMode</w:t>
      </w:r>
      <w:proofErr w:type="spellEnd"/>
      <w:r w:rsidRPr="00C27471">
        <w:t xml:space="preserve">, which determines how elements are picked based on the list of values specified for </w:t>
      </w:r>
      <w:proofErr w:type="spellStart"/>
      <w:r w:rsidRPr="00C27471">
        <w:rPr>
          <w:rFonts w:ascii="Courier New" w:hAnsi="Courier New" w:cs="Courier New"/>
        </w:rPr>
        <w:t>pickFlag</w:t>
      </w:r>
      <w:proofErr w:type="spellEnd"/>
      <w:r w:rsidRPr="00C27471">
        <w:t>. The valid constants are listed in the following table:</w:t>
      </w:r>
    </w:p>
    <w:p w14:paraId="71B1EF18" w14:textId="77777777" w:rsidR="00C27471" w:rsidRDefault="00C27471" w:rsidP="00C27471">
      <w:pPr>
        <w:pStyle w:val="BodyText"/>
      </w:pPr>
    </w:p>
    <w:p w14:paraId="39B9E82B" w14:textId="522E6D7E" w:rsidR="00C27471" w:rsidRDefault="00C27471" w:rsidP="00C27471">
      <w:pPr>
        <w:pStyle w:val="BodyText"/>
        <w:ind w:right="720"/>
        <w:rPr>
          <w:rFonts w:eastAsiaTheme="minorHAnsi"/>
        </w:rPr>
      </w:pPr>
      <w:r w:rsidRPr="00C27471">
        <w:rPr>
          <w:rFonts w:eastAsiaTheme="minorHAnsi"/>
          <w:noProof/>
        </w:rPr>
        <w:drawing>
          <wp:inline distT="0" distB="0" distL="0" distR="0" wp14:anchorId="4D5481C2" wp14:editId="4F6B3A3A">
            <wp:extent cx="4314825" cy="646416"/>
            <wp:effectExtent l="0" t="0" r="0" b="190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87004" cy="657229"/>
                    </a:xfrm>
                    <a:prstGeom prst="rect">
                      <a:avLst/>
                    </a:prstGeom>
                    <a:noFill/>
                    <a:ln>
                      <a:noFill/>
                    </a:ln>
                  </pic:spPr>
                </pic:pic>
              </a:graphicData>
            </a:graphic>
          </wp:inline>
        </w:drawing>
      </w:r>
    </w:p>
    <w:p w14:paraId="5A2B6BB0" w14:textId="38089F4C" w:rsidR="00C27471" w:rsidRDefault="00C27471" w:rsidP="00C27471">
      <w:pPr>
        <w:pStyle w:val="BodyText"/>
        <w:ind w:right="720"/>
        <w:rPr>
          <w:rFonts w:eastAsiaTheme="minorHAnsi"/>
        </w:rPr>
      </w:pPr>
      <w:r>
        <w:rPr>
          <w:rFonts w:eastAsiaTheme="minorHAnsi"/>
          <w:noProof/>
        </w:rPr>
        <w:lastRenderedPageBreak/>
        <w:drawing>
          <wp:inline distT="0" distB="0" distL="0" distR="0" wp14:anchorId="410BCEDC" wp14:editId="3460308C">
            <wp:extent cx="4314825" cy="1163548"/>
            <wp:effectExtent l="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344104" cy="1171444"/>
                    </a:xfrm>
                    <a:prstGeom prst="rect">
                      <a:avLst/>
                    </a:prstGeom>
                    <a:noFill/>
                    <a:ln>
                      <a:noFill/>
                    </a:ln>
                  </pic:spPr>
                </pic:pic>
              </a:graphicData>
            </a:graphic>
          </wp:inline>
        </w:drawing>
      </w:r>
    </w:p>
    <w:p w14:paraId="292D8F7C" w14:textId="77777777" w:rsidR="00C27471" w:rsidRDefault="00C27471" w:rsidP="00C27471">
      <w:pPr>
        <w:pStyle w:val="BodyText"/>
        <w:rPr>
          <w:rStyle w:val="SC17122933"/>
          <w:rFonts w:cs="Times New Roman"/>
          <w:color w:val="auto"/>
        </w:rPr>
      </w:pPr>
    </w:p>
    <w:p w14:paraId="64E23F40" w14:textId="6187935F" w:rsidR="00C27471" w:rsidRPr="00C27471" w:rsidRDefault="00C27471" w:rsidP="00C27471">
      <w:pPr>
        <w:pStyle w:val="BodyText"/>
      </w:pPr>
      <w:r w:rsidRPr="00C27471">
        <w:rPr>
          <w:rStyle w:val="SC17122933"/>
          <w:rFonts w:ascii="Arial Narrow" w:hAnsi="Arial Narrow" w:cs="Times New Roman"/>
          <w:b/>
          <w:color w:val="auto"/>
          <w:sz w:val="24"/>
        </w:rPr>
        <w:t>Notes</w:t>
      </w:r>
      <w:r w:rsidRPr="00C27471">
        <w:rPr>
          <w:rStyle w:val="SC17122933"/>
          <w:rFonts w:cs="Times New Roman"/>
          <w:color w:val="auto"/>
        </w:rPr>
        <w:t xml:space="preserve">: </w:t>
      </w:r>
    </w:p>
    <w:p w14:paraId="3785C51A" w14:textId="77777777" w:rsidR="00C27471" w:rsidRDefault="00C27471" w:rsidP="00C27471">
      <w:pPr>
        <w:pStyle w:val="BodyText"/>
      </w:pPr>
    </w:p>
    <w:p w14:paraId="741E30EE" w14:textId="77777777" w:rsidR="00C74B03" w:rsidRDefault="00C27471" w:rsidP="00C74B03">
      <w:pPr>
        <w:pStyle w:val="BodyText"/>
      </w:pPr>
      <w:r w:rsidRPr="00C27471">
        <w:t xml:space="preserve">The following list contains notes about how various situations are resolved: </w:t>
      </w:r>
    </w:p>
    <w:p w14:paraId="56A1719C" w14:textId="5863E3FA" w:rsidR="00C27471" w:rsidRPr="00C27471" w:rsidRDefault="00C27471" w:rsidP="00C63234">
      <w:pPr>
        <w:pStyle w:val="BodyText"/>
        <w:numPr>
          <w:ilvl w:val="0"/>
          <w:numId w:val="59"/>
        </w:numPr>
        <w:ind w:left="2520"/>
      </w:pPr>
      <w:r w:rsidRPr="00C27471">
        <w:rPr>
          <w:rStyle w:val="SC17122933"/>
          <w:rFonts w:cs="Times New Roman"/>
          <w:color w:val="auto"/>
        </w:rPr>
        <w:t xml:space="preserve">If both </w:t>
      </w:r>
      <w:proofErr w:type="spellStart"/>
      <w:r w:rsidRPr="00C74B03">
        <w:rPr>
          <w:rStyle w:val="SC17122908"/>
          <w:rFonts w:ascii="Courier New" w:hAnsi="Courier New" w:cs="Courier New"/>
          <w:color w:val="auto"/>
          <w:sz w:val="18"/>
          <w:szCs w:val="18"/>
        </w:rPr>
        <w:t>JCPickItem.PICK_TYPE_POINT</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and </w:t>
      </w:r>
      <w:proofErr w:type="spellStart"/>
      <w:r w:rsidRPr="00C74B03">
        <w:rPr>
          <w:rStyle w:val="SC17122908"/>
          <w:rFonts w:ascii="Courier New" w:hAnsi="Courier New" w:cs="Courier New"/>
          <w:color w:val="auto"/>
          <w:sz w:val="18"/>
          <w:szCs w:val="18"/>
        </w:rPr>
        <w:t>JCPickItem.PICK_TYPE_SERIES</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are specified, a </w:t>
      </w:r>
      <w:proofErr w:type="spellStart"/>
      <w:r w:rsidRPr="00C74B03">
        <w:rPr>
          <w:rStyle w:val="SC17122908"/>
          <w:rFonts w:ascii="Courier New" w:hAnsi="Courier New" w:cs="Courier New"/>
          <w:color w:val="auto"/>
          <w:sz w:val="18"/>
          <w:szCs w:val="18"/>
        </w:rPr>
        <w:t>pickSeries</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is performed.</w:t>
      </w:r>
    </w:p>
    <w:p w14:paraId="0A905514" w14:textId="0B2DCD35" w:rsidR="00C27471" w:rsidRPr="00C27471" w:rsidRDefault="00C27471" w:rsidP="00C63234">
      <w:pPr>
        <w:pStyle w:val="BodyText"/>
        <w:numPr>
          <w:ilvl w:val="0"/>
          <w:numId w:val="58"/>
        </w:numPr>
        <w:ind w:left="2520"/>
      </w:pPr>
      <w:r w:rsidRPr="00C27471">
        <w:rPr>
          <w:rStyle w:val="SC17122933"/>
          <w:rFonts w:cs="Times New Roman"/>
          <w:color w:val="auto"/>
        </w:rPr>
        <w:t xml:space="preserve">For legends, a </w:t>
      </w:r>
      <w:proofErr w:type="spellStart"/>
      <w:r w:rsidRPr="00C74B03">
        <w:rPr>
          <w:rStyle w:val="SC17122908"/>
          <w:rFonts w:ascii="Courier New" w:hAnsi="Courier New" w:cs="Courier New"/>
          <w:color w:val="auto"/>
          <w:sz w:val="18"/>
          <w:szCs w:val="18"/>
        </w:rPr>
        <w:t>JCLegendItem</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object is returned if the item type matches the pick flag (otherwise, the legend itself is returned). The </w:t>
      </w:r>
      <w:proofErr w:type="spellStart"/>
      <w:r w:rsidRPr="00C74B03">
        <w:rPr>
          <w:rStyle w:val="SC17122908"/>
          <w:rFonts w:ascii="Courier New" w:hAnsi="Courier New" w:cs="Courier New"/>
          <w:color w:val="auto"/>
          <w:sz w:val="18"/>
          <w:szCs w:val="18"/>
        </w:rPr>
        <w:t>itemInfo</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property of </w:t>
      </w:r>
      <w:proofErr w:type="spellStart"/>
      <w:r w:rsidRPr="00C74B03">
        <w:rPr>
          <w:rStyle w:val="SC17122908"/>
          <w:rFonts w:ascii="Courier New" w:hAnsi="Courier New" w:cs="Courier New"/>
          <w:color w:val="auto"/>
          <w:sz w:val="18"/>
          <w:szCs w:val="18"/>
        </w:rPr>
        <w:t>JCLegendItem</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is set to an object pertinent to the type of item selected. For example, if the legend item is displaying data, the </w:t>
      </w:r>
      <w:proofErr w:type="spellStart"/>
      <w:r w:rsidRPr="00C74B03">
        <w:rPr>
          <w:rStyle w:val="SC17122908"/>
          <w:rFonts w:ascii="Courier New" w:hAnsi="Courier New" w:cs="Courier New"/>
          <w:color w:val="auto"/>
          <w:sz w:val="18"/>
          <w:szCs w:val="18"/>
        </w:rPr>
        <w:t>itemInfo</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property will be set to a </w:t>
      </w:r>
      <w:proofErr w:type="spellStart"/>
      <w:r w:rsidRPr="00C74B03">
        <w:rPr>
          <w:rStyle w:val="SC17122908"/>
          <w:rFonts w:ascii="Courier New" w:hAnsi="Courier New" w:cs="Courier New"/>
          <w:color w:val="auto"/>
          <w:sz w:val="18"/>
          <w:szCs w:val="18"/>
        </w:rPr>
        <w:t>JCDataIndex</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item. If the legend item displays a marker or threshold then </w:t>
      </w:r>
      <w:proofErr w:type="spellStart"/>
      <w:r w:rsidRPr="00C74B03">
        <w:rPr>
          <w:rStyle w:val="SC17122908"/>
          <w:rFonts w:ascii="Courier New" w:hAnsi="Courier New" w:cs="Courier New"/>
          <w:color w:val="auto"/>
          <w:sz w:val="18"/>
          <w:szCs w:val="18"/>
        </w:rPr>
        <w:t>itemInfo</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field will be set to the appropriate </w:t>
      </w:r>
      <w:proofErr w:type="spellStart"/>
      <w:r w:rsidRPr="00C74B03">
        <w:rPr>
          <w:rStyle w:val="SC17122908"/>
          <w:rFonts w:ascii="Courier New" w:hAnsi="Courier New" w:cs="Courier New"/>
          <w:color w:val="auto"/>
          <w:sz w:val="18"/>
          <w:szCs w:val="18"/>
        </w:rPr>
        <w:t>JCMarker</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or </w:t>
      </w:r>
      <w:proofErr w:type="spellStart"/>
      <w:r w:rsidRPr="00C74B03">
        <w:rPr>
          <w:rStyle w:val="SC17122908"/>
          <w:rFonts w:ascii="Courier New" w:hAnsi="Courier New" w:cs="Courier New"/>
          <w:color w:val="auto"/>
          <w:sz w:val="18"/>
          <w:szCs w:val="18"/>
        </w:rPr>
        <w:t>JCThreshold</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object. The returned </w:t>
      </w:r>
      <w:proofErr w:type="spellStart"/>
      <w:r w:rsidRPr="00C74B03">
        <w:rPr>
          <w:rStyle w:val="SC17122908"/>
          <w:rFonts w:ascii="Courier New" w:hAnsi="Courier New" w:cs="Courier New"/>
          <w:color w:val="auto"/>
          <w:sz w:val="18"/>
          <w:szCs w:val="18"/>
        </w:rPr>
        <w:t>JCLegendItem</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should be considered read only.</w:t>
      </w:r>
    </w:p>
    <w:p w14:paraId="5E1C86DA" w14:textId="7726267E" w:rsidR="00C27471" w:rsidRPr="00C27471" w:rsidRDefault="00C27471" w:rsidP="00C63234">
      <w:pPr>
        <w:pStyle w:val="BodyText"/>
        <w:numPr>
          <w:ilvl w:val="0"/>
          <w:numId w:val="58"/>
        </w:numPr>
        <w:ind w:left="2520"/>
      </w:pPr>
      <w:r w:rsidRPr="00C27471">
        <w:rPr>
          <w:rStyle w:val="SC17122933"/>
          <w:rFonts w:cs="Times New Roman"/>
          <w:color w:val="auto"/>
        </w:rPr>
        <w:t xml:space="preserve">The </w:t>
      </w:r>
      <w:proofErr w:type="spellStart"/>
      <w:r w:rsidRPr="00C74B03">
        <w:rPr>
          <w:rStyle w:val="SC17122908"/>
          <w:rFonts w:ascii="Courier New" w:hAnsi="Courier New" w:cs="Courier New"/>
          <w:color w:val="auto"/>
          <w:sz w:val="18"/>
          <w:szCs w:val="18"/>
        </w:rPr>
        <w:t>ChartDataView</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object has a </w:t>
      </w:r>
      <w:proofErr w:type="spellStart"/>
      <w:r w:rsidRPr="00C74B03">
        <w:rPr>
          <w:rStyle w:val="SC17122908"/>
          <w:rFonts w:ascii="Courier New" w:hAnsi="Courier New" w:cs="Courier New"/>
          <w:color w:val="auto"/>
          <w:sz w:val="18"/>
          <w:szCs w:val="18"/>
        </w:rPr>
        <w:t>pickTolerance</w:t>
      </w:r>
      <w:proofErr w:type="spellEnd"/>
      <w:r w:rsidRPr="00C27471">
        <w:rPr>
          <w:rStyle w:val="SC17122908"/>
          <w:rFonts w:ascii="Times New Roman" w:hAnsi="Times New Roman" w:cs="Times New Roman"/>
          <w:color w:val="auto"/>
          <w:sz w:val="18"/>
          <w:szCs w:val="18"/>
        </w:rPr>
        <w:t xml:space="preserve"> </w:t>
      </w:r>
      <w:r w:rsidRPr="00C27471">
        <w:rPr>
          <w:rStyle w:val="SC17122933"/>
          <w:rFonts w:cs="Times New Roman"/>
          <w:color w:val="auto"/>
        </w:rPr>
        <w:t xml:space="preserve">property. If the user selects data or a marker from the given data view in the chart area and the distance to the selected item is larger than the tolerance, the item is considered not selected and selection falls through to either the top-most threshold at that point or to the chart area itself (if there are no thresholds at that point). The default tolerance is 10 pixels. </w:t>
      </w:r>
    </w:p>
    <w:p w14:paraId="426858FB" w14:textId="77777777" w:rsidR="00C74B03" w:rsidRDefault="00C74B03" w:rsidP="00C27471">
      <w:pPr>
        <w:pStyle w:val="BodyText"/>
      </w:pPr>
    </w:p>
    <w:p w14:paraId="22A63B5B" w14:textId="77777777" w:rsidR="00C74B03" w:rsidRDefault="00C27471" w:rsidP="00C74B03">
      <w:pPr>
        <w:pStyle w:val="BodyText"/>
      </w:pPr>
      <w:r w:rsidRPr="00C27471">
        <w:t xml:space="preserve">For more information, look up </w:t>
      </w:r>
      <w:proofErr w:type="spellStart"/>
      <w:r w:rsidRPr="00C74B03">
        <w:rPr>
          <w:rFonts w:ascii="Courier New" w:hAnsi="Courier New" w:cs="Courier New"/>
        </w:rPr>
        <w:t>JCChart</w:t>
      </w:r>
      <w:proofErr w:type="spellEnd"/>
      <w:r w:rsidRPr="00C27471">
        <w:t xml:space="preserve"> (see the </w:t>
      </w:r>
      <w:proofErr w:type="spellStart"/>
      <w:proofErr w:type="gramStart"/>
      <w:r w:rsidRPr="00C74B03">
        <w:rPr>
          <w:rFonts w:ascii="Courier New" w:hAnsi="Courier New" w:cs="Courier New"/>
        </w:rPr>
        <w:t>pickItem</w:t>
      </w:r>
      <w:proofErr w:type="spellEnd"/>
      <w:r w:rsidRPr="00C74B03">
        <w:rPr>
          <w:rFonts w:ascii="Courier New" w:hAnsi="Courier New" w:cs="Courier New"/>
        </w:rPr>
        <w:t>(</w:t>
      </w:r>
      <w:proofErr w:type="gramEnd"/>
      <w:r w:rsidRPr="00C74B03">
        <w:rPr>
          <w:rFonts w:ascii="Courier New" w:hAnsi="Courier New" w:cs="Courier New"/>
        </w:rPr>
        <w:t>)</w:t>
      </w:r>
      <w:r w:rsidRPr="00C27471">
        <w:t xml:space="preserve"> method), </w:t>
      </w:r>
      <w:proofErr w:type="spellStart"/>
      <w:r w:rsidRPr="00C74B03">
        <w:rPr>
          <w:rFonts w:ascii="Courier New" w:hAnsi="Courier New" w:cs="Courier New"/>
        </w:rPr>
        <w:t>JCPickItem</w:t>
      </w:r>
      <w:proofErr w:type="spellEnd"/>
      <w:r w:rsidRPr="00C27471">
        <w:t xml:space="preserve">, </w:t>
      </w:r>
      <w:proofErr w:type="spellStart"/>
      <w:r w:rsidRPr="00C74B03">
        <w:rPr>
          <w:rFonts w:ascii="Courier New" w:hAnsi="Courier New" w:cs="Courier New"/>
        </w:rPr>
        <w:t>JCPickItemListener</w:t>
      </w:r>
      <w:proofErr w:type="spellEnd"/>
      <w:r w:rsidRPr="00C27471">
        <w:t xml:space="preserve">, and </w:t>
      </w:r>
      <w:proofErr w:type="spellStart"/>
      <w:r w:rsidRPr="00C74B03">
        <w:rPr>
          <w:rFonts w:ascii="Courier New" w:hAnsi="Courier New" w:cs="Courier New"/>
        </w:rPr>
        <w:t>ChartDataView</w:t>
      </w:r>
      <w:proofErr w:type="spellEnd"/>
      <w:r w:rsidRPr="00C27471">
        <w:t xml:space="preserve"> in the </w:t>
      </w:r>
      <w:proofErr w:type="spellStart"/>
      <w:r w:rsidRPr="00C74B03">
        <w:rPr>
          <w:i/>
        </w:rPr>
        <w:t>JClass</w:t>
      </w:r>
      <w:proofErr w:type="spellEnd"/>
      <w:r w:rsidRPr="00C74B03">
        <w:rPr>
          <w:i/>
        </w:rPr>
        <w:t xml:space="preserve"> API Documentation</w:t>
      </w:r>
      <w:r w:rsidRPr="00C27471">
        <w:t>.</w:t>
      </w:r>
    </w:p>
    <w:p w14:paraId="53AE9AB8" w14:textId="77777777" w:rsidR="00C74B03" w:rsidRDefault="00C74B03" w:rsidP="00C74B03">
      <w:pPr>
        <w:pStyle w:val="BodyText"/>
      </w:pPr>
    </w:p>
    <w:p w14:paraId="5AFDC142" w14:textId="4A79C4CA" w:rsidR="00C74B03" w:rsidRPr="00C74B03" w:rsidRDefault="00C74B03" w:rsidP="00C74B03">
      <w:pPr>
        <w:pStyle w:val="Heading2"/>
        <w:rPr>
          <w:rStyle w:val="SC17122888"/>
          <w:rFonts w:cs="Arial"/>
          <w:b/>
          <w:bCs/>
          <w:color w:val="auto"/>
        </w:rPr>
      </w:pPr>
      <w:bookmarkStart w:id="101" w:name="_Toc3993374"/>
      <w:r w:rsidRPr="00C74B03">
        <w:rPr>
          <w:rStyle w:val="SC17122888"/>
          <w:rFonts w:cs="Arial"/>
          <w:b/>
          <w:bCs/>
          <w:color w:val="auto"/>
        </w:rPr>
        <w:t xml:space="preserve">11.2 </w:t>
      </w:r>
      <w:r>
        <w:rPr>
          <w:rStyle w:val="SC17122888"/>
          <w:rFonts w:cs="Arial"/>
          <w:b/>
          <w:bCs/>
          <w:color w:val="auto"/>
        </w:rPr>
        <w:tab/>
      </w:r>
      <w:r w:rsidRPr="00C74B03">
        <w:rPr>
          <w:rStyle w:val="SC17122888"/>
          <w:rFonts w:cs="Arial"/>
          <w:b/>
          <w:bCs/>
          <w:color w:val="auto"/>
        </w:rPr>
        <w:t>Pick Focus</w:t>
      </w:r>
      <w:bookmarkEnd w:id="101"/>
    </w:p>
    <w:p w14:paraId="0A22A96F" w14:textId="77777777" w:rsidR="00C74B03" w:rsidRPr="00C74B03" w:rsidRDefault="00C74B03" w:rsidP="00C74B03">
      <w:pPr>
        <w:pStyle w:val="BodyText"/>
      </w:pPr>
      <w:r w:rsidRPr="00C74B03">
        <w:t xml:space="preserve">The </w:t>
      </w:r>
      <w:proofErr w:type="spellStart"/>
      <w:r w:rsidRPr="00C74B03">
        <w:rPr>
          <w:rFonts w:ascii="Courier New" w:hAnsi="Courier New" w:cs="Courier New"/>
        </w:rPr>
        <w:t>PickFocus</w:t>
      </w:r>
      <w:proofErr w:type="spellEnd"/>
      <w:r w:rsidRPr="00C74B03">
        <w:t xml:space="preserve"> property of </w:t>
      </w:r>
      <w:proofErr w:type="spellStart"/>
      <w:r w:rsidRPr="00C74B03">
        <w:rPr>
          <w:rFonts w:ascii="Courier New" w:hAnsi="Courier New" w:cs="Courier New"/>
        </w:rPr>
        <w:t>ChartDataView</w:t>
      </w:r>
      <w:proofErr w:type="spellEnd"/>
      <w:r w:rsidRPr="00C74B03">
        <w:t xml:space="preserve"> specifies how distance is determined for pick operations. When set to </w:t>
      </w:r>
      <w:r w:rsidRPr="00C74B03">
        <w:rPr>
          <w:rFonts w:ascii="Courier New" w:hAnsi="Courier New" w:cs="Courier New"/>
        </w:rPr>
        <w:t>PICK_FOCUS_XY</w:t>
      </w:r>
      <w:r w:rsidRPr="00C74B03">
        <w:t xml:space="preserve"> (default), a pick operation uses the actual distance between the point and the drawn data. When set to values of </w:t>
      </w:r>
      <w:r w:rsidRPr="00C74B03">
        <w:rPr>
          <w:rFonts w:ascii="Courier New" w:hAnsi="Courier New" w:cs="Courier New"/>
        </w:rPr>
        <w:t>PICK_FOCUS_X</w:t>
      </w:r>
      <w:r w:rsidRPr="00C74B03">
        <w:t xml:space="preserve"> or </w:t>
      </w:r>
      <w:r w:rsidRPr="00C74B03">
        <w:rPr>
          <w:rFonts w:ascii="Courier New" w:hAnsi="Courier New" w:cs="Courier New"/>
        </w:rPr>
        <w:t>PICK_FOCUS_Y</w:t>
      </w:r>
      <w:r w:rsidRPr="00C74B03">
        <w:t>, only the distance along the x-axis or the y-axis is used.</w:t>
      </w:r>
    </w:p>
    <w:p w14:paraId="72EE7652" w14:textId="77777777" w:rsidR="00C74B03" w:rsidRDefault="00C74B03" w:rsidP="00C74B03">
      <w:pPr>
        <w:pStyle w:val="BodyText"/>
        <w:rPr>
          <w:color w:val="000000"/>
        </w:rPr>
      </w:pPr>
    </w:p>
    <w:p w14:paraId="57F62BB5" w14:textId="77777777" w:rsidR="00C74B03" w:rsidRDefault="00C74B03">
      <w:pPr>
        <w:ind w:left="0"/>
        <w:rPr>
          <w:rStyle w:val="SC17122888"/>
          <w:rFonts w:ascii="Arial Narrow" w:eastAsia="Arial" w:hAnsi="Arial Narrow" w:cs="Arial"/>
          <w:color w:val="auto"/>
          <w:sz w:val="24"/>
          <w:szCs w:val="48"/>
        </w:rPr>
      </w:pPr>
      <w:r>
        <w:rPr>
          <w:rStyle w:val="SC17122888"/>
          <w:rFonts w:cs="Arial"/>
          <w:b w:val="0"/>
          <w:bCs w:val="0"/>
          <w:color w:val="auto"/>
        </w:rPr>
        <w:br w:type="page"/>
      </w:r>
    </w:p>
    <w:p w14:paraId="1880A250" w14:textId="1B3B9600" w:rsidR="00C74B03" w:rsidRPr="00C74B03" w:rsidRDefault="00C74B03" w:rsidP="00C74B03">
      <w:pPr>
        <w:pStyle w:val="Heading2"/>
      </w:pPr>
      <w:bookmarkStart w:id="102" w:name="_Toc3993375"/>
      <w:r w:rsidRPr="00C74B03">
        <w:rPr>
          <w:rStyle w:val="SC17122888"/>
          <w:rFonts w:cs="Arial"/>
          <w:b/>
          <w:bCs/>
          <w:color w:val="auto"/>
        </w:rPr>
        <w:lastRenderedPageBreak/>
        <w:t xml:space="preserve">11.3 </w:t>
      </w:r>
      <w:r>
        <w:rPr>
          <w:rStyle w:val="SC17122888"/>
          <w:rFonts w:cs="Arial"/>
          <w:b/>
          <w:bCs/>
          <w:color w:val="auto"/>
        </w:rPr>
        <w:tab/>
      </w:r>
      <w:proofErr w:type="gramStart"/>
      <w:r w:rsidRPr="00C74B03">
        <w:rPr>
          <w:rStyle w:val="SC17122888"/>
          <w:rFonts w:cs="Arial"/>
          <w:b/>
          <w:bCs/>
          <w:color w:val="auto"/>
        </w:rPr>
        <w:t>pick(</w:t>
      </w:r>
      <w:proofErr w:type="gramEnd"/>
      <w:r w:rsidRPr="00C74B03">
        <w:rPr>
          <w:rStyle w:val="SC17122888"/>
          <w:rFonts w:cs="Arial"/>
          <w:b/>
          <w:bCs/>
          <w:color w:val="auto"/>
        </w:rPr>
        <w:t>) Method</w:t>
      </w:r>
      <w:bookmarkEnd w:id="102"/>
      <w:r w:rsidRPr="00C74B03">
        <w:rPr>
          <w:rStyle w:val="SC17122888"/>
          <w:rFonts w:cs="Arial"/>
          <w:b/>
          <w:bCs/>
          <w:color w:val="auto"/>
        </w:rPr>
        <w:t xml:space="preserve"> </w:t>
      </w:r>
    </w:p>
    <w:p w14:paraId="7F5C26BD" w14:textId="5D642160" w:rsidR="00C74B03" w:rsidRDefault="00C74B03" w:rsidP="00C74B03">
      <w:pPr>
        <w:pStyle w:val="BodyText"/>
      </w:pPr>
      <w:r w:rsidRPr="00C74B03">
        <w:t xml:space="preserve">Note: This method is deprecated. Use </w:t>
      </w:r>
      <w:proofErr w:type="spellStart"/>
      <w:proofErr w:type="gramStart"/>
      <w:r w:rsidRPr="00C74B03">
        <w:rPr>
          <w:rFonts w:ascii="Courier New" w:hAnsi="Courier New" w:cs="Courier New"/>
        </w:rPr>
        <w:t>pickItem</w:t>
      </w:r>
      <w:proofErr w:type="spellEnd"/>
      <w:r w:rsidRPr="00C74B03">
        <w:rPr>
          <w:rFonts w:ascii="Courier New" w:hAnsi="Courier New" w:cs="Courier New"/>
        </w:rPr>
        <w:t>(</w:t>
      </w:r>
      <w:proofErr w:type="gramEnd"/>
      <w:r w:rsidRPr="00C74B03">
        <w:rPr>
          <w:rFonts w:ascii="Courier New" w:hAnsi="Courier New" w:cs="Courier New"/>
        </w:rPr>
        <w:t>)</w:t>
      </w:r>
      <w:r w:rsidRPr="00C74B03">
        <w:t xml:space="preserve"> with the pick flag </w:t>
      </w:r>
      <w:proofErr w:type="spellStart"/>
      <w:r w:rsidRPr="00C74B03">
        <w:rPr>
          <w:rFonts w:ascii="Courier New" w:hAnsi="Courier New" w:cs="Courier New"/>
        </w:rPr>
        <w:t>JCPickItem.PICK_TYPE_POINT</w:t>
      </w:r>
      <w:proofErr w:type="spellEnd"/>
      <w:r w:rsidRPr="00C74B03">
        <w:t>.</w:t>
      </w:r>
    </w:p>
    <w:p w14:paraId="13002BA8" w14:textId="77777777" w:rsidR="00544046" w:rsidRPr="00544046" w:rsidRDefault="00544046" w:rsidP="00544046">
      <w:pPr>
        <w:pStyle w:val="BodyText"/>
      </w:pPr>
    </w:p>
    <w:p w14:paraId="36067B48" w14:textId="77777777" w:rsidR="00544046" w:rsidRPr="00544046" w:rsidRDefault="00544046" w:rsidP="00544046">
      <w:pPr>
        <w:pStyle w:val="BodyText"/>
      </w:pPr>
      <w:r w:rsidRPr="00544046">
        <w:t xml:space="preserve">The </w:t>
      </w:r>
      <w:proofErr w:type="gramStart"/>
      <w:r w:rsidRPr="00544046">
        <w:rPr>
          <w:rFonts w:ascii="Courier New" w:hAnsi="Courier New" w:cs="Courier New"/>
        </w:rPr>
        <w:t>pick(</w:t>
      </w:r>
      <w:proofErr w:type="gramEnd"/>
      <w:r w:rsidRPr="00544046">
        <w:rPr>
          <w:rFonts w:ascii="Courier New" w:hAnsi="Courier New" w:cs="Courier New"/>
        </w:rPr>
        <w:t>)</w:t>
      </w:r>
      <w:r w:rsidRPr="00544046">
        <w:t xml:space="preserve"> method is used to translate a pixel coordinate on a chart to the data point that is closest to it. The method takes a </w:t>
      </w:r>
      <w:r w:rsidRPr="00544046">
        <w:rPr>
          <w:rFonts w:ascii="Courier New" w:hAnsi="Courier New" w:cs="Courier New"/>
        </w:rPr>
        <w:t>Point</w:t>
      </w:r>
      <w:r w:rsidRPr="00544046">
        <w:t xml:space="preserve"> object containing a pixel coordinate and an optional </w:t>
      </w:r>
      <w:proofErr w:type="spellStart"/>
      <w:r w:rsidRPr="00544046">
        <w:rPr>
          <w:rFonts w:ascii="Courier New" w:hAnsi="Courier New" w:cs="Courier New"/>
        </w:rPr>
        <w:t>ChartDataView</w:t>
      </w:r>
      <w:proofErr w:type="spellEnd"/>
      <w:r w:rsidRPr="00544046">
        <w:t xml:space="preserve"> object to check </w:t>
      </w:r>
      <w:proofErr w:type="gramStart"/>
      <w:r w:rsidRPr="00544046">
        <w:t>against, and</w:t>
      </w:r>
      <w:proofErr w:type="gramEnd"/>
      <w:r w:rsidRPr="00544046">
        <w:t xml:space="preserve"> returns the resulting data point encapsulated in a </w:t>
      </w:r>
      <w:proofErr w:type="spellStart"/>
      <w:r w:rsidRPr="00544046">
        <w:rPr>
          <w:rFonts w:ascii="Courier New" w:hAnsi="Courier New" w:cs="Courier New"/>
        </w:rPr>
        <w:t>JCDataIndex</w:t>
      </w:r>
      <w:proofErr w:type="spellEnd"/>
      <w:r w:rsidRPr="00544046">
        <w:t xml:space="preserve"> object. </w:t>
      </w:r>
    </w:p>
    <w:p w14:paraId="6AAAB74B" w14:textId="77777777" w:rsidR="00544046" w:rsidRPr="00544046" w:rsidRDefault="00544046" w:rsidP="00544046">
      <w:pPr>
        <w:pStyle w:val="BodyText"/>
      </w:pPr>
    </w:p>
    <w:p w14:paraId="5C757897" w14:textId="77777777" w:rsidR="00544046" w:rsidRPr="00544046" w:rsidRDefault="00544046" w:rsidP="00544046">
      <w:pPr>
        <w:pStyle w:val="BodyText"/>
      </w:pPr>
      <w:r w:rsidRPr="00544046">
        <w:t xml:space="preserve">The </w:t>
      </w:r>
      <w:proofErr w:type="gramStart"/>
      <w:r w:rsidRPr="00544046">
        <w:rPr>
          <w:rFonts w:ascii="Courier New" w:hAnsi="Courier New" w:cs="Courier New"/>
        </w:rPr>
        <w:t>pick(</w:t>
      </w:r>
      <w:proofErr w:type="gramEnd"/>
      <w:r w:rsidRPr="00544046">
        <w:rPr>
          <w:rFonts w:ascii="Courier New" w:hAnsi="Courier New" w:cs="Courier New"/>
        </w:rPr>
        <w:t>)</w:t>
      </w:r>
      <w:r w:rsidRPr="00544046">
        <w:t xml:space="preserve"> method for polar and radar charts is implemented in two stages. The data point closest to the pick point is identified in a primary search, thus obeying the specified pick focus rule. In some cases (for example, radar charts with more than one series), there may be two or more data points that have the same x- or y-value. The primary search result may be ambiguous if the pick focus rule is </w:t>
      </w:r>
      <w:r w:rsidRPr="00544046">
        <w:rPr>
          <w:rFonts w:ascii="Courier New" w:hAnsi="Courier New" w:cs="Courier New"/>
        </w:rPr>
        <w:t>PICK_FOCUS_X</w:t>
      </w:r>
      <w:r w:rsidRPr="00544046">
        <w:t xml:space="preserve"> or </w:t>
      </w:r>
      <w:r w:rsidRPr="00544046">
        <w:rPr>
          <w:rFonts w:ascii="Courier New" w:hAnsi="Courier New" w:cs="Courier New"/>
        </w:rPr>
        <w:t>PICK_FOCUS_Y</w:t>
      </w:r>
      <w:r w:rsidRPr="00544046">
        <w:t xml:space="preserve">. To determine which of those points is the desired one, a secondary search is carried out using the </w:t>
      </w:r>
      <w:r w:rsidRPr="00544046">
        <w:rPr>
          <w:rFonts w:ascii="Courier New" w:hAnsi="Courier New" w:cs="Courier New"/>
        </w:rPr>
        <w:t>PICK_FOCUS_XY</w:t>
      </w:r>
      <w:r w:rsidRPr="00544046">
        <w:t xml:space="preserve"> rule. For </w:t>
      </w:r>
      <w:proofErr w:type="spellStart"/>
      <w:proofErr w:type="gramStart"/>
      <w:r w:rsidRPr="00544046">
        <w:t>p</w:t>
      </w:r>
      <w:r w:rsidRPr="00544046">
        <w:rPr>
          <w:rFonts w:ascii="Courier New" w:hAnsi="Courier New" w:cs="Courier New"/>
        </w:rPr>
        <w:t>ickSeries</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w:t>
      </w:r>
      <w:r w:rsidRPr="00544046">
        <w:rPr>
          <w:rFonts w:ascii="Courier New" w:hAnsi="Courier New" w:cs="Courier New"/>
        </w:rPr>
        <w:t>PICK_FOCUS_XY</w:t>
      </w:r>
      <w:r w:rsidRPr="00544046">
        <w:t xml:space="preserve"> is always used. </w:t>
      </w:r>
    </w:p>
    <w:p w14:paraId="14534FD7" w14:textId="77777777" w:rsidR="00544046" w:rsidRPr="00544046" w:rsidRDefault="00544046" w:rsidP="00544046">
      <w:pPr>
        <w:pStyle w:val="BodyText"/>
      </w:pPr>
    </w:p>
    <w:p w14:paraId="0BBB8185" w14:textId="77777777" w:rsidR="00544046" w:rsidRDefault="00544046" w:rsidP="00544046">
      <w:pPr>
        <w:pStyle w:val="BodyText"/>
      </w:pPr>
      <w:r w:rsidRPr="00544046">
        <w:t xml:space="preserve">The pick behavior for area radar charts differs from that of polar or radar charts. If the user clicks on a point within a filled polygon, the search for the closest point (again, obeying the pick focus rule) is limited to the data series represented by that polygon. Pick points within a polygon have the </w:t>
      </w:r>
      <w:proofErr w:type="spellStart"/>
      <w:r w:rsidRPr="00544046">
        <w:rPr>
          <w:rFonts w:ascii="Courier New" w:hAnsi="Courier New" w:cs="Courier New"/>
        </w:rPr>
        <w:t>JCDataIndex.distance</w:t>
      </w:r>
      <w:proofErr w:type="spellEnd"/>
      <w:r w:rsidRPr="00544046">
        <w:t xml:space="preserve"> variable set to 0. If the pick point is not within a filled polygon (that is, the user clicked on a point outside of the largest polygon), then the smallest distance from the pick point to the polygon is taken. As with the polar and radar chart types, primary and secondary searches are conducted to resolve ambiguities that may arise for </w:t>
      </w:r>
      <w:r w:rsidRPr="00544046">
        <w:rPr>
          <w:rFonts w:ascii="Courier New" w:hAnsi="Courier New" w:cs="Courier New"/>
        </w:rPr>
        <w:t>PICK_FOCUS_X</w:t>
      </w:r>
      <w:r w:rsidRPr="00544046">
        <w:t xml:space="preserve"> or </w:t>
      </w:r>
      <w:r w:rsidRPr="00544046">
        <w:rPr>
          <w:rFonts w:ascii="Courier New" w:hAnsi="Courier New" w:cs="Courier New"/>
        </w:rPr>
        <w:t>PICK_FOCUS_Y</w:t>
      </w:r>
      <w:r w:rsidRPr="00544046">
        <w:t>.</w:t>
      </w:r>
    </w:p>
    <w:p w14:paraId="3318CFA2" w14:textId="77777777" w:rsidR="00544046" w:rsidRDefault="00544046" w:rsidP="00544046">
      <w:pPr>
        <w:pStyle w:val="BodyText"/>
      </w:pPr>
    </w:p>
    <w:p w14:paraId="3FD8C020" w14:textId="416436E3" w:rsidR="00544046" w:rsidRPr="00544046" w:rsidRDefault="00544046" w:rsidP="00544046">
      <w:pPr>
        <w:pStyle w:val="Heading2"/>
        <w:rPr>
          <w:rFonts w:ascii="Times New Roman" w:eastAsia="Times New Roman" w:hAnsi="Times New Roman" w:cs="Times New Roman"/>
          <w:sz w:val="18"/>
          <w:szCs w:val="18"/>
        </w:rPr>
      </w:pPr>
      <w:bookmarkStart w:id="103" w:name="_Toc3993376"/>
      <w:r w:rsidRPr="00544046">
        <w:t xml:space="preserve">11.4 </w:t>
      </w:r>
      <w:r>
        <w:tab/>
      </w:r>
      <w:proofErr w:type="spellStart"/>
      <w:proofErr w:type="gramStart"/>
      <w:r w:rsidRPr="00544046">
        <w:t>pickSeries</w:t>
      </w:r>
      <w:proofErr w:type="spellEnd"/>
      <w:r w:rsidRPr="00544046">
        <w:t>(</w:t>
      </w:r>
      <w:proofErr w:type="gramEnd"/>
      <w:r w:rsidRPr="00544046">
        <w:t>) Method</w:t>
      </w:r>
      <w:bookmarkEnd w:id="103"/>
      <w:r w:rsidRPr="00544046">
        <w:t xml:space="preserve"> </w:t>
      </w:r>
    </w:p>
    <w:p w14:paraId="0A8631B5" w14:textId="77777777" w:rsidR="00544046" w:rsidRPr="00544046" w:rsidRDefault="00544046" w:rsidP="00544046">
      <w:pPr>
        <w:pStyle w:val="BodyText"/>
        <w:rPr>
          <w:rFonts w:eastAsiaTheme="minorHAnsi"/>
        </w:rPr>
      </w:pPr>
      <w:r w:rsidRPr="00544046">
        <w:rPr>
          <w:b/>
        </w:rPr>
        <w:t>Note</w:t>
      </w:r>
      <w:r w:rsidRPr="00544046">
        <w:t xml:space="preserve">: This method is deprecated. Use </w:t>
      </w:r>
      <w:proofErr w:type="spellStart"/>
      <w:proofErr w:type="gramStart"/>
      <w:r w:rsidRPr="00544046">
        <w:rPr>
          <w:rFonts w:ascii="Courier New" w:hAnsi="Courier New" w:cs="Courier New"/>
        </w:rPr>
        <w:t>pickItem</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with the pick flag </w:t>
      </w:r>
      <w:proofErr w:type="spellStart"/>
      <w:r w:rsidRPr="00544046">
        <w:rPr>
          <w:rFonts w:ascii="Courier New" w:hAnsi="Courier New" w:cs="Courier New"/>
        </w:rPr>
        <w:t>JCPickItem.PICK_TYPE_SERIES</w:t>
      </w:r>
      <w:proofErr w:type="spellEnd"/>
      <w:r w:rsidRPr="00544046">
        <w:t xml:space="preserve"> </w:t>
      </w:r>
    </w:p>
    <w:p w14:paraId="44522129" w14:textId="77777777" w:rsidR="00544046" w:rsidRPr="00544046" w:rsidRDefault="00544046" w:rsidP="00544046">
      <w:pPr>
        <w:pStyle w:val="BodyText"/>
        <w:rPr>
          <w:rFonts w:eastAsiaTheme="minorHAnsi"/>
        </w:rPr>
      </w:pPr>
    </w:p>
    <w:p w14:paraId="1D66B0C1" w14:textId="6DF3FF25" w:rsidR="00544046" w:rsidRDefault="00544046" w:rsidP="00544046">
      <w:pPr>
        <w:pStyle w:val="BodyText"/>
      </w:pPr>
      <w:r w:rsidRPr="00544046">
        <w:t xml:space="preserve">The </w:t>
      </w:r>
      <w:proofErr w:type="spellStart"/>
      <w:proofErr w:type="gramStart"/>
      <w:r w:rsidRPr="00544046">
        <w:rPr>
          <w:rFonts w:ascii="Courier New" w:hAnsi="Courier New" w:cs="Courier New"/>
        </w:rPr>
        <w:t>pickSeries</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method is used to translate a pixel coordinate on a chart to the data series line that is closest to it. The method takes a </w:t>
      </w:r>
      <w:r w:rsidRPr="00544046">
        <w:rPr>
          <w:rFonts w:ascii="Courier New" w:hAnsi="Courier New" w:cs="Courier New"/>
        </w:rPr>
        <w:t>Point</w:t>
      </w:r>
      <w:r w:rsidRPr="00544046">
        <w:t xml:space="preserve"> object containing a pixel coordinate and an optional </w:t>
      </w:r>
      <w:proofErr w:type="spellStart"/>
      <w:r w:rsidRPr="00544046">
        <w:rPr>
          <w:rFonts w:ascii="Courier New" w:hAnsi="Courier New" w:cs="Courier New"/>
        </w:rPr>
        <w:t>ChartDataView</w:t>
      </w:r>
      <w:proofErr w:type="spellEnd"/>
      <w:r w:rsidRPr="00544046">
        <w:t xml:space="preserve"> object to check </w:t>
      </w:r>
      <w:proofErr w:type="gramStart"/>
      <w:r w:rsidRPr="00544046">
        <w:t>against, and</w:t>
      </w:r>
      <w:proofErr w:type="gramEnd"/>
      <w:r w:rsidRPr="00544046">
        <w:t xml:space="preserve"> returns the resulting data series and the nearest point on the series line encapsulated in a </w:t>
      </w:r>
      <w:proofErr w:type="spellStart"/>
      <w:r w:rsidRPr="00544046">
        <w:rPr>
          <w:rFonts w:ascii="Courier New" w:hAnsi="Courier New" w:cs="Courier New"/>
        </w:rPr>
        <w:t>JCDataIndex</w:t>
      </w:r>
      <w:proofErr w:type="spellEnd"/>
      <w:r w:rsidRPr="00544046">
        <w:t xml:space="preserve"> object. The </w:t>
      </w:r>
      <w:proofErr w:type="spellStart"/>
      <w:proofErr w:type="gramStart"/>
      <w:r w:rsidRPr="00544046">
        <w:rPr>
          <w:rFonts w:ascii="Courier New" w:hAnsi="Courier New" w:cs="Courier New"/>
        </w:rPr>
        <w:t>pickSeries</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method is suitable for plot, polar, and radar charts, that is, chart types where the points in a series are plotted and connected by a line. Calling the </w:t>
      </w:r>
      <w:proofErr w:type="spellStart"/>
      <w:proofErr w:type="gramStart"/>
      <w:r w:rsidRPr="00544046">
        <w:rPr>
          <w:rFonts w:ascii="Courier New" w:hAnsi="Courier New" w:cs="Courier New"/>
        </w:rPr>
        <w:t>pickSeries</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method on other chart types returns the same result as calling the </w:t>
      </w:r>
      <w:r w:rsidRPr="00544046">
        <w:rPr>
          <w:rFonts w:ascii="Courier New" w:hAnsi="Courier New" w:cs="Courier New"/>
        </w:rPr>
        <w:t>pick()</w:t>
      </w:r>
      <w:r w:rsidRPr="00544046">
        <w:t xml:space="preserve"> method.</w:t>
      </w:r>
    </w:p>
    <w:p w14:paraId="552DA0B4" w14:textId="77777777" w:rsidR="00544046" w:rsidRPr="00544046" w:rsidRDefault="00544046" w:rsidP="00544046">
      <w:pPr>
        <w:widowControl/>
        <w:adjustRightInd w:val="0"/>
        <w:ind w:left="0" w:right="240"/>
        <w:jc w:val="right"/>
        <w:rPr>
          <w:rFonts w:ascii="PMGPF J+ Helvetica" w:eastAsiaTheme="minorHAnsi" w:hAnsi="PMGPF J+ Helvetica" w:cs="PMGPF J+ Helvetica"/>
          <w:color w:val="000000"/>
          <w:sz w:val="24"/>
          <w:szCs w:val="24"/>
        </w:rPr>
      </w:pPr>
    </w:p>
    <w:p w14:paraId="2DAB5EE5" w14:textId="77777777" w:rsidR="00544046" w:rsidRDefault="00544046">
      <w:pPr>
        <w:ind w:left="0"/>
        <w:rPr>
          <w:rFonts w:ascii="PMGPF J+ Helvetica" w:eastAsiaTheme="minorHAnsi" w:hAnsi="PMGPF J+ Helvetica" w:cs="PMGPF J+ Helvetica"/>
          <w:b/>
          <w:bCs/>
          <w:color w:val="000000"/>
          <w:sz w:val="23"/>
          <w:szCs w:val="23"/>
        </w:rPr>
      </w:pPr>
      <w:r>
        <w:rPr>
          <w:rFonts w:ascii="PMGPF J+ Helvetica" w:eastAsiaTheme="minorHAnsi" w:hAnsi="PMGPF J+ Helvetica" w:cs="PMGPF J+ Helvetica"/>
          <w:b/>
          <w:bCs/>
          <w:color w:val="000000"/>
          <w:sz w:val="23"/>
          <w:szCs w:val="23"/>
        </w:rPr>
        <w:br w:type="page"/>
      </w:r>
    </w:p>
    <w:p w14:paraId="527AF8A0" w14:textId="22643C6D" w:rsidR="00544046" w:rsidRPr="00544046" w:rsidRDefault="00544046" w:rsidP="00544046">
      <w:pPr>
        <w:pStyle w:val="Heading2"/>
      </w:pPr>
      <w:bookmarkStart w:id="104" w:name="_Toc3993377"/>
      <w:r w:rsidRPr="00544046">
        <w:lastRenderedPageBreak/>
        <w:t xml:space="preserve">11.5 </w:t>
      </w:r>
      <w:r>
        <w:tab/>
      </w:r>
      <w:proofErr w:type="gramStart"/>
      <w:r w:rsidRPr="00544046">
        <w:t>Unpick(</w:t>
      </w:r>
      <w:proofErr w:type="gramEnd"/>
      <w:r w:rsidRPr="00544046">
        <w:t>) Method</w:t>
      </w:r>
      <w:bookmarkEnd w:id="104"/>
      <w:r w:rsidRPr="00544046">
        <w:t xml:space="preserve"> </w:t>
      </w:r>
    </w:p>
    <w:p w14:paraId="0DBF543A" w14:textId="77777777" w:rsidR="00544046" w:rsidRPr="00544046" w:rsidRDefault="00544046" w:rsidP="00544046">
      <w:pPr>
        <w:pStyle w:val="BodyText"/>
        <w:rPr>
          <w:rFonts w:eastAsiaTheme="minorHAnsi"/>
        </w:rPr>
      </w:pPr>
      <w:r w:rsidRPr="00544046">
        <w:t xml:space="preserve">The </w:t>
      </w:r>
      <w:proofErr w:type="gramStart"/>
      <w:r w:rsidRPr="00544046">
        <w:rPr>
          <w:rFonts w:ascii="Courier New" w:hAnsi="Courier New" w:cs="Courier New"/>
        </w:rPr>
        <w:t>unpick(</w:t>
      </w:r>
      <w:proofErr w:type="gramEnd"/>
      <w:r w:rsidRPr="00544046">
        <w:rPr>
          <w:rFonts w:ascii="Courier New" w:hAnsi="Courier New" w:cs="Courier New"/>
        </w:rPr>
        <w:t>)</w:t>
      </w:r>
      <w:r w:rsidRPr="00544046">
        <w:t xml:space="preserve"> method essentially functions in the opposite manner of </w:t>
      </w:r>
      <w:r w:rsidRPr="00544046">
        <w:rPr>
          <w:rFonts w:ascii="Courier New" w:hAnsi="Courier New" w:cs="Courier New"/>
        </w:rPr>
        <w:t>pick</w:t>
      </w:r>
      <w:r w:rsidRPr="00544046">
        <w:t xml:space="preserve">: given a data series and a data point within that series, the </w:t>
      </w:r>
      <w:r w:rsidRPr="00544046">
        <w:rPr>
          <w:rFonts w:ascii="Courier New" w:hAnsi="Courier New" w:cs="Courier New"/>
        </w:rPr>
        <w:t>unpick()</w:t>
      </w:r>
      <w:r w:rsidRPr="00544046">
        <w:t xml:space="preserve"> method returns the pixel co-ordinates of that point relative to the chart area. This method can be used to display information at a given point in a </w:t>
      </w:r>
      <w:proofErr w:type="gramStart"/>
      <w:r w:rsidRPr="00544046">
        <w:t>chart, and</w:t>
      </w:r>
      <w:proofErr w:type="gramEnd"/>
      <w:r w:rsidRPr="00544046">
        <w:t xml:space="preserve"> can be used for attaching labels to chart regions. </w:t>
      </w:r>
    </w:p>
    <w:p w14:paraId="5713137F" w14:textId="77777777" w:rsidR="00544046" w:rsidRPr="00544046" w:rsidRDefault="00544046" w:rsidP="00544046">
      <w:pPr>
        <w:pStyle w:val="BodyText"/>
        <w:rPr>
          <w:rFonts w:eastAsiaTheme="minorHAnsi"/>
        </w:rPr>
      </w:pPr>
    </w:p>
    <w:p w14:paraId="13E7E3D4" w14:textId="77777777" w:rsidR="00544046" w:rsidRPr="00544046" w:rsidRDefault="00544046" w:rsidP="00544046">
      <w:pPr>
        <w:pStyle w:val="BodyText"/>
      </w:pPr>
      <w:r w:rsidRPr="00544046">
        <w:t xml:space="preserve">The </w:t>
      </w:r>
      <w:proofErr w:type="gramStart"/>
      <w:r w:rsidRPr="00544046">
        <w:rPr>
          <w:rFonts w:ascii="Courier New" w:hAnsi="Courier New" w:cs="Courier New"/>
        </w:rPr>
        <w:t>unpick(</w:t>
      </w:r>
      <w:proofErr w:type="gramEnd"/>
      <w:r w:rsidRPr="00544046">
        <w:rPr>
          <w:rFonts w:ascii="Courier New" w:hAnsi="Courier New" w:cs="Courier New"/>
        </w:rPr>
        <w:t>)</w:t>
      </w:r>
      <w:r w:rsidRPr="00544046">
        <w:t xml:space="preserve"> method takes two sets of parameters: </w:t>
      </w:r>
      <w:proofErr w:type="spellStart"/>
      <w:r w:rsidRPr="00544046">
        <w:t>pt</w:t>
      </w:r>
      <w:proofErr w:type="spellEnd"/>
      <w:r w:rsidRPr="00544046">
        <w:t xml:space="preserve"> for the point index and </w:t>
      </w:r>
      <w:r w:rsidRPr="00544046">
        <w:rPr>
          <w:rFonts w:ascii="Courier New" w:hAnsi="Courier New" w:cs="Courier New"/>
        </w:rPr>
        <w:t>series</w:t>
      </w:r>
      <w:r w:rsidRPr="00544046">
        <w:t xml:space="preserve"> for the data series. For bar charts it returns the top-middle location for a given bar. For pie charts, it</w:t>
      </w:r>
      <w:r w:rsidRPr="00544046">
        <w:rPr>
          <w:rFonts w:eastAsiaTheme="minorHAnsi"/>
        </w:rPr>
        <w:t xml:space="preserve"> </w:t>
      </w:r>
      <w:r w:rsidRPr="00544046">
        <w:t xml:space="preserve">returns the middle of an arc. For timeline charts, the </w:t>
      </w:r>
      <w:proofErr w:type="gramStart"/>
      <w:r w:rsidRPr="00544046">
        <w:rPr>
          <w:rFonts w:ascii="Courier New" w:hAnsi="Courier New" w:cs="Courier New"/>
        </w:rPr>
        <w:t>unpick(</w:t>
      </w:r>
      <w:proofErr w:type="gramEnd"/>
      <w:r w:rsidRPr="00544046">
        <w:rPr>
          <w:rFonts w:ascii="Courier New" w:hAnsi="Courier New" w:cs="Courier New"/>
        </w:rPr>
        <w:t>)</w:t>
      </w:r>
      <w:r w:rsidRPr="00544046">
        <w:t xml:space="preserve"> method returns a </w:t>
      </w:r>
      <w:proofErr w:type="spellStart"/>
      <w:r w:rsidRPr="00544046">
        <w:rPr>
          <w:rFonts w:ascii="Courier New" w:hAnsi="Courier New" w:cs="Courier New"/>
        </w:rPr>
        <w:t>JCTimelinePoint</w:t>
      </w:r>
      <w:proofErr w:type="spellEnd"/>
      <w:r w:rsidRPr="00544046">
        <w:t xml:space="preserve"> object that contains an x- and y-coordinate plus information about the track encapsulated in a </w:t>
      </w:r>
      <w:proofErr w:type="spellStart"/>
      <w:r w:rsidRPr="00544046">
        <w:rPr>
          <w:rFonts w:ascii="Courier New" w:hAnsi="Courier New" w:cs="Courier New"/>
        </w:rPr>
        <w:t>JCTrackInfo</w:t>
      </w:r>
      <w:proofErr w:type="spellEnd"/>
      <w:r w:rsidRPr="00544046">
        <w:t xml:space="preserve"> object. </w:t>
      </w:r>
    </w:p>
    <w:p w14:paraId="475D4850" w14:textId="77777777" w:rsidR="00544046" w:rsidRPr="00544046" w:rsidRDefault="00544046" w:rsidP="00544046">
      <w:pPr>
        <w:pStyle w:val="BodyText"/>
      </w:pPr>
    </w:p>
    <w:p w14:paraId="44902D72" w14:textId="0915CF88" w:rsidR="00544046" w:rsidRDefault="00544046" w:rsidP="00544046">
      <w:pPr>
        <w:pStyle w:val="BodyText"/>
      </w:pPr>
      <w:r w:rsidRPr="00544046">
        <w:t xml:space="preserve">For </w:t>
      </w:r>
      <w:proofErr w:type="gramStart"/>
      <w:r w:rsidRPr="00544046">
        <w:rPr>
          <w:rFonts w:ascii="Courier New" w:hAnsi="Courier New" w:cs="Courier New"/>
        </w:rPr>
        <w:t>unpick(</w:t>
      </w:r>
      <w:proofErr w:type="gramEnd"/>
      <w:r w:rsidRPr="00544046">
        <w:rPr>
          <w:rFonts w:ascii="Courier New" w:hAnsi="Courier New" w:cs="Courier New"/>
        </w:rPr>
        <w:t>)</w:t>
      </w:r>
      <w:r w:rsidRPr="00544046">
        <w:t xml:space="preserve"> to work correctly, the </w:t>
      </w:r>
      <w:proofErr w:type="spellStart"/>
      <w:r w:rsidRPr="00544046">
        <w:t>JCServerChart</w:t>
      </w:r>
      <w:proofErr w:type="spellEnd"/>
      <w:r w:rsidRPr="00544046">
        <w:t xml:space="preserve"> instance must first be laid out. This is automatically done whenever a chart is drawn, such as when the </w:t>
      </w:r>
      <w:proofErr w:type="gramStart"/>
      <w:r w:rsidRPr="00544046">
        <w:rPr>
          <w:rFonts w:ascii="Courier New" w:hAnsi="Courier New" w:cs="Courier New"/>
        </w:rPr>
        <w:t>snapshot(</w:t>
      </w:r>
      <w:proofErr w:type="gramEnd"/>
      <w:r w:rsidRPr="00544046">
        <w:rPr>
          <w:rFonts w:ascii="Courier New" w:hAnsi="Courier New" w:cs="Courier New"/>
        </w:rPr>
        <w:t>)</w:t>
      </w:r>
      <w:r w:rsidRPr="00544046">
        <w:t xml:space="preserve"> method is called. Alternately, layout can be accomplished manually by calling the </w:t>
      </w:r>
      <w:proofErr w:type="spellStart"/>
      <w:proofErr w:type="gramStart"/>
      <w:r w:rsidRPr="00544046">
        <w:rPr>
          <w:rFonts w:ascii="Courier New" w:hAnsi="Courier New" w:cs="Courier New"/>
        </w:rPr>
        <w:t>doLayout</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method of </w:t>
      </w:r>
      <w:proofErr w:type="spellStart"/>
      <w:r w:rsidRPr="00544046">
        <w:rPr>
          <w:rFonts w:ascii="Courier New" w:hAnsi="Courier New" w:cs="Courier New"/>
        </w:rPr>
        <w:t>JCServerChart</w:t>
      </w:r>
      <w:proofErr w:type="spellEnd"/>
      <w:r w:rsidRPr="00544046">
        <w:t>.</w:t>
      </w:r>
    </w:p>
    <w:p w14:paraId="558C3691" w14:textId="72F36ADB" w:rsidR="00544046" w:rsidRPr="00544046" w:rsidRDefault="00544046" w:rsidP="00544046">
      <w:pPr>
        <w:pStyle w:val="Heading2"/>
      </w:pPr>
      <w:bookmarkStart w:id="105" w:name="_Toc3993378"/>
      <w:r w:rsidRPr="00544046">
        <w:t xml:space="preserve">11.6 </w:t>
      </w:r>
      <w:r>
        <w:tab/>
      </w:r>
      <w:r w:rsidRPr="00544046">
        <w:t>Coordinate Conversion Methods</w:t>
      </w:r>
      <w:bookmarkEnd w:id="105"/>
      <w:r w:rsidRPr="00544046">
        <w:t xml:space="preserve"> </w:t>
      </w:r>
    </w:p>
    <w:p w14:paraId="211C563D" w14:textId="77777777" w:rsidR="00544046" w:rsidRPr="00544046" w:rsidRDefault="00544046" w:rsidP="00544046">
      <w:pPr>
        <w:pStyle w:val="BodyText"/>
        <w:rPr>
          <w:rFonts w:eastAsiaTheme="minorHAnsi"/>
        </w:rPr>
      </w:pPr>
      <w:r w:rsidRPr="00544046">
        <w:t xml:space="preserve">The </w:t>
      </w:r>
      <w:proofErr w:type="spellStart"/>
      <w:r w:rsidRPr="00544046">
        <w:rPr>
          <w:rFonts w:ascii="Courier New" w:hAnsi="Courier New" w:cs="Courier New"/>
        </w:rPr>
        <w:t>ChartDataView</w:t>
      </w:r>
      <w:proofErr w:type="spellEnd"/>
      <w:r w:rsidRPr="00544046">
        <w:t xml:space="preserve"> object in the underlying data model provides methods that enable you to do the following: </w:t>
      </w:r>
    </w:p>
    <w:p w14:paraId="7F164684" w14:textId="51962BBD" w:rsidR="00544046" w:rsidRPr="00544046" w:rsidRDefault="00544046" w:rsidP="00544046">
      <w:pPr>
        <w:pStyle w:val="BodyText"/>
        <w:numPr>
          <w:ilvl w:val="0"/>
          <w:numId w:val="60"/>
        </w:numPr>
        <w:ind w:left="2520"/>
      </w:pPr>
      <w:r w:rsidRPr="00544046">
        <w:t>Convert from data coordinates (x- and y-data values) to pixel coordinates (where these data coordinates appear on screen) and vice versa.</w:t>
      </w:r>
    </w:p>
    <w:p w14:paraId="149C4119" w14:textId="0918D000" w:rsidR="00544046" w:rsidRPr="00544046" w:rsidRDefault="00544046" w:rsidP="00544046">
      <w:pPr>
        <w:pStyle w:val="BodyText"/>
        <w:numPr>
          <w:ilvl w:val="0"/>
          <w:numId w:val="60"/>
        </w:numPr>
        <w:ind w:left="2520"/>
      </w:pPr>
      <w:r w:rsidRPr="00544046">
        <w:t xml:space="preserve">Determine the pixel coordinates of a given data point in a series, or the closest point or series to a given set of pixel coordinates. </w:t>
      </w:r>
    </w:p>
    <w:p w14:paraId="0CBCA2C1" w14:textId="77777777" w:rsidR="00544046" w:rsidRDefault="00544046" w:rsidP="00544046">
      <w:pPr>
        <w:pStyle w:val="BodyText"/>
      </w:pPr>
    </w:p>
    <w:p w14:paraId="497BC92E" w14:textId="7256F331" w:rsidR="00544046" w:rsidRPr="00544046" w:rsidRDefault="00544046" w:rsidP="00544046">
      <w:pPr>
        <w:pStyle w:val="BodyText"/>
        <w:rPr>
          <w:rFonts w:eastAsiaTheme="minorHAnsi"/>
        </w:rPr>
      </w:pPr>
      <w:r w:rsidRPr="00544046">
        <w:rPr>
          <w:b/>
        </w:rPr>
        <w:t>Note</w:t>
      </w:r>
      <w:r w:rsidRPr="00544046">
        <w:t>: For polar charts, the x- and y-values are interpreted as (</w:t>
      </w:r>
      <w:r w:rsidRPr="00544046">
        <w:rPr>
          <w:i/>
        </w:rPr>
        <w:t>theta, r</w:t>
      </w:r>
      <w:r w:rsidRPr="00544046">
        <w:t xml:space="preserve">) coordinates. The X units used will depend on the current value of angle unit. The case for radar and area radar charts is similar, except that x-values will be ignored. </w:t>
      </w:r>
    </w:p>
    <w:p w14:paraId="6F3F858D" w14:textId="77777777" w:rsidR="00544046" w:rsidRPr="00544046" w:rsidRDefault="00544046" w:rsidP="00544046">
      <w:pPr>
        <w:pStyle w:val="BodyText"/>
        <w:rPr>
          <w:rFonts w:eastAsiaTheme="minorHAnsi"/>
        </w:rPr>
      </w:pPr>
    </w:p>
    <w:p w14:paraId="3C446FB7" w14:textId="17F042E1" w:rsidR="00544046" w:rsidRDefault="00544046" w:rsidP="00544046">
      <w:pPr>
        <w:pStyle w:val="BodyText"/>
      </w:pPr>
      <w:r w:rsidRPr="00544046">
        <w:t>The following table outlines which method or functional equivalent to use for each action.</w:t>
      </w:r>
    </w:p>
    <w:p w14:paraId="77427206" w14:textId="616AEA75" w:rsidR="00544046" w:rsidRDefault="00544046" w:rsidP="00544046">
      <w:pPr>
        <w:pStyle w:val="BodyText"/>
        <w:rPr>
          <w:rFonts w:eastAsiaTheme="minorHAnsi"/>
        </w:rPr>
      </w:pPr>
      <w:r>
        <w:rPr>
          <w:rFonts w:eastAsiaTheme="minorHAnsi"/>
          <w:noProof/>
        </w:rPr>
        <w:lastRenderedPageBreak/>
        <w:drawing>
          <wp:inline distT="0" distB="0" distL="0" distR="0" wp14:anchorId="6639E42D" wp14:editId="02DC8870">
            <wp:extent cx="4181034" cy="2200275"/>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218906" cy="2220205"/>
                    </a:xfrm>
                    <a:prstGeom prst="rect">
                      <a:avLst/>
                    </a:prstGeom>
                    <a:noFill/>
                    <a:ln>
                      <a:noFill/>
                    </a:ln>
                  </pic:spPr>
                </pic:pic>
              </a:graphicData>
            </a:graphic>
          </wp:inline>
        </w:drawing>
      </w:r>
    </w:p>
    <w:p w14:paraId="3E698FF0" w14:textId="77777777" w:rsidR="00544046" w:rsidRDefault="00544046" w:rsidP="00544046">
      <w:pPr>
        <w:pStyle w:val="BodyText"/>
      </w:pPr>
    </w:p>
    <w:p w14:paraId="5DB16611" w14:textId="602CE79C" w:rsidR="00544046" w:rsidRDefault="00544046" w:rsidP="00544046">
      <w:pPr>
        <w:pStyle w:val="BodyText"/>
        <w:rPr>
          <w:rFonts w:ascii="PMGPL A+ Monospaced" w:hAnsi="PMGPL A+ Monospaced" w:cs="PMGPL A+ Monospaced"/>
          <w:sz w:val="16"/>
          <w:szCs w:val="16"/>
        </w:rPr>
      </w:pPr>
      <w:r>
        <w:t xml:space="preserve">Note that for these calls to work, the chart must first be laid out with a call to </w:t>
      </w:r>
      <w:proofErr w:type="spellStart"/>
      <w:proofErr w:type="gramStart"/>
      <w:r w:rsidRPr="00544046">
        <w:rPr>
          <w:rFonts w:ascii="Courier New" w:hAnsi="Courier New" w:cs="Courier New"/>
          <w:szCs w:val="16"/>
        </w:rPr>
        <w:t>doLayout</w:t>
      </w:r>
      <w:proofErr w:type="spellEnd"/>
      <w:r w:rsidRPr="00544046">
        <w:rPr>
          <w:rFonts w:ascii="Courier New" w:hAnsi="Courier New" w:cs="Courier New"/>
          <w:szCs w:val="16"/>
        </w:rPr>
        <w:t>(</w:t>
      </w:r>
      <w:proofErr w:type="gramEnd"/>
      <w:r w:rsidRPr="00544046">
        <w:rPr>
          <w:rFonts w:ascii="Courier New" w:hAnsi="Courier New" w:cs="Courier New"/>
          <w:szCs w:val="16"/>
        </w:rPr>
        <w:t>)</w:t>
      </w:r>
      <w:r>
        <w:rPr>
          <w:rFonts w:ascii="PMGPL A+ Monospaced" w:hAnsi="PMGPL A+ Monospaced" w:cs="PMGPL A+ Monospaced"/>
          <w:sz w:val="16"/>
          <w:szCs w:val="16"/>
        </w:rPr>
        <w:t>.</w:t>
      </w:r>
    </w:p>
    <w:p w14:paraId="7F8C172C" w14:textId="77777777" w:rsidR="00544046" w:rsidRDefault="00544046" w:rsidP="00544046">
      <w:pPr>
        <w:pStyle w:val="BodyText"/>
      </w:pPr>
    </w:p>
    <w:p w14:paraId="70274A0A" w14:textId="60F058D0" w:rsidR="00544046" w:rsidRPr="00544046" w:rsidRDefault="00544046" w:rsidP="00544046">
      <w:pPr>
        <w:pStyle w:val="BodyText"/>
        <w:rPr>
          <w:rFonts w:ascii="Arial Narrow" w:hAnsi="Arial Narrow"/>
          <w:b/>
          <w:sz w:val="24"/>
        </w:rPr>
      </w:pPr>
      <w:proofErr w:type="spellStart"/>
      <w:r w:rsidRPr="00544046">
        <w:rPr>
          <w:rFonts w:ascii="Arial Narrow" w:hAnsi="Arial Narrow"/>
          <w:b/>
          <w:sz w:val="24"/>
        </w:rPr>
        <w:t>dataCoordToCoord</w:t>
      </w:r>
      <w:proofErr w:type="spellEnd"/>
      <w:r w:rsidRPr="00544046">
        <w:rPr>
          <w:rFonts w:ascii="Arial Narrow" w:hAnsi="Arial Narrow"/>
          <w:b/>
          <w:sz w:val="24"/>
        </w:rPr>
        <w:t xml:space="preserve"> (</w:t>
      </w:r>
      <w:proofErr w:type="spellStart"/>
      <w:r w:rsidRPr="00544046">
        <w:rPr>
          <w:rFonts w:ascii="Arial Narrow" w:hAnsi="Arial Narrow"/>
          <w:b/>
          <w:sz w:val="24"/>
        </w:rPr>
        <w:t>unmap</w:t>
      </w:r>
      <w:proofErr w:type="spellEnd"/>
      <w:r w:rsidRPr="00544046">
        <w:rPr>
          <w:rFonts w:ascii="Arial Narrow" w:hAnsi="Arial Narrow"/>
          <w:b/>
          <w:sz w:val="24"/>
        </w:rPr>
        <w:t xml:space="preserve">) </w:t>
      </w:r>
    </w:p>
    <w:p w14:paraId="7EFD9457" w14:textId="77777777" w:rsidR="00544046" w:rsidRDefault="00544046" w:rsidP="00544046">
      <w:pPr>
        <w:pStyle w:val="BodyText"/>
      </w:pPr>
    </w:p>
    <w:p w14:paraId="062E12BC" w14:textId="42F653E7" w:rsidR="00544046" w:rsidRPr="00544046" w:rsidRDefault="00544046" w:rsidP="00544046">
      <w:pPr>
        <w:pStyle w:val="BodyText"/>
        <w:rPr>
          <w:rFonts w:eastAsiaTheme="minorHAnsi"/>
        </w:rPr>
      </w:pPr>
      <w:r w:rsidRPr="00544046">
        <w:t xml:space="preserve">To convert from data coordinates to pixel coordinates, call the </w:t>
      </w:r>
      <w:proofErr w:type="spellStart"/>
      <w:proofErr w:type="gramStart"/>
      <w:r w:rsidRPr="00544046">
        <w:rPr>
          <w:rFonts w:ascii="Courier New" w:hAnsi="Courier New" w:cs="Courier New"/>
        </w:rPr>
        <w:t>dataCoordToCoord</w:t>
      </w:r>
      <w:proofErr w:type="spellEnd"/>
      <w:r w:rsidRPr="00544046">
        <w:rPr>
          <w:rFonts w:ascii="Courier New" w:hAnsi="Courier New" w:cs="Courier New"/>
        </w:rPr>
        <w:t>(</w:t>
      </w:r>
      <w:proofErr w:type="gramEnd"/>
      <w:r w:rsidRPr="00544046">
        <w:rPr>
          <w:rFonts w:ascii="Courier New" w:hAnsi="Courier New" w:cs="Courier New"/>
        </w:rPr>
        <w:t>)</w:t>
      </w:r>
      <w:r w:rsidRPr="00544046">
        <w:t xml:space="preserve"> method. For example, the following code obtains the pixel coordinates corresponding to the data coordinates (5.1, 10.2): </w:t>
      </w:r>
    </w:p>
    <w:p w14:paraId="164AD849" w14:textId="77777777" w:rsidR="00544046" w:rsidRDefault="00544046" w:rsidP="00544046">
      <w:pPr>
        <w:pStyle w:val="BodyText"/>
      </w:pPr>
    </w:p>
    <w:p w14:paraId="2E506057" w14:textId="3C61FD9A" w:rsidR="00544046" w:rsidRPr="00544046" w:rsidRDefault="00544046" w:rsidP="00544046">
      <w:pPr>
        <w:pStyle w:val="BodyText"/>
        <w:ind w:left="2448"/>
        <w:rPr>
          <w:rFonts w:ascii="Courier New" w:hAnsi="Courier New" w:cs="Courier New"/>
        </w:rPr>
      </w:pPr>
      <w:r w:rsidRPr="00544046">
        <w:rPr>
          <w:rFonts w:ascii="Courier New" w:hAnsi="Courier New" w:cs="Courier New"/>
        </w:rPr>
        <w:t>Point p=</w:t>
      </w:r>
      <w:proofErr w:type="spellStart"/>
      <w:proofErr w:type="gramStart"/>
      <w:r w:rsidRPr="00544046">
        <w:rPr>
          <w:rFonts w:ascii="Courier New" w:hAnsi="Courier New" w:cs="Courier New"/>
        </w:rPr>
        <w:t>c.getDataView</w:t>
      </w:r>
      <w:proofErr w:type="spellEnd"/>
      <w:proofErr w:type="gramEnd"/>
      <w:r w:rsidRPr="00544046">
        <w:rPr>
          <w:rFonts w:ascii="Courier New" w:hAnsi="Courier New" w:cs="Courier New"/>
        </w:rPr>
        <w:t>(0).</w:t>
      </w:r>
      <w:proofErr w:type="spellStart"/>
      <w:r w:rsidRPr="00544046">
        <w:rPr>
          <w:rFonts w:ascii="Courier New" w:hAnsi="Courier New" w:cs="Courier New"/>
        </w:rPr>
        <w:t>dataCoordToCoord</w:t>
      </w:r>
      <w:proofErr w:type="spellEnd"/>
      <w:r w:rsidRPr="00544046">
        <w:rPr>
          <w:rFonts w:ascii="Courier New" w:hAnsi="Courier New" w:cs="Courier New"/>
        </w:rPr>
        <w:t>(5.1,10.2);</w:t>
      </w:r>
    </w:p>
    <w:p w14:paraId="61A0DB80" w14:textId="77777777" w:rsidR="00544046" w:rsidRDefault="00544046" w:rsidP="00544046">
      <w:pPr>
        <w:pStyle w:val="BodyText"/>
      </w:pPr>
    </w:p>
    <w:p w14:paraId="35BE27C2" w14:textId="2EC5B03F" w:rsidR="00544046" w:rsidRDefault="00544046" w:rsidP="00544046">
      <w:pPr>
        <w:pStyle w:val="BodyText"/>
      </w:pPr>
      <w:r w:rsidRPr="00544046">
        <w:t xml:space="preserve">This works in the same way as </w:t>
      </w:r>
      <w:proofErr w:type="spellStart"/>
      <w:r w:rsidRPr="00544046">
        <w:rPr>
          <w:rFonts w:ascii="Courier New" w:hAnsi="Courier New" w:cs="Courier New"/>
        </w:rPr>
        <w:t>unmap</w:t>
      </w:r>
      <w:proofErr w:type="spellEnd"/>
      <w:r w:rsidRPr="00544046">
        <w:t xml:space="preserve">. Note that the pixel coordinate positioning is relative to the upper left corner of the </w:t>
      </w:r>
      <w:proofErr w:type="spellStart"/>
      <w:r w:rsidRPr="00544046">
        <w:rPr>
          <w:rFonts w:ascii="Courier New" w:hAnsi="Courier New" w:cs="Courier New"/>
        </w:rPr>
        <w:t>JCServerChart</w:t>
      </w:r>
      <w:proofErr w:type="spellEnd"/>
      <w:r w:rsidRPr="00544046">
        <w:t xml:space="preserve"> component display.</w:t>
      </w:r>
    </w:p>
    <w:p w14:paraId="04196AC0" w14:textId="77777777" w:rsidR="00D702EC" w:rsidRDefault="00D702EC" w:rsidP="00D702EC">
      <w:pPr>
        <w:pStyle w:val="BodyText"/>
        <w:rPr>
          <w:rFonts w:eastAsiaTheme="minorHAnsi"/>
        </w:rPr>
      </w:pPr>
    </w:p>
    <w:p w14:paraId="184C4208" w14:textId="4E6E9A11" w:rsidR="00544046" w:rsidRPr="00D702EC" w:rsidRDefault="00544046" w:rsidP="00D702EC">
      <w:pPr>
        <w:pStyle w:val="BodyText"/>
        <w:rPr>
          <w:rFonts w:ascii="Arial Narrow" w:eastAsiaTheme="minorHAnsi" w:hAnsi="Arial Narrow"/>
          <w:b/>
          <w:sz w:val="24"/>
        </w:rPr>
      </w:pPr>
      <w:proofErr w:type="spellStart"/>
      <w:r w:rsidRPr="00D702EC">
        <w:rPr>
          <w:rFonts w:ascii="Arial Narrow" w:eastAsiaTheme="minorHAnsi" w:hAnsi="Arial Narrow"/>
          <w:b/>
          <w:sz w:val="24"/>
        </w:rPr>
        <w:t>coordToDataCoord</w:t>
      </w:r>
      <w:proofErr w:type="spellEnd"/>
      <w:r w:rsidRPr="00D702EC">
        <w:rPr>
          <w:rFonts w:ascii="Arial Narrow" w:eastAsiaTheme="minorHAnsi" w:hAnsi="Arial Narrow"/>
          <w:b/>
          <w:sz w:val="24"/>
        </w:rPr>
        <w:t xml:space="preserve"> (map) </w:t>
      </w:r>
    </w:p>
    <w:p w14:paraId="445AE866" w14:textId="77777777" w:rsidR="00D702EC" w:rsidRDefault="00D702EC" w:rsidP="00D702EC">
      <w:pPr>
        <w:pStyle w:val="BodyText"/>
        <w:rPr>
          <w:rFonts w:eastAsiaTheme="minorHAnsi"/>
        </w:rPr>
      </w:pPr>
    </w:p>
    <w:p w14:paraId="7107375A" w14:textId="757C8082" w:rsidR="00544046" w:rsidRPr="00D702EC" w:rsidRDefault="00544046" w:rsidP="00D702EC">
      <w:pPr>
        <w:pStyle w:val="BodyText"/>
        <w:rPr>
          <w:rFonts w:eastAsiaTheme="minorHAnsi"/>
        </w:rPr>
      </w:pPr>
      <w:r w:rsidRPr="00D702EC">
        <w:rPr>
          <w:rFonts w:eastAsiaTheme="minorHAnsi"/>
        </w:rPr>
        <w:t xml:space="preserve">To convert from pixel coordinates to data coordinates, call </w:t>
      </w:r>
      <w:proofErr w:type="spellStart"/>
      <w:proofErr w:type="gramStart"/>
      <w:r w:rsidRPr="00D702EC">
        <w:rPr>
          <w:rFonts w:ascii="Courier New" w:eastAsiaTheme="minorHAnsi" w:hAnsi="Courier New" w:cs="Courier New"/>
        </w:rPr>
        <w:t>coordToDataCoord</w:t>
      </w:r>
      <w:proofErr w:type="spellEnd"/>
      <w:r w:rsidRPr="00D702EC">
        <w:rPr>
          <w:rFonts w:ascii="Courier New" w:eastAsiaTheme="minorHAnsi" w:hAnsi="Courier New" w:cs="Courier New"/>
        </w:rPr>
        <w:t>(</w:t>
      </w:r>
      <w:proofErr w:type="gramEnd"/>
      <w:r w:rsidRPr="00D702EC">
        <w:rPr>
          <w:rFonts w:ascii="Courier New" w:eastAsiaTheme="minorHAnsi" w:hAnsi="Courier New" w:cs="Courier New"/>
        </w:rPr>
        <w:t>)</w:t>
      </w:r>
      <w:r w:rsidRPr="00D702EC">
        <w:rPr>
          <w:rFonts w:eastAsiaTheme="minorHAnsi"/>
        </w:rPr>
        <w:t>. For example, the following converts the pixel coordinates (225, 92) to their equivalent data coordinates:</w:t>
      </w:r>
    </w:p>
    <w:p w14:paraId="6F995700" w14:textId="77777777" w:rsidR="00D702EC" w:rsidRDefault="00D702EC" w:rsidP="00D702EC">
      <w:pPr>
        <w:pStyle w:val="BodyText"/>
        <w:ind w:left="2448"/>
        <w:rPr>
          <w:rFonts w:ascii="Courier New" w:eastAsiaTheme="minorHAnsi" w:hAnsi="Courier New" w:cs="Courier New"/>
        </w:rPr>
      </w:pPr>
    </w:p>
    <w:p w14:paraId="2334AE0C" w14:textId="447FA2E7" w:rsidR="00544046" w:rsidRPr="00D702EC" w:rsidRDefault="00544046" w:rsidP="00D702EC">
      <w:pPr>
        <w:pStyle w:val="BodyText"/>
        <w:ind w:left="2448"/>
        <w:rPr>
          <w:rFonts w:ascii="Courier New" w:eastAsiaTheme="minorHAnsi" w:hAnsi="Courier New" w:cs="Courier New"/>
        </w:rPr>
      </w:pPr>
      <w:proofErr w:type="spellStart"/>
      <w:r w:rsidRPr="00D702EC">
        <w:rPr>
          <w:rFonts w:ascii="Courier New" w:eastAsiaTheme="minorHAnsi" w:hAnsi="Courier New" w:cs="Courier New"/>
        </w:rPr>
        <w:t>JCDataCoord</w:t>
      </w:r>
      <w:proofErr w:type="spellEnd"/>
      <w:r w:rsidRPr="00D702EC">
        <w:rPr>
          <w:rFonts w:ascii="Courier New" w:eastAsiaTheme="minorHAnsi" w:hAnsi="Courier New" w:cs="Courier New"/>
        </w:rPr>
        <w:t xml:space="preserve"> cd=</w:t>
      </w:r>
      <w:proofErr w:type="spellStart"/>
      <w:proofErr w:type="gramStart"/>
      <w:r w:rsidRPr="00D702EC">
        <w:rPr>
          <w:rFonts w:ascii="Courier New" w:eastAsiaTheme="minorHAnsi" w:hAnsi="Courier New" w:cs="Courier New"/>
        </w:rPr>
        <w:t>c.getDataView</w:t>
      </w:r>
      <w:proofErr w:type="spellEnd"/>
      <w:proofErr w:type="gramEnd"/>
      <w:r w:rsidRPr="00D702EC">
        <w:rPr>
          <w:rFonts w:ascii="Courier New" w:eastAsiaTheme="minorHAnsi" w:hAnsi="Courier New" w:cs="Courier New"/>
        </w:rPr>
        <w:t>(0).</w:t>
      </w:r>
      <w:proofErr w:type="spellStart"/>
      <w:r w:rsidRPr="00D702EC">
        <w:rPr>
          <w:rFonts w:ascii="Courier New" w:eastAsiaTheme="minorHAnsi" w:hAnsi="Courier New" w:cs="Courier New"/>
        </w:rPr>
        <w:t>coordToDataCoord</w:t>
      </w:r>
      <w:proofErr w:type="spellEnd"/>
      <w:r w:rsidRPr="00D702EC">
        <w:rPr>
          <w:rFonts w:ascii="Courier New" w:eastAsiaTheme="minorHAnsi" w:hAnsi="Courier New" w:cs="Courier New"/>
        </w:rPr>
        <w:t xml:space="preserve">(225,92); </w:t>
      </w:r>
    </w:p>
    <w:p w14:paraId="001BFBE3" w14:textId="77777777" w:rsidR="00D702EC" w:rsidRDefault="00D702EC" w:rsidP="00D702EC">
      <w:pPr>
        <w:pStyle w:val="BodyText"/>
        <w:rPr>
          <w:rFonts w:eastAsiaTheme="minorHAnsi"/>
        </w:rPr>
      </w:pPr>
    </w:p>
    <w:p w14:paraId="4C83CDC8" w14:textId="6E925D8E" w:rsidR="00544046" w:rsidRPr="00D702EC" w:rsidRDefault="00544046" w:rsidP="00D702EC">
      <w:pPr>
        <w:pStyle w:val="BodyText"/>
        <w:rPr>
          <w:rFonts w:eastAsiaTheme="minorHAnsi"/>
        </w:rPr>
      </w:pPr>
      <w:r w:rsidRPr="00D702EC">
        <w:rPr>
          <w:rFonts w:eastAsiaTheme="minorHAnsi"/>
        </w:rPr>
        <w:t xml:space="preserve">This works in the same manner as </w:t>
      </w:r>
      <w:r w:rsidRPr="00D702EC">
        <w:rPr>
          <w:rFonts w:ascii="Courier New" w:eastAsiaTheme="minorHAnsi" w:hAnsi="Courier New" w:cs="Courier New"/>
        </w:rPr>
        <w:t>map</w:t>
      </w:r>
      <w:r w:rsidRPr="00D702EC">
        <w:rPr>
          <w:rFonts w:eastAsiaTheme="minorHAnsi"/>
        </w:rPr>
        <w:t xml:space="preserve">. So, </w:t>
      </w:r>
      <w:proofErr w:type="spellStart"/>
      <w:proofErr w:type="gramStart"/>
      <w:r w:rsidRPr="00D702EC">
        <w:rPr>
          <w:rFonts w:ascii="Courier New" w:eastAsiaTheme="minorHAnsi" w:hAnsi="Courier New" w:cs="Courier New"/>
        </w:rPr>
        <w:t>coordToDataCoord</w:t>
      </w:r>
      <w:proofErr w:type="spellEnd"/>
      <w:r w:rsidRPr="00D702EC">
        <w:rPr>
          <w:rFonts w:ascii="Courier New" w:eastAsiaTheme="minorHAnsi" w:hAnsi="Courier New" w:cs="Courier New"/>
        </w:rPr>
        <w:t>(</w:t>
      </w:r>
      <w:proofErr w:type="gramEnd"/>
      <w:r w:rsidRPr="00D702EC">
        <w:rPr>
          <w:rFonts w:ascii="Courier New" w:eastAsiaTheme="minorHAnsi" w:hAnsi="Courier New" w:cs="Courier New"/>
        </w:rPr>
        <w:t>)</w:t>
      </w:r>
      <w:r w:rsidRPr="00D702EC">
        <w:rPr>
          <w:rFonts w:eastAsiaTheme="minorHAnsi"/>
        </w:rPr>
        <w:t xml:space="preserve"> returns a </w:t>
      </w:r>
      <w:proofErr w:type="spellStart"/>
      <w:r w:rsidRPr="00D702EC">
        <w:rPr>
          <w:rFonts w:ascii="Courier New" w:eastAsiaTheme="minorHAnsi" w:hAnsi="Courier New" w:cs="Courier New"/>
        </w:rPr>
        <w:t>JCDataCoord</w:t>
      </w:r>
      <w:proofErr w:type="spellEnd"/>
      <w:r w:rsidRPr="00D702EC">
        <w:rPr>
          <w:rFonts w:eastAsiaTheme="minorHAnsi"/>
        </w:rPr>
        <w:t xml:space="preserve"> object containing the x- and y-values in the data space.</w:t>
      </w:r>
    </w:p>
    <w:p w14:paraId="337504AE" w14:textId="77777777" w:rsidR="00D702EC" w:rsidRDefault="00D702EC" w:rsidP="00D702EC">
      <w:pPr>
        <w:pStyle w:val="BodyText"/>
      </w:pPr>
    </w:p>
    <w:p w14:paraId="2A416CB4" w14:textId="5E2102CB" w:rsidR="00D702EC" w:rsidRPr="00D702EC" w:rsidRDefault="00D702EC" w:rsidP="00D702EC">
      <w:pPr>
        <w:pStyle w:val="BodyText"/>
        <w:rPr>
          <w:rFonts w:ascii="Arial Narrow" w:hAnsi="Arial Narrow"/>
          <w:b/>
          <w:sz w:val="24"/>
        </w:rPr>
      </w:pPr>
      <w:proofErr w:type="spellStart"/>
      <w:r w:rsidRPr="00D702EC">
        <w:rPr>
          <w:rFonts w:ascii="Arial Narrow" w:hAnsi="Arial Narrow"/>
          <w:b/>
          <w:sz w:val="24"/>
        </w:rPr>
        <w:t>dataIndexToCoord</w:t>
      </w:r>
      <w:proofErr w:type="spellEnd"/>
      <w:r w:rsidRPr="00D702EC">
        <w:rPr>
          <w:rFonts w:ascii="Arial Narrow" w:hAnsi="Arial Narrow"/>
          <w:b/>
          <w:sz w:val="24"/>
        </w:rPr>
        <w:t xml:space="preserve"> (unpick) </w:t>
      </w:r>
    </w:p>
    <w:p w14:paraId="6E3B75FB" w14:textId="77777777" w:rsidR="00D702EC" w:rsidRDefault="00D702EC" w:rsidP="00D702EC">
      <w:pPr>
        <w:pStyle w:val="BodyText"/>
      </w:pPr>
    </w:p>
    <w:p w14:paraId="1B9B27EE" w14:textId="77777777" w:rsidR="00D702EC" w:rsidRDefault="00D702EC" w:rsidP="00D702EC">
      <w:pPr>
        <w:pStyle w:val="BodyText"/>
      </w:pPr>
      <w:r w:rsidRPr="00D702EC">
        <w:t xml:space="preserve">To determine the pixel coordinates of a given data point, call </w:t>
      </w:r>
      <w:proofErr w:type="spellStart"/>
      <w:proofErr w:type="gramStart"/>
      <w:r w:rsidRPr="00D702EC">
        <w:rPr>
          <w:rFonts w:ascii="Courier New" w:hAnsi="Courier New" w:cs="Courier New"/>
        </w:rPr>
        <w:t>dataIndexToCoord</w:t>
      </w:r>
      <w:proofErr w:type="spellEnd"/>
      <w:r w:rsidRPr="00D702EC">
        <w:rPr>
          <w:rFonts w:ascii="Courier New" w:hAnsi="Courier New" w:cs="Courier New"/>
        </w:rPr>
        <w:t>(</w:t>
      </w:r>
      <w:proofErr w:type="gramEnd"/>
      <w:r w:rsidRPr="00D702EC">
        <w:rPr>
          <w:rFonts w:ascii="Courier New" w:hAnsi="Courier New" w:cs="Courier New"/>
        </w:rPr>
        <w:t>)</w:t>
      </w:r>
      <w:r w:rsidRPr="00D702EC">
        <w:t xml:space="preserve">. For example, the following code obtains the pixel coordinates of the third point in the first data series: </w:t>
      </w:r>
    </w:p>
    <w:p w14:paraId="7BE80873" w14:textId="77777777" w:rsidR="00D702EC" w:rsidRDefault="00D702EC" w:rsidP="00D702EC">
      <w:pPr>
        <w:pStyle w:val="BodyText"/>
      </w:pPr>
    </w:p>
    <w:p w14:paraId="7823AAE0" w14:textId="010AD066" w:rsidR="00D702EC" w:rsidRPr="00D702EC" w:rsidRDefault="00D702EC" w:rsidP="00D702EC">
      <w:pPr>
        <w:pStyle w:val="BodyText"/>
        <w:ind w:left="2448"/>
        <w:rPr>
          <w:rFonts w:ascii="Courier New" w:hAnsi="Courier New" w:cs="Courier New"/>
        </w:rPr>
      </w:pPr>
      <w:proofErr w:type="spellStart"/>
      <w:r w:rsidRPr="00D702EC">
        <w:rPr>
          <w:rFonts w:ascii="Courier New" w:hAnsi="Courier New" w:cs="Courier New"/>
        </w:rPr>
        <w:lastRenderedPageBreak/>
        <w:t>JCDataIndex</w:t>
      </w:r>
      <w:proofErr w:type="spellEnd"/>
      <w:r w:rsidRPr="00D702EC">
        <w:rPr>
          <w:rFonts w:ascii="Courier New" w:hAnsi="Courier New" w:cs="Courier New"/>
        </w:rPr>
        <w:t xml:space="preserve"> di= new</w:t>
      </w:r>
      <w:r>
        <w:rPr>
          <w:rFonts w:ascii="Courier New" w:hAnsi="Courier New" w:cs="Courier New"/>
        </w:rPr>
        <w:t xml:space="preserve"> </w:t>
      </w:r>
      <w:proofErr w:type="spellStart"/>
      <w:r w:rsidRPr="00D702EC">
        <w:rPr>
          <w:rFonts w:ascii="Courier New" w:hAnsi="Courier New" w:cs="Courier New"/>
        </w:rPr>
        <w:t>JCDataIndex</w:t>
      </w:r>
      <w:proofErr w:type="spellEnd"/>
      <w:r w:rsidRPr="00D702EC">
        <w:rPr>
          <w:rFonts w:ascii="Courier New" w:hAnsi="Courier New" w:cs="Courier New"/>
        </w:rPr>
        <w:t>(</w:t>
      </w:r>
      <w:proofErr w:type="gramStart"/>
      <w:r w:rsidRPr="00D702EC">
        <w:rPr>
          <w:rFonts w:ascii="Courier New" w:hAnsi="Courier New" w:cs="Courier New"/>
        </w:rPr>
        <w:t>3,c</w:t>
      </w:r>
      <w:proofErr w:type="gramEnd"/>
      <w:r w:rsidRPr="00D702EC">
        <w:rPr>
          <w:rFonts w:ascii="Courier New" w:hAnsi="Courier New" w:cs="Courier New"/>
        </w:rPr>
        <w:t>.getDataView(0).</w:t>
      </w:r>
      <w:proofErr w:type="spellStart"/>
      <w:r w:rsidRPr="00D702EC">
        <w:rPr>
          <w:rFonts w:ascii="Courier New" w:hAnsi="Courier New" w:cs="Courier New"/>
        </w:rPr>
        <w:t>getSeries</w:t>
      </w:r>
      <w:proofErr w:type="spellEnd"/>
      <w:r w:rsidRPr="00D702EC">
        <w:rPr>
          <w:rFonts w:ascii="Courier New" w:hAnsi="Courier New" w:cs="Courier New"/>
        </w:rPr>
        <w:t>(0));</w:t>
      </w:r>
    </w:p>
    <w:p w14:paraId="0E4BB549" w14:textId="1B20533E" w:rsidR="00D702EC" w:rsidRPr="00D702EC" w:rsidRDefault="00D702EC" w:rsidP="00D702EC">
      <w:pPr>
        <w:pStyle w:val="BodyText"/>
        <w:ind w:left="2448"/>
        <w:rPr>
          <w:rFonts w:ascii="Courier New" w:hAnsi="Courier New" w:cs="Courier New"/>
        </w:rPr>
      </w:pPr>
      <w:r w:rsidRPr="00D702EC">
        <w:rPr>
          <w:rFonts w:ascii="Courier New" w:hAnsi="Courier New" w:cs="Courier New"/>
        </w:rPr>
        <w:t xml:space="preserve">Point </w:t>
      </w:r>
      <w:proofErr w:type="spellStart"/>
      <w:r w:rsidRPr="00D702EC">
        <w:rPr>
          <w:rFonts w:ascii="Courier New" w:hAnsi="Courier New" w:cs="Courier New"/>
        </w:rPr>
        <w:t>cdc</w:t>
      </w:r>
      <w:proofErr w:type="spellEnd"/>
      <w:r w:rsidRPr="00D702EC">
        <w:rPr>
          <w:rFonts w:ascii="Courier New" w:hAnsi="Courier New" w:cs="Courier New"/>
        </w:rPr>
        <w:t>=</w:t>
      </w:r>
      <w:proofErr w:type="spellStart"/>
      <w:proofErr w:type="gramStart"/>
      <w:r w:rsidRPr="00D702EC">
        <w:rPr>
          <w:rFonts w:ascii="Courier New" w:hAnsi="Courier New" w:cs="Courier New"/>
        </w:rPr>
        <w:t>c.getDataView</w:t>
      </w:r>
      <w:proofErr w:type="spellEnd"/>
      <w:proofErr w:type="gramEnd"/>
      <w:r w:rsidRPr="00D702EC">
        <w:rPr>
          <w:rFonts w:ascii="Courier New" w:hAnsi="Courier New" w:cs="Courier New"/>
        </w:rPr>
        <w:t>(0).</w:t>
      </w:r>
      <w:proofErr w:type="spellStart"/>
      <w:r w:rsidRPr="00D702EC">
        <w:rPr>
          <w:rFonts w:ascii="Courier New" w:hAnsi="Courier New" w:cs="Courier New"/>
        </w:rPr>
        <w:t>dataIndexToCoord</w:t>
      </w:r>
      <w:proofErr w:type="spellEnd"/>
      <w:r w:rsidRPr="00D702EC">
        <w:rPr>
          <w:rFonts w:ascii="Courier New" w:hAnsi="Courier New" w:cs="Courier New"/>
        </w:rPr>
        <w:t>(di);</w:t>
      </w:r>
    </w:p>
    <w:p w14:paraId="4B3D57B4" w14:textId="77777777" w:rsidR="00D702EC" w:rsidRDefault="00D702EC" w:rsidP="00D702EC">
      <w:pPr>
        <w:pStyle w:val="BodyText"/>
      </w:pPr>
    </w:p>
    <w:p w14:paraId="097659AF" w14:textId="42622BF6" w:rsidR="00D702EC" w:rsidRPr="00D702EC" w:rsidRDefault="00D702EC" w:rsidP="00D702EC">
      <w:pPr>
        <w:pStyle w:val="BodyText"/>
        <w:rPr>
          <w:rFonts w:ascii="Arial Narrow" w:hAnsi="Arial Narrow"/>
          <w:b/>
          <w:sz w:val="24"/>
        </w:rPr>
      </w:pPr>
      <w:proofErr w:type="spellStart"/>
      <w:r w:rsidRPr="00D702EC">
        <w:rPr>
          <w:rFonts w:ascii="Arial Narrow" w:hAnsi="Arial Narrow"/>
          <w:b/>
          <w:sz w:val="24"/>
        </w:rPr>
        <w:t>coordToDataIndex</w:t>
      </w:r>
      <w:proofErr w:type="spellEnd"/>
      <w:r w:rsidRPr="00D702EC">
        <w:rPr>
          <w:rFonts w:ascii="Arial Narrow" w:hAnsi="Arial Narrow"/>
          <w:b/>
          <w:sz w:val="24"/>
        </w:rPr>
        <w:t xml:space="preserve"> (pick) </w:t>
      </w:r>
    </w:p>
    <w:p w14:paraId="29ADA34D" w14:textId="77777777" w:rsidR="00D702EC" w:rsidRDefault="00D702EC" w:rsidP="00D702EC">
      <w:pPr>
        <w:pStyle w:val="BodyText"/>
      </w:pPr>
    </w:p>
    <w:p w14:paraId="18C7D65A" w14:textId="77777777" w:rsidR="00D702EC" w:rsidRDefault="00D702EC" w:rsidP="00D702EC">
      <w:pPr>
        <w:pStyle w:val="BodyText"/>
      </w:pPr>
      <w:r w:rsidRPr="00D702EC">
        <w:t xml:space="preserve">To determine the closest data point to a set of pixel coordinates, call </w:t>
      </w:r>
      <w:proofErr w:type="spellStart"/>
      <w:proofErr w:type="gramStart"/>
      <w:r w:rsidRPr="00D702EC">
        <w:rPr>
          <w:rFonts w:ascii="Courier New" w:hAnsi="Courier New" w:cs="Courier New"/>
        </w:rPr>
        <w:t>coordToDataIndex</w:t>
      </w:r>
      <w:proofErr w:type="spellEnd"/>
      <w:r w:rsidRPr="00D702EC">
        <w:rPr>
          <w:rFonts w:ascii="Courier New" w:hAnsi="Courier New" w:cs="Courier New"/>
        </w:rPr>
        <w:t>(</w:t>
      </w:r>
      <w:proofErr w:type="gramEnd"/>
      <w:r w:rsidRPr="00D702EC">
        <w:rPr>
          <w:rFonts w:ascii="Courier New" w:hAnsi="Courier New" w:cs="Courier New"/>
        </w:rPr>
        <w:t>):</w:t>
      </w:r>
    </w:p>
    <w:p w14:paraId="7E038682" w14:textId="77777777" w:rsidR="00D702EC" w:rsidRDefault="00D702EC" w:rsidP="00D702EC">
      <w:pPr>
        <w:pStyle w:val="BodyText"/>
      </w:pPr>
    </w:p>
    <w:p w14:paraId="3F71D0BA" w14:textId="77777777" w:rsidR="00D702EC" w:rsidRDefault="00D702EC" w:rsidP="00D702EC">
      <w:pPr>
        <w:pStyle w:val="BodyText"/>
        <w:rPr>
          <w:rFonts w:ascii="Courier New" w:hAnsi="Courier New" w:cs="Courier New"/>
        </w:rPr>
      </w:pPr>
      <w:proofErr w:type="spellStart"/>
      <w:r w:rsidRPr="00D702EC">
        <w:rPr>
          <w:rFonts w:ascii="Courier New" w:hAnsi="Courier New" w:cs="Courier New"/>
        </w:rPr>
        <w:t>JCDataIndex</w:t>
      </w:r>
      <w:proofErr w:type="spellEnd"/>
      <w:r w:rsidRPr="00D702EC">
        <w:rPr>
          <w:rFonts w:ascii="Courier New" w:hAnsi="Courier New" w:cs="Courier New"/>
        </w:rPr>
        <w:t xml:space="preserve"> di=</w:t>
      </w:r>
      <w:proofErr w:type="spellStart"/>
      <w:proofErr w:type="gramStart"/>
      <w:r w:rsidRPr="00D702EC">
        <w:rPr>
          <w:rFonts w:ascii="Courier New" w:hAnsi="Courier New" w:cs="Courier New"/>
        </w:rPr>
        <w:t>c.getDataView</w:t>
      </w:r>
      <w:proofErr w:type="spellEnd"/>
      <w:proofErr w:type="gramEnd"/>
      <w:r w:rsidRPr="00D702EC">
        <w:rPr>
          <w:rFonts w:ascii="Courier New" w:hAnsi="Courier New" w:cs="Courier New"/>
        </w:rPr>
        <w:t>(0).</w:t>
      </w:r>
      <w:proofErr w:type="spellStart"/>
      <w:r w:rsidRPr="00D702EC">
        <w:rPr>
          <w:rFonts w:ascii="Courier New" w:hAnsi="Courier New" w:cs="Courier New"/>
        </w:rPr>
        <w:t>coordToDataIndex</w:t>
      </w:r>
      <w:proofErr w:type="spellEnd"/>
      <w:r w:rsidRPr="00D702EC">
        <w:rPr>
          <w:rFonts w:ascii="Courier New" w:hAnsi="Courier New" w:cs="Courier New"/>
        </w:rPr>
        <w:t>(225,92,</w:t>
      </w:r>
    </w:p>
    <w:p w14:paraId="1790EC8B" w14:textId="1884F32D" w:rsidR="00D702EC" w:rsidRPr="00D702EC" w:rsidRDefault="00D702EC" w:rsidP="00D702EC">
      <w:pPr>
        <w:pStyle w:val="BodyText"/>
        <w:ind w:left="2880"/>
        <w:rPr>
          <w:rFonts w:ascii="Courier New" w:eastAsiaTheme="minorHAnsi" w:hAnsi="Courier New" w:cs="Courier New"/>
        </w:rPr>
      </w:pPr>
      <w:proofErr w:type="spellStart"/>
      <w:r w:rsidRPr="00D702EC">
        <w:rPr>
          <w:rFonts w:ascii="Courier New" w:hAnsi="Courier New" w:cs="Courier New"/>
        </w:rPr>
        <w:t>ChartDataView.PICK_FOCUSXY</w:t>
      </w:r>
      <w:proofErr w:type="spellEnd"/>
      <w:r w:rsidRPr="00D702EC">
        <w:rPr>
          <w:rFonts w:ascii="Courier New" w:hAnsi="Courier New" w:cs="Courier New"/>
        </w:rPr>
        <w:t>);</w:t>
      </w:r>
    </w:p>
    <w:p w14:paraId="7899E138" w14:textId="77777777" w:rsidR="00D702EC" w:rsidRPr="00D702EC" w:rsidRDefault="00D702EC" w:rsidP="00D702EC">
      <w:pPr>
        <w:pStyle w:val="BodyText"/>
      </w:pPr>
    </w:p>
    <w:p w14:paraId="70C2EF76" w14:textId="4F384F47" w:rsidR="00D702EC" w:rsidRDefault="00D702EC" w:rsidP="00D702EC">
      <w:pPr>
        <w:pStyle w:val="BodyText"/>
      </w:pPr>
      <w:r w:rsidRPr="00D702EC">
        <w:t xml:space="preserve">The last argument specifies how the nearest series and point value are determined. This argument can be one of </w:t>
      </w:r>
      <w:proofErr w:type="spellStart"/>
      <w:r w:rsidRPr="00D702EC">
        <w:rPr>
          <w:rFonts w:ascii="Courier New" w:hAnsi="Courier New" w:cs="Courier New"/>
        </w:rPr>
        <w:t>ChartDataView.PICK_FOCUSXY</w:t>
      </w:r>
      <w:proofErr w:type="spellEnd"/>
      <w:r w:rsidRPr="00D702EC">
        <w:t xml:space="preserve">, </w:t>
      </w:r>
      <w:proofErr w:type="spellStart"/>
      <w:r w:rsidRPr="00D702EC">
        <w:rPr>
          <w:rFonts w:ascii="Courier New" w:hAnsi="Courier New" w:cs="Courier New"/>
        </w:rPr>
        <w:t>ChartDataView.PICK_FOCUSX</w:t>
      </w:r>
      <w:proofErr w:type="spellEnd"/>
      <w:r w:rsidRPr="00D702EC">
        <w:rPr>
          <w:rFonts w:ascii="Courier New" w:hAnsi="Courier New" w:cs="Courier New"/>
        </w:rPr>
        <w:t>, PICK_FOCUSY</w:t>
      </w:r>
      <w:r w:rsidRPr="00D702EC">
        <w:t xml:space="preserve">, or </w:t>
      </w:r>
      <w:proofErr w:type="spellStart"/>
      <w:r w:rsidRPr="00D702EC">
        <w:rPr>
          <w:rFonts w:ascii="Courier New" w:hAnsi="Courier New" w:cs="Courier New"/>
        </w:rPr>
        <w:t>ChartDataView.PICK_FOCUS_LOCAL</w:t>
      </w:r>
      <w:proofErr w:type="spellEnd"/>
      <w:r w:rsidRPr="00D702EC">
        <w:t xml:space="preserve">. Produces the same result as calling the </w:t>
      </w:r>
      <w:proofErr w:type="gramStart"/>
      <w:r w:rsidRPr="00D702EC">
        <w:rPr>
          <w:rFonts w:ascii="Courier New" w:hAnsi="Courier New" w:cs="Courier New"/>
        </w:rPr>
        <w:t>pick(</w:t>
      </w:r>
      <w:proofErr w:type="gramEnd"/>
      <w:r w:rsidRPr="00D702EC">
        <w:rPr>
          <w:rFonts w:ascii="Courier New" w:hAnsi="Courier New" w:cs="Courier New"/>
        </w:rPr>
        <w:t>)</w:t>
      </w:r>
      <w:r w:rsidRPr="00D702EC">
        <w:t xml:space="preserve"> method. </w:t>
      </w:r>
      <w:proofErr w:type="spellStart"/>
      <w:r w:rsidRPr="00D702EC">
        <w:rPr>
          <w:rFonts w:ascii="Courier New" w:hAnsi="Courier New" w:cs="Courier New"/>
        </w:rPr>
        <w:t>JCDataIndex</w:t>
      </w:r>
      <w:proofErr w:type="spellEnd"/>
      <w:r w:rsidRPr="00D702EC">
        <w:t xml:space="preserve"> contains the series and point value corresponding to the closest data point, </w:t>
      </w:r>
      <w:proofErr w:type="gramStart"/>
      <w:r w:rsidRPr="00D702EC">
        <w:t>and also</w:t>
      </w:r>
      <w:proofErr w:type="gramEnd"/>
      <w:r w:rsidRPr="00D702EC">
        <w:t xml:space="preserve"> returns the distance in pixels between the pixel coordinates and the point. Returns a </w:t>
      </w:r>
      <w:proofErr w:type="spellStart"/>
      <w:r w:rsidRPr="00D702EC">
        <w:rPr>
          <w:rFonts w:ascii="Courier New" w:hAnsi="Courier New" w:cs="Courier New"/>
        </w:rPr>
        <w:t>JCDataIndex</w:t>
      </w:r>
      <w:proofErr w:type="spellEnd"/>
      <w:r w:rsidRPr="00D702EC">
        <w:t xml:space="preserve"> instance.</w:t>
      </w:r>
    </w:p>
    <w:p w14:paraId="372F47AE" w14:textId="77777777" w:rsidR="00D702EC" w:rsidRDefault="00D702EC" w:rsidP="00D702EC">
      <w:pPr>
        <w:pStyle w:val="BodyText"/>
      </w:pPr>
    </w:p>
    <w:p w14:paraId="68C40814" w14:textId="34D3AA0B" w:rsidR="00D702EC" w:rsidRPr="00D702EC" w:rsidRDefault="00D702EC" w:rsidP="00D702EC">
      <w:pPr>
        <w:pStyle w:val="BodyText"/>
        <w:rPr>
          <w:rFonts w:ascii="Arial Narrow" w:hAnsi="Arial Narrow"/>
          <w:b/>
          <w:sz w:val="24"/>
        </w:rPr>
      </w:pPr>
      <w:proofErr w:type="spellStart"/>
      <w:r w:rsidRPr="00D702EC">
        <w:rPr>
          <w:rFonts w:ascii="Arial Narrow" w:hAnsi="Arial Narrow"/>
          <w:b/>
          <w:sz w:val="24"/>
        </w:rPr>
        <w:t>coordToDataSeries</w:t>
      </w:r>
      <w:proofErr w:type="spellEnd"/>
      <w:r w:rsidRPr="00D702EC">
        <w:rPr>
          <w:rFonts w:ascii="Arial Narrow" w:hAnsi="Arial Narrow"/>
          <w:b/>
          <w:sz w:val="24"/>
        </w:rPr>
        <w:t xml:space="preserve"> (</w:t>
      </w:r>
      <w:proofErr w:type="spellStart"/>
      <w:r w:rsidRPr="00D702EC">
        <w:rPr>
          <w:rFonts w:ascii="Arial Narrow" w:hAnsi="Arial Narrow"/>
          <w:b/>
          <w:sz w:val="24"/>
        </w:rPr>
        <w:t>pickSeries</w:t>
      </w:r>
      <w:proofErr w:type="spellEnd"/>
      <w:r w:rsidRPr="00D702EC">
        <w:rPr>
          <w:rFonts w:ascii="Arial Narrow" w:hAnsi="Arial Narrow"/>
          <w:b/>
          <w:sz w:val="24"/>
        </w:rPr>
        <w:t xml:space="preserve">) </w:t>
      </w:r>
    </w:p>
    <w:p w14:paraId="73A87F5E" w14:textId="77777777" w:rsidR="00D702EC" w:rsidRDefault="00D702EC" w:rsidP="00D702EC">
      <w:pPr>
        <w:pStyle w:val="BodyText"/>
      </w:pPr>
    </w:p>
    <w:p w14:paraId="16CD3061" w14:textId="2BDDB654" w:rsidR="00D702EC" w:rsidRPr="00D702EC" w:rsidRDefault="00D702EC" w:rsidP="00D702EC">
      <w:pPr>
        <w:pStyle w:val="BodyText"/>
        <w:rPr>
          <w:rFonts w:eastAsiaTheme="minorHAnsi"/>
        </w:rPr>
      </w:pPr>
      <w:r w:rsidRPr="00D702EC">
        <w:t xml:space="preserve">To determine the closest series line to a set of pixel coordinates, call </w:t>
      </w:r>
      <w:proofErr w:type="spellStart"/>
      <w:proofErr w:type="gramStart"/>
      <w:r w:rsidRPr="00D702EC">
        <w:rPr>
          <w:rFonts w:ascii="Courier New" w:hAnsi="Courier New" w:cs="Courier New"/>
        </w:rPr>
        <w:t>coordToDataSeries</w:t>
      </w:r>
      <w:proofErr w:type="spellEnd"/>
      <w:r w:rsidRPr="00D702EC">
        <w:rPr>
          <w:rFonts w:ascii="Courier New" w:hAnsi="Courier New" w:cs="Courier New"/>
        </w:rPr>
        <w:t>(</w:t>
      </w:r>
      <w:proofErr w:type="gramEnd"/>
      <w:r w:rsidRPr="00D702EC">
        <w:rPr>
          <w:rFonts w:ascii="Courier New" w:hAnsi="Courier New" w:cs="Courier New"/>
        </w:rPr>
        <w:t>)</w:t>
      </w:r>
      <w:r w:rsidRPr="00D702EC">
        <w:t>:</w:t>
      </w:r>
    </w:p>
    <w:p w14:paraId="32C796EC" w14:textId="77777777" w:rsidR="00D702EC" w:rsidRPr="00D702EC" w:rsidRDefault="00D702EC" w:rsidP="00D702EC">
      <w:pPr>
        <w:pStyle w:val="BodyText"/>
        <w:rPr>
          <w:rFonts w:eastAsiaTheme="minorHAnsi"/>
        </w:rPr>
      </w:pPr>
    </w:p>
    <w:p w14:paraId="4241683E" w14:textId="77777777" w:rsidR="00D702EC" w:rsidRPr="00D702EC" w:rsidRDefault="00D702EC" w:rsidP="00D702EC">
      <w:pPr>
        <w:pStyle w:val="BodyText"/>
        <w:rPr>
          <w:rFonts w:ascii="Courier New" w:eastAsiaTheme="minorHAnsi" w:hAnsi="Courier New" w:cs="Courier New"/>
        </w:rPr>
      </w:pPr>
      <w:proofErr w:type="spellStart"/>
      <w:r w:rsidRPr="00D702EC">
        <w:rPr>
          <w:rFonts w:ascii="Courier New" w:hAnsi="Courier New" w:cs="Courier New"/>
        </w:rPr>
        <w:t>JCDataIndex</w:t>
      </w:r>
      <w:proofErr w:type="spellEnd"/>
      <w:r w:rsidRPr="00D702EC">
        <w:rPr>
          <w:rFonts w:ascii="Courier New" w:hAnsi="Courier New" w:cs="Courier New"/>
        </w:rPr>
        <w:t xml:space="preserve"> di=</w:t>
      </w:r>
      <w:proofErr w:type="spellStart"/>
      <w:proofErr w:type="gramStart"/>
      <w:r w:rsidRPr="00D702EC">
        <w:rPr>
          <w:rFonts w:ascii="Courier New" w:hAnsi="Courier New" w:cs="Courier New"/>
        </w:rPr>
        <w:t>c.getDataView</w:t>
      </w:r>
      <w:proofErr w:type="spellEnd"/>
      <w:proofErr w:type="gramEnd"/>
      <w:r w:rsidRPr="00D702EC">
        <w:rPr>
          <w:rFonts w:ascii="Courier New" w:hAnsi="Courier New" w:cs="Courier New"/>
        </w:rPr>
        <w:t>(0).</w:t>
      </w:r>
      <w:proofErr w:type="spellStart"/>
      <w:r w:rsidRPr="00D702EC">
        <w:rPr>
          <w:rFonts w:ascii="Courier New" w:hAnsi="Courier New" w:cs="Courier New"/>
        </w:rPr>
        <w:t>coordToDataSeries</w:t>
      </w:r>
      <w:proofErr w:type="spellEnd"/>
      <w:r w:rsidRPr="00D702EC">
        <w:rPr>
          <w:rFonts w:ascii="Courier New" w:hAnsi="Courier New" w:cs="Courier New"/>
        </w:rPr>
        <w:t>(225,92,</w:t>
      </w:r>
    </w:p>
    <w:p w14:paraId="3E46380D" w14:textId="6248F953" w:rsidR="00D702EC" w:rsidRPr="00D702EC" w:rsidRDefault="00D702EC" w:rsidP="00D702EC">
      <w:pPr>
        <w:pStyle w:val="BodyText"/>
        <w:ind w:left="2880"/>
        <w:rPr>
          <w:rFonts w:ascii="Courier New" w:eastAsiaTheme="minorHAnsi" w:hAnsi="Courier New" w:cs="Courier New"/>
        </w:rPr>
      </w:pPr>
      <w:proofErr w:type="spellStart"/>
      <w:r w:rsidRPr="00D702EC">
        <w:rPr>
          <w:rFonts w:ascii="Courier New" w:hAnsi="Courier New" w:cs="Courier New"/>
        </w:rPr>
        <w:t>ChartDataView.PICK_FOCUSXY</w:t>
      </w:r>
      <w:proofErr w:type="spellEnd"/>
      <w:r w:rsidRPr="00D702EC">
        <w:rPr>
          <w:rFonts w:ascii="Courier New" w:hAnsi="Courier New" w:cs="Courier New"/>
        </w:rPr>
        <w:t>);</w:t>
      </w:r>
    </w:p>
    <w:p w14:paraId="37F41FBC" w14:textId="77777777" w:rsidR="00D702EC" w:rsidRPr="00D702EC" w:rsidRDefault="00D702EC" w:rsidP="00D702EC">
      <w:pPr>
        <w:pStyle w:val="BodyText"/>
        <w:rPr>
          <w:rFonts w:ascii="Courier New" w:hAnsi="Courier New" w:cs="Courier New"/>
        </w:rPr>
      </w:pPr>
    </w:p>
    <w:p w14:paraId="2491C716" w14:textId="0A3F2A0C" w:rsidR="00D702EC" w:rsidRDefault="00D702EC" w:rsidP="00D702EC">
      <w:pPr>
        <w:pStyle w:val="BodyText"/>
      </w:pPr>
      <w:r w:rsidRPr="00D702EC">
        <w:t xml:space="preserve">The last argument specifies how the nearest series and point value are determined. This argument can be one of </w:t>
      </w:r>
      <w:proofErr w:type="spellStart"/>
      <w:r w:rsidRPr="00D702EC">
        <w:rPr>
          <w:rFonts w:ascii="Courier New" w:hAnsi="Courier New" w:cs="Courier New"/>
        </w:rPr>
        <w:t>ChartDataView.PICK_FOCUSXY</w:t>
      </w:r>
      <w:proofErr w:type="spellEnd"/>
      <w:r w:rsidRPr="00D702EC">
        <w:t xml:space="preserve"> or </w:t>
      </w:r>
      <w:proofErr w:type="spellStart"/>
      <w:r w:rsidRPr="00D702EC">
        <w:rPr>
          <w:rFonts w:ascii="Courier New" w:hAnsi="Courier New" w:cs="Courier New"/>
        </w:rPr>
        <w:t>ChartDataView.PICK_FOCUS_LOCAL</w:t>
      </w:r>
      <w:proofErr w:type="spellEnd"/>
      <w:r w:rsidRPr="00D702EC">
        <w:t xml:space="preserve">. Produces the same result as calling the </w:t>
      </w:r>
      <w:proofErr w:type="spellStart"/>
      <w:proofErr w:type="gramStart"/>
      <w:r w:rsidRPr="00D702EC">
        <w:rPr>
          <w:rFonts w:ascii="Courier New" w:hAnsi="Courier New" w:cs="Courier New"/>
        </w:rPr>
        <w:t>pickSeries</w:t>
      </w:r>
      <w:proofErr w:type="spellEnd"/>
      <w:r w:rsidRPr="00D702EC">
        <w:rPr>
          <w:rFonts w:ascii="Courier New" w:hAnsi="Courier New" w:cs="Courier New"/>
        </w:rPr>
        <w:t>(</w:t>
      </w:r>
      <w:proofErr w:type="gramEnd"/>
      <w:r w:rsidRPr="00D702EC">
        <w:rPr>
          <w:rFonts w:ascii="Courier New" w:hAnsi="Courier New" w:cs="Courier New"/>
        </w:rPr>
        <w:t>)</w:t>
      </w:r>
      <w:r w:rsidRPr="00D702EC">
        <w:t xml:space="preserve"> method. Returns a </w:t>
      </w:r>
      <w:proofErr w:type="spellStart"/>
      <w:r w:rsidRPr="00D702EC">
        <w:rPr>
          <w:rFonts w:ascii="Courier New" w:hAnsi="Courier New" w:cs="Courier New"/>
        </w:rPr>
        <w:t>JCDataIndex</w:t>
      </w:r>
      <w:proofErr w:type="spellEnd"/>
      <w:r w:rsidRPr="00D702EC">
        <w:t xml:space="preserve"> instance.</w:t>
      </w:r>
    </w:p>
    <w:p w14:paraId="343CC189" w14:textId="19D980EF" w:rsidR="0079511E" w:rsidRDefault="0079511E">
      <w:pPr>
        <w:ind w:left="0"/>
        <w:rPr>
          <w:szCs w:val="18"/>
        </w:rPr>
      </w:pPr>
      <w:r>
        <w:br w:type="page"/>
      </w:r>
    </w:p>
    <w:p w14:paraId="10FCF3F9" w14:textId="34CA7B23" w:rsidR="0079511E" w:rsidRDefault="0079511E" w:rsidP="0079511E">
      <w:pPr>
        <w:pStyle w:val="Heading1"/>
        <w:ind w:right="0"/>
      </w:pPr>
      <w:bookmarkStart w:id="106" w:name="_Toc3993379"/>
      <w:r w:rsidRPr="00F14817">
        <w:rPr>
          <w:w w:val="89"/>
          <w:sz w:val="48"/>
        </w:rPr>
        <w:lastRenderedPageBreak/>
        <w:t>1</w:t>
      </w:r>
      <w:r>
        <w:rPr>
          <w:w w:val="89"/>
          <w:sz w:val="48"/>
        </w:rPr>
        <w:t>2</w:t>
      </w:r>
      <w:r>
        <w:rPr>
          <w:w w:val="89"/>
        </w:rPr>
        <w:br/>
      </w:r>
      <w:r w:rsidRPr="0079511E">
        <w:rPr>
          <w:w w:val="85"/>
        </w:rPr>
        <w:t>Encoding a Chart</w:t>
      </w:r>
      <w:bookmarkEnd w:id="106"/>
    </w:p>
    <w:p w14:paraId="53284AEF" w14:textId="7FF5E83D" w:rsidR="0079511E" w:rsidRPr="00AA3402" w:rsidRDefault="0079511E" w:rsidP="0079511E">
      <w:pPr>
        <w:pStyle w:val="SP5217091"/>
        <w:spacing w:before="60"/>
        <w:jc w:val="right"/>
        <w:rPr>
          <w:rFonts w:ascii="Arial Narrow" w:hAnsi="Arial Narrow" w:cs="AAJLI K+ Helvetica"/>
          <w:color w:val="0000FF"/>
          <w:sz w:val="18"/>
          <w:szCs w:val="18"/>
        </w:rPr>
      </w:pPr>
      <w:r>
        <w:rPr>
          <w:rStyle w:val="SC581990"/>
          <w:rFonts w:ascii="Arial Narrow" w:hAnsi="Arial Narrow"/>
          <w:color w:val="0000FF"/>
        </w:rPr>
        <w:t xml:space="preserve">Selecting an Image </w:t>
      </w:r>
      <w:proofErr w:type="gramStart"/>
      <w:r>
        <w:rPr>
          <w:rStyle w:val="SC581990"/>
          <w:rFonts w:ascii="Arial Narrow" w:hAnsi="Arial Narrow"/>
          <w:color w:val="0000FF"/>
        </w:rPr>
        <w:t xml:space="preserve">Format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Encoding a Component</w:t>
      </w:r>
    </w:p>
    <w:p w14:paraId="48341456" w14:textId="1C86356E" w:rsidR="0079511E" w:rsidRDefault="0079511E" w:rsidP="0079511E">
      <w:pPr>
        <w:pStyle w:val="BodyText"/>
        <w:ind w:left="5760"/>
        <w:rPr>
          <w:rStyle w:val="SC581990"/>
          <w:rFonts w:ascii="Arial Narrow" w:eastAsiaTheme="minorHAnsi" w:hAnsi="Arial Narrow"/>
          <w:color w:val="0000FF"/>
        </w:rPr>
      </w:pPr>
      <w:r w:rsidRPr="0079511E">
        <w:rPr>
          <w:rStyle w:val="SC581990"/>
          <w:rFonts w:ascii="Arial Narrow" w:eastAsiaTheme="minorHAnsi" w:hAnsi="Arial Narrow"/>
          <w:color w:val="0000FF"/>
        </w:rPr>
        <w:t>Making an Image Object from a Component</w:t>
      </w:r>
    </w:p>
    <w:p w14:paraId="63BC8497" w14:textId="52378792" w:rsidR="0079511E" w:rsidRDefault="0079511E" w:rsidP="0079511E">
      <w:pPr>
        <w:rPr>
          <w:rStyle w:val="SC581990"/>
          <w:rFonts w:ascii="Arial Narrow" w:eastAsiaTheme="minorHAnsi" w:hAnsi="Arial Narrow"/>
          <w:color w:val="0000FF"/>
        </w:rPr>
      </w:pPr>
    </w:p>
    <w:p w14:paraId="6F5C7AE9" w14:textId="77777777" w:rsidR="0079511E" w:rsidRDefault="0079511E" w:rsidP="0079511E">
      <w:pPr>
        <w:pStyle w:val="BodyText"/>
      </w:pPr>
      <w:r w:rsidRPr="0079511E">
        <w:t xml:space="preserve">Many of the </w:t>
      </w:r>
      <w:proofErr w:type="spellStart"/>
      <w:r w:rsidRPr="0079511E">
        <w:t>JClass</w:t>
      </w:r>
      <w:proofErr w:type="spellEnd"/>
      <w:r w:rsidRPr="0079511E">
        <w:t xml:space="preserve"> </w:t>
      </w:r>
      <w:proofErr w:type="spellStart"/>
      <w:r w:rsidRPr="0079511E">
        <w:t>ServerChart</w:t>
      </w:r>
      <w:proofErr w:type="spellEnd"/>
      <w:r w:rsidRPr="0079511E">
        <w:t xml:space="preserve"> examples encode the finished chart as a Portable Network Graphic (PNG) file for display in a browser. You can choose to encode a chart to a different image format. This chapter describes your output options. </w:t>
      </w:r>
    </w:p>
    <w:p w14:paraId="4F92AC76" w14:textId="77777777" w:rsidR="0079511E" w:rsidRDefault="0079511E" w:rsidP="0079511E">
      <w:pPr>
        <w:pStyle w:val="BodyText"/>
      </w:pPr>
    </w:p>
    <w:p w14:paraId="473D981E" w14:textId="49E41F54" w:rsidR="0079511E" w:rsidRPr="0079511E" w:rsidRDefault="0079511E" w:rsidP="0079511E">
      <w:pPr>
        <w:pStyle w:val="BodyText"/>
      </w:pPr>
      <w:r w:rsidRPr="0079511E">
        <w:t xml:space="preserve">The following image formats are available: </w:t>
      </w:r>
    </w:p>
    <w:p w14:paraId="21019769" w14:textId="77777777" w:rsidR="0079511E" w:rsidRPr="0079511E" w:rsidRDefault="0079511E" w:rsidP="0079511E">
      <w:pPr>
        <w:pStyle w:val="BodyText"/>
      </w:pPr>
    </w:p>
    <w:p w14:paraId="551A48D2" w14:textId="62635FDE" w:rsidR="0079511E" w:rsidRPr="0079511E" w:rsidRDefault="0079511E" w:rsidP="0079511E">
      <w:pPr>
        <w:pStyle w:val="BodyText"/>
        <w:numPr>
          <w:ilvl w:val="0"/>
          <w:numId w:val="61"/>
        </w:numPr>
        <w:ind w:left="2520"/>
      </w:pPr>
      <w:r w:rsidRPr="0079511E">
        <w:rPr>
          <w:rStyle w:val="SC182906"/>
          <w:color w:val="auto"/>
        </w:rPr>
        <w:t>Portable Network Graphics (PNG)</w:t>
      </w:r>
    </w:p>
    <w:p w14:paraId="6C688A89" w14:textId="1961AA68" w:rsidR="0079511E" w:rsidRPr="0079511E" w:rsidRDefault="0079511E" w:rsidP="0079511E">
      <w:pPr>
        <w:pStyle w:val="BodyText"/>
        <w:numPr>
          <w:ilvl w:val="0"/>
          <w:numId w:val="61"/>
        </w:numPr>
        <w:ind w:left="2520"/>
      </w:pPr>
      <w:r w:rsidRPr="0079511E">
        <w:rPr>
          <w:rStyle w:val="SC182906"/>
          <w:color w:val="auto"/>
        </w:rPr>
        <w:t>Joint Photographic Experts Group (JPEG)</w:t>
      </w:r>
    </w:p>
    <w:p w14:paraId="01979958" w14:textId="52D31AB1" w:rsidR="0079511E" w:rsidRPr="0079511E" w:rsidRDefault="0079511E" w:rsidP="0079511E">
      <w:pPr>
        <w:pStyle w:val="BodyText"/>
        <w:numPr>
          <w:ilvl w:val="0"/>
          <w:numId w:val="61"/>
        </w:numPr>
        <w:ind w:left="2520"/>
      </w:pPr>
      <w:r w:rsidRPr="0079511E">
        <w:rPr>
          <w:rStyle w:val="SC182906"/>
          <w:color w:val="auto"/>
        </w:rPr>
        <w:t>Graphics Interchange Format (GIF)</w:t>
      </w:r>
    </w:p>
    <w:p w14:paraId="2FE263EA" w14:textId="07B3DA03" w:rsidR="0079511E" w:rsidRPr="0079511E" w:rsidRDefault="0079511E" w:rsidP="0079511E">
      <w:pPr>
        <w:pStyle w:val="BodyText"/>
        <w:numPr>
          <w:ilvl w:val="0"/>
          <w:numId w:val="61"/>
        </w:numPr>
        <w:ind w:left="2520"/>
      </w:pPr>
      <w:r w:rsidRPr="0079511E">
        <w:rPr>
          <w:rStyle w:val="SC182906"/>
          <w:color w:val="auto"/>
        </w:rPr>
        <w:t>Flash (SWF)</w:t>
      </w:r>
    </w:p>
    <w:p w14:paraId="1B1FE286" w14:textId="19BF532C" w:rsidR="0079511E" w:rsidRPr="0079511E" w:rsidRDefault="0079511E" w:rsidP="0079511E">
      <w:pPr>
        <w:pStyle w:val="BodyText"/>
        <w:numPr>
          <w:ilvl w:val="0"/>
          <w:numId w:val="61"/>
        </w:numPr>
        <w:ind w:left="2520"/>
      </w:pPr>
      <w:r w:rsidRPr="0079511E">
        <w:rPr>
          <w:rStyle w:val="SC182906"/>
          <w:color w:val="auto"/>
        </w:rPr>
        <w:t>Scalable Vector Graphic (SVG)</w:t>
      </w:r>
    </w:p>
    <w:p w14:paraId="3141FDD8" w14:textId="5BE68DA8" w:rsidR="0079511E" w:rsidRPr="0079511E" w:rsidRDefault="0079511E" w:rsidP="0079511E">
      <w:pPr>
        <w:pStyle w:val="BodyText"/>
        <w:numPr>
          <w:ilvl w:val="0"/>
          <w:numId w:val="61"/>
        </w:numPr>
        <w:ind w:left="2520"/>
      </w:pPr>
      <w:r w:rsidRPr="0079511E">
        <w:rPr>
          <w:rStyle w:val="SC182906"/>
          <w:color w:val="auto"/>
        </w:rPr>
        <w:t>PDF</w:t>
      </w:r>
    </w:p>
    <w:p w14:paraId="4BB40A6B" w14:textId="36D55B98" w:rsidR="0079511E" w:rsidRPr="0079511E" w:rsidRDefault="0079511E" w:rsidP="0079511E">
      <w:pPr>
        <w:pStyle w:val="BodyText"/>
        <w:numPr>
          <w:ilvl w:val="0"/>
          <w:numId w:val="61"/>
        </w:numPr>
        <w:ind w:left="2520"/>
      </w:pPr>
      <w:r w:rsidRPr="0079511E">
        <w:rPr>
          <w:rStyle w:val="SC182906"/>
          <w:color w:val="auto"/>
        </w:rPr>
        <w:t xml:space="preserve">RTF </w:t>
      </w:r>
    </w:p>
    <w:p w14:paraId="15048063" w14:textId="77777777" w:rsidR="0079511E" w:rsidRDefault="0079511E" w:rsidP="0079511E">
      <w:pPr>
        <w:pStyle w:val="BodyText"/>
      </w:pPr>
    </w:p>
    <w:p w14:paraId="3758C967" w14:textId="3227AFD6" w:rsidR="0079511E" w:rsidRDefault="0079511E" w:rsidP="0079511E">
      <w:pPr>
        <w:pStyle w:val="BodyText"/>
      </w:pPr>
      <w:r w:rsidRPr="0079511E">
        <w:t xml:space="preserve">You can also choose to create a </w:t>
      </w:r>
      <w:proofErr w:type="spellStart"/>
      <w:proofErr w:type="gramStart"/>
      <w:r w:rsidRPr="0079511E">
        <w:rPr>
          <w:rFonts w:ascii="Courier New" w:hAnsi="Courier New" w:cs="Courier New"/>
        </w:rPr>
        <w:t>java.awt.Image</w:t>
      </w:r>
      <w:proofErr w:type="spellEnd"/>
      <w:proofErr w:type="gramEnd"/>
      <w:r w:rsidRPr="0079511E">
        <w:t xml:space="preserve"> instead of encoding your chart.</w:t>
      </w:r>
    </w:p>
    <w:p w14:paraId="43D738DE" w14:textId="021EA89C" w:rsidR="0079511E" w:rsidRPr="0079511E" w:rsidRDefault="0079511E" w:rsidP="0079511E">
      <w:pPr>
        <w:pStyle w:val="Heading2"/>
      </w:pPr>
      <w:bookmarkStart w:id="107" w:name="_Toc3993380"/>
      <w:r w:rsidRPr="0079511E">
        <w:t xml:space="preserve">12.1 </w:t>
      </w:r>
      <w:r>
        <w:tab/>
      </w:r>
      <w:r w:rsidRPr="0079511E">
        <w:t>Selecting an Image Format</w:t>
      </w:r>
      <w:bookmarkEnd w:id="107"/>
      <w:r w:rsidRPr="0079511E">
        <w:t xml:space="preserve"> </w:t>
      </w:r>
    </w:p>
    <w:p w14:paraId="7BEC508B" w14:textId="77777777" w:rsidR="0079511E" w:rsidRDefault="0079511E" w:rsidP="0079511E">
      <w:pPr>
        <w:pStyle w:val="BodyText"/>
      </w:pPr>
      <w:r w:rsidRPr="0079511E">
        <w:t xml:space="preserve">This section summarizes some key differences among the supported image formats. If you are uncertain which is the best image format for your application, you can read more about image formats by selecting the links in the following table or by searching the Internet with the keywords “image format.” </w:t>
      </w:r>
    </w:p>
    <w:p w14:paraId="70DD6941" w14:textId="77777777" w:rsidR="0079511E" w:rsidRDefault="0079511E" w:rsidP="0079511E">
      <w:pPr>
        <w:pStyle w:val="BodyText"/>
      </w:pPr>
    </w:p>
    <w:p w14:paraId="747983E9" w14:textId="33DAEDB1" w:rsidR="0079511E" w:rsidRDefault="0079511E" w:rsidP="0079511E">
      <w:pPr>
        <w:pStyle w:val="BodyText"/>
        <w:rPr>
          <w:rFonts w:eastAsiaTheme="minorHAnsi"/>
        </w:rPr>
      </w:pPr>
      <w:r w:rsidRPr="0079511E">
        <w:t xml:space="preserve">When </w:t>
      </w:r>
      <w:proofErr w:type="gramStart"/>
      <w:r w:rsidRPr="0079511E">
        <w:t>making a decision</w:t>
      </w:r>
      <w:proofErr w:type="gramEnd"/>
      <w:r w:rsidRPr="0079511E">
        <w:t xml:space="preserve"> on an image format, you should be aware that the following </w:t>
      </w:r>
      <w:proofErr w:type="spellStart"/>
      <w:r w:rsidRPr="0079511E">
        <w:t>JClass</w:t>
      </w:r>
      <w:proofErr w:type="spellEnd"/>
      <w:r w:rsidRPr="0079511E">
        <w:t xml:space="preserve"> </w:t>
      </w:r>
      <w:proofErr w:type="spellStart"/>
      <w:r w:rsidRPr="0079511E">
        <w:t>ServerChart</w:t>
      </w:r>
      <w:proofErr w:type="spellEnd"/>
      <w:r w:rsidRPr="0079511E">
        <w:t xml:space="preserve"> features may or may not be supported:</w:t>
      </w:r>
      <w:r w:rsidRPr="0079511E">
        <w:rPr>
          <w:rFonts w:eastAsiaTheme="minorHAnsi"/>
        </w:rPr>
        <w:t xml:space="preserve"> </w:t>
      </w:r>
    </w:p>
    <w:p w14:paraId="670806EF" w14:textId="7A032D76" w:rsidR="0079511E" w:rsidRPr="0079511E" w:rsidRDefault="0079511E" w:rsidP="0079511E">
      <w:pPr>
        <w:pStyle w:val="BodyText"/>
        <w:numPr>
          <w:ilvl w:val="0"/>
          <w:numId w:val="62"/>
        </w:numPr>
        <w:ind w:left="2520"/>
      </w:pPr>
      <w:r w:rsidRPr="0079511E">
        <w:t>Hyperlinks (image map) – supported for all formats except SVG</w:t>
      </w:r>
    </w:p>
    <w:p w14:paraId="39FEF0A4" w14:textId="66F3FAF4" w:rsidR="0079511E" w:rsidRPr="0079511E" w:rsidRDefault="0079511E" w:rsidP="0079511E">
      <w:pPr>
        <w:pStyle w:val="BodyText"/>
        <w:numPr>
          <w:ilvl w:val="0"/>
          <w:numId w:val="62"/>
        </w:numPr>
        <w:ind w:left="2520"/>
        <w:rPr>
          <w:rFonts w:eastAsiaTheme="minorHAnsi"/>
        </w:rPr>
      </w:pPr>
      <w:r w:rsidRPr="0079511E">
        <w:t>HTML-encoded text – supported for all formats except SWF</w:t>
      </w:r>
    </w:p>
    <w:p w14:paraId="38F2C887" w14:textId="38EF62D8" w:rsidR="0079511E" w:rsidRPr="0079511E" w:rsidRDefault="0079511E" w:rsidP="0079511E">
      <w:pPr>
        <w:pStyle w:val="BodyText"/>
        <w:numPr>
          <w:ilvl w:val="0"/>
          <w:numId w:val="62"/>
        </w:numPr>
        <w:ind w:left="2520"/>
      </w:pPr>
      <w:r w:rsidRPr="0079511E">
        <w:t>Dashed lines – supported for all formats except SWF</w:t>
      </w:r>
    </w:p>
    <w:p w14:paraId="3CEE87CE" w14:textId="52AFCA24" w:rsidR="0079511E" w:rsidRPr="0079511E" w:rsidRDefault="0079511E" w:rsidP="0079511E">
      <w:pPr>
        <w:pStyle w:val="BodyText"/>
        <w:numPr>
          <w:ilvl w:val="0"/>
          <w:numId w:val="62"/>
        </w:numPr>
        <w:ind w:left="2520"/>
        <w:rPr>
          <w:rFonts w:eastAsiaTheme="minorHAnsi"/>
        </w:rPr>
      </w:pPr>
      <w:r w:rsidRPr="0079511E">
        <w:t>Dwell labels – supported for SWF only</w:t>
      </w:r>
    </w:p>
    <w:p w14:paraId="61CAC843" w14:textId="77777777" w:rsidR="000553AE" w:rsidRDefault="0079511E" w:rsidP="000553AE">
      <w:pPr>
        <w:pStyle w:val="BodyText"/>
        <w:ind w:right="720"/>
        <w:rPr>
          <w:rFonts w:ascii="PMGPF J+ Helvetica" w:eastAsiaTheme="minorHAnsi" w:hAnsi="PMGPF J+ Helvetica" w:cs="PMGPF J+ Helvetica"/>
          <w:b/>
          <w:bCs/>
          <w:color w:val="000000"/>
          <w:sz w:val="23"/>
          <w:szCs w:val="23"/>
        </w:rPr>
      </w:pPr>
      <w:r w:rsidRPr="0079511E">
        <w:rPr>
          <w:rFonts w:eastAsiaTheme="minorHAnsi"/>
          <w:noProof/>
        </w:rPr>
        <w:lastRenderedPageBreak/>
        <w:drawing>
          <wp:inline distT="0" distB="0" distL="0" distR="0" wp14:anchorId="7B9AC841" wp14:editId="71436CED">
            <wp:extent cx="4304291" cy="2695575"/>
            <wp:effectExtent l="0" t="0" r="127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33862" cy="2714094"/>
                    </a:xfrm>
                    <a:prstGeom prst="rect">
                      <a:avLst/>
                    </a:prstGeom>
                    <a:noFill/>
                    <a:ln>
                      <a:noFill/>
                    </a:ln>
                  </pic:spPr>
                </pic:pic>
              </a:graphicData>
            </a:graphic>
          </wp:inline>
        </w:drawing>
      </w:r>
    </w:p>
    <w:p w14:paraId="114BEDA8" w14:textId="77777777" w:rsidR="000553AE" w:rsidRDefault="000553AE" w:rsidP="000553AE">
      <w:pPr>
        <w:pStyle w:val="BodyText"/>
        <w:ind w:right="720"/>
        <w:rPr>
          <w:rFonts w:ascii="PMGPF J+ Helvetica" w:eastAsiaTheme="minorHAnsi" w:hAnsi="PMGPF J+ Helvetica" w:cs="PMGPF J+ Helvetica"/>
          <w:b/>
          <w:bCs/>
          <w:color w:val="000000"/>
          <w:sz w:val="23"/>
          <w:szCs w:val="23"/>
        </w:rPr>
      </w:pPr>
    </w:p>
    <w:p w14:paraId="4A7D8FA3" w14:textId="28E90BF1" w:rsidR="0079511E" w:rsidRPr="000553AE" w:rsidRDefault="0079511E" w:rsidP="000553AE">
      <w:pPr>
        <w:pStyle w:val="Heading2"/>
        <w:rPr>
          <w:rFonts w:ascii="Times New Roman" w:hAnsi="Times New Roman" w:cs="Times New Roman"/>
          <w:sz w:val="18"/>
          <w:szCs w:val="18"/>
        </w:rPr>
      </w:pPr>
      <w:bookmarkStart w:id="108" w:name="_Toc3993381"/>
      <w:r w:rsidRPr="0079511E">
        <w:t xml:space="preserve">12.2 </w:t>
      </w:r>
      <w:r w:rsidR="000553AE">
        <w:tab/>
      </w:r>
      <w:r w:rsidRPr="0079511E">
        <w:t>Encoding a Component</w:t>
      </w:r>
      <w:bookmarkEnd w:id="108"/>
      <w:r w:rsidRPr="0079511E">
        <w:t xml:space="preserve"> </w:t>
      </w:r>
    </w:p>
    <w:p w14:paraId="6256CBDA" w14:textId="77777777" w:rsidR="000553AE" w:rsidRDefault="000553AE" w:rsidP="000553AE">
      <w:pPr>
        <w:pStyle w:val="BodyText"/>
        <w:rPr>
          <w:rFonts w:eastAsiaTheme="minorHAnsi"/>
        </w:rPr>
      </w:pPr>
      <w:r w:rsidRPr="000553AE">
        <w:rPr>
          <w:rFonts w:eastAsiaTheme="minorHAnsi"/>
        </w:rPr>
        <w:t xml:space="preserve">The following packages are required for encoding purposes: </w:t>
      </w:r>
    </w:p>
    <w:p w14:paraId="4DFC38EE" w14:textId="07A2E28E" w:rsidR="0079511E" w:rsidRPr="000553AE" w:rsidRDefault="0079511E" w:rsidP="00B81435">
      <w:pPr>
        <w:pStyle w:val="BodyText"/>
        <w:numPr>
          <w:ilvl w:val="0"/>
          <w:numId w:val="63"/>
        </w:numPr>
        <w:ind w:left="2520"/>
        <w:rPr>
          <w:rFonts w:ascii="Courier New" w:eastAsiaTheme="minorHAnsi" w:hAnsi="Courier New" w:cs="Courier New"/>
        </w:rPr>
      </w:pPr>
      <w:proofErr w:type="spellStart"/>
      <w:proofErr w:type="gramStart"/>
      <w:r w:rsidRPr="000553AE">
        <w:rPr>
          <w:rFonts w:ascii="Courier New" w:eastAsiaTheme="minorHAnsi" w:hAnsi="Courier New" w:cs="Courier New"/>
        </w:rPr>
        <w:t>com.klg.jclass</w:t>
      </w:r>
      <w:proofErr w:type="gramEnd"/>
      <w:r w:rsidRPr="000553AE">
        <w:rPr>
          <w:rFonts w:ascii="Courier New" w:eastAsiaTheme="minorHAnsi" w:hAnsi="Courier New" w:cs="Courier New"/>
        </w:rPr>
        <w:t>.util.swing.encode.JCEncodeComponent</w:t>
      </w:r>
      <w:proofErr w:type="spellEnd"/>
    </w:p>
    <w:p w14:paraId="6020DEB2" w14:textId="0EDA1A16" w:rsidR="0079511E" w:rsidRPr="000553AE" w:rsidRDefault="0079511E" w:rsidP="00B81435">
      <w:pPr>
        <w:pStyle w:val="BodyText"/>
        <w:numPr>
          <w:ilvl w:val="0"/>
          <w:numId w:val="63"/>
        </w:numPr>
        <w:ind w:left="2520"/>
        <w:rPr>
          <w:rFonts w:ascii="Courier New" w:eastAsiaTheme="minorHAnsi" w:hAnsi="Courier New" w:cs="Courier New"/>
        </w:rPr>
      </w:pPr>
      <w:proofErr w:type="spellStart"/>
      <w:proofErr w:type="gramStart"/>
      <w:r w:rsidRPr="000553AE">
        <w:rPr>
          <w:rFonts w:ascii="Courier New" w:eastAsiaTheme="minorHAnsi" w:hAnsi="Courier New" w:cs="Courier New"/>
        </w:rPr>
        <w:t>com.klg.jclass</w:t>
      </w:r>
      <w:proofErr w:type="gramEnd"/>
      <w:r w:rsidRPr="000553AE">
        <w:rPr>
          <w:rFonts w:ascii="Courier New" w:eastAsiaTheme="minorHAnsi" w:hAnsi="Courier New" w:cs="Courier New"/>
        </w:rPr>
        <w:t>.util.swing.encode.EncoderException</w:t>
      </w:r>
      <w:proofErr w:type="spellEnd"/>
      <w:r w:rsidRPr="000553AE">
        <w:rPr>
          <w:rFonts w:ascii="Courier New" w:eastAsiaTheme="minorHAnsi" w:hAnsi="Courier New" w:cs="Courier New"/>
        </w:rPr>
        <w:t xml:space="preserve"> </w:t>
      </w:r>
    </w:p>
    <w:p w14:paraId="1E9D2F0D" w14:textId="77777777" w:rsidR="000553AE" w:rsidRDefault="000553AE" w:rsidP="000553AE">
      <w:pPr>
        <w:pStyle w:val="BodyText"/>
        <w:rPr>
          <w:rFonts w:eastAsiaTheme="minorHAnsi"/>
        </w:rPr>
      </w:pPr>
    </w:p>
    <w:p w14:paraId="78BCB320" w14:textId="60276FD1" w:rsidR="0079511E" w:rsidRDefault="0079511E" w:rsidP="000553AE">
      <w:pPr>
        <w:pStyle w:val="BodyText"/>
        <w:rPr>
          <w:rFonts w:eastAsiaTheme="minorHAnsi"/>
        </w:rPr>
      </w:pPr>
      <w:r w:rsidRPr="000553AE">
        <w:rPr>
          <w:rFonts w:eastAsiaTheme="minorHAnsi"/>
        </w:rPr>
        <w:t xml:space="preserve">If you are encoding to SVG, you also need to add a JAR to your class path. For more information, see Section 12.2.2, </w:t>
      </w:r>
      <w:r w:rsidRPr="000553AE">
        <w:rPr>
          <w:rFonts w:eastAsiaTheme="minorHAnsi"/>
          <w:color w:val="0000FF"/>
        </w:rPr>
        <w:t>SVG and Your Class Path</w:t>
      </w:r>
      <w:r w:rsidRPr="000553AE">
        <w:rPr>
          <w:rFonts w:eastAsiaTheme="minorHAnsi"/>
        </w:rPr>
        <w:t>.</w:t>
      </w:r>
    </w:p>
    <w:p w14:paraId="4355CD60" w14:textId="77777777" w:rsidR="000553AE" w:rsidRDefault="000553AE" w:rsidP="000553AE">
      <w:pPr>
        <w:widowControl/>
        <w:adjustRightInd w:val="0"/>
        <w:ind w:left="0" w:right="240"/>
        <w:jc w:val="right"/>
        <w:rPr>
          <w:rFonts w:eastAsiaTheme="minorHAnsi"/>
          <w:szCs w:val="18"/>
        </w:rPr>
      </w:pPr>
    </w:p>
    <w:p w14:paraId="27A94ACB" w14:textId="77777777" w:rsidR="000553AE" w:rsidRDefault="000553AE" w:rsidP="000553AE">
      <w:pPr>
        <w:pStyle w:val="BodyText"/>
      </w:pPr>
      <w:r w:rsidRPr="000553AE">
        <w:t xml:space="preserve">To encode your component, you call the component’s </w:t>
      </w:r>
      <w:proofErr w:type="spellStart"/>
      <w:proofErr w:type="gramStart"/>
      <w:r w:rsidRPr="000553AE">
        <w:rPr>
          <w:rFonts w:ascii="Courier New" w:hAnsi="Courier New" w:cs="Courier New"/>
        </w:rPr>
        <w:t>encodeWithExceptions</w:t>
      </w:r>
      <w:proofErr w:type="spellEnd"/>
      <w:r w:rsidRPr="000553AE">
        <w:rPr>
          <w:rFonts w:ascii="Courier New" w:hAnsi="Courier New" w:cs="Courier New"/>
        </w:rPr>
        <w:t>(</w:t>
      </w:r>
      <w:proofErr w:type="gramEnd"/>
      <w:r w:rsidRPr="000553AE">
        <w:rPr>
          <w:rFonts w:ascii="Courier New" w:hAnsi="Courier New" w:cs="Courier New"/>
        </w:rPr>
        <w:t>)</w:t>
      </w:r>
      <w:r w:rsidRPr="000553AE">
        <w:t xml:space="preserve"> method with a </w:t>
      </w:r>
      <w:proofErr w:type="spellStart"/>
      <w:r w:rsidRPr="000553AE">
        <w:rPr>
          <w:rFonts w:ascii="Courier New" w:hAnsi="Courier New" w:cs="Courier New"/>
        </w:rPr>
        <w:t>JCEncodeComponent</w:t>
      </w:r>
      <w:r w:rsidRPr="000553AE">
        <w:t>.</w:t>
      </w:r>
      <w:r w:rsidRPr="000553AE">
        <w:rPr>
          <w:rFonts w:ascii="Courier New" w:hAnsi="Courier New" w:cs="Courier New"/>
        </w:rPr>
        <w:t>Encoding</w:t>
      </w:r>
      <w:proofErr w:type="spellEnd"/>
      <w:r w:rsidRPr="000553AE">
        <w:t xml:space="preserve"> enumeration that specifies the image format, and an instance of an </w:t>
      </w:r>
      <w:proofErr w:type="spellStart"/>
      <w:r w:rsidRPr="000553AE">
        <w:rPr>
          <w:rFonts w:ascii="Courier New" w:hAnsi="Courier New" w:cs="Courier New"/>
        </w:rPr>
        <w:t>OutputStream</w:t>
      </w:r>
      <w:proofErr w:type="spellEnd"/>
      <w:r w:rsidRPr="000553AE">
        <w:t xml:space="preserve">. The method creates an Image object, encodes the Image in the specified image format, and outputs the result to the specified </w:t>
      </w:r>
      <w:proofErr w:type="spellStart"/>
      <w:r w:rsidRPr="000553AE">
        <w:rPr>
          <w:rFonts w:ascii="Courier New" w:hAnsi="Courier New" w:cs="Courier New"/>
        </w:rPr>
        <w:t>OutputStream</w:t>
      </w:r>
      <w:proofErr w:type="spellEnd"/>
      <w:r w:rsidRPr="000553AE">
        <w:t xml:space="preserve">. </w:t>
      </w:r>
    </w:p>
    <w:p w14:paraId="39AC8DED" w14:textId="77777777" w:rsidR="000553AE" w:rsidRDefault="000553AE" w:rsidP="000553AE">
      <w:pPr>
        <w:pStyle w:val="BodyText"/>
      </w:pPr>
    </w:p>
    <w:p w14:paraId="77FAED58" w14:textId="24A71A66" w:rsidR="000553AE" w:rsidRPr="000553AE" w:rsidRDefault="000553AE" w:rsidP="000553AE">
      <w:pPr>
        <w:pStyle w:val="BodyText"/>
      </w:pPr>
      <w:r w:rsidRPr="000553AE">
        <w:t xml:space="preserve">For example, the following code encodes a chart in SVG format. </w:t>
      </w:r>
    </w:p>
    <w:p w14:paraId="70704858" w14:textId="77777777" w:rsidR="000553AE" w:rsidRPr="000553AE" w:rsidRDefault="000553AE" w:rsidP="000553AE">
      <w:pPr>
        <w:pStyle w:val="BodyText"/>
      </w:pPr>
    </w:p>
    <w:p w14:paraId="1E945015" w14:textId="77777777" w:rsidR="000553AE" w:rsidRPr="000553AE" w:rsidRDefault="000553AE" w:rsidP="000553AE">
      <w:pPr>
        <w:pStyle w:val="BodyText"/>
        <w:ind w:left="2448"/>
        <w:rPr>
          <w:rFonts w:ascii="Courier New" w:hAnsi="Courier New" w:cs="Courier New"/>
        </w:rPr>
      </w:pPr>
      <w:r w:rsidRPr="000553AE">
        <w:rPr>
          <w:rFonts w:ascii="Courier New" w:hAnsi="Courier New" w:cs="Courier New"/>
        </w:rPr>
        <w:t>// Encode a chart to an SVG format</w:t>
      </w:r>
    </w:p>
    <w:p w14:paraId="63F99D1C" w14:textId="63EA1CD0" w:rsidR="000553AE" w:rsidRDefault="000553AE" w:rsidP="000553AE">
      <w:pPr>
        <w:pStyle w:val="BodyText"/>
        <w:ind w:left="2448"/>
        <w:rPr>
          <w:rFonts w:ascii="Courier New" w:eastAsiaTheme="minorHAnsi" w:hAnsi="Courier New" w:cs="Courier New"/>
        </w:rPr>
      </w:pPr>
      <w:proofErr w:type="spellStart"/>
      <w:r w:rsidRPr="000553AE">
        <w:rPr>
          <w:rFonts w:ascii="Courier New" w:hAnsi="Courier New" w:cs="Courier New"/>
        </w:rPr>
        <w:t>myChart.encodeWithExceptions</w:t>
      </w:r>
      <w:proofErr w:type="spellEnd"/>
      <w:r w:rsidRPr="000553AE">
        <w:rPr>
          <w:rFonts w:ascii="Courier New" w:hAnsi="Courier New" w:cs="Courier New"/>
        </w:rPr>
        <w:t>(</w:t>
      </w:r>
      <w:proofErr w:type="spellStart"/>
      <w:r w:rsidRPr="000553AE">
        <w:rPr>
          <w:rFonts w:ascii="Courier New" w:hAnsi="Courier New" w:cs="Courier New"/>
        </w:rPr>
        <w:t>JCEncodeComponent.SVG</w:t>
      </w:r>
      <w:proofErr w:type="spellEnd"/>
      <w:r w:rsidRPr="000553AE">
        <w:rPr>
          <w:rFonts w:ascii="Courier New" w:hAnsi="Courier New" w:cs="Courier New"/>
        </w:rPr>
        <w:t xml:space="preserve">, </w:t>
      </w:r>
      <w:proofErr w:type="spellStart"/>
      <w:r w:rsidRPr="000553AE">
        <w:rPr>
          <w:rFonts w:ascii="Courier New" w:hAnsi="Courier New" w:cs="Courier New"/>
        </w:rPr>
        <w:t>outputstream</w:t>
      </w:r>
      <w:proofErr w:type="spellEnd"/>
      <w:r w:rsidRPr="000553AE">
        <w:rPr>
          <w:rFonts w:ascii="Courier New" w:hAnsi="Courier New" w:cs="Courier New"/>
        </w:rPr>
        <w:t>);</w:t>
      </w:r>
    </w:p>
    <w:p w14:paraId="5721244F" w14:textId="77777777" w:rsidR="00A44E86" w:rsidRDefault="00A44E86">
      <w:pPr>
        <w:ind w:left="0"/>
        <w:rPr>
          <w:rFonts w:ascii="Arial Narrow" w:eastAsia="Arial" w:hAnsi="Arial Narrow" w:cs="Arial"/>
          <w:b/>
          <w:bCs/>
          <w:sz w:val="24"/>
          <w:szCs w:val="28"/>
        </w:rPr>
      </w:pPr>
      <w:r>
        <w:br w:type="page"/>
      </w:r>
    </w:p>
    <w:p w14:paraId="12FBA652" w14:textId="34811576" w:rsidR="000553AE" w:rsidRPr="000553AE" w:rsidRDefault="000553AE" w:rsidP="000553AE">
      <w:pPr>
        <w:pStyle w:val="Heading3"/>
      </w:pPr>
      <w:r w:rsidRPr="000553AE">
        <w:lastRenderedPageBreak/>
        <w:t>12.2.1</w:t>
      </w:r>
      <w:r>
        <w:tab/>
      </w:r>
      <w:r w:rsidRPr="000553AE">
        <w:t xml:space="preserve">encoding Property </w:t>
      </w:r>
    </w:p>
    <w:p w14:paraId="0A7A7381" w14:textId="77777777" w:rsidR="000553AE" w:rsidRDefault="000553AE" w:rsidP="000553AE">
      <w:pPr>
        <w:pStyle w:val="BodyText"/>
      </w:pPr>
    </w:p>
    <w:p w14:paraId="276036CC" w14:textId="4E46626D" w:rsidR="000553AE" w:rsidRDefault="000553AE" w:rsidP="000553AE">
      <w:pPr>
        <w:pStyle w:val="BodyText"/>
      </w:pPr>
      <w:r w:rsidRPr="000553AE">
        <w:t xml:space="preserve">The following table lists the valid enumerations for the </w:t>
      </w:r>
      <w:r w:rsidRPr="000553AE">
        <w:rPr>
          <w:rFonts w:ascii="Courier New" w:hAnsi="Courier New" w:cs="Courier New"/>
        </w:rPr>
        <w:t>encoding</w:t>
      </w:r>
      <w:r w:rsidRPr="000553AE">
        <w:t xml:space="preserve"> property:</w:t>
      </w:r>
    </w:p>
    <w:p w14:paraId="7D3AD13A" w14:textId="4947F5BF" w:rsidR="000553AE" w:rsidRDefault="000553AE" w:rsidP="000553AE">
      <w:pPr>
        <w:pStyle w:val="BodyText"/>
        <w:ind w:right="720"/>
        <w:rPr>
          <w:rFonts w:eastAsiaTheme="minorHAnsi"/>
        </w:rPr>
      </w:pPr>
      <w:r w:rsidRPr="000553AE">
        <w:rPr>
          <w:rFonts w:eastAsiaTheme="minorHAnsi"/>
          <w:noProof/>
        </w:rPr>
        <w:drawing>
          <wp:inline distT="0" distB="0" distL="0" distR="0" wp14:anchorId="0979DE56" wp14:editId="6DC8BEAD">
            <wp:extent cx="4333335" cy="3314700"/>
            <wp:effectExtent l="0" t="0" r="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353374" cy="3330029"/>
                    </a:xfrm>
                    <a:prstGeom prst="rect">
                      <a:avLst/>
                    </a:prstGeom>
                    <a:noFill/>
                    <a:ln>
                      <a:noFill/>
                    </a:ln>
                  </pic:spPr>
                </pic:pic>
              </a:graphicData>
            </a:graphic>
          </wp:inline>
        </w:drawing>
      </w:r>
    </w:p>
    <w:p w14:paraId="30B3B6B7" w14:textId="2D33E95F" w:rsidR="000553AE" w:rsidRPr="000553AE" w:rsidRDefault="000553AE" w:rsidP="000553AE">
      <w:pPr>
        <w:pStyle w:val="Heading3"/>
      </w:pPr>
      <w:r w:rsidRPr="000553AE">
        <w:t>12.2.2</w:t>
      </w:r>
      <w:r>
        <w:tab/>
      </w:r>
      <w:r w:rsidRPr="000553AE">
        <w:t xml:space="preserve">SVG and Your Class Path </w:t>
      </w:r>
    </w:p>
    <w:p w14:paraId="45088322" w14:textId="77777777" w:rsidR="000553AE" w:rsidRDefault="000553AE" w:rsidP="000553AE">
      <w:pPr>
        <w:pStyle w:val="BodyText"/>
      </w:pPr>
    </w:p>
    <w:p w14:paraId="554C7E91" w14:textId="77777777" w:rsidR="000553AE" w:rsidRDefault="000553AE" w:rsidP="000553AE">
      <w:pPr>
        <w:pStyle w:val="BodyText"/>
      </w:pPr>
      <w:r w:rsidRPr="000553AE">
        <w:t xml:space="preserve">The </w:t>
      </w:r>
      <w:proofErr w:type="spellStart"/>
      <w:r w:rsidRPr="000553AE">
        <w:t>JClass</w:t>
      </w:r>
      <w:proofErr w:type="spellEnd"/>
      <w:r w:rsidRPr="000553AE">
        <w:t xml:space="preserve"> </w:t>
      </w:r>
      <w:proofErr w:type="spellStart"/>
      <w:r w:rsidRPr="000553AE">
        <w:t>ServerChart</w:t>
      </w:r>
      <w:proofErr w:type="spellEnd"/>
      <w:r w:rsidRPr="000553AE">
        <w:t xml:space="preserve"> implementation of SVG relies on the Apache Batik project. Batik provides core components for handling and processing SVG files. Portions of the Apache Batik project are redistributed with </w:t>
      </w:r>
      <w:proofErr w:type="spellStart"/>
      <w:r w:rsidRPr="000553AE">
        <w:t>JClass</w:t>
      </w:r>
      <w:proofErr w:type="spellEnd"/>
      <w:r w:rsidRPr="000553AE">
        <w:t xml:space="preserve"> </w:t>
      </w:r>
      <w:proofErr w:type="spellStart"/>
      <w:r w:rsidRPr="000553AE">
        <w:t>ServerChart</w:t>
      </w:r>
      <w:proofErr w:type="spellEnd"/>
      <w:r w:rsidRPr="000553AE">
        <w:t xml:space="preserve">. </w:t>
      </w:r>
    </w:p>
    <w:p w14:paraId="0B759A5F" w14:textId="77777777" w:rsidR="000553AE" w:rsidRDefault="000553AE" w:rsidP="000553AE">
      <w:pPr>
        <w:pStyle w:val="BodyText"/>
      </w:pPr>
    </w:p>
    <w:p w14:paraId="4363DB98" w14:textId="72A051F8" w:rsidR="000553AE" w:rsidRPr="000553AE" w:rsidRDefault="000553AE" w:rsidP="000553AE">
      <w:pPr>
        <w:pStyle w:val="BodyText"/>
        <w:rPr>
          <w:rFonts w:eastAsiaTheme="minorHAnsi"/>
        </w:rPr>
      </w:pPr>
      <w:r w:rsidRPr="000553AE">
        <w:t xml:space="preserve">Before encoding your chart to SVG, you need to do the following: </w:t>
      </w:r>
    </w:p>
    <w:p w14:paraId="7975679D" w14:textId="1ED4BE43" w:rsidR="000553AE" w:rsidRPr="000553AE" w:rsidRDefault="000553AE" w:rsidP="00B81435">
      <w:pPr>
        <w:pStyle w:val="BodyText"/>
        <w:numPr>
          <w:ilvl w:val="0"/>
          <w:numId w:val="64"/>
        </w:numPr>
        <w:ind w:left="2520"/>
      </w:pPr>
      <w:r w:rsidRPr="000553AE">
        <w:t xml:space="preserve">Add the Batik JAR to your CLASSPATH (found in </w:t>
      </w:r>
      <w:r w:rsidRPr="000553AE">
        <w:rPr>
          <w:i/>
        </w:rPr>
        <w:t>JCLASS_SERVER_HOME/lib/</w:t>
      </w:r>
      <w:r w:rsidRPr="000553AE">
        <w:t>).</w:t>
      </w:r>
    </w:p>
    <w:p w14:paraId="2814E9C6" w14:textId="5D5291FD" w:rsidR="000553AE" w:rsidRPr="000553AE" w:rsidRDefault="000553AE" w:rsidP="00B81435">
      <w:pPr>
        <w:pStyle w:val="BodyText"/>
        <w:numPr>
          <w:ilvl w:val="0"/>
          <w:numId w:val="64"/>
        </w:numPr>
        <w:ind w:left="2520"/>
      </w:pPr>
      <w:r w:rsidRPr="000553AE">
        <w:t xml:space="preserve">Ensure you have an XML parser that is JAXP 1.1-compliant in your CLASSPATH. </w:t>
      </w:r>
    </w:p>
    <w:p w14:paraId="2CD66910" w14:textId="77777777" w:rsidR="000553AE" w:rsidRDefault="000553AE" w:rsidP="000553AE">
      <w:pPr>
        <w:pStyle w:val="BodyText"/>
      </w:pPr>
    </w:p>
    <w:p w14:paraId="68AB86D0" w14:textId="4D366A14" w:rsidR="000553AE" w:rsidRDefault="000553AE" w:rsidP="000553AE">
      <w:pPr>
        <w:pStyle w:val="BodyText"/>
        <w:rPr>
          <w:i/>
          <w:color w:val="0000FF"/>
        </w:rPr>
      </w:pPr>
      <w:r w:rsidRPr="000553AE">
        <w:rPr>
          <w:b/>
        </w:rPr>
        <w:t>Note</w:t>
      </w:r>
      <w:r w:rsidRPr="000553AE">
        <w:t xml:space="preserve">: The Apache Batik project comes with its own license. Quest Support does not handle questions about Batik. For more information, visit </w:t>
      </w:r>
      <w:hyperlink r:id="rId279" w:history="1">
        <w:r w:rsidRPr="000553AE">
          <w:rPr>
            <w:rStyle w:val="Hyperlink"/>
            <w:i/>
            <w:u w:val="none"/>
          </w:rPr>
          <w:t>http://xml.apache.org/batik/index.html</w:t>
        </w:r>
      </w:hyperlink>
    </w:p>
    <w:p w14:paraId="5623570B" w14:textId="4C430300" w:rsidR="000553AE" w:rsidRPr="000553AE" w:rsidRDefault="000553AE" w:rsidP="000553AE">
      <w:pPr>
        <w:pStyle w:val="Heading3"/>
      </w:pPr>
      <w:r w:rsidRPr="000553AE">
        <w:t>12.2.3</w:t>
      </w:r>
      <w:r>
        <w:tab/>
      </w:r>
      <w:r w:rsidRPr="000553AE">
        <w:t xml:space="preserve">Specifying the JPEG Quality </w:t>
      </w:r>
    </w:p>
    <w:p w14:paraId="70BC58ED" w14:textId="77777777" w:rsidR="000553AE" w:rsidRDefault="000553AE" w:rsidP="000553AE">
      <w:pPr>
        <w:pStyle w:val="BodyText"/>
        <w:rPr>
          <w:rFonts w:eastAsiaTheme="minorHAnsi"/>
        </w:rPr>
      </w:pPr>
    </w:p>
    <w:p w14:paraId="66747B60" w14:textId="77777777" w:rsidR="000553AE" w:rsidRPr="008D528F" w:rsidRDefault="000553AE" w:rsidP="008D528F">
      <w:pPr>
        <w:pStyle w:val="BodyText"/>
        <w:rPr>
          <w:rFonts w:eastAsiaTheme="minorHAnsi"/>
        </w:rPr>
      </w:pPr>
      <w:r w:rsidRPr="008D528F">
        <w:t xml:space="preserve">The </w:t>
      </w:r>
      <w:r w:rsidRPr="00300639">
        <w:rPr>
          <w:rFonts w:ascii="Courier New" w:hAnsi="Courier New" w:cs="Courier New"/>
        </w:rPr>
        <w:t>quality</w:t>
      </w:r>
      <w:r w:rsidRPr="008D528F">
        <w:t xml:space="preserve"> parameter sets the quality versus compression trade off to use when performing JPEG encoding. A value of 1 </w:t>
      </w:r>
      <w:proofErr w:type="gramStart"/>
      <w:r w:rsidRPr="008D528F">
        <w:t>requests</w:t>
      </w:r>
      <w:proofErr w:type="gramEnd"/>
      <w:r w:rsidRPr="008D528F">
        <w:t xml:space="preserve"> the best possible image quality, while a value of 0 requests the best possible compression. You can also specify any </w:t>
      </w:r>
      <w:proofErr w:type="gramStart"/>
      <w:r w:rsidRPr="008D528F">
        <w:t>floating point</w:t>
      </w:r>
      <w:proofErr w:type="gramEnd"/>
      <w:r w:rsidRPr="008D528F">
        <w:t xml:space="preserve"> value between these boundary values. The default is 1. </w:t>
      </w:r>
    </w:p>
    <w:p w14:paraId="37159C2D" w14:textId="77777777" w:rsidR="000553AE" w:rsidRPr="008D528F" w:rsidRDefault="000553AE" w:rsidP="008D528F">
      <w:pPr>
        <w:pStyle w:val="BodyText"/>
        <w:rPr>
          <w:rFonts w:eastAsiaTheme="minorHAnsi"/>
        </w:rPr>
      </w:pPr>
    </w:p>
    <w:p w14:paraId="70E8B659" w14:textId="531534AD" w:rsidR="000553AE" w:rsidRPr="008D528F" w:rsidRDefault="000553AE" w:rsidP="008D528F">
      <w:pPr>
        <w:pStyle w:val="BodyText"/>
        <w:rPr>
          <w:rFonts w:eastAsiaTheme="minorHAnsi"/>
        </w:rPr>
      </w:pPr>
      <w:r w:rsidRPr="008D528F">
        <w:lastRenderedPageBreak/>
        <w:t xml:space="preserve">To specify the JPEG quality, you call the chart’s </w:t>
      </w:r>
      <w:proofErr w:type="spellStart"/>
      <w:proofErr w:type="gramStart"/>
      <w:r w:rsidRPr="00300639">
        <w:rPr>
          <w:rFonts w:ascii="Courier New" w:hAnsi="Courier New" w:cs="Courier New"/>
        </w:rPr>
        <w:t>encodeAsJPEGWithException</w:t>
      </w:r>
      <w:proofErr w:type="spellEnd"/>
      <w:r w:rsidRPr="00300639">
        <w:rPr>
          <w:rFonts w:ascii="Courier New" w:hAnsi="Courier New" w:cs="Courier New"/>
        </w:rPr>
        <w:t>(</w:t>
      </w:r>
      <w:proofErr w:type="gramEnd"/>
      <w:r w:rsidRPr="00300639">
        <w:rPr>
          <w:rFonts w:ascii="Courier New" w:hAnsi="Courier New" w:cs="Courier New"/>
        </w:rPr>
        <w:t>)</w:t>
      </w:r>
      <w:r w:rsidRPr="008D528F">
        <w:t xml:space="preserve"> method and pass it an </w:t>
      </w:r>
      <w:proofErr w:type="spellStart"/>
      <w:r w:rsidRPr="00300639">
        <w:rPr>
          <w:rFonts w:ascii="Courier New" w:hAnsi="Courier New" w:cs="Courier New"/>
        </w:rPr>
        <w:t>OutputStream</w:t>
      </w:r>
      <w:proofErr w:type="spellEnd"/>
      <w:r w:rsidRPr="008D528F">
        <w:t xml:space="preserve"> and a </w:t>
      </w:r>
      <w:r w:rsidRPr="00300639">
        <w:rPr>
          <w:rFonts w:ascii="Courier New" w:hAnsi="Courier New" w:cs="Courier New"/>
        </w:rPr>
        <w:t>float</w:t>
      </w:r>
      <w:r w:rsidRPr="008D528F">
        <w:t xml:space="preserve"> value between 0.0f and 1.0f.</w:t>
      </w:r>
    </w:p>
    <w:p w14:paraId="2C8682A3" w14:textId="77777777" w:rsidR="000553AE" w:rsidRPr="008D528F" w:rsidRDefault="000553AE" w:rsidP="008D528F">
      <w:pPr>
        <w:pStyle w:val="BodyText"/>
        <w:rPr>
          <w:rFonts w:eastAsiaTheme="minorHAnsi"/>
        </w:rPr>
      </w:pPr>
    </w:p>
    <w:p w14:paraId="6760F868" w14:textId="5A4BE469" w:rsidR="000553AE" w:rsidRPr="00300639" w:rsidRDefault="000553AE" w:rsidP="00300639">
      <w:pPr>
        <w:pStyle w:val="BodyText"/>
        <w:ind w:left="2448"/>
        <w:rPr>
          <w:rFonts w:ascii="Courier New" w:hAnsi="Courier New" w:cs="Courier New"/>
        </w:rPr>
      </w:pPr>
      <w:r w:rsidRPr="00300639">
        <w:rPr>
          <w:rFonts w:ascii="Courier New" w:hAnsi="Courier New" w:cs="Courier New"/>
        </w:rPr>
        <w:t>// Use the convenience method to encode the chart</w:t>
      </w:r>
    </w:p>
    <w:p w14:paraId="0E269DBA" w14:textId="77777777" w:rsidR="000553AE" w:rsidRPr="00300639" w:rsidRDefault="000553AE" w:rsidP="00300639">
      <w:pPr>
        <w:pStyle w:val="BodyText"/>
        <w:ind w:left="2448"/>
        <w:rPr>
          <w:rFonts w:ascii="Courier New" w:hAnsi="Courier New" w:cs="Courier New"/>
        </w:rPr>
      </w:pPr>
      <w:r w:rsidRPr="00300639">
        <w:rPr>
          <w:rFonts w:ascii="Courier New" w:hAnsi="Courier New" w:cs="Courier New"/>
        </w:rPr>
        <w:t>// to a JPEG using good image quality</w:t>
      </w:r>
    </w:p>
    <w:p w14:paraId="6F92B1E1" w14:textId="7F9013BB" w:rsidR="000553AE" w:rsidRDefault="000553AE" w:rsidP="00300639">
      <w:pPr>
        <w:pStyle w:val="BodyText"/>
        <w:ind w:left="2448"/>
        <w:rPr>
          <w:rFonts w:ascii="Courier New" w:hAnsi="Courier New" w:cs="Courier New"/>
        </w:rPr>
      </w:pPr>
      <w:proofErr w:type="spellStart"/>
      <w:r w:rsidRPr="00300639">
        <w:rPr>
          <w:rFonts w:ascii="Courier New" w:hAnsi="Courier New" w:cs="Courier New"/>
        </w:rPr>
        <w:t>myChart.encodeAsJPEGWithExceptions</w:t>
      </w:r>
      <w:proofErr w:type="spellEnd"/>
      <w:r w:rsidRPr="00300639">
        <w:rPr>
          <w:rFonts w:ascii="Courier New" w:hAnsi="Courier New" w:cs="Courier New"/>
        </w:rPr>
        <w:t>(output, 0.9f);</w:t>
      </w:r>
    </w:p>
    <w:p w14:paraId="7B84DDA7" w14:textId="59F6F697" w:rsidR="00300639" w:rsidRPr="00300639" w:rsidRDefault="00300639" w:rsidP="00300639">
      <w:pPr>
        <w:pStyle w:val="Heading3"/>
      </w:pPr>
      <w:r w:rsidRPr="00300639">
        <w:t>12.2.4</w:t>
      </w:r>
      <w:r>
        <w:tab/>
      </w:r>
      <w:r w:rsidRPr="00300639">
        <w:t xml:space="preserve">PNG and </w:t>
      </w:r>
      <w:proofErr w:type="spellStart"/>
      <w:r w:rsidRPr="00300639">
        <w:t>JClass</w:t>
      </w:r>
      <w:proofErr w:type="spellEnd"/>
      <w:r w:rsidRPr="00300639">
        <w:t xml:space="preserve"> PNG Encoders </w:t>
      </w:r>
    </w:p>
    <w:p w14:paraId="4C07176F" w14:textId="77777777" w:rsidR="00300639" w:rsidRDefault="00300639" w:rsidP="00300639">
      <w:pPr>
        <w:pStyle w:val="BodyText"/>
      </w:pPr>
    </w:p>
    <w:p w14:paraId="6AFCA098" w14:textId="77777777" w:rsidR="00300639" w:rsidRDefault="00300639" w:rsidP="00300639">
      <w:pPr>
        <w:pStyle w:val="BodyText"/>
      </w:pPr>
      <w:proofErr w:type="spellStart"/>
      <w:r w:rsidRPr="00300639">
        <w:t>JClass</w:t>
      </w:r>
      <w:proofErr w:type="spellEnd"/>
      <w:r w:rsidRPr="00300639">
        <w:t xml:space="preserve"> </w:t>
      </w:r>
      <w:proofErr w:type="spellStart"/>
      <w:r w:rsidRPr="00300639">
        <w:t>ServerViews</w:t>
      </w:r>
      <w:proofErr w:type="spellEnd"/>
      <w:r w:rsidRPr="00300639">
        <w:t xml:space="preserve"> version 5.5 and earlier defined and used a custom PNG encoder. The encoder remains for backward compatibility, but has been deprecated in favor of the </w:t>
      </w:r>
      <w:proofErr w:type="spellStart"/>
      <w:proofErr w:type="gramStart"/>
      <w:r w:rsidRPr="00300639">
        <w:rPr>
          <w:rFonts w:ascii="Courier New" w:hAnsi="Courier New" w:cs="Courier New"/>
        </w:rPr>
        <w:t>javax.imageio</w:t>
      </w:r>
      <w:proofErr w:type="spellEnd"/>
      <w:proofErr w:type="gramEnd"/>
      <w:r w:rsidRPr="00300639">
        <w:t xml:space="preserve"> PNG encoder, which uses memory more efficiently. For larger images, the </w:t>
      </w:r>
      <w:proofErr w:type="spellStart"/>
      <w:proofErr w:type="gramStart"/>
      <w:r w:rsidRPr="00300639">
        <w:rPr>
          <w:rFonts w:ascii="Courier New" w:hAnsi="Courier New" w:cs="Courier New"/>
        </w:rPr>
        <w:t>javax.imageio</w:t>
      </w:r>
      <w:proofErr w:type="spellEnd"/>
      <w:proofErr w:type="gramEnd"/>
      <w:r w:rsidRPr="00300639">
        <w:t xml:space="preserve"> PNG encoder can also be faster than the </w:t>
      </w:r>
      <w:proofErr w:type="spellStart"/>
      <w:r w:rsidRPr="00300639">
        <w:t>JClass</w:t>
      </w:r>
      <w:proofErr w:type="spellEnd"/>
      <w:r w:rsidRPr="00300639">
        <w:t xml:space="preserve"> PNG encoder. </w:t>
      </w:r>
    </w:p>
    <w:p w14:paraId="247141FD" w14:textId="77777777" w:rsidR="00300639" w:rsidRDefault="00300639" w:rsidP="00300639">
      <w:pPr>
        <w:pStyle w:val="BodyText"/>
      </w:pPr>
    </w:p>
    <w:p w14:paraId="5551D755" w14:textId="78A9C82C" w:rsidR="00300639" w:rsidRPr="00300639" w:rsidRDefault="00300639" w:rsidP="00300639">
      <w:pPr>
        <w:pStyle w:val="BodyText"/>
        <w:rPr>
          <w:rFonts w:eastAsiaTheme="minorHAnsi"/>
        </w:rPr>
      </w:pPr>
      <w:r w:rsidRPr="00300639">
        <w:t xml:space="preserve">You should be aware that the </w:t>
      </w:r>
      <w:proofErr w:type="spellStart"/>
      <w:proofErr w:type="gramStart"/>
      <w:r w:rsidRPr="00300639">
        <w:rPr>
          <w:rFonts w:ascii="Courier New" w:hAnsi="Courier New" w:cs="Courier New"/>
        </w:rPr>
        <w:t>javax.imageio</w:t>
      </w:r>
      <w:proofErr w:type="spellEnd"/>
      <w:proofErr w:type="gramEnd"/>
      <w:r w:rsidRPr="00300639">
        <w:t xml:space="preserve"> PNG encoder can be slower than the </w:t>
      </w:r>
      <w:proofErr w:type="spellStart"/>
      <w:r w:rsidRPr="00300639">
        <w:t>JClass</w:t>
      </w:r>
      <w:proofErr w:type="spellEnd"/>
      <w:r w:rsidRPr="00300639">
        <w:t xml:space="preserve"> PNG encoder for smaller images (up to twice as slow depending on the size of the image and the JDK/platform combination). Also, on Solaris, the </w:t>
      </w:r>
      <w:proofErr w:type="spellStart"/>
      <w:proofErr w:type="gramStart"/>
      <w:r w:rsidRPr="00300639">
        <w:rPr>
          <w:rFonts w:ascii="Courier New" w:hAnsi="Courier New" w:cs="Courier New"/>
        </w:rPr>
        <w:t>javax.imageio</w:t>
      </w:r>
      <w:proofErr w:type="spellEnd"/>
      <w:proofErr w:type="gramEnd"/>
      <w:r w:rsidRPr="00300639">
        <w:t xml:space="preserve"> PNG encoder can be extremely slow for JDK 1.5.0_06 (and possibly others), but performs normally on JDK 1.5.0_11 and</w:t>
      </w:r>
      <w:r w:rsidRPr="00300639">
        <w:rPr>
          <w:rFonts w:eastAsiaTheme="minorHAnsi"/>
        </w:rPr>
        <w:t xml:space="preserve"> later.</w:t>
      </w:r>
    </w:p>
    <w:p w14:paraId="39902FCF" w14:textId="77777777" w:rsidR="00300639" w:rsidRDefault="00300639" w:rsidP="00300639">
      <w:pPr>
        <w:pStyle w:val="BodyText"/>
      </w:pPr>
    </w:p>
    <w:p w14:paraId="59756BEB" w14:textId="0A7FA169" w:rsidR="00300639" w:rsidRDefault="00300639" w:rsidP="00300639">
      <w:pPr>
        <w:pStyle w:val="BodyText"/>
        <w:rPr>
          <w:rFonts w:ascii="Courier New" w:hAnsi="Courier New" w:cs="Courier New"/>
        </w:rPr>
      </w:pPr>
      <w:r w:rsidRPr="00300639">
        <w:t xml:space="preserve">If you prefer to use the </w:t>
      </w:r>
      <w:proofErr w:type="spellStart"/>
      <w:r w:rsidRPr="00300639">
        <w:t>JClass</w:t>
      </w:r>
      <w:proofErr w:type="spellEnd"/>
      <w:r w:rsidRPr="00300639">
        <w:t xml:space="preserve"> encoder, specify </w:t>
      </w:r>
      <w:proofErr w:type="spellStart"/>
      <w:r w:rsidRPr="00300639">
        <w:rPr>
          <w:rFonts w:ascii="Courier New" w:hAnsi="Courier New" w:cs="Courier New"/>
        </w:rPr>
        <w:t>JCEncodeComponent.PNG_JCLASS</w:t>
      </w:r>
      <w:proofErr w:type="spellEnd"/>
      <w:r w:rsidRPr="00300639">
        <w:t xml:space="preserve"> instead of </w:t>
      </w:r>
      <w:r w:rsidRPr="00300639">
        <w:rPr>
          <w:rFonts w:ascii="Courier New" w:hAnsi="Courier New" w:cs="Courier New"/>
        </w:rPr>
        <w:t>JCEncodeComponent.PNG</w:t>
      </w:r>
      <w:r>
        <w:rPr>
          <w:rFonts w:ascii="Courier New" w:hAnsi="Courier New" w:cs="Courier New"/>
        </w:rPr>
        <w:t>.</w:t>
      </w:r>
    </w:p>
    <w:p w14:paraId="551F5637" w14:textId="40E2E524" w:rsidR="00300639" w:rsidRPr="00300639" w:rsidRDefault="00300639" w:rsidP="00300639">
      <w:pPr>
        <w:pStyle w:val="Heading3"/>
      </w:pPr>
      <w:r w:rsidRPr="00300639">
        <w:t>12.2.5</w:t>
      </w:r>
      <w:r>
        <w:tab/>
      </w:r>
      <w:r w:rsidRPr="00300639">
        <w:t xml:space="preserve">Interactive Flash Components </w:t>
      </w:r>
    </w:p>
    <w:p w14:paraId="5D5FE9EC" w14:textId="6F8373E8" w:rsidR="00300639" w:rsidRPr="00300639" w:rsidRDefault="00300639" w:rsidP="00300639">
      <w:pPr>
        <w:pStyle w:val="BodyText"/>
        <w:rPr>
          <w:rFonts w:eastAsiaTheme="minorHAnsi"/>
        </w:rPr>
      </w:pPr>
      <w:r w:rsidRPr="00300639">
        <w:t>Flash-encode charts can be interactive in two ways: hyperlinks and dwell labels.</w:t>
      </w:r>
    </w:p>
    <w:p w14:paraId="417A2C7E" w14:textId="5B7D7503" w:rsidR="00300639" w:rsidRPr="00300639" w:rsidRDefault="00300639" w:rsidP="00300639">
      <w:pPr>
        <w:pStyle w:val="Heading3"/>
      </w:pPr>
      <w:r w:rsidRPr="00300639">
        <w:t>12.2.5.1</w:t>
      </w:r>
      <w:r>
        <w:tab/>
      </w:r>
      <w:r w:rsidRPr="00300639">
        <w:t xml:space="preserve">Flash and Hyperlinks </w:t>
      </w:r>
    </w:p>
    <w:p w14:paraId="28FB0BF4" w14:textId="77777777" w:rsidR="00300639" w:rsidRDefault="00300639" w:rsidP="00300639">
      <w:pPr>
        <w:pStyle w:val="BodyText"/>
      </w:pPr>
    </w:p>
    <w:p w14:paraId="07604F85" w14:textId="77777777" w:rsidR="00300639" w:rsidRDefault="00300639" w:rsidP="00300639">
      <w:pPr>
        <w:pStyle w:val="BodyText"/>
      </w:pPr>
      <w:r w:rsidRPr="00300639">
        <w:t xml:space="preserve">To enable hyperlinks in a Flash-encoded chart, you need to use a convenience method called </w:t>
      </w:r>
      <w:proofErr w:type="spellStart"/>
      <w:proofErr w:type="gramStart"/>
      <w:r w:rsidRPr="00300639">
        <w:rPr>
          <w:rFonts w:ascii="Courier New" w:hAnsi="Courier New" w:cs="Courier New"/>
        </w:rPr>
        <w:t>encodeAsSWFWithExceptions</w:t>
      </w:r>
      <w:proofErr w:type="spellEnd"/>
      <w:r w:rsidRPr="00300639">
        <w:rPr>
          <w:rFonts w:ascii="Courier New" w:hAnsi="Courier New" w:cs="Courier New"/>
        </w:rPr>
        <w:t>(</w:t>
      </w:r>
      <w:proofErr w:type="gramEnd"/>
      <w:r w:rsidRPr="00300639">
        <w:rPr>
          <w:rFonts w:ascii="Courier New" w:hAnsi="Courier New" w:cs="Courier New"/>
        </w:rPr>
        <w:t>)</w:t>
      </w:r>
      <w:r w:rsidRPr="00300639">
        <w:t xml:space="preserve"> method. This method takes an additional argument that is an </w:t>
      </w:r>
      <w:proofErr w:type="spellStart"/>
      <w:r w:rsidRPr="00300639">
        <w:rPr>
          <w:rFonts w:ascii="Courier New" w:hAnsi="Courier New" w:cs="Courier New"/>
        </w:rPr>
        <w:t>ImageMapTagRules</w:t>
      </w:r>
      <w:proofErr w:type="spellEnd"/>
      <w:r w:rsidRPr="00300639">
        <w:t xml:space="preserve"> class; this class specifies the rules for generating image map tags. Use this method for creating image maps in Flash. For example, use this method to associate data points in the Flash-encoded chart with URLs. Please see Chapter 10, </w:t>
      </w:r>
      <w:r w:rsidRPr="00300639">
        <w:rPr>
          <w:color w:val="0000FF"/>
        </w:rPr>
        <w:t>Defining Image Maps</w:t>
      </w:r>
      <w:r w:rsidRPr="00300639">
        <w:t xml:space="preserve">, for complete image mapping instructions. </w:t>
      </w:r>
    </w:p>
    <w:p w14:paraId="23E840E7" w14:textId="77777777" w:rsidR="00300639" w:rsidRDefault="00300639" w:rsidP="00300639">
      <w:pPr>
        <w:pStyle w:val="BodyText"/>
      </w:pPr>
    </w:p>
    <w:p w14:paraId="210284E4" w14:textId="14D75518" w:rsidR="00300639" w:rsidRPr="00300639" w:rsidRDefault="00300639" w:rsidP="00300639">
      <w:pPr>
        <w:pStyle w:val="BodyText"/>
        <w:rPr>
          <w:rFonts w:eastAsiaTheme="minorHAnsi"/>
        </w:rPr>
      </w:pPr>
      <w:r w:rsidRPr="00300639">
        <w:t xml:space="preserve">To generate image maps, you need to specify arrays of URLs in the </w:t>
      </w:r>
      <w:proofErr w:type="spellStart"/>
      <w:r w:rsidRPr="00300639">
        <w:rPr>
          <w:rFonts w:ascii="Courier New" w:hAnsi="Courier New" w:cs="Courier New"/>
        </w:rPr>
        <w:t>ImageMapTagRules</w:t>
      </w:r>
      <w:proofErr w:type="spellEnd"/>
      <w:r w:rsidRPr="00300639">
        <w:t xml:space="preserve"> class that are then mapped to the shapes represented by each data point. When you are using this </w:t>
      </w:r>
      <w:proofErr w:type="spellStart"/>
      <w:r w:rsidRPr="00300639">
        <w:rPr>
          <w:rFonts w:ascii="Courier New" w:hAnsi="Courier New" w:cs="Courier New"/>
        </w:rPr>
        <w:t>ImageMapTagRules</w:t>
      </w:r>
      <w:proofErr w:type="spellEnd"/>
      <w:r w:rsidRPr="00300639">
        <w:t xml:space="preserve"> class for Flash output with image maps, it is the second list of Strings, known in </w:t>
      </w:r>
      <w:proofErr w:type="spellStart"/>
      <w:r w:rsidRPr="00300639">
        <w:rPr>
          <w:rFonts w:ascii="Courier New" w:hAnsi="Courier New" w:cs="Courier New"/>
        </w:rPr>
        <w:t>ImageMapTagRules</w:t>
      </w:r>
      <w:proofErr w:type="spellEnd"/>
      <w:r w:rsidRPr="00300639">
        <w:t xml:space="preserve"> as the “extra” Strings, that identifies the browser window to which Flash should direct the URL’s contents.</w:t>
      </w:r>
    </w:p>
    <w:p w14:paraId="6D22BC60" w14:textId="77777777" w:rsidR="00300639" w:rsidRDefault="00300639" w:rsidP="00300639">
      <w:pPr>
        <w:pStyle w:val="BodyText"/>
      </w:pPr>
    </w:p>
    <w:p w14:paraId="0E099A4B" w14:textId="6011EAC8" w:rsidR="00300639" w:rsidRDefault="00300639" w:rsidP="00300639">
      <w:pPr>
        <w:pStyle w:val="BodyText"/>
      </w:pPr>
      <w:r w:rsidRPr="00300639">
        <w:t xml:space="preserve">In other words, for Flash encoding, the array of “extra” information in the </w:t>
      </w:r>
      <w:proofErr w:type="spellStart"/>
      <w:r w:rsidRPr="00300639">
        <w:rPr>
          <w:rFonts w:ascii="Courier New" w:hAnsi="Courier New" w:cs="Courier New"/>
        </w:rPr>
        <w:t>ImageMapTagRules</w:t>
      </w:r>
      <w:proofErr w:type="spellEnd"/>
      <w:r w:rsidRPr="00300639">
        <w:t xml:space="preserve"> class is mapped to the name of the browser window. A null or empty String value indicates the current browser window.</w:t>
      </w:r>
    </w:p>
    <w:p w14:paraId="5DE624DC" w14:textId="77777777" w:rsidR="00A44E86" w:rsidRDefault="00A44E86">
      <w:pPr>
        <w:ind w:left="0"/>
        <w:rPr>
          <w:rFonts w:ascii="Arial Narrow" w:eastAsia="Arial" w:hAnsi="Arial Narrow" w:cs="Arial"/>
          <w:b/>
          <w:bCs/>
          <w:sz w:val="24"/>
          <w:szCs w:val="28"/>
        </w:rPr>
      </w:pPr>
      <w:r>
        <w:br w:type="page"/>
      </w:r>
    </w:p>
    <w:p w14:paraId="2C5CBA62" w14:textId="2D7ADFBD" w:rsidR="00300639" w:rsidRPr="00300639" w:rsidRDefault="00300639" w:rsidP="00300639">
      <w:pPr>
        <w:pStyle w:val="Heading3"/>
      </w:pPr>
      <w:r w:rsidRPr="00300639">
        <w:lastRenderedPageBreak/>
        <w:t>12.2.5.2</w:t>
      </w:r>
      <w:r>
        <w:tab/>
      </w:r>
      <w:r w:rsidRPr="00300639">
        <w:t xml:space="preserve">Dwell Labels </w:t>
      </w:r>
    </w:p>
    <w:p w14:paraId="73B2152C" w14:textId="77777777" w:rsidR="00300639" w:rsidRDefault="00300639" w:rsidP="00300639">
      <w:pPr>
        <w:pStyle w:val="BodyText"/>
      </w:pPr>
    </w:p>
    <w:p w14:paraId="087F2511" w14:textId="77777777" w:rsidR="00300639" w:rsidRDefault="00300639" w:rsidP="00300639">
      <w:pPr>
        <w:pStyle w:val="BodyText"/>
      </w:pPr>
      <w:r w:rsidRPr="00300639">
        <w:t xml:space="preserve">Any dwell labels that you add to a </w:t>
      </w:r>
      <w:proofErr w:type="spellStart"/>
      <w:r w:rsidRPr="00300639">
        <w:t>JClass</w:t>
      </w:r>
      <w:proofErr w:type="spellEnd"/>
      <w:r w:rsidRPr="00300639">
        <w:t xml:space="preserve"> </w:t>
      </w:r>
      <w:proofErr w:type="spellStart"/>
      <w:r w:rsidRPr="00300639">
        <w:t>ServerChart</w:t>
      </w:r>
      <w:proofErr w:type="spellEnd"/>
      <w:r w:rsidRPr="00300639">
        <w:t xml:space="preserve"> instance are automatically encoded as part of the Flash file. For more information, see </w:t>
      </w:r>
      <w:r w:rsidRPr="00300639">
        <w:rPr>
          <w:color w:val="0000FF"/>
        </w:rPr>
        <w:t>Interactive Labels for Flash Output</w:t>
      </w:r>
      <w:r w:rsidRPr="00300639">
        <w:t>, in Chapter 7.</w:t>
      </w:r>
    </w:p>
    <w:p w14:paraId="0A67CD43" w14:textId="10BDBA52" w:rsidR="00300639" w:rsidRPr="00300639" w:rsidRDefault="00300639" w:rsidP="00300639">
      <w:pPr>
        <w:pStyle w:val="Heading2"/>
        <w:rPr>
          <w:rFonts w:ascii="Times New Roman" w:eastAsia="Times New Roman" w:hAnsi="Times New Roman" w:cs="Times New Roman"/>
          <w:sz w:val="18"/>
          <w:szCs w:val="18"/>
        </w:rPr>
      </w:pPr>
      <w:bookmarkStart w:id="109" w:name="_Toc3993382"/>
      <w:r w:rsidRPr="00300639">
        <w:t xml:space="preserve">12.3 </w:t>
      </w:r>
      <w:r>
        <w:tab/>
      </w:r>
      <w:r w:rsidRPr="00300639">
        <w:t>Making an Image Object from a Component</w:t>
      </w:r>
      <w:bookmarkEnd w:id="109"/>
      <w:r w:rsidRPr="00300639">
        <w:t xml:space="preserve"> </w:t>
      </w:r>
    </w:p>
    <w:p w14:paraId="1EBCDA8B" w14:textId="77777777" w:rsidR="00300639" w:rsidRPr="00300639" w:rsidRDefault="00300639" w:rsidP="00300639">
      <w:pPr>
        <w:pStyle w:val="BodyText"/>
        <w:rPr>
          <w:rFonts w:eastAsiaTheme="minorHAnsi"/>
        </w:rPr>
      </w:pPr>
      <w:r w:rsidRPr="00300639">
        <w:t xml:space="preserve">To turn a </w:t>
      </w:r>
      <w:proofErr w:type="spellStart"/>
      <w:r w:rsidRPr="00300639">
        <w:t>JClass</w:t>
      </w:r>
      <w:proofErr w:type="spellEnd"/>
      <w:r w:rsidRPr="00300639">
        <w:t xml:space="preserve"> </w:t>
      </w:r>
      <w:proofErr w:type="spellStart"/>
      <w:r w:rsidRPr="00300639">
        <w:t>ServerChart</w:t>
      </w:r>
      <w:proofErr w:type="spellEnd"/>
      <w:r w:rsidRPr="00300639">
        <w:t xml:space="preserve"> component into a </w:t>
      </w:r>
      <w:proofErr w:type="spellStart"/>
      <w:proofErr w:type="gramStart"/>
      <w:r w:rsidRPr="00300639">
        <w:rPr>
          <w:rFonts w:ascii="Courier New" w:hAnsi="Courier New" w:cs="Courier New"/>
        </w:rPr>
        <w:t>java.awt.Image</w:t>
      </w:r>
      <w:proofErr w:type="spellEnd"/>
      <w:proofErr w:type="gramEnd"/>
      <w:r w:rsidRPr="00300639">
        <w:t xml:space="preserve"> object without encoding it, call the component’s </w:t>
      </w:r>
      <w:r w:rsidRPr="00300639">
        <w:rPr>
          <w:rFonts w:ascii="Courier New" w:hAnsi="Courier New" w:cs="Courier New"/>
        </w:rPr>
        <w:t>snapshot()</w:t>
      </w:r>
      <w:r w:rsidRPr="00300639">
        <w:t xml:space="preserve"> method. </w:t>
      </w:r>
    </w:p>
    <w:p w14:paraId="28695730" w14:textId="77777777" w:rsidR="00300639" w:rsidRPr="00300639" w:rsidRDefault="00300639" w:rsidP="00300639">
      <w:pPr>
        <w:pStyle w:val="BodyText"/>
        <w:rPr>
          <w:rFonts w:eastAsiaTheme="minorHAnsi"/>
        </w:rPr>
      </w:pPr>
    </w:p>
    <w:p w14:paraId="50CFC78C" w14:textId="77777777" w:rsidR="00300639" w:rsidRPr="00300639" w:rsidRDefault="00300639" w:rsidP="00300639">
      <w:pPr>
        <w:pStyle w:val="BodyText"/>
        <w:rPr>
          <w:rFonts w:eastAsiaTheme="minorHAnsi"/>
        </w:rPr>
      </w:pPr>
      <w:r w:rsidRPr="00300639">
        <w:t xml:space="preserve">If a specific type of image is required, the </w:t>
      </w:r>
      <w:proofErr w:type="gramStart"/>
      <w:r w:rsidRPr="00300639">
        <w:rPr>
          <w:rFonts w:ascii="Courier New" w:hAnsi="Courier New" w:cs="Courier New"/>
        </w:rPr>
        <w:t>snapshot(</w:t>
      </w:r>
      <w:proofErr w:type="gramEnd"/>
      <w:r w:rsidRPr="00300639">
        <w:rPr>
          <w:rFonts w:ascii="Courier New" w:hAnsi="Courier New" w:cs="Courier New"/>
        </w:rPr>
        <w:t xml:space="preserve">int </w:t>
      </w:r>
      <w:proofErr w:type="spellStart"/>
      <w:r w:rsidRPr="00300639">
        <w:rPr>
          <w:rFonts w:ascii="Courier New" w:hAnsi="Courier New" w:cs="Courier New"/>
        </w:rPr>
        <w:t>imagetype</w:t>
      </w:r>
      <w:proofErr w:type="spellEnd"/>
      <w:r w:rsidRPr="00300639">
        <w:rPr>
          <w:rFonts w:ascii="Courier New" w:hAnsi="Courier New" w:cs="Courier New"/>
        </w:rPr>
        <w:t>)</w:t>
      </w:r>
      <w:r w:rsidRPr="00300639">
        <w:t xml:space="preserve"> method can be called. The </w:t>
      </w:r>
      <w:proofErr w:type="spellStart"/>
      <w:r w:rsidRPr="00300639">
        <w:rPr>
          <w:rFonts w:ascii="Courier New" w:hAnsi="Courier New" w:cs="Courier New"/>
        </w:rPr>
        <w:t>imagetype</w:t>
      </w:r>
      <w:proofErr w:type="spellEnd"/>
      <w:r w:rsidRPr="00300639">
        <w:t xml:space="preserve"> parameter is any of the image types specified in the </w:t>
      </w:r>
      <w:proofErr w:type="spellStart"/>
      <w:proofErr w:type="gramStart"/>
      <w:r w:rsidRPr="00300639">
        <w:rPr>
          <w:rFonts w:ascii="Courier New" w:hAnsi="Courier New" w:cs="Courier New"/>
        </w:rPr>
        <w:t>java.awt.image</w:t>
      </w:r>
      <w:proofErr w:type="gramEnd"/>
      <w:r w:rsidRPr="00300639">
        <w:rPr>
          <w:rFonts w:ascii="Courier New" w:hAnsi="Courier New" w:cs="Courier New"/>
        </w:rPr>
        <w:t>.BufferedImage</w:t>
      </w:r>
      <w:proofErr w:type="spellEnd"/>
      <w:r w:rsidRPr="00300639">
        <w:t xml:space="preserve"> class. The resulting image will be a </w:t>
      </w:r>
      <w:proofErr w:type="spellStart"/>
      <w:r w:rsidRPr="00300639">
        <w:rPr>
          <w:rFonts w:ascii="Courier New" w:hAnsi="Courier New" w:cs="Courier New"/>
        </w:rPr>
        <w:t>BufferedImage</w:t>
      </w:r>
      <w:proofErr w:type="spellEnd"/>
      <w:r w:rsidRPr="00300639">
        <w:t xml:space="preserve"> object of that type. </w:t>
      </w:r>
    </w:p>
    <w:p w14:paraId="4DBE6A49" w14:textId="77777777" w:rsidR="00300639" w:rsidRPr="00300639" w:rsidRDefault="00300639" w:rsidP="00300639">
      <w:pPr>
        <w:pStyle w:val="BodyText"/>
        <w:rPr>
          <w:rFonts w:eastAsiaTheme="minorHAnsi"/>
        </w:rPr>
      </w:pPr>
    </w:p>
    <w:p w14:paraId="4B3A3039" w14:textId="1D00519B" w:rsidR="00300639" w:rsidRPr="00300639" w:rsidRDefault="00300639" w:rsidP="00300639">
      <w:pPr>
        <w:pStyle w:val="BodyText"/>
        <w:rPr>
          <w:rFonts w:eastAsiaTheme="minorHAnsi"/>
        </w:rPr>
      </w:pPr>
      <w:r w:rsidRPr="00300639">
        <w:t xml:space="preserve">For example, to save memory and draw </w:t>
      </w:r>
      <w:proofErr w:type="spellStart"/>
      <w:r w:rsidRPr="00300639">
        <w:t>JClass</w:t>
      </w:r>
      <w:proofErr w:type="spellEnd"/>
      <w:r w:rsidRPr="00300639">
        <w:t xml:space="preserve"> </w:t>
      </w:r>
      <w:proofErr w:type="spellStart"/>
      <w:r w:rsidRPr="00300639">
        <w:t>ServerChart</w:t>
      </w:r>
      <w:proofErr w:type="spellEnd"/>
      <w:r w:rsidRPr="00300639">
        <w:t xml:space="preserve"> into a </w:t>
      </w:r>
      <w:proofErr w:type="gramStart"/>
      <w:r w:rsidRPr="00300639">
        <w:t>256 color</w:t>
      </w:r>
      <w:proofErr w:type="gramEnd"/>
      <w:r w:rsidRPr="00300639">
        <w:t xml:space="preserve"> image instead of one using the default 24-bit color map, call: </w:t>
      </w:r>
    </w:p>
    <w:p w14:paraId="149130B7" w14:textId="77777777" w:rsidR="00122E34" w:rsidRDefault="00122E34" w:rsidP="00300639">
      <w:pPr>
        <w:pStyle w:val="BodyText"/>
        <w:rPr>
          <w:rFonts w:ascii="Courier New" w:hAnsi="Courier New" w:cs="Courier New"/>
        </w:rPr>
      </w:pPr>
    </w:p>
    <w:p w14:paraId="30476E0B" w14:textId="2B952AA1" w:rsidR="00300639" w:rsidRPr="00300639" w:rsidRDefault="00300639" w:rsidP="00122E34">
      <w:pPr>
        <w:pStyle w:val="BodyText"/>
        <w:ind w:left="2448"/>
        <w:rPr>
          <w:rFonts w:ascii="Courier New" w:hAnsi="Courier New" w:cs="Courier New"/>
        </w:rPr>
      </w:pPr>
      <w:r w:rsidRPr="00300639">
        <w:rPr>
          <w:rFonts w:ascii="Courier New" w:hAnsi="Courier New" w:cs="Courier New"/>
        </w:rPr>
        <w:t xml:space="preserve">Image </w:t>
      </w:r>
      <w:proofErr w:type="spellStart"/>
      <w:r w:rsidRPr="00300639">
        <w:rPr>
          <w:rFonts w:ascii="Courier New" w:hAnsi="Courier New" w:cs="Courier New"/>
        </w:rPr>
        <w:t>jclassImage</w:t>
      </w:r>
      <w:proofErr w:type="spellEnd"/>
      <w:r w:rsidRPr="00300639">
        <w:rPr>
          <w:rFonts w:ascii="Courier New" w:hAnsi="Courier New" w:cs="Courier New"/>
        </w:rPr>
        <w:t xml:space="preserve"> = </w:t>
      </w:r>
      <w:proofErr w:type="gramStart"/>
      <w:r w:rsidRPr="00300639">
        <w:rPr>
          <w:rFonts w:ascii="Courier New" w:hAnsi="Courier New" w:cs="Courier New"/>
        </w:rPr>
        <w:t>snapshot(</w:t>
      </w:r>
      <w:proofErr w:type="spellStart"/>
      <w:proofErr w:type="gramEnd"/>
      <w:r w:rsidRPr="00300639">
        <w:rPr>
          <w:rFonts w:ascii="Courier New" w:hAnsi="Courier New" w:cs="Courier New"/>
        </w:rPr>
        <w:t>BufferedImage.TYPE_BYTE_INDEX</w:t>
      </w:r>
      <w:proofErr w:type="spellEnd"/>
      <w:r w:rsidRPr="00300639">
        <w:rPr>
          <w:rFonts w:ascii="Courier New" w:hAnsi="Courier New" w:cs="Courier New"/>
        </w:rPr>
        <w:t>);</w:t>
      </w:r>
    </w:p>
    <w:p w14:paraId="1770D1C7" w14:textId="77777777" w:rsidR="00122E34" w:rsidRDefault="00122E34" w:rsidP="00300639">
      <w:pPr>
        <w:pStyle w:val="BodyText"/>
      </w:pPr>
    </w:p>
    <w:p w14:paraId="15C68DA4" w14:textId="2106A83C" w:rsidR="00300639" w:rsidRPr="00300639" w:rsidRDefault="00300639" w:rsidP="00300639">
      <w:pPr>
        <w:pStyle w:val="BodyText"/>
        <w:rPr>
          <w:rFonts w:eastAsiaTheme="minorHAnsi"/>
        </w:rPr>
      </w:pPr>
      <w:r w:rsidRPr="00300639">
        <w:t xml:space="preserve">If you have a pre-existing image that you want the instance to be drawn on top of, then call </w:t>
      </w:r>
      <w:proofErr w:type="gramStart"/>
      <w:r w:rsidRPr="00300639">
        <w:rPr>
          <w:rFonts w:ascii="Courier New" w:hAnsi="Courier New" w:cs="Courier New"/>
        </w:rPr>
        <w:t>snapshot(</w:t>
      </w:r>
      <w:proofErr w:type="gramEnd"/>
      <w:r w:rsidRPr="00300639">
        <w:rPr>
          <w:rFonts w:ascii="Courier New" w:hAnsi="Courier New" w:cs="Courier New"/>
        </w:rPr>
        <w:t xml:space="preserve">Image </w:t>
      </w:r>
      <w:proofErr w:type="spellStart"/>
      <w:r w:rsidRPr="00300639">
        <w:rPr>
          <w:rFonts w:ascii="Courier New" w:hAnsi="Courier New" w:cs="Courier New"/>
        </w:rPr>
        <w:t>img</w:t>
      </w:r>
      <w:proofErr w:type="spellEnd"/>
      <w:r w:rsidRPr="00300639">
        <w:rPr>
          <w:rFonts w:ascii="Courier New" w:hAnsi="Courier New" w:cs="Courier New"/>
        </w:rPr>
        <w:t>)</w:t>
      </w:r>
      <w:r w:rsidRPr="00300639">
        <w:t xml:space="preserve"> and pass in the desired image in the </w:t>
      </w:r>
      <w:proofErr w:type="spellStart"/>
      <w:r w:rsidRPr="00300639">
        <w:rPr>
          <w:rFonts w:ascii="Courier New" w:hAnsi="Courier New" w:cs="Courier New"/>
        </w:rPr>
        <w:t>img</w:t>
      </w:r>
      <w:proofErr w:type="spellEnd"/>
      <w:r w:rsidRPr="00300639">
        <w:t xml:space="preserve"> parameter – the component draws itself on top of that image and a new combined </w:t>
      </w:r>
      <w:r w:rsidRPr="00300639">
        <w:rPr>
          <w:rFonts w:ascii="Courier New" w:hAnsi="Courier New" w:cs="Courier New"/>
        </w:rPr>
        <w:t>Image</w:t>
      </w:r>
      <w:r w:rsidRPr="00300639">
        <w:t xml:space="preserve"> is saved. </w:t>
      </w:r>
    </w:p>
    <w:p w14:paraId="625DC80A" w14:textId="77777777" w:rsidR="00300639" w:rsidRPr="00300639" w:rsidRDefault="00300639" w:rsidP="00300639">
      <w:pPr>
        <w:pStyle w:val="BodyText"/>
        <w:rPr>
          <w:rFonts w:eastAsiaTheme="minorHAnsi"/>
        </w:rPr>
      </w:pPr>
    </w:p>
    <w:p w14:paraId="50E2A88D" w14:textId="7CB3D135" w:rsidR="00300639" w:rsidRDefault="00300639" w:rsidP="00300639">
      <w:pPr>
        <w:pStyle w:val="BodyText"/>
      </w:pPr>
      <w:r w:rsidRPr="00300639">
        <w:t xml:space="preserve">To encode the resulting Image to an </w:t>
      </w:r>
      <w:proofErr w:type="spellStart"/>
      <w:r w:rsidRPr="00300639">
        <w:rPr>
          <w:rFonts w:ascii="Courier New" w:hAnsi="Courier New" w:cs="Courier New"/>
        </w:rPr>
        <w:t>OutputStream</w:t>
      </w:r>
      <w:proofErr w:type="spellEnd"/>
      <w:r w:rsidRPr="00300639">
        <w:t xml:space="preserve">, you can call the chart’s </w:t>
      </w:r>
      <w:proofErr w:type="spellStart"/>
      <w:proofErr w:type="gramStart"/>
      <w:r w:rsidRPr="00300639">
        <w:rPr>
          <w:rFonts w:ascii="Courier New" w:hAnsi="Courier New" w:cs="Courier New"/>
        </w:rPr>
        <w:t>encodeImageWithExceptions</w:t>
      </w:r>
      <w:proofErr w:type="spellEnd"/>
      <w:r w:rsidRPr="00300639">
        <w:rPr>
          <w:rFonts w:ascii="Courier New" w:hAnsi="Courier New" w:cs="Courier New"/>
        </w:rPr>
        <w:t>(</w:t>
      </w:r>
      <w:proofErr w:type="gramEnd"/>
      <w:r w:rsidRPr="00300639">
        <w:rPr>
          <w:rFonts w:ascii="Courier New" w:hAnsi="Courier New" w:cs="Courier New"/>
        </w:rPr>
        <w:t>)</w:t>
      </w:r>
      <w:r w:rsidRPr="00300639">
        <w:t xml:space="preserve"> method and specify the </w:t>
      </w:r>
      <w:r w:rsidRPr="00300639">
        <w:rPr>
          <w:rFonts w:ascii="Courier New" w:hAnsi="Courier New" w:cs="Courier New"/>
        </w:rPr>
        <w:t>encoding</w:t>
      </w:r>
      <w:r w:rsidRPr="00300639">
        <w:t xml:space="preserve">, </w:t>
      </w:r>
      <w:r w:rsidRPr="00300639">
        <w:rPr>
          <w:rFonts w:ascii="Courier New" w:hAnsi="Courier New" w:cs="Courier New"/>
        </w:rPr>
        <w:t>Image</w:t>
      </w:r>
      <w:r w:rsidRPr="00300639">
        <w:t xml:space="preserve"> object, and </w:t>
      </w:r>
      <w:proofErr w:type="spellStart"/>
      <w:r w:rsidRPr="00300639">
        <w:rPr>
          <w:rFonts w:ascii="Courier New" w:hAnsi="Courier New" w:cs="Courier New"/>
        </w:rPr>
        <w:t>OutputStream</w:t>
      </w:r>
      <w:proofErr w:type="spellEnd"/>
      <w:r w:rsidRPr="00300639">
        <w:t>.</w:t>
      </w:r>
    </w:p>
    <w:p w14:paraId="196DE49A" w14:textId="27E7B5A6" w:rsidR="004A5C04" w:rsidRDefault="004A5C04">
      <w:pPr>
        <w:ind w:left="0"/>
        <w:rPr>
          <w:szCs w:val="18"/>
        </w:rPr>
      </w:pPr>
      <w:r>
        <w:br w:type="page"/>
      </w:r>
    </w:p>
    <w:p w14:paraId="7F3062A3" w14:textId="5CD67FCC" w:rsidR="004A5C04" w:rsidRDefault="004A5C04" w:rsidP="00300639">
      <w:pPr>
        <w:pStyle w:val="BodyText"/>
        <w:rPr>
          <w:rFonts w:eastAsiaTheme="minorHAnsi"/>
        </w:rPr>
      </w:pPr>
      <w:r>
        <w:rPr>
          <w:rFonts w:eastAsiaTheme="minorHAnsi"/>
          <w:noProof/>
        </w:rPr>
        <w:lastRenderedPageBreak/>
        <w:drawing>
          <wp:anchor distT="0" distB="0" distL="114300" distR="114300" simplePos="0" relativeHeight="251660288" behindDoc="0" locked="0" layoutInCell="1" allowOverlap="1" wp14:anchorId="3119D3D4" wp14:editId="3B5861D7">
            <wp:simplePos x="0" y="0"/>
            <wp:positionH relativeFrom="column">
              <wp:posOffset>266700</wp:posOffset>
            </wp:positionH>
            <wp:positionV relativeFrom="paragraph">
              <wp:posOffset>0</wp:posOffset>
            </wp:positionV>
            <wp:extent cx="5667375" cy="4780280"/>
            <wp:effectExtent l="0" t="0" r="9525" b="1270"/>
            <wp:wrapSquare wrapText="bothSides"/>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67375" cy="4780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F1A4E7" w14:textId="670A06F1" w:rsidR="004A5C04" w:rsidRPr="004A5C04" w:rsidRDefault="004A5C04" w:rsidP="004A5C04">
      <w:pPr>
        <w:rPr>
          <w:rFonts w:eastAsiaTheme="minorHAnsi"/>
        </w:rPr>
      </w:pPr>
    </w:p>
    <w:p w14:paraId="06B92757" w14:textId="0826FBA4" w:rsidR="004A5C04" w:rsidRPr="004A5C04" w:rsidRDefault="004A5C04" w:rsidP="004A5C04">
      <w:pPr>
        <w:rPr>
          <w:rFonts w:eastAsiaTheme="minorHAnsi"/>
        </w:rPr>
      </w:pPr>
    </w:p>
    <w:p w14:paraId="5A907D8C" w14:textId="742D3BD3" w:rsidR="004A5C04" w:rsidRPr="004A5C04" w:rsidRDefault="004A5C04" w:rsidP="004A5C04">
      <w:pPr>
        <w:rPr>
          <w:rFonts w:eastAsiaTheme="minorHAnsi"/>
        </w:rPr>
      </w:pPr>
    </w:p>
    <w:p w14:paraId="065CF0F0" w14:textId="3693CE3A" w:rsidR="004A5C04" w:rsidRPr="004A5C04" w:rsidRDefault="004A5C04" w:rsidP="004A5C04">
      <w:pPr>
        <w:rPr>
          <w:rFonts w:eastAsiaTheme="minorHAnsi"/>
        </w:rPr>
      </w:pPr>
    </w:p>
    <w:p w14:paraId="5F5B52E5" w14:textId="4D881480" w:rsidR="004A5C04" w:rsidRDefault="004A5C04" w:rsidP="004A5C04">
      <w:pPr>
        <w:rPr>
          <w:rFonts w:eastAsiaTheme="minorHAnsi"/>
          <w:szCs w:val="18"/>
        </w:rPr>
      </w:pPr>
    </w:p>
    <w:p w14:paraId="78874F42" w14:textId="79F8923B" w:rsidR="004A5C04" w:rsidRDefault="004A5C04" w:rsidP="004A5C04">
      <w:pPr>
        <w:rPr>
          <w:rFonts w:eastAsiaTheme="minorHAnsi"/>
          <w:szCs w:val="18"/>
        </w:rPr>
      </w:pPr>
    </w:p>
    <w:p w14:paraId="500ED9FE" w14:textId="45AABBE1" w:rsidR="004A5C04" w:rsidRDefault="004A5C04" w:rsidP="004A5C04">
      <w:pPr>
        <w:tabs>
          <w:tab w:val="left" w:pos="5955"/>
        </w:tabs>
        <w:rPr>
          <w:rFonts w:eastAsiaTheme="minorHAnsi"/>
        </w:rPr>
      </w:pPr>
      <w:r>
        <w:rPr>
          <w:rFonts w:eastAsiaTheme="minorHAnsi"/>
        </w:rPr>
        <w:tab/>
      </w:r>
    </w:p>
    <w:p w14:paraId="41F670FE" w14:textId="26599A57" w:rsidR="004A5C04" w:rsidRDefault="004A5C04" w:rsidP="004A5C04">
      <w:pPr>
        <w:tabs>
          <w:tab w:val="left" w:pos="5955"/>
        </w:tabs>
        <w:rPr>
          <w:rFonts w:eastAsiaTheme="minorHAnsi"/>
        </w:rPr>
      </w:pPr>
    </w:p>
    <w:p w14:paraId="5682BBD1" w14:textId="706C3450" w:rsidR="004A5C04" w:rsidRDefault="004A5C04" w:rsidP="004A5C04">
      <w:pPr>
        <w:tabs>
          <w:tab w:val="left" w:pos="5955"/>
        </w:tabs>
        <w:rPr>
          <w:rFonts w:eastAsiaTheme="minorHAnsi"/>
        </w:rPr>
      </w:pPr>
    </w:p>
    <w:p w14:paraId="021FD6C7" w14:textId="1A7F518F" w:rsidR="004A5C04" w:rsidRDefault="004A5C04" w:rsidP="004A5C04">
      <w:pPr>
        <w:tabs>
          <w:tab w:val="left" w:pos="5955"/>
        </w:tabs>
        <w:rPr>
          <w:rFonts w:eastAsiaTheme="minorHAnsi"/>
        </w:rPr>
      </w:pPr>
    </w:p>
    <w:p w14:paraId="21689672" w14:textId="4460666F" w:rsidR="004A5C04" w:rsidRDefault="004A5C04" w:rsidP="004A5C04">
      <w:pPr>
        <w:tabs>
          <w:tab w:val="left" w:pos="5955"/>
        </w:tabs>
        <w:rPr>
          <w:rFonts w:eastAsiaTheme="minorHAnsi"/>
        </w:rPr>
      </w:pPr>
    </w:p>
    <w:p w14:paraId="4146940E" w14:textId="4BAAADDC" w:rsidR="004A5C04" w:rsidRDefault="004A5C04">
      <w:pPr>
        <w:ind w:left="0"/>
        <w:rPr>
          <w:rFonts w:eastAsiaTheme="minorHAnsi"/>
        </w:rPr>
      </w:pPr>
      <w:r>
        <w:rPr>
          <w:rFonts w:eastAsiaTheme="minorHAnsi"/>
        </w:rPr>
        <w:br w:type="page"/>
      </w:r>
    </w:p>
    <w:p w14:paraId="27C1FF55" w14:textId="142D6E35" w:rsidR="0053704E" w:rsidRDefault="0053704E" w:rsidP="0053704E">
      <w:pPr>
        <w:pStyle w:val="Heading1"/>
        <w:ind w:right="0"/>
      </w:pPr>
      <w:bookmarkStart w:id="110" w:name="_Toc3993383"/>
      <w:r w:rsidRPr="00F14817">
        <w:rPr>
          <w:w w:val="89"/>
          <w:sz w:val="48"/>
        </w:rPr>
        <w:lastRenderedPageBreak/>
        <w:t>1</w:t>
      </w:r>
      <w:r>
        <w:rPr>
          <w:w w:val="89"/>
          <w:sz w:val="48"/>
        </w:rPr>
        <w:t>3</w:t>
      </w:r>
      <w:r>
        <w:rPr>
          <w:w w:val="89"/>
        </w:rPr>
        <w:br/>
      </w:r>
      <w:r w:rsidRPr="0053704E">
        <w:rPr>
          <w:w w:val="85"/>
        </w:rPr>
        <w:t xml:space="preserve">Using </w:t>
      </w:r>
      <w:proofErr w:type="spellStart"/>
      <w:r w:rsidRPr="0053704E">
        <w:rPr>
          <w:w w:val="85"/>
        </w:rPr>
        <w:t>JCServerChartFactory</w:t>
      </w:r>
      <w:bookmarkEnd w:id="110"/>
      <w:proofErr w:type="spellEnd"/>
    </w:p>
    <w:p w14:paraId="586D2509" w14:textId="0612B829" w:rsidR="0053704E" w:rsidRPr="00AA3402" w:rsidRDefault="0053704E" w:rsidP="0053704E">
      <w:pPr>
        <w:pStyle w:val="SP5217091"/>
        <w:spacing w:before="60"/>
        <w:jc w:val="right"/>
        <w:rPr>
          <w:rFonts w:ascii="Arial Narrow" w:hAnsi="Arial Narrow" w:cs="AAJLI K+ Helvetica"/>
          <w:color w:val="0000FF"/>
          <w:sz w:val="18"/>
          <w:szCs w:val="18"/>
        </w:rPr>
      </w:pPr>
      <w:r w:rsidRPr="0053704E">
        <w:rPr>
          <w:rStyle w:val="SC581990"/>
          <w:rFonts w:ascii="Arial Narrow" w:hAnsi="Arial Narrow"/>
          <w:color w:val="0000FF"/>
        </w:rPr>
        <w:t xml:space="preserve">Overview of the </w:t>
      </w:r>
      <w:proofErr w:type="spellStart"/>
      <w:r w:rsidRPr="0053704E">
        <w:rPr>
          <w:rStyle w:val="SC581990"/>
          <w:rFonts w:ascii="Arial Narrow" w:hAnsi="Arial Narrow"/>
          <w:color w:val="0000FF"/>
        </w:rPr>
        <w:t>JCServerChartFactory</w:t>
      </w:r>
      <w:proofErr w:type="spellEnd"/>
      <w:r w:rsidRPr="0053704E">
        <w:rPr>
          <w:rStyle w:val="SC581990"/>
          <w:rFonts w:ascii="Arial Narrow" w:hAnsi="Arial Narrow"/>
          <w:color w:val="0000FF"/>
        </w:rPr>
        <w:t xml:space="preserve"> Class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53704E">
        <w:rPr>
          <w:rStyle w:val="SC581990"/>
          <w:rFonts w:ascii="Arial Narrow" w:hAnsi="Arial Narrow"/>
          <w:color w:val="0000FF"/>
        </w:rPr>
        <w:t xml:space="preserve">Overview of the </w:t>
      </w:r>
      <w:proofErr w:type="spellStart"/>
      <w:r w:rsidRPr="0053704E">
        <w:rPr>
          <w:rStyle w:val="SC581990"/>
          <w:rFonts w:ascii="Arial Narrow" w:hAnsi="Arial Narrow"/>
          <w:color w:val="0000FF"/>
        </w:rPr>
        <w:t>LoadServerProperties</w:t>
      </w:r>
      <w:proofErr w:type="spellEnd"/>
      <w:r w:rsidRPr="0053704E">
        <w:rPr>
          <w:rStyle w:val="SC581990"/>
          <w:rFonts w:ascii="Arial Narrow" w:hAnsi="Arial Narrow"/>
          <w:color w:val="0000FF"/>
        </w:rPr>
        <w:t xml:space="preserve"> Class</w:t>
      </w:r>
    </w:p>
    <w:p w14:paraId="6E32BD35" w14:textId="50F4542D" w:rsidR="0053704E" w:rsidRDefault="0053704E" w:rsidP="0053704E">
      <w:pPr>
        <w:pStyle w:val="BodyText"/>
        <w:ind w:left="1296"/>
        <w:rPr>
          <w:rStyle w:val="SC581990"/>
          <w:rFonts w:ascii="Arial Narrow" w:eastAsiaTheme="minorHAnsi" w:hAnsi="Arial Narrow"/>
          <w:color w:val="0000FF"/>
        </w:rPr>
      </w:pPr>
      <w:r>
        <w:rPr>
          <w:rStyle w:val="SC581990"/>
          <w:rFonts w:ascii="Arial Narrow" w:eastAsiaTheme="minorHAnsi" w:hAnsi="Arial Narrow"/>
          <w:color w:val="0000FF"/>
        </w:rPr>
        <w:t xml:space="preserve">   </w:t>
      </w:r>
      <w:r w:rsidRPr="0053704E">
        <w:rPr>
          <w:rStyle w:val="SC581990"/>
          <w:rFonts w:ascii="Arial Narrow" w:eastAsiaTheme="minorHAnsi" w:hAnsi="Arial Narrow"/>
          <w:color w:val="0000FF"/>
        </w:rPr>
        <w:t xml:space="preserve">Saving Data: The </w:t>
      </w:r>
      <w:proofErr w:type="spellStart"/>
      <w:r w:rsidRPr="0053704E">
        <w:rPr>
          <w:rStyle w:val="SC581990"/>
          <w:rFonts w:ascii="Arial Narrow" w:eastAsiaTheme="minorHAnsi" w:hAnsi="Arial Narrow"/>
          <w:color w:val="0000FF"/>
        </w:rPr>
        <w:t>OutputDataProperties</w:t>
      </w:r>
      <w:proofErr w:type="spellEnd"/>
      <w:r w:rsidRPr="0053704E">
        <w:rPr>
          <w:rStyle w:val="SC581990"/>
          <w:rFonts w:ascii="Arial Narrow" w:eastAsiaTheme="minorHAnsi" w:hAnsi="Arial Narrow"/>
          <w:color w:val="0000FF"/>
        </w:rPr>
        <w:t xml:space="preserve"> Class</w:t>
      </w:r>
      <w:r>
        <w:rPr>
          <w:rStyle w:val="SC581990"/>
          <w:rFonts w:ascii="Arial Narrow" w:eastAsiaTheme="minorHAnsi" w:hAnsi="Arial Narrow"/>
          <w:color w:val="0000FF"/>
        </w:rPr>
        <w:t xml:space="preserve">   </w:t>
      </w:r>
      <w:proofErr w:type="gramStart"/>
      <w:r>
        <w:rPr>
          <w:rFonts w:ascii="MS UI Gothic" w:hAnsi="MS UI Gothic"/>
          <w:w w:val="95"/>
          <w:sz w:val="14"/>
        </w:rPr>
        <w:t xml:space="preserve">■  </w:t>
      </w:r>
      <w:r w:rsidRPr="0053704E">
        <w:rPr>
          <w:rStyle w:val="SC581990"/>
          <w:rFonts w:ascii="Arial Narrow" w:eastAsiaTheme="minorHAnsi" w:hAnsi="Arial Narrow"/>
          <w:color w:val="0000FF"/>
        </w:rPr>
        <w:t>Saving</w:t>
      </w:r>
      <w:proofErr w:type="gramEnd"/>
      <w:r w:rsidRPr="0053704E">
        <w:rPr>
          <w:rStyle w:val="SC581990"/>
          <w:rFonts w:ascii="Arial Narrow" w:eastAsiaTheme="minorHAnsi" w:hAnsi="Arial Narrow"/>
          <w:color w:val="0000FF"/>
        </w:rPr>
        <w:t xml:space="preserve"> </w:t>
      </w:r>
      <w:r>
        <w:rPr>
          <w:rStyle w:val="SC581990"/>
          <w:rFonts w:ascii="Arial Narrow" w:eastAsiaTheme="minorHAnsi" w:hAnsi="Arial Narrow"/>
          <w:color w:val="0000FF"/>
        </w:rPr>
        <w:t xml:space="preserve">Image </w:t>
      </w:r>
      <w:proofErr w:type="spellStart"/>
      <w:r>
        <w:rPr>
          <w:rStyle w:val="SC581990"/>
          <w:rFonts w:ascii="Arial Narrow" w:eastAsiaTheme="minorHAnsi" w:hAnsi="Arial Narrow"/>
          <w:color w:val="0000FF"/>
        </w:rPr>
        <w:t>Informaion</w:t>
      </w:r>
      <w:proofErr w:type="spellEnd"/>
      <w:r>
        <w:rPr>
          <w:rStyle w:val="SC581990"/>
          <w:rFonts w:ascii="Arial Narrow" w:eastAsiaTheme="minorHAnsi" w:hAnsi="Arial Narrow"/>
          <w:color w:val="0000FF"/>
        </w:rPr>
        <w:t>:</w:t>
      </w:r>
      <w:r w:rsidRPr="0053704E">
        <w:rPr>
          <w:rStyle w:val="SC581990"/>
          <w:rFonts w:ascii="Arial Narrow" w:eastAsiaTheme="minorHAnsi" w:hAnsi="Arial Narrow"/>
          <w:color w:val="0000FF"/>
        </w:rPr>
        <w:t xml:space="preserve"> The </w:t>
      </w:r>
      <w:proofErr w:type="spellStart"/>
      <w:r w:rsidRPr="0053704E">
        <w:rPr>
          <w:rStyle w:val="SC581990"/>
          <w:rFonts w:ascii="Arial Narrow" w:eastAsiaTheme="minorHAnsi" w:hAnsi="Arial Narrow"/>
          <w:color w:val="0000FF"/>
        </w:rPr>
        <w:t>OutputDataProperties</w:t>
      </w:r>
      <w:proofErr w:type="spellEnd"/>
      <w:r w:rsidRPr="0053704E">
        <w:rPr>
          <w:rStyle w:val="SC581990"/>
          <w:rFonts w:ascii="Arial Narrow" w:eastAsiaTheme="minorHAnsi" w:hAnsi="Arial Narrow"/>
          <w:color w:val="0000FF"/>
        </w:rPr>
        <w:t xml:space="preserve"> Class</w:t>
      </w:r>
      <w:r>
        <w:rPr>
          <w:rStyle w:val="SC581990"/>
          <w:rFonts w:ascii="Arial Narrow" w:eastAsiaTheme="minorHAnsi" w:hAnsi="Arial Narrow"/>
          <w:color w:val="0000FF"/>
        </w:rPr>
        <w:t xml:space="preserve">   </w:t>
      </w:r>
    </w:p>
    <w:p w14:paraId="76741C6D" w14:textId="77777777" w:rsidR="0053704E" w:rsidRDefault="0053704E" w:rsidP="0053704E">
      <w:pPr>
        <w:pStyle w:val="SP20315393"/>
        <w:ind w:right="240"/>
        <w:jc w:val="right"/>
        <w:rPr>
          <w:sz w:val="18"/>
          <w:szCs w:val="18"/>
        </w:rPr>
      </w:pPr>
    </w:p>
    <w:p w14:paraId="6D9503CD" w14:textId="77777777" w:rsidR="0053704E" w:rsidRPr="0053704E" w:rsidRDefault="0053704E" w:rsidP="0053704E">
      <w:pPr>
        <w:pStyle w:val="BodyText"/>
      </w:pPr>
    </w:p>
    <w:p w14:paraId="48CDE1D4" w14:textId="77777777" w:rsidR="0053704E" w:rsidRDefault="0053704E" w:rsidP="0053704E">
      <w:pPr>
        <w:pStyle w:val="BodyText"/>
      </w:pPr>
      <w:r w:rsidRPr="0053704E">
        <w:t xml:space="preserve">You can use the </w:t>
      </w:r>
      <w:proofErr w:type="spellStart"/>
      <w:r w:rsidRPr="0053704E">
        <w:rPr>
          <w:rFonts w:ascii="Courier New" w:hAnsi="Courier New" w:cs="Courier New"/>
        </w:rPr>
        <w:t>JCServerChartFactory</w:t>
      </w:r>
      <w:proofErr w:type="spellEnd"/>
      <w:r w:rsidRPr="0053704E">
        <w:t xml:space="preserve"> class to create and update charts using properties defined in a markup language, as well as save chart properties to a markup language. Currently, </w:t>
      </w:r>
      <w:proofErr w:type="spellStart"/>
      <w:r w:rsidRPr="0053704E">
        <w:t>JClass</w:t>
      </w:r>
      <w:proofErr w:type="spellEnd"/>
      <w:r w:rsidRPr="0053704E">
        <w:t xml:space="preserve"> </w:t>
      </w:r>
      <w:proofErr w:type="spellStart"/>
      <w:r w:rsidRPr="0053704E">
        <w:t>ServerChart</w:t>
      </w:r>
      <w:proofErr w:type="spellEnd"/>
      <w:r w:rsidRPr="0053704E">
        <w:t xml:space="preserve"> supports the following markup languages: HTML and XML. </w:t>
      </w:r>
    </w:p>
    <w:p w14:paraId="1FD94668" w14:textId="77777777" w:rsidR="0053704E" w:rsidRDefault="0053704E" w:rsidP="0053704E">
      <w:pPr>
        <w:pStyle w:val="BodyText"/>
      </w:pPr>
    </w:p>
    <w:p w14:paraId="4FC33F3F" w14:textId="77777777" w:rsidR="0053704E" w:rsidRDefault="0053704E" w:rsidP="0053704E">
      <w:pPr>
        <w:pStyle w:val="BodyText"/>
      </w:pPr>
      <w:r w:rsidRPr="0053704E">
        <w:t xml:space="preserve">This chapter describes the </w:t>
      </w:r>
      <w:proofErr w:type="spellStart"/>
      <w:r w:rsidRPr="0053704E">
        <w:rPr>
          <w:rFonts w:ascii="Courier New" w:hAnsi="Courier New" w:cs="Courier New"/>
        </w:rPr>
        <w:t>JCServerChartFactory</w:t>
      </w:r>
      <w:proofErr w:type="spellEnd"/>
      <w:r w:rsidRPr="0053704E">
        <w:t xml:space="preserve"> and related classes. </w:t>
      </w:r>
    </w:p>
    <w:p w14:paraId="07C80D5A" w14:textId="77777777" w:rsidR="0053704E" w:rsidRDefault="0053704E" w:rsidP="0053704E">
      <w:pPr>
        <w:pStyle w:val="BodyText"/>
      </w:pPr>
    </w:p>
    <w:p w14:paraId="64DD085B" w14:textId="105E2BEE" w:rsidR="0053704E" w:rsidRPr="0053704E" w:rsidRDefault="0053704E" w:rsidP="0053704E">
      <w:pPr>
        <w:pStyle w:val="BodyText"/>
      </w:pPr>
      <w:r w:rsidRPr="0053704E">
        <w:t xml:space="preserve">The following chapters tell you how to use the factory with HTML and XML: </w:t>
      </w:r>
    </w:p>
    <w:p w14:paraId="0E966D85" w14:textId="77777777" w:rsidR="0053704E" w:rsidRPr="0053704E" w:rsidRDefault="0053704E" w:rsidP="0053704E">
      <w:pPr>
        <w:pStyle w:val="BodyText"/>
      </w:pPr>
    </w:p>
    <w:p w14:paraId="3BF42E5B" w14:textId="73670FDD" w:rsidR="0053704E" w:rsidRPr="0053704E" w:rsidRDefault="0053704E" w:rsidP="00B81435">
      <w:pPr>
        <w:pStyle w:val="BodyText"/>
        <w:numPr>
          <w:ilvl w:val="0"/>
          <w:numId w:val="65"/>
        </w:numPr>
        <w:ind w:left="2520"/>
        <w:rPr>
          <w:color w:val="0000FF"/>
        </w:rPr>
      </w:pPr>
      <w:r w:rsidRPr="0053704E">
        <w:rPr>
          <w:rStyle w:val="SC20262214"/>
          <w:color w:val="auto"/>
        </w:rPr>
        <w:t xml:space="preserve">Chapter 14, </w:t>
      </w:r>
      <w:r w:rsidRPr="0053704E">
        <w:rPr>
          <w:rStyle w:val="SC20262214"/>
          <w:color w:val="0000FF"/>
        </w:rPr>
        <w:t>Loading and Saving Charts Using HTML</w:t>
      </w:r>
    </w:p>
    <w:p w14:paraId="6DDCA36A" w14:textId="36D39443" w:rsidR="004A5C04" w:rsidRPr="0053704E" w:rsidRDefault="0053704E" w:rsidP="00B81435">
      <w:pPr>
        <w:pStyle w:val="BodyText"/>
        <w:numPr>
          <w:ilvl w:val="0"/>
          <w:numId w:val="65"/>
        </w:numPr>
        <w:ind w:left="2520"/>
        <w:rPr>
          <w:rStyle w:val="SC20262214"/>
          <w:rFonts w:eastAsiaTheme="minorHAnsi"/>
          <w:color w:val="0000FF"/>
        </w:rPr>
      </w:pPr>
      <w:r w:rsidRPr="0053704E">
        <w:rPr>
          <w:rStyle w:val="SC20262214"/>
          <w:color w:val="auto"/>
        </w:rPr>
        <w:t xml:space="preserve">Chapter 15, </w:t>
      </w:r>
      <w:r w:rsidRPr="0053704E">
        <w:rPr>
          <w:rStyle w:val="SC20262214"/>
          <w:color w:val="0000FF"/>
        </w:rPr>
        <w:t>Loading and Saving Charts Using XML</w:t>
      </w:r>
    </w:p>
    <w:p w14:paraId="08276568" w14:textId="5E45E865" w:rsidR="0053704E" w:rsidRPr="0053704E" w:rsidRDefault="0053704E" w:rsidP="0053704E">
      <w:pPr>
        <w:pStyle w:val="Heading2"/>
        <w:rPr>
          <w:szCs w:val="24"/>
        </w:rPr>
      </w:pPr>
      <w:bookmarkStart w:id="111" w:name="_Toc3993384"/>
      <w:r w:rsidRPr="0053704E">
        <w:t xml:space="preserve">13.1 </w:t>
      </w:r>
      <w:r>
        <w:tab/>
      </w:r>
      <w:r w:rsidRPr="0053704E">
        <w:t xml:space="preserve">Overview of the </w:t>
      </w:r>
      <w:proofErr w:type="spellStart"/>
      <w:r w:rsidRPr="0053704E">
        <w:t>JCServerChartFactory</w:t>
      </w:r>
      <w:proofErr w:type="spellEnd"/>
      <w:r w:rsidRPr="0053704E">
        <w:t xml:space="preserve"> Class</w:t>
      </w:r>
      <w:bookmarkEnd w:id="111"/>
      <w:r w:rsidRPr="0053704E">
        <w:t xml:space="preserve"> </w:t>
      </w:r>
    </w:p>
    <w:p w14:paraId="3AE57FFF" w14:textId="77777777" w:rsidR="0053704E" w:rsidRDefault="0053704E" w:rsidP="0053704E">
      <w:pPr>
        <w:pStyle w:val="BodyText"/>
      </w:pPr>
      <w:r w:rsidRPr="0053704E">
        <w:t xml:space="preserve">The </w:t>
      </w:r>
      <w:proofErr w:type="spellStart"/>
      <w:r w:rsidRPr="0053704E">
        <w:rPr>
          <w:rFonts w:ascii="Courier New" w:hAnsi="Courier New" w:cs="Courier New"/>
        </w:rPr>
        <w:t>JCServerChartFactory</w:t>
      </w:r>
      <w:proofErr w:type="spellEnd"/>
      <w:r w:rsidRPr="0053704E">
        <w:t xml:space="preserve"> class is a convenience class that provides methods to create, update, and save a chart using a variety of data formats. You can define the chart properties in HTML or XML; the </w:t>
      </w:r>
      <w:proofErr w:type="spellStart"/>
      <w:r w:rsidRPr="0053704E">
        <w:rPr>
          <w:rFonts w:ascii="Courier New" w:hAnsi="Courier New" w:cs="Courier New"/>
        </w:rPr>
        <w:t>JCServerChartFactory</w:t>
      </w:r>
      <w:proofErr w:type="spellEnd"/>
      <w:r w:rsidRPr="0053704E">
        <w:t xml:space="preserve"> methods have a type parameter where you specify </w:t>
      </w:r>
      <w:r w:rsidRPr="0053704E">
        <w:rPr>
          <w:rFonts w:ascii="Courier New" w:hAnsi="Courier New" w:cs="Courier New"/>
        </w:rPr>
        <w:t>JCServerChartFactory.HTML</w:t>
      </w:r>
      <w:r w:rsidRPr="0053704E">
        <w:t xml:space="preserve"> or </w:t>
      </w:r>
      <w:r w:rsidRPr="0053704E">
        <w:rPr>
          <w:rFonts w:ascii="Courier New" w:hAnsi="Courier New" w:cs="Courier New"/>
        </w:rPr>
        <w:t>JCServerChartFactory.XML</w:t>
      </w:r>
      <w:r w:rsidRPr="0053704E">
        <w:t xml:space="preserve">, as appropriate. </w:t>
      </w:r>
    </w:p>
    <w:p w14:paraId="7C703E7A" w14:textId="77777777" w:rsidR="0053704E" w:rsidRDefault="0053704E" w:rsidP="0053704E">
      <w:pPr>
        <w:pStyle w:val="BodyText"/>
      </w:pPr>
    </w:p>
    <w:p w14:paraId="6DEBAE19" w14:textId="116C2265" w:rsidR="0053704E" w:rsidRPr="0053704E" w:rsidRDefault="0053704E" w:rsidP="0053704E">
      <w:pPr>
        <w:pStyle w:val="BodyText"/>
        <w:rPr>
          <w:rFonts w:eastAsiaTheme="minorHAnsi"/>
        </w:rPr>
      </w:pPr>
      <w:r w:rsidRPr="0053704E">
        <w:t xml:space="preserve">For example, the following code snippet (taken from the example in Chapter 14, </w:t>
      </w:r>
      <w:r w:rsidRPr="00066726">
        <w:rPr>
          <w:color w:val="0000FF"/>
        </w:rPr>
        <w:t>Loading and Saving Charts Using HTML</w:t>
      </w:r>
      <w:r w:rsidRPr="0053704E">
        <w:t>) creates a chart from properties contained in a file (</w:t>
      </w:r>
      <w:proofErr w:type="spellStart"/>
      <w:r w:rsidRPr="00066726">
        <w:rPr>
          <w:rFonts w:ascii="Courier New" w:hAnsi="Courier New" w:cs="Courier New"/>
        </w:rPr>
        <w:t>inFile</w:t>
      </w:r>
      <w:proofErr w:type="spellEnd"/>
      <w:r w:rsidRPr="0053704E">
        <w:t>). The last parameter in the method tells the factory that the properties are defined in HTML tags.</w:t>
      </w:r>
    </w:p>
    <w:p w14:paraId="69F715C1" w14:textId="77777777" w:rsidR="0053704E" w:rsidRPr="0053704E" w:rsidRDefault="0053704E" w:rsidP="0053704E">
      <w:pPr>
        <w:pStyle w:val="BodyText"/>
        <w:ind w:left="0"/>
      </w:pPr>
    </w:p>
    <w:p w14:paraId="470A7B2F" w14:textId="77777777" w:rsidR="0053704E" w:rsidRPr="0053704E" w:rsidRDefault="0053704E" w:rsidP="0053704E">
      <w:pPr>
        <w:pStyle w:val="BodyText"/>
        <w:ind w:left="2448"/>
        <w:rPr>
          <w:rFonts w:ascii="Courier New" w:hAnsi="Courier New" w:cs="Courier New"/>
        </w:rPr>
      </w:pPr>
      <w:r w:rsidRPr="0053704E">
        <w:rPr>
          <w:rFonts w:ascii="Courier New" w:hAnsi="Courier New" w:cs="Courier New"/>
        </w:rPr>
        <w:t xml:space="preserve">chart = </w:t>
      </w:r>
      <w:proofErr w:type="spellStart"/>
      <w:r w:rsidRPr="0053704E">
        <w:rPr>
          <w:rFonts w:ascii="Courier New" w:hAnsi="Courier New" w:cs="Courier New"/>
        </w:rPr>
        <w:t>JCServerChartFactory.makeServerChartFromFile</w:t>
      </w:r>
      <w:proofErr w:type="spellEnd"/>
      <w:r w:rsidRPr="0053704E">
        <w:rPr>
          <w:rFonts w:ascii="Courier New" w:hAnsi="Courier New" w:cs="Courier New"/>
        </w:rPr>
        <w:t>(</w:t>
      </w:r>
      <w:proofErr w:type="spellStart"/>
      <w:r w:rsidRPr="0053704E">
        <w:rPr>
          <w:rFonts w:ascii="Courier New" w:hAnsi="Courier New" w:cs="Courier New"/>
        </w:rPr>
        <w:t>inFile</w:t>
      </w:r>
      <w:proofErr w:type="spellEnd"/>
      <w:r w:rsidRPr="0053704E">
        <w:rPr>
          <w:rFonts w:ascii="Courier New" w:hAnsi="Courier New" w:cs="Courier New"/>
        </w:rPr>
        <w:t xml:space="preserve">, </w:t>
      </w:r>
      <w:proofErr w:type="spellStart"/>
      <w:r w:rsidRPr="0053704E">
        <w:rPr>
          <w:rFonts w:ascii="Courier New" w:hAnsi="Courier New" w:cs="Courier New"/>
        </w:rPr>
        <w:t>loadProps</w:t>
      </w:r>
      <w:proofErr w:type="spellEnd"/>
      <w:r w:rsidRPr="0053704E">
        <w:rPr>
          <w:rFonts w:ascii="Courier New" w:hAnsi="Courier New" w:cs="Courier New"/>
        </w:rPr>
        <w:t>,</w:t>
      </w:r>
    </w:p>
    <w:p w14:paraId="78248D64" w14:textId="77777777" w:rsidR="0053704E" w:rsidRPr="0053704E" w:rsidRDefault="0053704E" w:rsidP="0053704E">
      <w:pPr>
        <w:pStyle w:val="BodyText"/>
        <w:ind w:left="4320"/>
        <w:rPr>
          <w:rFonts w:ascii="Courier New" w:hAnsi="Courier New" w:cs="Courier New"/>
        </w:rPr>
      </w:pPr>
      <w:proofErr w:type="spellStart"/>
      <w:r w:rsidRPr="0053704E">
        <w:rPr>
          <w:rFonts w:ascii="Courier New" w:hAnsi="Courier New" w:cs="Courier New"/>
        </w:rPr>
        <w:t>chartName</w:t>
      </w:r>
      <w:proofErr w:type="spellEnd"/>
      <w:r w:rsidRPr="0053704E">
        <w:rPr>
          <w:rFonts w:ascii="Courier New" w:hAnsi="Courier New" w:cs="Courier New"/>
        </w:rPr>
        <w:t xml:space="preserve">, JCServerChartFactory.HTML); </w:t>
      </w:r>
    </w:p>
    <w:p w14:paraId="6B181ED3" w14:textId="77777777" w:rsidR="0053704E" w:rsidRDefault="0053704E" w:rsidP="0053704E">
      <w:pPr>
        <w:pStyle w:val="BodyText"/>
      </w:pPr>
    </w:p>
    <w:p w14:paraId="579F6AA1" w14:textId="7919BA97" w:rsidR="0053704E" w:rsidRPr="0053704E" w:rsidRDefault="0053704E" w:rsidP="0053704E">
      <w:pPr>
        <w:pStyle w:val="BodyText"/>
        <w:rPr>
          <w:rFonts w:eastAsiaTheme="minorHAnsi"/>
        </w:rPr>
      </w:pPr>
      <w:r w:rsidRPr="0053704E">
        <w:t xml:space="preserve">Similarly, for XML (taken from Chapter 15, </w:t>
      </w:r>
      <w:r w:rsidRPr="00066726">
        <w:rPr>
          <w:color w:val="0000FF"/>
        </w:rPr>
        <w:t>Loading and Saving Charts Using XML</w:t>
      </w:r>
      <w:r w:rsidRPr="0053704E">
        <w:t>):</w:t>
      </w:r>
      <w:r w:rsidRPr="0053704E">
        <w:rPr>
          <w:rFonts w:eastAsiaTheme="minorHAnsi"/>
        </w:rPr>
        <w:t xml:space="preserve"> </w:t>
      </w:r>
    </w:p>
    <w:p w14:paraId="10F09B69" w14:textId="77777777" w:rsidR="0053704E" w:rsidRDefault="0053704E" w:rsidP="0053704E">
      <w:pPr>
        <w:pStyle w:val="BodyText"/>
      </w:pPr>
    </w:p>
    <w:p w14:paraId="5E49B902" w14:textId="12B3A5E9" w:rsidR="0053704E" w:rsidRPr="0053704E" w:rsidRDefault="0053704E" w:rsidP="0053704E">
      <w:pPr>
        <w:pStyle w:val="BodyText"/>
        <w:ind w:left="2448"/>
        <w:rPr>
          <w:rFonts w:ascii="Courier New" w:hAnsi="Courier New" w:cs="Courier New"/>
        </w:rPr>
      </w:pPr>
      <w:r w:rsidRPr="0053704E">
        <w:rPr>
          <w:rFonts w:ascii="Courier New" w:hAnsi="Courier New" w:cs="Courier New"/>
        </w:rPr>
        <w:t xml:space="preserve">chart = </w:t>
      </w:r>
      <w:proofErr w:type="spellStart"/>
      <w:r w:rsidRPr="0053704E">
        <w:rPr>
          <w:rFonts w:ascii="Courier New" w:hAnsi="Courier New" w:cs="Courier New"/>
        </w:rPr>
        <w:t>JCServerChartFactory.makeServerChartFromFile</w:t>
      </w:r>
      <w:proofErr w:type="spellEnd"/>
      <w:r w:rsidRPr="0053704E">
        <w:rPr>
          <w:rFonts w:ascii="Courier New" w:hAnsi="Courier New" w:cs="Courier New"/>
        </w:rPr>
        <w:t>(</w:t>
      </w:r>
      <w:proofErr w:type="spellStart"/>
      <w:r w:rsidRPr="0053704E">
        <w:rPr>
          <w:rFonts w:ascii="Courier New" w:hAnsi="Courier New" w:cs="Courier New"/>
        </w:rPr>
        <w:t>inFile</w:t>
      </w:r>
      <w:proofErr w:type="spellEnd"/>
      <w:r w:rsidRPr="0053704E">
        <w:rPr>
          <w:rFonts w:ascii="Courier New" w:hAnsi="Courier New" w:cs="Courier New"/>
        </w:rPr>
        <w:t xml:space="preserve">, </w:t>
      </w:r>
      <w:proofErr w:type="spellStart"/>
      <w:r w:rsidRPr="0053704E">
        <w:rPr>
          <w:rFonts w:ascii="Courier New" w:hAnsi="Courier New" w:cs="Courier New"/>
        </w:rPr>
        <w:t>loadProps</w:t>
      </w:r>
      <w:proofErr w:type="spellEnd"/>
      <w:r w:rsidRPr="0053704E">
        <w:rPr>
          <w:rFonts w:ascii="Courier New" w:hAnsi="Courier New" w:cs="Courier New"/>
        </w:rPr>
        <w:t>,</w:t>
      </w:r>
    </w:p>
    <w:p w14:paraId="54468DEE" w14:textId="19CA8C37" w:rsidR="0053704E" w:rsidRPr="0053704E" w:rsidRDefault="0053704E" w:rsidP="0053704E">
      <w:pPr>
        <w:pStyle w:val="BodyText"/>
        <w:ind w:left="4320"/>
        <w:rPr>
          <w:rFonts w:ascii="Courier New" w:eastAsiaTheme="minorHAnsi" w:hAnsi="Courier New" w:cs="Courier New"/>
        </w:rPr>
      </w:pPr>
      <w:proofErr w:type="spellStart"/>
      <w:r w:rsidRPr="0053704E">
        <w:rPr>
          <w:rFonts w:ascii="Courier New" w:hAnsi="Courier New" w:cs="Courier New"/>
        </w:rPr>
        <w:t>chartName</w:t>
      </w:r>
      <w:proofErr w:type="spellEnd"/>
      <w:r w:rsidRPr="0053704E">
        <w:rPr>
          <w:rFonts w:ascii="Courier New" w:hAnsi="Courier New" w:cs="Courier New"/>
        </w:rPr>
        <w:t>, JCServerChartFactory.XML);</w:t>
      </w:r>
    </w:p>
    <w:p w14:paraId="5E76E81E" w14:textId="77777777" w:rsidR="0053704E" w:rsidRPr="0053704E" w:rsidRDefault="0053704E" w:rsidP="0053704E">
      <w:pPr>
        <w:pStyle w:val="BodyText"/>
        <w:rPr>
          <w:rFonts w:ascii="Courier New" w:hAnsi="Courier New" w:cs="Courier New"/>
        </w:rPr>
      </w:pPr>
    </w:p>
    <w:p w14:paraId="0A71D8C6" w14:textId="06038CD2" w:rsidR="0053704E" w:rsidRDefault="0053704E" w:rsidP="0053704E">
      <w:pPr>
        <w:pStyle w:val="BodyText"/>
      </w:pPr>
      <w:r w:rsidRPr="0053704E">
        <w:t xml:space="preserve">The </w:t>
      </w:r>
      <w:proofErr w:type="spellStart"/>
      <w:r w:rsidRPr="0053704E">
        <w:rPr>
          <w:rFonts w:ascii="Courier New" w:hAnsi="Courier New" w:cs="Courier New"/>
        </w:rPr>
        <w:t>loadProps</w:t>
      </w:r>
      <w:proofErr w:type="spellEnd"/>
      <w:r w:rsidRPr="0053704E">
        <w:t xml:space="preserve"> parameter is an instance of </w:t>
      </w:r>
      <w:proofErr w:type="spellStart"/>
      <w:r w:rsidRPr="0053704E">
        <w:rPr>
          <w:rFonts w:ascii="Courier New" w:hAnsi="Courier New" w:cs="Courier New"/>
        </w:rPr>
        <w:t>LoadServerProperties</w:t>
      </w:r>
      <w:proofErr w:type="spellEnd"/>
      <w:r w:rsidRPr="0053704E">
        <w:t xml:space="preserve">. For more information, see Section 13.2, </w:t>
      </w:r>
      <w:r w:rsidRPr="00066726">
        <w:rPr>
          <w:color w:val="0000FF"/>
        </w:rPr>
        <w:t xml:space="preserve">Overview of the </w:t>
      </w:r>
      <w:proofErr w:type="spellStart"/>
      <w:r w:rsidRPr="00066726">
        <w:rPr>
          <w:color w:val="0000FF"/>
        </w:rPr>
        <w:t>LoadServerProperties</w:t>
      </w:r>
      <w:proofErr w:type="spellEnd"/>
      <w:r w:rsidRPr="00066726">
        <w:rPr>
          <w:color w:val="0000FF"/>
        </w:rPr>
        <w:t xml:space="preserve"> Class</w:t>
      </w:r>
      <w:r w:rsidRPr="0053704E">
        <w:t>.</w:t>
      </w:r>
    </w:p>
    <w:p w14:paraId="513E08AA" w14:textId="5C059FD9" w:rsidR="00066726" w:rsidRDefault="00066726" w:rsidP="00066726">
      <w:pPr>
        <w:pStyle w:val="BodyText"/>
      </w:pPr>
      <w:r w:rsidRPr="00066726">
        <w:lastRenderedPageBreak/>
        <w:t xml:space="preserve">The following table summarizes the methods in </w:t>
      </w:r>
      <w:proofErr w:type="spellStart"/>
      <w:r w:rsidRPr="00066726">
        <w:rPr>
          <w:rFonts w:ascii="Courier New" w:hAnsi="Courier New" w:cs="Courier New"/>
        </w:rPr>
        <w:t>JCServerChartFactory</w:t>
      </w:r>
      <w:proofErr w:type="spellEnd"/>
      <w:r w:rsidRPr="00066726">
        <w:t xml:space="preserve"> for creating, updating, and saving charts. The format-specific </w:t>
      </w:r>
      <w:r w:rsidRPr="00066726">
        <w:rPr>
          <w:rFonts w:ascii="Courier New" w:hAnsi="Courier New" w:cs="Courier New"/>
        </w:rPr>
        <w:t>make</w:t>
      </w:r>
      <w:r w:rsidRPr="00066726">
        <w:t xml:space="preserve"> and </w:t>
      </w:r>
      <w:r w:rsidRPr="00066726">
        <w:rPr>
          <w:rFonts w:ascii="Courier New" w:hAnsi="Courier New" w:cs="Courier New"/>
        </w:rPr>
        <w:t>update</w:t>
      </w:r>
      <w:r w:rsidRPr="00066726">
        <w:t xml:space="preserve"> methods, with the exception of </w:t>
      </w:r>
      <w:proofErr w:type="spellStart"/>
      <w:proofErr w:type="gramStart"/>
      <w:r w:rsidRPr="00066726">
        <w:rPr>
          <w:rFonts w:ascii="Courier New" w:hAnsi="Courier New" w:cs="Courier New"/>
        </w:rPr>
        <w:t>updateServerChartWithData</w:t>
      </w:r>
      <w:proofErr w:type="spellEnd"/>
      <w:r w:rsidRPr="00066726">
        <w:rPr>
          <w:rFonts w:ascii="Courier New" w:hAnsi="Courier New" w:cs="Courier New"/>
        </w:rPr>
        <w:t>(</w:t>
      </w:r>
      <w:proofErr w:type="gramEnd"/>
      <w:r w:rsidRPr="00066726">
        <w:rPr>
          <w:rFonts w:ascii="Courier New" w:hAnsi="Courier New" w:cs="Courier New"/>
        </w:rPr>
        <w:t>)</w:t>
      </w:r>
      <w:r w:rsidRPr="00066726">
        <w:t xml:space="preserve">, call </w:t>
      </w:r>
      <w:proofErr w:type="spellStart"/>
      <w:r w:rsidRPr="00066726">
        <w:rPr>
          <w:rFonts w:ascii="Courier New" w:hAnsi="Courier New" w:cs="Courier New"/>
        </w:rPr>
        <w:t>updateServerChart</w:t>
      </w:r>
      <w:proofErr w:type="spellEnd"/>
      <w:r w:rsidRPr="00066726">
        <w:rPr>
          <w:rFonts w:ascii="Courier New" w:hAnsi="Courier New" w:cs="Courier New"/>
        </w:rPr>
        <w:t>()</w:t>
      </w:r>
      <w:r w:rsidRPr="00066726">
        <w:t xml:space="preserve"> under the hood. These methods are provided for convenience. Similarly, the save methods call </w:t>
      </w:r>
      <w:proofErr w:type="spellStart"/>
      <w:proofErr w:type="gramStart"/>
      <w:r w:rsidRPr="00066726">
        <w:rPr>
          <w:rFonts w:ascii="Courier New" w:hAnsi="Courier New" w:cs="Courier New"/>
        </w:rPr>
        <w:t>saveServerChart</w:t>
      </w:r>
      <w:proofErr w:type="spellEnd"/>
      <w:r w:rsidRPr="00066726">
        <w:rPr>
          <w:rFonts w:ascii="Courier New" w:hAnsi="Courier New" w:cs="Courier New"/>
        </w:rPr>
        <w:t>(</w:t>
      </w:r>
      <w:proofErr w:type="gramEnd"/>
      <w:r w:rsidRPr="00066726">
        <w:rPr>
          <w:rFonts w:ascii="Courier New" w:hAnsi="Courier New" w:cs="Courier New"/>
        </w:rPr>
        <w:t>)</w:t>
      </w:r>
      <w:r w:rsidRPr="00066726">
        <w:t xml:space="preserve">. For a list of the method parameters, look up the </w:t>
      </w:r>
      <w:proofErr w:type="spellStart"/>
      <w:r w:rsidRPr="00066726">
        <w:t>JCServerChartFactory</w:t>
      </w:r>
      <w:proofErr w:type="spellEnd"/>
      <w:r w:rsidRPr="00066726">
        <w:t xml:space="preserve"> class in the </w:t>
      </w:r>
      <w:r w:rsidRPr="00066726">
        <w:rPr>
          <w:i/>
        </w:rPr>
        <w:t>API Documentation</w:t>
      </w:r>
      <w:r w:rsidRPr="00066726">
        <w:t>.</w:t>
      </w:r>
    </w:p>
    <w:p w14:paraId="5ED23E5E" w14:textId="77777777" w:rsidR="00066726" w:rsidRDefault="00066726" w:rsidP="00066726">
      <w:pPr>
        <w:pStyle w:val="BodyText"/>
      </w:pPr>
    </w:p>
    <w:p w14:paraId="7ED41451" w14:textId="42AF83A0" w:rsidR="00066726" w:rsidRDefault="00066726" w:rsidP="00066726">
      <w:pPr>
        <w:pStyle w:val="BodyText"/>
        <w:ind w:right="720"/>
        <w:rPr>
          <w:rFonts w:eastAsiaTheme="minorHAnsi"/>
        </w:rPr>
      </w:pPr>
      <w:r w:rsidRPr="00066726">
        <w:rPr>
          <w:rFonts w:eastAsiaTheme="minorHAnsi"/>
          <w:noProof/>
        </w:rPr>
        <w:drawing>
          <wp:inline distT="0" distB="0" distL="0" distR="0" wp14:anchorId="053FDF7A" wp14:editId="33624534">
            <wp:extent cx="4326329" cy="2486025"/>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338016" cy="2492741"/>
                    </a:xfrm>
                    <a:prstGeom prst="rect">
                      <a:avLst/>
                    </a:prstGeom>
                    <a:noFill/>
                    <a:ln>
                      <a:noFill/>
                    </a:ln>
                  </pic:spPr>
                </pic:pic>
              </a:graphicData>
            </a:graphic>
          </wp:inline>
        </w:drawing>
      </w:r>
    </w:p>
    <w:p w14:paraId="0B531DBA" w14:textId="5C306BE3" w:rsidR="00066726" w:rsidRPr="00066726" w:rsidRDefault="00066726" w:rsidP="00B81435">
      <w:pPr>
        <w:pStyle w:val="BodyText"/>
        <w:numPr>
          <w:ilvl w:val="1"/>
          <w:numId w:val="66"/>
        </w:numPr>
        <w:ind w:left="2520"/>
      </w:pPr>
      <w:r w:rsidRPr="00066726">
        <w:t xml:space="preserve">You can use this method instead of one of the convenience methods. The input source can be a </w:t>
      </w:r>
      <w:r w:rsidRPr="00066726">
        <w:rPr>
          <w:rFonts w:ascii="Courier New" w:hAnsi="Courier New" w:cs="Courier New"/>
        </w:rPr>
        <w:t>String</w:t>
      </w:r>
      <w:r w:rsidRPr="00066726">
        <w:t xml:space="preserve"> (interpreted as a file name), </w:t>
      </w:r>
      <w:r w:rsidRPr="00066726">
        <w:rPr>
          <w:rFonts w:ascii="Courier New" w:hAnsi="Courier New" w:cs="Courier New"/>
        </w:rPr>
        <w:t xml:space="preserve">URL, </w:t>
      </w:r>
      <w:proofErr w:type="spellStart"/>
      <w:r w:rsidRPr="00066726">
        <w:rPr>
          <w:rFonts w:ascii="Courier New" w:hAnsi="Courier New" w:cs="Courier New"/>
        </w:rPr>
        <w:t>InputStream</w:t>
      </w:r>
      <w:proofErr w:type="spellEnd"/>
      <w:r w:rsidRPr="00066726">
        <w:t xml:space="preserve">, or </w:t>
      </w:r>
      <w:r w:rsidRPr="00066726">
        <w:rPr>
          <w:rFonts w:ascii="Courier New" w:hAnsi="Courier New" w:cs="Courier New"/>
        </w:rPr>
        <w:t>Reader</w:t>
      </w:r>
      <w:r w:rsidRPr="00066726">
        <w:t xml:space="preserve">. </w:t>
      </w:r>
    </w:p>
    <w:p w14:paraId="5977A200" w14:textId="77777777" w:rsidR="00066726" w:rsidRPr="00066726" w:rsidRDefault="00066726" w:rsidP="00B81435">
      <w:pPr>
        <w:pStyle w:val="BodyText"/>
        <w:numPr>
          <w:ilvl w:val="1"/>
          <w:numId w:val="66"/>
        </w:numPr>
        <w:ind w:left="2520"/>
        <w:rPr>
          <w:rFonts w:eastAsiaTheme="minorHAnsi"/>
        </w:rPr>
      </w:pPr>
      <w:r w:rsidRPr="00066726">
        <w:t xml:space="preserve">You can use this method instead of one of the convenience methods. The output target can be a </w:t>
      </w:r>
      <w:r w:rsidRPr="00066726">
        <w:rPr>
          <w:rFonts w:ascii="Courier New" w:hAnsi="Courier New" w:cs="Courier New"/>
        </w:rPr>
        <w:t>String</w:t>
      </w:r>
      <w:r w:rsidRPr="00066726">
        <w:t xml:space="preserve"> (interpreted as a file name), </w:t>
      </w:r>
      <w:proofErr w:type="spellStart"/>
      <w:r w:rsidRPr="00066726">
        <w:rPr>
          <w:rFonts w:ascii="Courier New" w:hAnsi="Courier New" w:cs="Courier New"/>
        </w:rPr>
        <w:t>OutputStream</w:t>
      </w:r>
      <w:proofErr w:type="spellEnd"/>
      <w:r w:rsidRPr="00066726">
        <w:t xml:space="preserve">, or </w:t>
      </w:r>
      <w:r w:rsidRPr="00066726">
        <w:rPr>
          <w:rFonts w:ascii="Courier New" w:hAnsi="Courier New" w:cs="Courier New"/>
        </w:rPr>
        <w:t>Writer</w:t>
      </w:r>
      <w:r w:rsidRPr="00066726">
        <w:t>.</w:t>
      </w:r>
    </w:p>
    <w:p w14:paraId="4C32E7EE" w14:textId="71D18918" w:rsidR="00066726" w:rsidRPr="00066726" w:rsidRDefault="00066726" w:rsidP="00066726">
      <w:pPr>
        <w:pStyle w:val="Heading2"/>
        <w:rPr>
          <w:rFonts w:ascii="Times New Roman" w:hAnsi="Times New Roman" w:cs="Times New Roman"/>
          <w:sz w:val="18"/>
          <w:szCs w:val="18"/>
        </w:rPr>
      </w:pPr>
      <w:bookmarkStart w:id="112" w:name="_Toc3993385"/>
      <w:r w:rsidRPr="00066726">
        <w:t xml:space="preserve">13.2 </w:t>
      </w:r>
      <w:r>
        <w:tab/>
      </w:r>
      <w:r w:rsidRPr="00066726">
        <w:t xml:space="preserve">Overview of the </w:t>
      </w:r>
      <w:proofErr w:type="spellStart"/>
      <w:r w:rsidRPr="00066726">
        <w:t>LoadServerProperties</w:t>
      </w:r>
      <w:proofErr w:type="spellEnd"/>
      <w:r w:rsidRPr="00066726">
        <w:t xml:space="preserve"> Class</w:t>
      </w:r>
      <w:bookmarkEnd w:id="112"/>
      <w:r w:rsidRPr="00066726">
        <w:t xml:space="preserve"> </w:t>
      </w:r>
    </w:p>
    <w:p w14:paraId="1D2B28F7" w14:textId="77777777" w:rsidR="00066726" w:rsidRPr="00066726" w:rsidRDefault="00066726" w:rsidP="00066726">
      <w:pPr>
        <w:pStyle w:val="BodyText"/>
        <w:rPr>
          <w:rFonts w:eastAsiaTheme="minorHAnsi"/>
        </w:rPr>
      </w:pPr>
      <w:r w:rsidRPr="00066726">
        <w:t xml:space="preserve">The </w:t>
      </w:r>
      <w:proofErr w:type="spellStart"/>
      <w:r w:rsidRPr="00066726">
        <w:rPr>
          <w:rFonts w:ascii="Courier New" w:hAnsi="Courier New" w:cs="Courier New"/>
        </w:rPr>
        <w:t>LoadServerProperties</w:t>
      </w:r>
      <w:proofErr w:type="spellEnd"/>
      <w:r w:rsidRPr="00066726">
        <w:t xml:space="preserve"> class is responsible for the following tasks:</w:t>
      </w:r>
    </w:p>
    <w:p w14:paraId="57F86B07" w14:textId="764F7C60" w:rsidR="00066726" w:rsidRPr="00066726" w:rsidRDefault="00066726" w:rsidP="00B81435">
      <w:pPr>
        <w:pStyle w:val="BodyText"/>
        <w:numPr>
          <w:ilvl w:val="3"/>
          <w:numId w:val="67"/>
        </w:numPr>
        <w:ind w:left="2520"/>
      </w:pPr>
      <w:r w:rsidRPr="00066726">
        <w:t xml:space="preserve">Telling the chart how to access data files and image files based on their </w:t>
      </w:r>
      <w:proofErr w:type="spellStart"/>
      <w:r w:rsidRPr="00066726">
        <w:rPr>
          <w:rFonts w:ascii="Courier New" w:hAnsi="Courier New" w:cs="Courier New"/>
        </w:rPr>
        <w:t>fileAccess</w:t>
      </w:r>
      <w:proofErr w:type="spellEnd"/>
      <w:r w:rsidRPr="00066726">
        <w:t xml:space="preserve"> properties defined in the HTML or XML source. For more information, see Section 13.2.1, </w:t>
      </w:r>
      <w:proofErr w:type="spellStart"/>
      <w:r w:rsidRPr="00066726">
        <w:rPr>
          <w:color w:val="0000FF"/>
        </w:rPr>
        <w:t>LoadServerProperties</w:t>
      </w:r>
      <w:proofErr w:type="spellEnd"/>
      <w:r w:rsidRPr="00066726">
        <w:rPr>
          <w:color w:val="0000FF"/>
        </w:rPr>
        <w:t xml:space="preserve"> Class and the </w:t>
      </w:r>
      <w:proofErr w:type="spellStart"/>
      <w:r w:rsidRPr="00066726">
        <w:rPr>
          <w:color w:val="0000FF"/>
        </w:rPr>
        <w:t>fileAccess</w:t>
      </w:r>
      <w:proofErr w:type="spellEnd"/>
      <w:r w:rsidRPr="00066726">
        <w:rPr>
          <w:color w:val="0000FF"/>
        </w:rPr>
        <w:t xml:space="preserve"> Property</w:t>
      </w:r>
      <w:r w:rsidRPr="00066726">
        <w:t>.</w:t>
      </w:r>
    </w:p>
    <w:p w14:paraId="702ED603" w14:textId="62636CC1" w:rsidR="00066726" w:rsidRPr="00066726" w:rsidRDefault="00066726" w:rsidP="00B81435">
      <w:pPr>
        <w:pStyle w:val="BodyText"/>
        <w:numPr>
          <w:ilvl w:val="3"/>
          <w:numId w:val="67"/>
        </w:numPr>
        <w:ind w:left="2520"/>
      </w:pPr>
      <w:r w:rsidRPr="00066726">
        <w:t xml:space="preserve">Passing user-defined objects to an external Java class when </w:t>
      </w:r>
      <w:r w:rsidRPr="00066726">
        <w:rPr>
          <w:rFonts w:ascii="Courier New" w:hAnsi="Courier New" w:cs="Courier New"/>
        </w:rPr>
        <w:t>&lt;external-java-code&gt;</w:t>
      </w:r>
      <w:r w:rsidRPr="00066726">
        <w:t xml:space="preserve"> elements are defined in the XML source. For more information, see </w:t>
      </w:r>
      <w:r w:rsidRPr="00066726">
        <w:rPr>
          <w:color w:val="0000FF"/>
        </w:rPr>
        <w:t xml:space="preserve">external-java-code </w:t>
      </w:r>
      <w:r w:rsidRPr="00066726">
        <w:t xml:space="preserve">in Appendix B, </w:t>
      </w:r>
      <w:r w:rsidRPr="00066726">
        <w:rPr>
          <w:color w:val="0000FF"/>
        </w:rPr>
        <w:t>XML DTD</w:t>
      </w:r>
      <w:r w:rsidRPr="00066726">
        <w:t>.</w:t>
      </w:r>
    </w:p>
    <w:p w14:paraId="1B0000AA" w14:textId="684DB4F7" w:rsidR="00066726" w:rsidRPr="00066726" w:rsidRDefault="00066726" w:rsidP="00B81435">
      <w:pPr>
        <w:pStyle w:val="BodyText"/>
        <w:numPr>
          <w:ilvl w:val="3"/>
          <w:numId w:val="67"/>
        </w:numPr>
        <w:ind w:left="2520"/>
        <w:rPr>
          <w:rFonts w:eastAsiaTheme="minorHAnsi"/>
        </w:rPr>
      </w:pPr>
      <w:r w:rsidRPr="00066726">
        <w:t xml:space="preserve">Identifying what to do when there is an error in reading external data or an image from its source. Normally, the chart throws a </w:t>
      </w:r>
      <w:proofErr w:type="spellStart"/>
      <w:r w:rsidRPr="00066726">
        <w:rPr>
          <w:rFonts w:ascii="Courier New" w:hAnsi="Courier New" w:cs="Courier New"/>
        </w:rPr>
        <w:t>JCIOException</w:t>
      </w:r>
      <w:proofErr w:type="spellEnd"/>
      <w:r w:rsidRPr="00066726">
        <w:t xml:space="preserve"> when this happens. However, you can ignore these exceptions and continue loading the chart by setting the </w:t>
      </w:r>
      <w:proofErr w:type="spellStart"/>
      <w:r w:rsidRPr="00066726">
        <w:rPr>
          <w:rFonts w:ascii="Courier New" w:hAnsi="Courier New" w:cs="Courier New"/>
        </w:rPr>
        <w:t>ignoreExternalResourceExceptions</w:t>
      </w:r>
      <w:proofErr w:type="spellEnd"/>
      <w:r w:rsidRPr="00066726">
        <w:t xml:space="preserve"> property to </w:t>
      </w:r>
      <w:r w:rsidRPr="00066726">
        <w:rPr>
          <w:rFonts w:ascii="Courier New" w:hAnsi="Courier New" w:cs="Courier New"/>
        </w:rPr>
        <w:t>true</w:t>
      </w:r>
      <w:r w:rsidRPr="00066726">
        <w:t xml:space="preserve">. </w:t>
      </w:r>
    </w:p>
    <w:p w14:paraId="7729FEE7" w14:textId="77777777" w:rsidR="00066726" w:rsidRDefault="00066726">
      <w:pPr>
        <w:ind w:left="0"/>
        <w:rPr>
          <w:szCs w:val="18"/>
        </w:rPr>
      </w:pPr>
      <w:r>
        <w:br w:type="page"/>
      </w:r>
    </w:p>
    <w:p w14:paraId="082450B5" w14:textId="46D33065" w:rsidR="00066726" w:rsidRDefault="00066726" w:rsidP="00066726">
      <w:pPr>
        <w:pStyle w:val="BodyText"/>
      </w:pPr>
      <w:r w:rsidRPr="00066726">
        <w:lastRenderedPageBreak/>
        <w:t xml:space="preserve">The </w:t>
      </w:r>
      <w:proofErr w:type="spellStart"/>
      <w:r w:rsidRPr="00066726">
        <w:rPr>
          <w:rFonts w:ascii="Courier New" w:hAnsi="Courier New" w:cs="Courier New"/>
        </w:rPr>
        <w:t>JCServerChartFactory</w:t>
      </w:r>
      <w:proofErr w:type="spellEnd"/>
      <w:r w:rsidRPr="00066726">
        <w:t xml:space="preserve"> class automatically creates a default </w:t>
      </w:r>
      <w:proofErr w:type="spellStart"/>
      <w:r w:rsidRPr="00066726">
        <w:rPr>
          <w:rFonts w:ascii="Courier New" w:hAnsi="Courier New" w:cs="Courier New"/>
        </w:rPr>
        <w:t>LoadServerProperties</w:t>
      </w:r>
      <w:proofErr w:type="spellEnd"/>
      <w:r w:rsidRPr="00066726">
        <w:t xml:space="preserve"> object if you do not define one. In many cases, the default object is </w:t>
      </w:r>
      <w:proofErr w:type="gramStart"/>
      <w:r w:rsidRPr="00066726">
        <w:t>sufficient</w:t>
      </w:r>
      <w:proofErr w:type="gramEnd"/>
      <w:r w:rsidRPr="00066726">
        <w:t xml:space="preserve">. However, there are times when you will need to define a </w:t>
      </w:r>
      <w:proofErr w:type="spellStart"/>
      <w:r w:rsidRPr="00066726">
        <w:rPr>
          <w:rFonts w:ascii="Courier New" w:hAnsi="Courier New" w:cs="Courier New"/>
        </w:rPr>
        <w:t>LoadServerProperties</w:t>
      </w:r>
      <w:proofErr w:type="spellEnd"/>
      <w:r w:rsidRPr="00066726">
        <w:t xml:space="preserve"> object. For more information, see Section 13.2.2, </w:t>
      </w:r>
      <w:r w:rsidRPr="00066726">
        <w:rPr>
          <w:color w:val="0000FF"/>
        </w:rPr>
        <w:t xml:space="preserve">When to Define a </w:t>
      </w:r>
      <w:proofErr w:type="spellStart"/>
      <w:r w:rsidRPr="00066726">
        <w:rPr>
          <w:color w:val="0000FF"/>
        </w:rPr>
        <w:t>LoadServerProperties</w:t>
      </w:r>
      <w:proofErr w:type="spellEnd"/>
      <w:r w:rsidRPr="00066726">
        <w:rPr>
          <w:color w:val="0000FF"/>
        </w:rPr>
        <w:t xml:space="preserve"> Object</w:t>
      </w:r>
      <w:r w:rsidRPr="00066726">
        <w:t>.</w:t>
      </w:r>
    </w:p>
    <w:p w14:paraId="1122F7A9" w14:textId="739173B6" w:rsidR="00066726" w:rsidRPr="00066726" w:rsidRDefault="00066726" w:rsidP="00066726">
      <w:pPr>
        <w:pStyle w:val="Heading3"/>
      </w:pPr>
      <w:r w:rsidRPr="00066726">
        <w:t>13.2.1</w:t>
      </w:r>
      <w:r>
        <w:tab/>
      </w:r>
      <w:proofErr w:type="spellStart"/>
      <w:r w:rsidRPr="00066726">
        <w:t>LoadServerProperties</w:t>
      </w:r>
      <w:proofErr w:type="spellEnd"/>
      <w:r w:rsidRPr="00066726">
        <w:t xml:space="preserve"> Class and the </w:t>
      </w:r>
      <w:proofErr w:type="spellStart"/>
      <w:r w:rsidRPr="00066726">
        <w:t>fileAccess</w:t>
      </w:r>
      <w:proofErr w:type="spellEnd"/>
      <w:r w:rsidRPr="00066726">
        <w:t xml:space="preserve"> Property </w:t>
      </w:r>
    </w:p>
    <w:p w14:paraId="5B843F36" w14:textId="77777777" w:rsidR="00066726" w:rsidRDefault="00066726" w:rsidP="00066726">
      <w:pPr>
        <w:pStyle w:val="BodyText"/>
      </w:pPr>
    </w:p>
    <w:p w14:paraId="0F67952F" w14:textId="77777777" w:rsidR="00066726" w:rsidRDefault="00066726" w:rsidP="00066726">
      <w:pPr>
        <w:pStyle w:val="BodyText"/>
      </w:pPr>
      <w:r w:rsidRPr="00066726">
        <w:t xml:space="preserve">When you define a data file or an image file in HTML or XML, you specify a </w:t>
      </w:r>
      <w:proofErr w:type="spellStart"/>
      <w:r w:rsidRPr="00066726">
        <w:rPr>
          <w:rFonts w:ascii="Courier New" w:hAnsi="Courier New" w:cs="Courier New"/>
        </w:rPr>
        <w:t>fileName</w:t>
      </w:r>
      <w:proofErr w:type="spellEnd"/>
      <w:r w:rsidRPr="00066726">
        <w:t xml:space="preserve"> property and a </w:t>
      </w:r>
      <w:proofErr w:type="spellStart"/>
      <w:r w:rsidRPr="00066726">
        <w:rPr>
          <w:rFonts w:ascii="Courier New" w:hAnsi="Courier New" w:cs="Courier New"/>
        </w:rPr>
        <w:t>fileAccess</w:t>
      </w:r>
      <w:proofErr w:type="spellEnd"/>
      <w:r w:rsidRPr="00066726">
        <w:t xml:space="preserve"> property. The </w:t>
      </w:r>
      <w:proofErr w:type="spellStart"/>
      <w:r w:rsidRPr="00066726">
        <w:rPr>
          <w:rFonts w:ascii="Courier New" w:hAnsi="Courier New" w:cs="Courier New"/>
        </w:rPr>
        <w:t>fileAccess</w:t>
      </w:r>
      <w:proofErr w:type="spellEnd"/>
      <w:r w:rsidRPr="00066726">
        <w:t xml:space="preserve"> property is used by the </w:t>
      </w:r>
      <w:proofErr w:type="spellStart"/>
      <w:r w:rsidRPr="00066726">
        <w:rPr>
          <w:rFonts w:ascii="Courier New" w:hAnsi="Courier New" w:cs="Courier New"/>
        </w:rPr>
        <w:t>LoadServerProperties</w:t>
      </w:r>
      <w:proofErr w:type="spellEnd"/>
      <w:r w:rsidRPr="00066726">
        <w:t xml:space="preserve"> object to determine how to access the data file or image file named in the </w:t>
      </w:r>
      <w:proofErr w:type="spellStart"/>
      <w:r w:rsidRPr="00066726">
        <w:rPr>
          <w:rFonts w:ascii="Courier New" w:hAnsi="Courier New" w:cs="Courier New"/>
        </w:rPr>
        <w:t>fileName</w:t>
      </w:r>
      <w:proofErr w:type="spellEnd"/>
      <w:r w:rsidRPr="00066726">
        <w:t xml:space="preserve"> property. </w:t>
      </w:r>
    </w:p>
    <w:p w14:paraId="1B7AFA09" w14:textId="77777777" w:rsidR="00066726" w:rsidRDefault="00066726" w:rsidP="00066726">
      <w:pPr>
        <w:pStyle w:val="BodyText"/>
      </w:pPr>
    </w:p>
    <w:p w14:paraId="2EF46F28" w14:textId="2555587F" w:rsidR="00066726" w:rsidRDefault="00066726" w:rsidP="00066726">
      <w:pPr>
        <w:pStyle w:val="BodyText"/>
      </w:pPr>
      <w:r w:rsidRPr="00066726">
        <w:t xml:space="preserve">The following table summarizes the valid values for the </w:t>
      </w:r>
      <w:proofErr w:type="spellStart"/>
      <w:r w:rsidRPr="00066726">
        <w:rPr>
          <w:rFonts w:ascii="Courier New" w:hAnsi="Courier New" w:cs="Courier New"/>
        </w:rPr>
        <w:t>fileAccess</w:t>
      </w:r>
      <w:proofErr w:type="spellEnd"/>
      <w:r w:rsidRPr="00066726">
        <w:t xml:space="preserve"> property and describes how the </w:t>
      </w:r>
      <w:proofErr w:type="spellStart"/>
      <w:r w:rsidRPr="00066726">
        <w:rPr>
          <w:rFonts w:ascii="Courier New" w:hAnsi="Courier New" w:cs="Courier New"/>
        </w:rPr>
        <w:t>LoadServerProperties</w:t>
      </w:r>
      <w:proofErr w:type="spellEnd"/>
      <w:r w:rsidRPr="00066726">
        <w:t xml:space="preserve"> object interprets the </w:t>
      </w:r>
      <w:proofErr w:type="spellStart"/>
      <w:r w:rsidRPr="00066726">
        <w:rPr>
          <w:rFonts w:ascii="Courier New" w:hAnsi="Courier New" w:cs="Courier New"/>
        </w:rPr>
        <w:t>fileName</w:t>
      </w:r>
      <w:proofErr w:type="spellEnd"/>
      <w:r w:rsidRPr="00066726">
        <w:t xml:space="preserve"> property.</w:t>
      </w:r>
    </w:p>
    <w:p w14:paraId="5630C5BE" w14:textId="77777777" w:rsidR="00066726" w:rsidRPr="00066726" w:rsidRDefault="00066726" w:rsidP="00066726">
      <w:pPr>
        <w:pStyle w:val="BodyText"/>
        <w:rPr>
          <w:rFonts w:eastAsiaTheme="minorHAnsi"/>
        </w:rPr>
      </w:pPr>
    </w:p>
    <w:p w14:paraId="0E8546B2" w14:textId="48175C2D" w:rsidR="00066726" w:rsidRDefault="00066726" w:rsidP="00066726">
      <w:pPr>
        <w:pStyle w:val="BodyText"/>
        <w:ind w:right="720"/>
        <w:rPr>
          <w:rFonts w:eastAsiaTheme="minorHAnsi"/>
        </w:rPr>
      </w:pPr>
      <w:r>
        <w:rPr>
          <w:rFonts w:eastAsiaTheme="minorHAnsi"/>
          <w:noProof/>
        </w:rPr>
        <w:drawing>
          <wp:inline distT="0" distB="0" distL="0" distR="0" wp14:anchorId="0C530493" wp14:editId="403B9030">
            <wp:extent cx="4360545" cy="4067175"/>
            <wp:effectExtent l="0" t="0" r="1905" b="952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68567" cy="4074657"/>
                    </a:xfrm>
                    <a:prstGeom prst="rect">
                      <a:avLst/>
                    </a:prstGeom>
                    <a:noFill/>
                    <a:ln>
                      <a:noFill/>
                    </a:ln>
                  </pic:spPr>
                </pic:pic>
              </a:graphicData>
            </a:graphic>
          </wp:inline>
        </w:drawing>
      </w:r>
    </w:p>
    <w:p w14:paraId="7606C1B7" w14:textId="77777777" w:rsidR="00066726" w:rsidRDefault="00066726" w:rsidP="00066726">
      <w:pPr>
        <w:pStyle w:val="BodyText"/>
      </w:pPr>
      <w:r w:rsidRPr="00066726">
        <w:t>The same values are used by the chart when saving to HTML or XML so that, if the chart is reloaded, the chart knows how to access the data and images.</w:t>
      </w:r>
    </w:p>
    <w:p w14:paraId="4733C5EE" w14:textId="015458D6" w:rsidR="00066726" w:rsidRPr="00066726" w:rsidRDefault="00066726" w:rsidP="00066726">
      <w:pPr>
        <w:pStyle w:val="Heading3"/>
        <w:rPr>
          <w:rFonts w:ascii="Times New Roman" w:eastAsia="Times New Roman" w:hAnsi="Times New Roman" w:cs="Times New Roman"/>
          <w:sz w:val="18"/>
          <w:szCs w:val="18"/>
        </w:rPr>
      </w:pPr>
      <w:r w:rsidRPr="00066726">
        <w:lastRenderedPageBreak/>
        <w:t>13.2.2</w:t>
      </w:r>
      <w:r>
        <w:tab/>
      </w:r>
      <w:r w:rsidRPr="00066726">
        <w:t xml:space="preserve">When to Define a </w:t>
      </w:r>
      <w:proofErr w:type="spellStart"/>
      <w:r w:rsidRPr="00066726">
        <w:t>LoadServerProperties</w:t>
      </w:r>
      <w:proofErr w:type="spellEnd"/>
      <w:r w:rsidRPr="00066726">
        <w:t xml:space="preserve"> Object </w:t>
      </w:r>
    </w:p>
    <w:p w14:paraId="675A518F" w14:textId="77777777" w:rsidR="00066726" w:rsidRDefault="00066726" w:rsidP="00066726">
      <w:pPr>
        <w:pStyle w:val="BodyText"/>
      </w:pPr>
    </w:p>
    <w:p w14:paraId="38110C94" w14:textId="77777777" w:rsidR="00844C93" w:rsidRDefault="00066726" w:rsidP="00066726">
      <w:pPr>
        <w:pStyle w:val="BodyText"/>
      </w:pPr>
      <w:r w:rsidRPr="00066726">
        <w:t xml:space="preserve">In simple cases, you can use the default </w:t>
      </w:r>
      <w:proofErr w:type="spellStart"/>
      <w:r w:rsidRPr="00844C93">
        <w:rPr>
          <w:rFonts w:ascii="Courier New" w:hAnsi="Courier New" w:cs="Courier New"/>
        </w:rPr>
        <w:t>LoadProperties</w:t>
      </w:r>
      <w:proofErr w:type="spellEnd"/>
      <w:r w:rsidRPr="00066726">
        <w:t xml:space="preserve"> object created by the factory or you can use the no-arguments </w:t>
      </w:r>
      <w:proofErr w:type="spellStart"/>
      <w:r w:rsidRPr="00844C93">
        <w:rPr>
          <w:rFonts w:ascii="Courier New" w:hAnsi="Courier New" w:cs="Courier New"/>
        </w:rPr>
        <w:t>LoadServerProperties</w:t>
      </w:r>
      <w:proofErr w:type="spellEnd"/>
      <w:r w:rsidRPr="00066726">
        <w:t xml:space="preserve"> constructor to create a </w:t>
      </w:r>
      <w:proofErr w:type="spellStart"/>
      <w:r w:rsidRPr="00844C93">
        <w:rPr>
          <w:rFonts w:ascii="Courier New" w:hAnsi="Courier New" w:cs="Courier New"/>
        </w:rPr>
        <w:t>LoadServerProperties</w:t>
      </w:r>
      <w:proofErr w:type="spellEnd"/>
      <w:r w:rsidRPr="00066726">
        <w:t xml:space="preserve"> object that uses null values for all its properties. In some cases, however, you need to specify some </w:t>
      </w:r>
      <w:proofErr w:type="spellStart"/>
      <w:r w:rsidRPr="00844C93">
        <w:rPr>
          <w:rFonts w:ascii="Courier New" w:hAnsi="Courier New" w:cs="Courier New"/>
        </w:rPr>
        <w:t>LoadServerProperties</w:t>
      </w:r>
      <w:proofErr w:type="spellEnd"/>
      <w:r w:rsidRPr="00066726">
        <w:t xml:space="preserve"> properties. </w:t>
      </w:r>
    </w:p>
    <w:p w14:paraId="3A879313" w14:textId="77777777" w:rsidR="00844C93" w:rsidRDefault="00844C93" w:rsidP="00066726">
      <w:pPr>
        <w:pStyle w:val="BodyText"/>
      </w:pPr>
    </w:p>
    <w:p w14:paraId="636C5A6A" w14:textId="011C6CD3" w:rsidR="00066726" w:rsidRPr="00066726" w:rsidRDefault="00066726" w:rsidP="00066726">
      <w:pPr>
        <w:pStyle w:val="BodyText"/>
        <w:rPr>
          <w:rFonts w:eastAsiaTheme="minorHAnsi"/>
        </w:rPr>
      </w:pPr>
      <w:r w:rsidRPr="00066726">
        <w:t xml:space="preserve">In the following circumstances, you need to set the specified </w:t>
      </w:r>
      <w:proofErr w:type="spellStart"/>
      <w:r w:rsidRPr="00844C93">
        <w:rPr>
          <w:rFonts w:ascii="Courier New" w:hAnsi="Courier New" w:cs="Courier New"/>
        </w:rPr>
        <w:t>LoadProperties</w:t>
      </w:r>
      <w:proofErr w:type="spellEnd"/>
      <w:r w:rsidRPr="00066726">
        <w:t xml:space="preserve"> property:</w:t>
      </w:r>
    </w:p>
    <w:p w14:paraId="54AEC7EF" w14:textId="77777777" w:rsidR="00066726" w:rsidRPr="00066726" w:rsidRDefault="00066726" w:rsidP="00066726">
      <w:pPr>
        <w:pStyle w:val="BodyText"/>
      </w:pPr>
    </w:p>
    <w:p w14:paraId="2080701A" w14:textId="77777777" w:rsidR="00066726" w:rsidRPr="00066726" w:rsidRDefault="00066726" w:rsidP="00B81435">
      <w:pPr>
        <w:pStyle w:val="BodyText"/>
        <w:numPr>
          <w:ilvl w:val="0"/>
          <w:numId w:val="68"/>
        </w:numPr>
        <w:ind w:left="2520"/>
      </w:pPr>
      <w:r w:rsidRPr="00066726">
        <w:t xml:space="preserve">When you define a data file or image file with </w:t>
      </w:r>
      <w:proofErr w:type="spellStart"/>
      <w:r w:rsidRPr="00844C93">
        <w:rPr>
          <w:rFonts w:ascii="Courier New" w:hAnsi="Courier New" w:cs="Courier New"/>
        </w:rPr>
        <w:t>fileAccess</w:t>
      </w:r>
      <w:proofErr w:type="spellEnd"/>
      <w:r w:rsidRPr="00844C93">
        <w:rPr>
          <w:rFonts w:ascii="Courier New" w:hAnsi="Courier New" w:cs="Courier New"/>
        </w:rPr>
        <w:t>=</w:t>
      </w:r>
      <w:proofErr w:type="spellStart"/>
      <w:r w:rsidRPr="00844C93">
        <w:rPr>
          <w:rFonts w:ascii="Courier New" w:hAnsi="Courier New" w:cs="Courier New"/>
        </w:rPr>
        <w:t>Resolving_Class</w:t>
      </w:r>
      <w:proofErr w:type="spellEnd"/>
      <w:r w:rsidRPr="00066726">
        <w:t xml:space="preserve">, you need to set the </w:t>
      </w:r>
      <w:proofErr w:type="spellStart"/>
      <w:r w:rsidRPr="00844C93">
        <w:rPr>
          <w:rFonts w:ascii="Courier New" w:hAnsi="Courier New" w:cs="Courier New"/>
        </w:rPr>
        <w:t>resolvingClass</w:t>
      </w:r>
      <w:proofErr w:type="spellEnd"/>
      <w:r w:rsidRPr="00066726">
        <w:t xml:space="preserve"> property of the </w:t>
      </w:r>
      <w:proofErr w:type="spellStart"/>
      <w:r w:rsidRPr="00844C93">
        <w:rPr>
          <w:rFonts w:ascii="Courier New" w:hAnsi="Courier New" w:cs="Courier New"/>
        </w:rPr>
        <w:t>LoadServerProperties</w:t>
      </w:r>
      <w:proofErr w:type="spellEnd"/>
      <w:r w:rsidRPr="00066726">
        <w:t xml:space="preserve"> object to specify the </w:t>
      </w:r>
      <w:r w:rsidRPr="00844C93">
        <w:rPr>
          <w:rFonts w:ascii="Courier New" w:hAnsi="Courier New" w:cs="Courier New"/>
        </w:rPr>
        <w:t>Class</w:t>
      </w:r>
      <w:r w:rsidRPr="00066726">
        <w:t xml:space="preserve"> object that is used to resolve the location of file.</w:t>
      </w:r>
    </w:p>
    <w:p w14:paraId="7A5950B6" w14:textId="72B61CC7" w:rsidR="00066726" w:rsidRPr="00066726" w:rsidRDefault="00066726" w:rsidP="00B81435">
      <w:pPr>
        <w:pStyle w:val="BodyText"/>
        <w:numPr>
          <w:ilvl w:val="0"/>
          <w:numId w:val="68"/>
        </w:numPr>
        <w:ind w:left="2520"/>
      </w:pPr>
      <w:r w:rsidRPr="00066726">
        <w:t xml:space="preserve">When you define a data file or image file with </w:t>
      </w:r>
      <w:proofErr w:type="spellStart"/>
      <w:r w:rsidRPr="00844C93">
        <w:rPr>
          <w:rFonts w:ascii="Courier New" w:hAnsi="Courier New" w:cs="Courier New"/>
        </w:rPr>
        <w:t>fileAccess</w:t>
      </w:r>
      <w:proofErr w:type="spellEnd"/>
      <w:r w:rsidRPr="00844C93">
        <w:rPr>
          <w:rFonts w:ascii="Courier New" w:hAnsi="Courier New" w:cs="Courier New"/>
        </w:rPr>
        <w:t>=</w:t>
      </w:r>
      <w:proofErr w:type="spellStart"/>
      <w:r w:rsidRPr="00844C93">
        <w:rPr>
          <w:rFonts w:ascii="Courier New" w:hAnsi="Courier New" w:cs="Courier New"/>
        </w:rPr>
        <w:t>Relative_Url</w:t>
      </w:r>
      <w:proofErr w:type="spellEnd"/>
      <w:r w:rsidRPr="00066726">
        <w:t xml:space="preserve">, you need to set the </w:t>
      </w:r>
      <w:proofErr w:type="spellStart"/>
      <w:r w:rsidRPr="00844C93">
        <w:rPr>
          <w:rFonts w:ascii="Courier New" w:hAnsi="Courier New" w:cs="Courier New"/>
        </w:rPr>
        <w:t>relativeURLPrefix</w:t>
      </w:r>
      <w:proofErr w:type="spellEnd"/>
      <w:r w:rsidRPr="00066726">
        <w:t xml:space="preserve"> property of the </w:t>
      </w:r>
      <w:proofErr w:type="spellStart"/>
      <w:r w:rsidRPr="00844C93">
        <w:rPr>
          <w:rFonts w:ascii="Courier New" w:hAnsi="Courier New" w:cs="Courier New"/>
        </w:rPr>
        <w:t>LoadServerProperties</w:t>
      </w:r>
      <w:proofErr w:type="spellEnd"/>
      <w:r w:rsidRPr="00066726">
        <w:t xml:space="preserve"> object to specify the String to prepend to the URL. (Recall that in this case the </w:t>
      </w:r>
      <w:proofErr w:type="spellStart"/>
      <w:r w:rsidRPr="00844C93">
        <w:rPr>
          <w:rFonts w:ascii="Courier New" w:hAnsi="Courier New" w:cs="Courier New"/>
        </w:rPr>
        <w:t>fileName</w:t>
      </w:r>
      <w:proofErr w:type="spellEnd"/>
      <w:r w:rsidRPr="00066726">
        <w:t xml:space="preserve"> attribute of the </w:t>
      </w:r>
      <w:r w:rsidRPr="00844C93">
        <w:rPr>
          <w:rFonts w:ascii="Courier New" w:hAnsi="Courier New" w:cs="Courier New"/>
        </w:rPr>
        <w:t>&lt;image-file&gt;</w:t>
      </w:r>
      <w:r w:rsidRPr="00066726">
        <w:t xml:space="preserve"> is interpreted as a URL.)</w:t>
      </w:r>
    </w:p>
    <w:p w14:paraId="163B30DE" w14:textId="4F7B034A" w:rsidR="00066726" w:rsidRPr="00066726" w:rsidRDefault="00066726" w:rsidP="00B81435">
      <w:pPr>
        <w:pStyle w:val="BodyText"/>
        <w:numPr>
          <w:ilvl w:val="0"/>
          <w:numId w:val="68"/>
        </w:numPr>
        <w:ind w:left="2520"/>
        <w:rPr>
          <w:rFonts w:eastAsiaTheme="minorHAnsi"/>
        </w:rPr>
      </w:pPr>
      <w:r w:rsidRPr="00066726">
        <w:t xml:space="preserve">When you specify an </w:t>
      </w:r>
      <w:r w:rsidRPr="00844C93">
        <w:rPr>
          <w:rFonts w:ascii="Courier New" w:hAnsi="Courier New" w:cs="Courier New"/>
        </w:rPr>
        <w:t>&lt;external-java-code&gt;</w:t>
      </w:r>
      <w:r w:rsidRPr="00066726">
        <w:t xml:space="preserve"> tag in XML, you need to set the </w:t>
      </w:r>
      <w:proofErr w:type="spellStart"/>
      <w:r w:rsidRPr="00844C93">
        <w:rPr>
          <w:rFonts w:ascii="Courier New" w:hAnsi="Courier New" w:cs="Courier New"/>
        </w:rPr>
        <w:t>userObject</w:t>
      </w:r>
      <w:proofErr w:type="spellEnd"/>
      <w:r w:rsidRPr="00066726">
        <w:t xml:space="preserve"> property to specify the </w:t>
      </w:r>
      <w:r w:rsidRPr="00844C93">
        <w:rPr>
          <w:rFonts w:ascii="Courier New" w:hAnsi="Courier New" w:cs="Courier New"/>
        </w:rPr>
        <w:t>Object</w:t>
      </w:r>
      <w:r w:rsidRPr="00066726">
        <w:t xml:space="preserve"> and the </w:t>
      </w:r>
      <w:proofErr w:type="spellStart"/>
      <w:r w:rsidRPr="00844C93">
        <w:rPr>
          <w:rFonts w:ascii="Courier New" w:hAnsi="Courier New" w:cs="Courier New"/>
        </w:rPr>
        <w:t>storeUserObject</w:t>
      </w:r>
      <w:proofErr w:type="spellEnd"/>
      <w:r w:rsidRPr="00066726">
        <w:t xml:space="preserve"> property to determine if the </w:t>
      </w:r>
      <w:r w:rsidRPr="00844C93">
        <w:rPr>
          <w:rFonts w:ascii="Courier New" w:hAnsi="Courier New" w:cs="Courier New"/>
        </w:rPr>
        <w:t>Object</w:t>
      </w:r>
      <w:r w:rsidRPr="00066726">
        <w:t xml:space="preserve"> is stored to the </w:t>
      </w:r>
      <w:proofErr w:type="spellStart"/>
      <w:r w:rsidRPr="00066726">
        <w:t>userObject</w:t>
      </w:r>
      <w:proofErr w:type="spellEnd"/>
      <w:r w:rsidRPr="00066726">
        <w:t xml:space="preserve"> property of the chart.</w:t>
      </w:r>
    </w:p>
    <w:p w14:paraId="78A87A75" w14:textId="77777777" w:rsidR="00844C93" w:rsidRDefault="00844C93" w:rsidP="00844C93">
      <w:pPr>
        <w:pStyle w:val="BodyText"/>
      </w:pPr>
    </w:p>
    <w:p w14:paraId="71876F9E" w14:textId="3D3A179B" w:rsidR="00066726" w:rsidRPr="00066726" w:rsidRDefault="00066726" w:rsidP="00844C93">
      <w:pPr>
        <w:pStyle w:val="BodyText"/>
      </w:pPr>
      <w:r w:rsidRPr="00066726">
        <w:t xml:space="preserve">The following example shows a </w:t>
      </w:r>
      <w:proofErr w:type="spellStart"/>
      <w:r w:rsidRPr="00844C93">
        <w:rPr>
          <w:rFonts w:ascii="Courier New" w:hAnsi="Courier New" w:cs="Courier New"/>
        </w:rPr>
        <w:t>LoadServerProperties</w:t>
      </w:r>
      <w:proofErr w:type="spellEnd"/>
      <w:r w:rsidRPr="00066726">
        <w:t xml:space="preserve"> constructor with some properties set.</w:t>
      </w:r>
    </w:p>
    <w:p w14:paraId="23055547" w14:textId="77777777" w:rsidR="00844C93" w:rsidRDefault="00844C93" w:rsidP="00066726">
      <w:pPr>
        <w:pStyle w:val="BodyText"/>
        <w:rPr>
          <w:rFonts w:ascii="Courier New" w:hAnsi="Courier New" w:cs="Courier New"/>
        </w:rPr>
      </w:pPr>
    </w:p>
    <w:p w14:paraId="73D20552" w14:textId="726EE2F2" w:rsidR="00066726" w:rsidRPr="00844C93" w:rsidRDefault="00066726" w:rsidP="00844C93">
      <w:pPr>
        <w:pStyle w:val="BodyText"/>
        <w:ind w:left="2448"/>
        <w:rPr>
          <w:rFonts w:ascii="Courier New" w:hAnsi="Courier New" w:cs="Courier New"/>
        </w:rPr>
      </w:pPr>
      <w:r w:rsidRPr="00844C93">
        <w:rPr>
          <w:rFonts w:ascii="Courier New" w:hAnsi="Courier New" w:cs="Courier New"/>
        </w:rPr>
        <w:t xml:space="preserve">Class </w:t>
      </w:r>
      <w:proofErr w:type="spellStart"/>
      <w:r w:rsidRPr="00844C93">
        <w:rPr>
          <w:rFonts w:ascii="Courier New" w:hAnsi="Courier New" w:cs="Courier New"/>
        </w:rPr>
        <w:t>myResolvingClass</w:t>
      </w:r>
      <w:proofErr w:type="spellEnd"/>
      <w:r w:rsidRPr="00844C93">
        <w:rPr>
          <w:rFonts w:ascii="Courier New" w:hAnsi="Courier New" w:cs="Courier New"/>
        </w:rPr>
        <w:t xml:space="preserve"> = new Class(...);</w:t>
      </w:r>
    </w:p>
    <w:p w14:paraId="5B22FD9E" w14:textId="77777777" w:rsidR="00066726" w:rsidRPr="00844C93" w:rsidRDefault="00066726" w:rsidP="00844C93">
      <w:pPr>
        <w:pStyle w:val="BodyText"/>
        <w:ind w:left="2448"/>
        <w:rPr>
          <w:rFonts w:ascii="Courier New" w:hAnsi="Courier New" w:cs="Courier New"/>
        </w:rPr>
      </w:pPr>
      <w:r w:rsidRPr="00844C93">
        <w:rPr>
          <w:rFonts w:ascii="Courier New" w:hAnsi="Courier New" w:cs="Courier New"/>
        </w:rPr>
        <w:t xml:space="preserve">Object </w:t>
      </w:r>
      <w:proofErr w:type="spellStart"/>
      <w:r w:rsidRPr="00844C93">
        <w:rPr>
          <w:rFonts w:ascii="Courier New" w:hAnsi="Courier New" w:cs="Courier New"/>
        </w:rPr>
        <w:t>myObject</w:t>
      </w:r>
      <w:proofErr w:type="spellEnd"/>
      <w:r w:rsidRPr="00844C93">
        <w:rPr>
          <w:rFonts w:ascii="Courier New" w:hAnsi="Courier New" w:cs="Courier New"/>
        </w:rPr>
        <w:t xml:space="preserve"> = new Object(...);</w:t>
      </w:r>
    </w:p>
    <w:p w14:paraId="4577A933" w14:textId="77777777" w:rsidR="00844C93" w:rsidRDefault="00844C93" w:rsidP="00844C93">
      <w:pPr>
        <w:pStyle w:val="BodyText"/>
        <w:ind w:left="2448"/>
        <w:rPr>
          <w:rFonts w:ascii="Courier New" w:hAnsi="Courier New" w:cs="Courier New"/>
        </w:rPr>
      </w:pPr>
    </w:p>
    <w:p w14:paraId="686886B7" w14:textId="1EA545E8" w:rsidR="00066726" w:rsidRPr="00844C93" w:rsidRDefault="00066726" w:rsidP="00844C93">
      <w:pPr>
        <w:pStyle w:val="BodyText"/>
        <w:ind w:left="2448"/>
        <w:rPr>
          <w:rFonts w:ascii="Courier New" w:hAnsi="Courier New" w:cs="Courier New"/>
        </w:rPr>
      </w:pPr>
      <w:r w:rsidRPr="00844C93">
        <w:rPr>
          <w:rFonts w:ascii="Courier New" w:hAnsi="Courier New" w:cs="Courier New"/>
        </w:rPr>
        <w:t xml:space="preserve">// Create a </w:t>
      </w:r>
      <w:proofErr w:type="spellStart"/>
      <w:r w:rsidRPr="00844C93">
        <w:rPr>
          <w:rFonts w:ascii="Courier New" w:hAnsi="Courier New" w:cs="Courier New"/>
        </w:rPr>
        <w:t>LoadServerProperties</w:t>
      </w:r>
      <w:proofErr w:type="spellEnd"/>
      <w:r w:rsidRPr="00844C93">
        <w:rPr>
          <w:rFonts w:ascii="Courier New" w:hAnsi="Courier New" w:cs="Courier New"/>
        </w:rPr>
        <w:t xml:space="preserve"> object and set properties</w:t>
      </w:r>
    </w:p>
    <w:p w14:paraId="0D04FF0A" w14:textId="77777777" w:rsidR="00066726" w:rsidRPr="00844C93" w:rsidRDefault="00066726" w:rsidP="00844C93">
      <w:pPr>
        <w:pStyle w:val="BodyText"/>
        <w:ind w:left="2448"/>
        <w:rPr>
          <w:rFonts w:ascii="Courier New" w:hAnsi="Courier New" w:cs="Courier New"/>
        </w:rPr>
      </w:pPr>
      <w:proofErr w:type="spellStart"/>
      <w:r w:rsidRPr="00844C93">
        <w:rPr>
          <w:rFonts w:ascii="Courier New" w:hAnsi="Courier New" w:cs="Courier New"/>
        </w:rPr>
        <w:t>LoadServerProperties</w:t>
      </w:r>
      <w:proofErr w:type="spellEnd"/>
      <w:r w:rsidRPr="00844C93">
        <w:rPr>
          <w:rFonts w:ascii="Courier New" w:hAnsi="Courier New" w:cs="Courier New"/>
        </w:rPr>
        <w:t xml:space="preserve"> </w:t>
      </w:r>
      <w:proofErr w:type="spellStart"/>
      <w:r w:rsidRPr="00844C93">
        <w:rPr>
          <w:rFonts w:ascii="Courier New" w:hAnsi="Courier New" w:cs="Courier New"/>
        </w:rPr>
        <w:t>loadProps</w:t>
      </w:r>
      <w:proofErr w:type="spellEnd"/>
      <w:r w:rsidRPr="00844C93">
        <w:rPr>
          <w:rFonts w:ascii="Courier New" w:hAnsi="Courier New" w:cs="Courier New"/>
        </w:rPr>
        <w:t xml:space="preserve"> = new </w:t>
      </w:r>
      <w:proofErr w:type="spellStart"/>
      <w:proofErr w:type="gramStart"/>
      <w:r w:rsidRPr="00844C93">
        <w:rPr>
          <w:rFonts w:ascii="Courier New" w:hAnsi="Courier New" w:cs="Courier New"/>
        </w:rPr>
        <w:t>LoadServerProperties</w:t>
      </w:r>
      <w:proofErr w:type="spellEnd"/>
      <w:r w:rsidRPr="00844C93">
        <w:rPr>
          <w:rFonts w:ascii="Courier New" w:hAnsi="Courier New" w:cs="Courier New"/>
        </w:rPr>
        <w:t>(</w:t>
      </w:r>
      <w:proofErr w:type="gramEnd"/>
    </w:p>
    <w:p w14:paraId="13B8CCF8" w14:textId="1AA2F427" w:rsidR="00066726" w:rsidRPr="00844C93" w:rsidRDefault="00066726" w:rsidP="00844C93">
      <w:pPr>
        <w:pStyle w:val="BodyText"/>
        <w:ind w:left="2736"/>
        <w:rPr>
          <w:rFonts w:ascii="Courier New" w:hAnsi="Courier New" w:cs="Courier New"/>
        </w:rPr>
      </w:pPr>
      <w:proofErr w:type="spellStart"/>
      <w:r w:rsidRPr="00844C93">
        <w:rPr>
          <w:rFonts w:ascii="Courier New" w:hAnsi="Courier New" w:cs="Courier New"/>
        </w:rPr>
        <w:t>myResolvingClass</w:t>
      </w:r>
      <w:proofErr w:type="spellEnd"/>
      <w:r w:rsidRPr="00844C93">
        <w:rPr>
          <w:rFonts w:ascii="Courier New" w:hAnsi="Courier New" w:cs="Courier New"/>
        </w:rPr>
        <w:t xml:space="preserve">, </w:t>
      </w:r>
      <w:r w:rsidR="00844C93">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resolvingClass</w:t>
      </w:r>
      <w:proofErr w:type="spellEnd"/>
    </w:p>
    <w:p w14:paraId="339C119F" w14:textId="54C94FD5" w:rsidR="00066726" w:rsidRPr="00844C93" w:rsidRDefault="00066726" w:rsidP="00844C93">
      <w:pPr>
        <w:pStyle w:val="BodyText"/>
        <w:ind w:left="5040" w:hanging="2304"/>
        <w:rPr>
          <w:rFonts w:ascii="Courier New" w:hAnsi="Courier New" w:cs="Courier New"/>
        </w:rPr>
      </w:pPr>
      <w:r w:rsidRPr="00844C93">
        <w:rPr>
          <w:rFonts w:ascii="Courier New" w:hAnsi="Courier New" w:cs="Courier New"/>
        </w:rPr>
        <w:t xml:space="preserve">"", </w:t>
      </w:r>
      <w:r w:rsidR="00844C93">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relativeURLPrefix</w:t>
      </w:r>
      <w:proofErr w:type="spellEnd"/>
      <w:r w:rsidRPr="00844C93">
        <w:rPr>
          <w:rFonts w:ascii="Courier New" w:hAnsi="Courier New" w:cs="Courier New"/>
        </w:rPr>
        <w:t xml:space="preserve"> (default is empty String)</w:t>
      </w:r>
    </w:p>
    <w:p w14:paraId="055CDE34" w14:textId="421B4C77" w:rsidR="00066726" w:rsidRPr="00844C93" w:rsidRDefault="00066726" w:rsidP="00844C93">
      <w:pPr>
        <w:pStyle w:val="BodyText"/>
        <w:ind w:left="2736"/>
        <w:rPr>
          <w:rFonts w:ascii="Courier New" w:hAnsi="Courier New" w:cs="Courier New"/>
        </w:rPr>
      </w:pPr>
      <w:proofErr w:type="spellStart"/>
      <w:r w:rsidRPr="00844C93">
        <w:rPr>
          <w:rFonts w:ascii="Courier New" w:hAnsi="Courier New" w:cs="Courier New"/>
        </w:rPr>
        <w:t>myObject</w:t>
      </w:r>
      <w:proofErr w:type="spellEnd"/>
      <w:r w:rsidRPr="00844C93">
        <w:rPr>
          <w:rFonts w:ascii="Courier New" w:hAnsi="Courier New" w:cs="Courier New"/>
        </w:rPr>
        <w:t xml:space="preserve">, </w:t>
      </w:r>
      <w:r w:rsidR="00844C93">
        <w:rPr>
          <w:rFonts w:ascii="Courier New" w:hAnsi="Courier New" w:cs="Courier New"/>
        </w:rPr>
        <w:tab/>
      </w:r>
      <w:r w:rsidR="00844C93">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userObject</w:t>
      </w:r>
      <w:proofErr w:type="spellEnd"/>
    </w:p>
    <w:p w14:paraId="201D963E" w14:textId="2C2714D9" w:rsidR="00066726" w:rsidRPr="00844C93" w:rsidRDefault="00066726" w:rsidP="00844C93">
      <w:pPr>
        <w:pStyle w:val="BodyText"/>
        <w:ind w:left="2736"/>
        <w:rPr>
          <w:rFonts w:ascii="Courier New" w:eastAsiaTheme="minorHAnsi" w:hAnsi="Courier New" w:cs="Courier New"/>
        </w:rPr>
      </w:pPr>
      <w:r w:rsidRPr="00844C93">
        <w:rPr>
          <w:rFonts w:ascii="Courier New" w:hAnsi="Courier New" w:cs="Courier New"/>
        </w:rPr>
        <w:t xml:space="preserve">true); </w:t>
      </w:r>
      <w:r w:rsidR="00844C93">
        <w:rPr>
          <w:rFonts w:ascii="Courier New" w:hAnsi="Courier New" w:cs="Courier New"/>
        </w:rPr>
        <w:tab/>
      </w:r>
      <w:r w:rsidR="00844C93">
        <w:rPr>
          <w:rFonts w:ascii="Courier New" w:hAnsi="Courier New" w:cs="Courier New"/>
        </w:rPr>
        <w:tab/>
      </w:r>
      <w:r w:rsidR="00844C93">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storeUserObject</w:t>
      </w:r>
      <w:proofErr w:type="spellEnd"/>
    </w:p>
    <w:p w14:paraId="22654792" w14:textId="77777777" w:rsidR="00844C93" w:rsidRDefault="00844C93" w:rsidP="00066726">
      <w:pPr>
        <w:pStyle w:val="BodyText"/>
      </w:pPr>
    </w:p>
    <w:p w14:paraId="7F02DA56" w14:textId="22776D27" w:rsidR="00066726" w:rsidRDefault="00066726" w:rsidP="00066726">
      <w:pPr>
        <w:pStyle w:val="BodyText"/>
      </w:pPr>
      <w:r w:rsidRPr="00066726">
        <w:t xml:space="preserve">Alternatively, you can set these properties using the </w:t>
      </w:r>
      <w:proofErr w:type="spellStart"/>
      <w:r w:rsidRPr="00844C93">
        <w:rPr>
          <w:rFonts w:ascii="Courier New" w:hAnsi="Courier New" w:cs="Courier New"/>
        </w:rPr>
        <w:t>LoadProperties</w:t>
      </w:r>
      <w:proofErr w:type="spellEnd"/>
      <w:r w:rsidRPr="00066726">
        <w:t xml:space="preserve"> object’s </w:t>
      </w:r>
      <w:r w:rsidRPr="00844C93">
        <w:rPr>
          <w:rFonts w:ascii="Courier New" w:hAnsi="Courier New" w:cs="Courier New"/>
        </w:rPr>
        <w:t>set*()</w:t>
      </w:r>
      <w:r w:rsidRPr="00066726">
        <w:t xml:space="preserve"> methods. For more information, look up </w:t>
      </w:r>
      <w:proofErr w:type="spellStart"/>
      <w:proofErr w:type="gramStart"/>
      <w:r w:rsidRPr="00844C93">
        <w:rPr>
          <w:rFonts w:ascii="Courier New" w:hAnsi="Courier New" w:cs="Courier New"/>
        </w:rPr>
        <w:t>com.klg.jclass.util.io.LoadServerProperties</w:t>
      </w:r>
      <w:proofErr w:type="spellEnd"/>
      <w:proofErr w:type="gramEnd"/>
      <w:r w:rsidRPr="00066726">
        <w:t xml:space="preserve"> in the </w:t>
      </w:r>
      <w:r w:rsidRPr="00844C93">
        <w:rPr>
          <w:i/>
        </w:rPr>
        <w:t>API documentation</w:t>
      </w:r>
      <w:r w:rsidRPr="00066726">
        <w:t>.</w:t>
      </w:r>
    </w:p>
    <w:p w14:paraId="586FE32E" w14:textId="77777777" w:rsidR="00844C93" w:rsidRPr="00844C93" w:rsidRDefault="00844C93" w:rsidP="00844C93">
      <w:pPr>
        <w:widowControl/>
        <w:adjustRightInd w:val="0"/>
        <w:ind w:left="0" w:right="240"/>
        <w:jc w:val="right"/>
        <w:rPr>
          <w:rFonts w:ascii="PMGPF J+ Helvetica" w:eastAsiaTheme="minorHAnsi" w:hAnsi="PMGPF J+ Helvetica" w:cs="PMGPF J+ Helvetica"/>
          <w:color w:val="000000"/>
          <w:sz w:val="24"/>
          <w:szCs w:val="24"/>
        </w:rPr>
      </w:pPr>
    </w:p>
    <w:p w14:paraId="576B383F" w14:textId="4DF9EF94" w:rsidR="00844C93" w:rsidRPr="00844C93" w:rsidRDefault="00844C93" w:rsidP="00844C93">
      <w:pPr>
        <w:pStyle w:val="Heading2"/>
      </w:pPr>
      <w:bookmarkStart w:id="113" w:name="_Toc3993386"/>
      <w:r w:rsidRPr="00844C93">
        <w:lastRenderedPageBreak/>
        <w:t xml:space="preserve">13.3 </w:t>
      </w:r>
      <w:r>
        <w:tab/>
      </w:r>
      <w:r w:rsidRPr="00844C93">
        <w:t xml:space="preserve">Saving Data: The </w:t>
      </w:r>
      <w:proofErr w:type="spellStart"/>
      <w:r w:rsidRPr="00844C93">
        <w:t>OutputDataProperties</w:t>
      </w:r>
      <w:proofErr w:type="spellEnd"/>
      <w:r w:rsidRPr="00844C93">
        <w:t xml:space="preserve"> Class</w:t>
      </w:r>
      <w:bookmarkEnd w:id="113"/>
      <w:r w:rsidRPr="00844C93">
        <w:t xml:space="preserve"> </w:t>
      </w:r>
    </w:p>
    <w:p w14:paraId="5AA34516" w14:textId="2F6EE36E" w:rsidR="00844C93" w:rsidRDefault="00844C93" w:rsidP="00844C93">
      <w:pPr>
        <w:pStyle w:val="BodyText"/>
      </w:pPr>
      <w:r w:rsidRPr="00844C93">
        <w:t xml:space="preserve">The </w:t>
      </w:r>
      <w:proofErr w:type="spellStart"/>
      <w:r w:rsidRPr="00844C93">
        <w:rPr>
          <w:rFonts w:ascii="Courier New" w:hAnsi="Courier New" w:cs="Courier New"/>
        </w:rPr>
        <w:t>OutputDataProperties</w:t>
      </w:r>
      <w:proofErr w:type="spellEnd"/>
      <w:r w:rsidRPr="00844C93">
        <w:t xml:space="preserve"> class is responsible for controlling </w:t>
      </w:r>
      <w:proofErr w:type="gramStart"/>
      <w:r w:rsidRPr="00844C93">
        <w:t>whether or not</w:t>
      </w:r>
      <w:proofErr w:type="gramEnd"/>
      <w:r w:rsidRPr="00844C93">
        <w:t xml:space="preserve"> the chart data is saved when the chart properties are saved, and if it is, whether the data is embedded in the chart properties file or saved to a separate file. It also specifies how the data should be read in when the HTML or XML chart properties are loaded into a chart.</w:t>
      </w:r>
    </w:p>
    <w:p w14:paraId="376C3318" w14:textId="77777777" w:rsidR="00844C93" w:rsidRDefault="00844C93" w:rsidP="00844C93">
      <w:pPr>
        <w:pStyle w:val="BodyText"/>
      </w:pPr>
    </w:p>
    <w:p w14:paraId="45BD5D36" w14:textId="57E997AA" w:rsidR="00844C93" w:rsidRPr="00844C93" w:rsidRDefault="00844C93" w:rsidP="00844C93">
      <w:pPr>
        <w:pStyle w:val="BodyText"/>
      </w:pPr>
      <w:r w:rsidRPr="00844C93">
        <w:t xml:space="preserve">The following code creates a sample </w:t>
      </w:r>
      <w:proofErr w:type="spellStart"/>
      <w:r w:rsidRPr="00844C93">
        <w:rPr>
          <w:rFonts w:ascii="Courier New" w:hAnsi="Courier New" w:cs="Courier New"/>
        </w:rPr>
        <w:t>OutputDataProperties</w:t>
      </w:r>
      <w:proofErr w:type="spellEnd"/>
      <w:r w:rsidRPr="00844C93">
        <w:t xml:space="preserve"> object.</w:t>
      </w:r>
    </w:p>
    <w:p w14:paraId="51D3E971" w14:textId="77777777" w:rsidR="00844C93" w:rsidRDefault="00844C93" w:rsidP="00844C93">
      <w:pPr>
        <w:pStyle w:val="BodyText"/>
      </w:pPr>
    </w:p>
    <w:p w14:paraId="0CADAE52" w14:textId="4CF0ED7E" w:rsidR="00844C93" w:rsidRPr="00844C93" w:rsidRDefault="00844C93" w:rsidP="00844C93">
      <w:pPr>
        <w:pStyle w:val="BodyText"/>
        <w:ind w:left="2448"/>
        <w:rPr>
          <w:rFonts w:ascii="Courier New" w:hAnsi="Courier New" w:cs="Courier New"/>
        </w:rPr>
      </w:pPr>
      <w:r w:rsidRPr="00844C93">
        <w:rPr>
          <w:rFonts w:ascii="Courier New" w:hAnsi="Courier New" w:cs="Courier New"/>
        </w:rPr>
        <w:t xml:space="preserve">// Create an instance of </w:t>
      </w:r>
      <w:proofErr w:type="spellStart"/>
      <w:r w:rsidRPr="00844C93">
        <w:rPr>
          <w:rFonts w:ascii="Courier New" w:hAnsi="Courier New" w:cs="Courier New"/>
        </w:rPr>
        <w:t>OutputProperties</w:t>
      </w:r>
      <w:proofErr w:type="spellEnd"/>
    </w:p>
    <w:p w14:paraId="7E054120" w14:textId="77777777" w:rsidR="00844C93" w:rsidRPr="00844C93" w:rsidRDefault="00844C93" w:rsidP="00844C93">
      <w:pPr>
        <w:pStyle w:val="BodyText"/>
        <w:ind w:left="2448"/>
        <w:rPr>
          <w:rFonts w:ascii="Courier New" w:hAnsi="Courier New" w:cs="Courier New"/>
        </w:rPr>
      </w:pPr>
      <w:proofErr w:type="spellStart"/>
      <w:r w:rsidRPr="00844C93">
        <w:rPr>
          <w:rFonts w:ascii="Courier New" w:hAnsi="Courier New" w:cs="Courier New"/>
        </w:rPr>
        <w:t>OutputProperties</w:t>
      </w:r>
      <w:proofErr w:type="spellEnd"/>
      <w:r w:rsidRPr="00844C93">
        <w:rPr>
          <w:rFonts w:ascii="Courier New" w:hAnsi="Courier New" w:cs="Courier New"/>
        </w:rPr>
        <w:t xml:space="preserve"> </w:t>
      </w:r>
      <w:proofErr w:type="spellStart"/>
      <w:r w:rsidRPr="00844C93">
        <w:rPr>
          <w:rFonts w:ascii="Courier New" w:hAnsi="Courier New" w:cs="Courier New"/>
        </w:rPr>
        <w:t>dataOutputProps</w:t>
      </w:r>
      <w:proofErr w:type="spellEnd"/>
      <w:r w:rsidRPr="00844C93">
        <w:rPr>
          <w:rFonts w:ascii="Courier New" w:hAnsi="Courier New" w:cs="Courier New"/>
        </w:rPr>
        <w:t xml:space="preserve"> = new </w:t>
      </w:r>
      <w:proofErr w:type="spellStart"/>
      <w:proofErr w:type="gramStart"/>
      <w:r w:rsidRPr="00844C93">
        <w:rPr>
          <w:rFonts w:ascii="Courier New" w:hAnsi="Courier New" w:cs="Courier New"/>
        </w:rPr>
        <w:t>OutputProperties</w:t>
      </w:r>
      <w:proofErr w:type="spellEnd"/>
      <w:r w:rsidRPr="00844C93">
        <w:rPr>
          <w:rFonts w:ascii="Courier New" w:hAnsi="Courier New" w:cs="Courier New"/>
        </w:rPr>
        <w:t>(</w:t>
      </w:r>
      <w:proofErr w:type="gramEnd"/>
    </w:p>
    <w:p w14:paraId="2AA05174" w14:textId="69B2F6C3" w:rsidR="00844C93" w:rsidRPr="00844C93" w:rsidRDefault="00844C93" w:rsidP="00844C93">
      <w:pPr>
        <w:pStyle w:val="BodyText"/>
        <w:ind w:left="2736"/>
        <w:rPr>
          <w:rFonts w:ascii="Courier New" w:hAnsi="Courier New" w:cs="Courier New"/>
        </w:rPr>
      </w:pPr>
      <w:r w:rsidRPr="00844C93">
        <w:rPr>
          <w:rFonts w:ascii="Courier New" w:hAnsi="Courier New" w:cs="Courier New"/>
        </w:rPr>
        <w:t xml:space="preserve">"chartdataout.xml", </w:t>
      </w:r>
      <w:r>
        <w:rPr>
          <w:rFonts w:ascii="Courier New" w:hAnsi="Courier New" w:cs="Courier New"/>
        </w:rPr>
        <w:tab/>
      </w:r>
      <w:r>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outputFileName</w:t>
      </w:r>
      <w:proofErr w:type="spellEnd"/>
    </w:p>
    <w:p w14:paraId="6361871C" w14:textId="627CE862" w:rsidR="00844C93" w:rsidRPr="00844C93" w:rsidRDefault="00844C93" w:rsidP="00844C93">
      <w:pPr>
        <w:pStyle w:val="BodyText"/>
        <w:ind w:left="2736"/>
        <w:rPr>
          <w:rFonts w:ascii="Courier New" w:hAnsi="Courier New" w:cs="Courier New"/>
        </w:rPr>
      </w:pPr>
      <w:r w:rsidRPr="00844C93">
        <w:rPr>
          <w:rFonts w:ascii="Courier New" w:hAnsi="Courier New" w:cs="Courier New"/>
        </w:rPr>
        <w:t xml:space="preserve">"http://www.mysite.com/chartdataout.xml",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propertyName</w:t>
      </w:r>
      <w:proofErr w:type="spellEnd"/>
    </w:p>
    <w:p w14:paraId="2F893150" w14:textId="77777777" w:rsidR="00844C93" w:rsidRPr="00844C93" w:rsidRDefault="00844C93" w:rsidP="00844C93">
      <w:pPr>
        <w:pStyle w:val="BodyText"/>
        <w:ind w:left="2736"/>
        <w:rPr>
          <w:rFonts w:ascii="Courier New" w:hAnsi="Courier New" w:cs="Courier New"/>
        </w:rPr>
      </w:pPr>
      <w:proofErr w:type="spellStart"/>
      <w:r w:rsidRPr="00844C93">
        <w:rPr>
          <w:rFonts w:ascii="Courier New" w:hAnsi="Courier New" w:cs="Courier New"/>
        </w:rPr>
        <w:t>OutputDataProperties.DATA_FILE_XML</w:t>
      </w:r>
      <w:proofErr w:type="spellEnd"/>
      <w:r w:rsidRPr="00844C93">
        <w:rPr>
          <w:rFonts w:ascii="Courier New" w:hAnsi="Courier New" w:cs="Courier New"/>
        </w:rPr>
        <w:t xml:space="preserve">, // </w:t>
      </w:r>
      <w:proofErr w:type="spellStart"/>
      <w:r w:rsidRPr="00844C93">
        <w:rPr>
          <w:rFonts w:ascii="Courier New" w:hAnsi="Courier New" w:cs="Courier New"/>
        </w:rPr>
        <w:t>saveType</w:t>
      </w:r>
      <w:proofErr w:type="spellEnd"/>
    </w:p>
    <w:p w14:paraId="3D35925E" w14:textId="2F165EFB" w:rsidR="00844C93" w:rsidRPr="00844C93" w:rsidRDefault="00844C93" w:rsidP="00844C93">
      <w:pPr>
        <w:pStyle w:val="BodyText"/>
        <w:ind w:left="2736"/>
      </w:pPr>
      <w:r w:rsidRPr="00844C93">
        <w:rPr>
          <w:rFonts w:ascii="Courier New" w:hAnsi="Courier New" w:cs="Courier New"/>
        </w:rPr>
        <w:t xml:space="preserve">Properties.URL); </w:t>
      </w:r>
      <w:r>
        <w:rPr>
          <w:rFonts w:ascii="Courier New" w:hAnsi="Courier New" w:cs="Courier New"/>
        </w:rPr>
        <w:tab/>
      </w:r>
      <w:r>
        <w:rPr>
          <w:rFonts w:ascii="Courier New" w:hAnsi="Courier New" w:cs="Courier New"/>
        </w:rPr>
        <w:tab/>
      </w:r>
      <w:r w:rsidRPr="00844C93">
        <w:rPr>
          <w:rFonts w:ascii="Courier New" w:hAnsi="Courier New" w:cs="Courier New"/>
        </w:rPr>
        <w:t xml:space="preserve">// </w:t>
      </w:r>
      <w:proofErr w:type="spellStart"/>
      <w:r w:rsidRPr="00844C93">
        <w:rPr>
          <w:rFonts w:ascii="Courier New" w:hAnsi="Courier New" w:cs="Courier New"/>
        </w:rPr>
        <w:t>fileAccess</w:t>
      </w:r>
      <w:proofErr w:type="spellEnd"/>
    </w:p>
    <w:p w14:paraId="6BB862BF" w14:textId="77777777" w:rsidR="00844C93" w:rsidRDefault="00844C93" w:rsidP="00844C93">
      <w:pPr>
        <w:pStyle w:val="BodyText"/>
      </w:pPr>
    </w:p>
    <w:p w14:paraId="4B3D04DA" w14:textId="49AF78C1" w:rsidR="00844C93" w:rsidRPr="00844C93" w:rsidRDefault="00844C93" w:rsidP="00844C93">
      <w:pPr>
        <w:pStyle w:val="BodyText"/>
      </w:pPr>
      <w:r w:rsidRPr="00844C93">
        <w:t xml:space="preserve">The </w:t>
      </w:r>
      <w:proofErr w:type="spellStart"/>
      <w:r w:rsidRPr="00844C93">
        <w:rPr>
          <w:rFonts w:ascii="Courier New" w:hAnsi="Courier New" w:cs="Courier New"/>
        </w:rPr>
        <w:t>saveType</w:t>
      </w:r>
      <w:proofErr w:type="spellEnd"/>
      <w:r w:rsidRPr="00844C93">
        <w:t xml:space="preserve"> determines </w:t>
      </w:r>
      <w:proofErr w:type="gramStart"/>
      <w:r w:rsidRPr="00844C93">
        <w:t>whether or not</w:t>
      </w:r>
      <w:proofErr w:type="gramEnd"/>
      <w:r w:rsidRPr="00844C93">
        <w:t xml:space="preserve"> data is saved, and if so, how it is saved. The</w:t>
      </w:r>
    </w:p>
    <w:p w14:paraId="4C17C1A3" w14:textId="1E37B98D" w:rsidR="00844C93" w:rsidRDefault="00844C93" w:rsidP="00844C93">
      <w:pPr>
        <w:pStyle w:val="BodyText"/>
      </w:pPr>
      <w:r w:rsidRPr="00844C93">
        <w:t xml:space="preserve">following table summarizes the valid values for the </w:t>
      </w:r>
      <w:proofErr w:type="spellStart"/>
      <w:r w:rsidRPr="00844C93">
        <w:rPr>
          <w:rFonts w:ascii="Courier New" w:hAnsi="Courier New" w:cs="Courier New"/>
        </w:rPr>
        <w:t>saveType</w:t>
      </w:r>
      <w:proofErr w:type="spellEnd"/>
      <w:r w:rsidRPr="00844C93">
        <w:t xml:space="preserve"> property:</w:t>
      </w:r>
    </w:p>
    <w:p w14:paraId="5AD60E58" w14:textId="77777777" w:rsidR="00844C93" w:rsidRDefault="00844C93" w:rsidP="00844C93">
      <w:pPr>
        <w:pStyle w:val="BodyText"/>
      </w:pPr>
    </w:p>
    <w:p w14:paraId="168751ED" w14:textId="2EA08F5F" w:rsidR="00844C93" w:rsidRDefault="00844C93" w:rsidP="00844C93">
      <w:pPr>
        <w:pStyle w:val="BodyText"/>
        <w:ind w:right="720"/>
        <w:rPr>
          <w:rFonts w:eastAsiaTheme="minorHAnsi"/>
        </w:rPr>
      </w:pPr>
      <w:r w:rsidRPr="00844C93">
        <w:rPr>
          <w:rFonts w:eastAsiaTheme="minorHAnsi"/>
          <w:noProof/>
        </w:rPr>
        <w:drawing>
          <wp:inline distT="0" distB="0" distL="0" distR="0" wp14:anchorId="45C63F96" wp14:editId="5965BA15">
            <wp:extent cx="4349750" cy="2590800"/>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371076" cy="2603502"/>
                    </a:xfrm>
                    <a:prstGeom prst="rect">
                      <a:avLst/>
                    </a:prstGeom>
                    <a:noFill/>
                    <a:ln>
                      <a:noFill/>
                    </a:ln>
                  </pic:spPr>
                </pic:pic>
              </a:graphicData>
            </a:graphic>
          </wp:inline>
        </w:drawing>
      </w:r>
    </w:p>
    <w:p w14:paraId="443900C1" w14:textId="77777777" w:rsidR="00844C93" w:rsidRDefault="00844C93" w:rsidP="00844C93">
      <w:pPr>
        <w:pStyle w:val="BodyText"/>
      </w:pPr>
      <w:r w:rsidRPr="00844C93">
        <w:t xml:space="preserve">The </w:t>
      </w:r>
      <w:proofErr w:type="spellStart"/>
      <w:r w:rsidRPr="00844C93">
        <w:rPr>
          <w:rFonts w:ascii="Courier New" w:hAnsi="Courier New" w:cs="Courier New"/>
        </w:rPr>
        <w:t>outputFileName</w:t>
      </w:r>
      <w:proofErr w:type="spellEnd"/>
      <w:r w:rsidRPr="00844C93">
        <w:t xml:space="preserve"> is an absolute file name. If the </w:t>
      </w:r>
      <w:proofErr w:type="spellStart"/>
      <w:r w:rsidRPr="00844C93">
        <w:rPr>
          <w:rFonts w:ascii="Courier New" w:hAnsi="Courier New" w:cs="Courier New"/>
        </w:rPr>
        <w:t>saveType</w:t>
      </w:r>
      <w:proofErr w:type="spellEnd"/>
      <w:r w:rsidRPr="00844C93">
        <w:t xml:space="preserve"> is either </w:t>
      </w:r>
      <w:r w:rsidRPr="00844C93">
        <w:rPr>
          <w:rFonts w:ascii="Courier New" w:hAnsi="Courier New" w:cs="Courier New"/>
        </w:rPr>
        <w:t>DATA_FILE_TXT</w:t>
      </w:r>
      <w:r w:rsidRPr="00844C93">
        <w:t xml:space="preserve"> or </w:t>
      </w:r>
      <w:r w:rsidRPr="00844C93">
        <w:rPr>
          <w:rFonts w:ascii="Courier New" w:hAnsi="Courier New" w:cs="Courier New"/>
        </w:rPr>
        <w:t>DATA_FILE_XML</w:t>
      </w:r>
      <w:r w:rsidRPr="00844C93">
        <w:t xml:space="preserve">, the data is saved to the specified file name. </w:t>
      </w:r>
    </w:p>
    <w:p w14:paraId="527F71C2" w14:textId="77777777" w:rsidR="00844C93" w:rsidRDefault="00844C93" w:rsidP="00844C93">
      <w:pPr>
        <w:pStyle w:val="BodyText"/>
      </w:pPr>
    </w:p>
    <w:p w14:paraId="61DD7BCC" w14:textId="77777777" w:rsidR="00844C93" w:rsidRDefault="00844C93" w:rsidP="00844C93">
      <w:pPr>
        <w:pStyle w:val="BodyText"/>
      </w:pPr>
      <w:r w:rsidRPr="00844C93">
        <w:t xml:space="preserve">The </w:t>
      </w:r>
      <w:proofErr w:type="spellStart"/>
      <w:r w:rsidRPr="00844C93">
        <w:rPr>
          <w:rFonts w:ascii="Courier New" w:hAnsi="Courier New" w:cs="Courier New"/>
        </w:rPr>
        <w:t>propertyName</w:t>
      </w:r>
      <w:proofErr w:type="spellEnd"/>
      <w:r w:rsidRPr="00844C93">
        <w:t xml:space="preserve"> property specifies the data file using a text string. The text is saved to the chart properties file and used to later reload the data. The </w:t>
      </w:r>
      <w:proofErr w:type="spellStart"/>
      <w:r w:rsidRPr="00844C93">
        <w:rPr>
          <w:rFonts w:ascii="Courier New" w:hAnsi="Courier New" w:cs="Courier New"/>
        </w:rPr>
        <w:t>propertyName</w:t>
      </w:r>
      <w:proofErr w:type="spellEnd"/>
      <w:r w:rsidRPr="00844C93">
        <w:t xml:space="preserve"> and </w:t>
      </w:r>
      <w:proofErr w:type="spellStart"/>
      <w:r w:rsidRPr="00844C93">
        <w:rPr>
          <w:rFonts w:ascii="Courier New" w:hAnsi="Courier New" w:cs="Courier New"/>
        </w:rPr>
        <w:t>fileAccess</w:t>
      </w:r>
      <w:proofErr w:type="spellEnd"/>
      <w:r w:rsidRPr="00844C93">
        <w:t xml:space="preserve"> parameters correspond to the data file’s </w:t>
      </w:r>
      <w:proofErr w:type="spellStart"/>
      <w:r w:rsidRPr="00844C93">
        <w:rPr>
          <w:rFonts w:ascii="Courier New" w:hAnsi="Courier New" w:cs="Courier New"/>
        </w:rPr>
        <w:t>fileName</w:t>
      </w:r>
      <w:proofErr w:type="spellEnd"/>
      <w:r w:rsidRPr="00844C93">
        <w:t xml:space="preserve"> and </w:t>
      </w:r>
      <w:proofErr w:type="spellStart"/>
      <w:r w:rsidRPr="00844C93">
        <w:rPr>
          <w:rFonts w:ascii="Courier New" w:hAnsi="Courier New" w:cs="Courier New"/>
        </w:rPr>
        <w:t>fileAccess</w:t>
      </w:r>
      <w:proofErr w:type="spellEnd"/>
      <w:r w:rsidRPr="00844C93">
        <w:t xml:space="preserve"> properties in the saved chart properties file. Recall that the </w:t>
      </w:r>
      <w:proofErr w:type="spellStart"/>
      <w:r w:rsidRPr="00844C93">
        <w:t>LoadServerProperties</w:t>
      </w:r>
      <w:proofErr w:type="spellEnd"/>
      <w:r w:rsidRPr="00844C93">
        <w:t xml:space="preserve"> object uses the </w:t>
      </w:r>
      <w:proofErr w:type="spellStart"/>
      <w:r w:rsidRPr="00844C93">
        <w:t>fileAccess</w:t>
      </w:r>
      <w:proofErr w:type="spellEnd"/>
      <w:r w:rsidRPr="00844C93">
        <w:t xml:space="preserve"> property to interpret the </w:t>
      </w:r>
      <w:proofErr w:type="spellStart"/>
      <w:r w:rsidRPr="00844C93">
        <w:rPr>
          <w:rFonts w:ascii="Courier New" w:hAnsi="Courier New" w:cs="Courier New"/>
        </w:rPr>
        <w:t>fileName</w:t>
      </w:r>
      <w:proofErr w:type="spellEnd"/>
      <w:r w:rsidRPr="00844C93">
        <w:t xml:space="preserve"> attribute. For more information, see Section 13.2.1, </w:t>
      </w:r>
      <w:proofErr w:type="spellStart"/>
      <w:r w:rsidRPr="00844C93">
        <w:rPr>
          <w:color w:val="0000FF"/>
        </w:rPr>
        <w:t>LoadServerProperties</w:t>
      </w:r>
      <w:proofErr w:type="spellEnd"/>
      <w:r w:rsidRPr="00844C93">
        <w:rPr>
          <w:color w:val="0000FF"/>
        </w:rPr>
        <w:t xml:space="preserve"> Class and the </w:t>
      </w:r>
      <w:proofErr w:type="spellStart"/>
      <w:r w:rsidRPr="00844C93">
        <w:rPr>
          <w:color w:val="0000FF"/>
        </w:rPr>
        <w:t>fileAccess</w:t>
      </w:r>
      <w:proofErr w:type="spellEnd"/>
      <w:r w:rsidRPr="00844C93">
        <w:rPr>
          <w:color w:val="0000FF"/>
        </w:rPr>
        <w:t xml:space="preserve"> Property</w:t>
      </w:r>
      <w:r w:rsidRPr="00844C93">
        <w:t>.</w:t>
      </w:r>
    </w:p>
    <w:p w14:paraId="0E9B8AC7" w14:textId="77777777" w:rsidR="00844C93" w:rsidRDefault="00844C93" w:rsidP="00844C93">
      <w:pPr>
        <w:pStyle w:val="BodyText"/>
      </w:pPr>
    </w:p>
    <w:p w14:paraId="7C16917A" w14:textId="77777777" w:rsidR="00844C93" w:rsidRDefault="00844C93" w:rsidP="00844C93">
      <w:pPr>
        <w:pStyle w:val="BodyText"/>
      </w:pPr>
      <w:r w:rsidRPr="00844C93">
        <w:lastRenderedPageBreak/>
        <w:t xml:space="preserve">For more information, see </w:t>
      </w:r>
      <w:r w:rsidRPr="00844C93">
        <w:rPr>
          <w:color w:val="0000FF"/>
        </w:rPr>
        <w:t>Saving a Chart to HTML</w:t>
      </w:r>
      <w:r w:rsidRPr="00844C93">
        <w:t xml:space="preserve">, in Chapter 14 and </w:t>
      </w:r>
      <w:r w:rsidRPr="00844C93">
        <w:rPr>
          <w:color w:val="0000FF"/>
        </w:rPr>
        <w:t>Saving a Chart to XML</w:t>
      </w:r>
      <w:r w:rsidRPr="00844C93">
        <w:t xml:space="preserve">, in Chapter 15. See also </w:t>
      </w:r>
      <w:proofErr w:type="spellStart"/>
      <w:proofErr w:type="gramStart"/>
      <w:r w:rsidRPr="00844C93">
        <w:rPr>
          <w:rFonts w:ascii="Courier New" w:hAnsi="Courier New" w:cs="Courier New"/>
        </w:rPr>
        <w:t>com.klg.jclass.util.io.OutputDataProperties</w:t>
      </w:r>
      <w:proofErr w:type="spellEnd"/>
      <w:proofErr w:type="gramEnd"/>
      <w:r w:rsidRPr="00844C93">
        <w:t xml:space="preserve"> in the </w:t>
      </w:r>
      <w:r w:rsidRPr="00844C93">
        <w:rPr>
          <w:i/>
        </w:rPr>
        <w:t>API Documentation</w:t>
      </w:r>
      <w:r w:rsidRPr="00844C93">
        <w:t>.</w:t>
      </w:r>
    </w:p>
    <w:p w14:paraId="5C697016" w14:textId="77777777" w:rsidR="00844C93" w:rsidRDefault="00844C93" w:rsidP="00844C93">
      <w:pPr>
        <w:pStyle w:val="BodyText"/>
      </w:pPr>
    </w:p>
    <w:p w14:paraId="10D7DFD1" w14:textId="53FDF586" w:rsidR="00844C93" w:rsidRPr="00844C93" w:rsidRDefault="00844C93" w:rsidP="00844C93">
      <w:pPr>
        <w:pStyle w:val="Heading2"/>
        <w:rPr>
          <w:rFonts w:ascii="Times New Roman" w:eastAsia="Times New Roman" w:hAnsi="Times New Roman" w:cs="Times New Roman"/>
          <w:sz w:val="18"/>
          <w:szCs w:val="18"/>
        </w:rPr>
      </w:pPr>
      <w:bookmarkStart w:id="114" w:name="_Toc3993387"/>
      <w:r w:rsidRPr="00844C93">
        <w:t xml:space="preserve">13.4 </w:t>
      </w:r>
      <w:r>
        <w:tab/>
      </w:r>
      <w:r w:rsidRPr="00844C93">
        <w:t xml:space="preserve">Saving Image Information: The </w:t>
      </w:r>
      <w:proofErr w:type="spellStart"/>
      <w:r w:rsidRPr="00844C93">
        <w:t>OutputProperties</w:t>
      </w:r>
      <w:proofErr w:type="spellEnd"/>
      <w:r w:rsidRPr="00844C93">
        <w:t xml:space="preserve"> Class</w:t>
      </w:r>
      <w:bookmarkEnd w:id="114"/>
      <w:r w:rsidRPr="00844C93">
        <w:t xml:space="preserve"> </w:t>
      </w:r>
    </w:p>
    <w:p w14:paraId="325DC184" w14:textId="77777777" w:rsidR="00844C93" w:rsidRDefault="00844C93" w:rsidP="00844C93">
      <w:pPr>
        <w:pStyle w:val="BodyText"/>
      </w:pPr>
      <w:r w:rsidRPr="00844C93">
        <w:t xml:space="preserve">Images are not saved when a chart is saved to HTML or XML. You can, however, choose to save information about the images so that if you reload the chart the images can be located and displayed. Image information includes the file name and how to access it. </w:t>
      </w:r>
    </w:p>
    <w:p w14:paraId="110AD7A7" w14:textId="77777777" w:rsidR="00844C93" w:rsidRDefault="00844C93" w:rsidP="00844C93">
      <w:pPr>
        <w:pStyle w:val="BodyText"/>
      </w:pPr>
    </w:p>
    <w:p w14:paraId="5A6385B9" w14:textId="14784A8D" w:rsidR="00844C93" w:rsidRDefault="00844C93" w:rsidP="00844C93">
      <w:pPr>
        <w:pStyle w:val="BodyText"/>
      </w:pPr>
      <w:r w:rsidRPr="00844C93">
        <w:t xml:space="preserve">Every image in your chart whose information you want to save requires an </w:t>
      </w:r>
      <w:proofErr w:type="spellStart"/>
      <w:r w:rsidRPr="00844C93">
        <w:rPr>
          <w:rFonts w:ascii="Courier New" w:hAnsi="Courier New" w:cs="Courier New"/>
        </w:rPr>
        <w:t>OutputProperties</w:t>
      </w:r>
      <w:proofErr w:type="spellEnd"/>
      <w:r w:rsidRPr="00844C93">
        <w:t xml:space="preserve"> object.</w:t>
      </w:r>
    </w:p>
    <w:p w14:paraId="5DB01B1B" w14:textId="3C7D42E8" w:rsidR="00844C93" w:rsidRPr="00844C93" w:rsidRDefault="00844C93" w:rsidP="00844C93">
      <w:pPr>
        <w:pStyle w:val="Heading3"/>
      </w:pPr>
      <w:r w:rsidRPr="00844C93">
        <w:t>13.4.1</w:t>
      </w:r>
      <w:r>
        <w:tab/>
      </w:r>
      <w:r w:rsidRPr="00844C93">
        <w:t xml:space="preserve">Constructing an </w:t>
      </w:r>
      <w:proofErr w:type="spellStart"/>
      <w:r w:rsidRPr="00844C93">
        <w:t>OutputProperties</w:t>
      </w:r>
      <w:proofErr w:type="spellEnd"/>
      <w:r w:rsidRPr="00844C93">
        <w:t xml:space="preserve"> Object </w:t>
      </w:r>
    </w:p>
    <w:p w14:paraId="1680BE55" w14:textId="77777777" w:rsidR="00844C93" w:rsidRDefault="00844C93" w:rsidP="00844C93">
      <w:pPr>
        <w:pStyle w:val="BodyText"/>
      </w:pPr>
    </w:p>
    <w:p w14:paraId="0C2C51B9" w14:textId="5D8D72FA" w:rsidR="00844C93" w:rsidRPr="00844C93" w:rsidRDefault="00844C93" w:rsidP="00844C93">
      <w:pPr>
        <w:pStyle w:val="BodyText"/>
        <w:rPr>
          <w:rFonts w:eastAsiaTheme="minorHAnsi"/>
        </w:rPr>
      </w:pPr>
      <w:r w:rsidRPr="00844C93">
        <w:t xml:space="preserve">The following code creates an </w:t>
      </w:r>
      <w:proofErr w:type="spellStart"/>
      <w:r w:rsidRPr="00756EE7">
        <w:rPr>
          <w:rFonts w:ascii="Courier New" w:hAnsi="Courier New" w:cs="Courier New"/>
        </w:rPr>
        <w:t>OutputProperties</w:t>
      </w:r>
      <w:proofErr w:type="spellEnd"/>
      <w:r w:rsidRPr="00844C93">
        <w:t xml:space="preserve"> object for use with an image in a </w:t>
      </w:r>
      <w:proofErr w:type="spellStart"/>
      <w:r w:rsidRPr="00756EE7">
        <w:rPr>
          <w:rFonts w:ascii="Courier New" w:hAnsi="Courier New" w:cs="Courier New"/>
        </w:rPr>
        <w:t>JCFillStyle</w:t>
      </w:r>
      <w:proofErr w:type="spellEnd"/>
      <w:r w:rsidRPr="00844C93">
        <w:t xml:space="preserve"> object associated with the chart.</w:t>
      </w:r>
    </w:p>
    <w:p w14:paraId="00A61AB2" w14:textId="77777777" w:rsidR="00844C93" w:rsidRDefault="00844C93" w:rsidP="00844C93">
      <w:pPr>
        <w:pStyle w:val="BodyText"/>
      </w:pPr>
    </w:p>
    <w:p w14:paraId="480CCD86" w14:textId="3A699C83" w:rsidR="00844C93" w:rsidRPr="00756EE7" w:rsidRDefault="00844C93" w:rsidP="00756EE7">
      <w:pPr>
        <w:pStyle w:val="BodyText"/>
        <w:ind w:left="2448"/>
        <w:rPr>
          <w:rFonts w:ascii="Courier New" w:hAnsi="Courier New" w:cs="Courier New"/>
        </w:rPr>
      </w:pPr>
      <w:r w:rsidRPr="00756EE7">
        <w:rPr>
          <w:rFonts w:ascii="Courier New" w:hAnsi="Courier New" w:cs="Courier New"/>
        </w:rPr>
        <w:t xml:space="preserve">// Create an instance of </w:t>
      </w:r>
      <w:proofErr w:type="spellStart"/>
      <w:r w:rsidRPr="00756EE7">
        <w:rPr>
          <w:rFonts w:ascii="Courier New" w:hAnsi="Courier New" w:cs="Courier New"/>
        </w:rPr>
        <w:t>OutputProperties</w:t>
      </w:r>
      <w:proofErr w:type="spellEnd"/>
    </w:p>
    <w:p w14:paraId="2E356B0B" w14:textId="77777777" w:rsidR="00844C93" w:rsidRPr="00756EE7" w:rsidRDefault="00844C93" w:rsidP="00756EE7">
      <w:pPr>
        <w:pStyle w:val="BodyText"/>
        <w:ind w:left="2448"/>
        <w:rPr>
          <w:rFonts w:ascii="Courier New" w:hAnsi="Courier New" w:cs="Courier New"/>
        </w:rPr>
      </w:pPr>
      <w:proofErr w:type="spellStart"/>
      <w:r w:rsidRPr="00756EE7">
        <w:rPr>
          <w:rFonts w:ascii="Courier New" w:hAnsi="Courier New" w:cs="Courier New"/>
        </w:rPr>
        <w:t>OutputProperties</w:t>
      </w:r>
      <w:proofErr w:type="spellEnd"/>
      <w:r w:rsidRPr="00756EE7">
        <w:rPr>
          <w:rFonts w:ascii="Courier New" w:hAnsi="Courier New" w:cs="Courier New"/>
        </w:rPr>
        <w:t xml:space="preserve"> </w:t>
      </w:r>
      <w:proofErr w:type="spellStart"/>
      <w:r w:rsidRPr="00756EE7">
        <w:rPr>
          <w:rFonts w:ascii="Courier New" w:hAnsi="Courier New" w:cs="Courier New"/>
        </w:rPr>
        <w:t>imageOutputProps</w:t>
      </w:r>
      <w:proofErr w:type="spellEnd"/>
      <w:r w:rsidRPr="00756EE7">
        <w:rPr>
          <w:rFonts w:ascii="Courier New" w:hAnsi="Courier New" w:cs="Courier New"/>
        </w:rPr>
        <w:t xml:space="preserve"> = new </w:t>
      </w:r>
      <w:proofErr w:type="spellStart"/>
      <w:proofErr w:type="gramStart"/>
      <w:r w:rsidRPr="00756EE7">
        <w:rPr>
          <w:rFonts w:ascii="Courier New" w:hAnsi="Courier New" w:cs="Courier New"/>
        </w:rPr>
        <w:t>OutputProperties</w:t>
      </w:r>
      <w:proofErr w:type="spellEnd"/>
      <w:r w:rsidRPr="00756EE7">
        <w:rPr>
          <w:rFonts w:ascii="Courier New" w:hAnsi="Courier New" w:cs="Courier New"/>
        </w:rPr>
        <w:t>(</w:t>
      </w:r>
      <w:proofErr w:type="gramEnd"/>
    </w:p>
    <w:p w14:paraId="525844E9" w14:textId="187C3756" w:rsidR="00844C93" w:rsidRPr="00756EE7" w:rsidRDefault="00844C93" w:rsidP="00756EE7">
      <w:pPr>
        <w:pStyle w:val="BodyText"/>
        <w:ind w:left="5766" w:hanging="3030"/>
        <w:rPr>
          <w:rFonts w:ascii="Courier New" w:hAnsi="Courier New" w:cs="Courier New"/>
        </w:rPr>
      </w:pPr>
      <w:r w:rsidRPr="00756EE7">
        <w:rPr>
          <w:rFonts w:ascii="Courier New" w:hAnsi="Courier New" w:cs="Courier New"/>
        </w:rPr>
        <w:t xml:space="preserve">null, </w:t>
      </w:r>
      <w:r w:rsidR="00756EE7">
        <w:rPr>
          <w:rFonts w:ascii="Courier New" w:hAnsi="Courier New" w:cs="Courier New"/>
        </w:rPr>
        <w:tab/>
      </w:r>
      <w:r w:rsidRPr="00756EE7">
        <w:rPr>
          <w:rFonts w:ascii="Courier New" w:hAnsi="Courier New" w:cs="Courier New"/>
        </w:rPr>
        <w:t xml:space="preserve">// </w:t>
      </w:r>
      <w:proofErr w:type="spellStart"/>
      <w:r w:rsidRPr="00756EE7">
        <w:rPr>
          <w:rFonts w:ascii="Courier New" w:hAnsi="Courier New" w:cs="Courier New"/>
        </w:rPr>
        <w:t>outputFileName</w:t>
      </w:r>
      <w:proofErr w:type="spellEnd"/>
      <w:r w:rsidRPr="00756EE7">
        <w:rPr>
          <w:rFonts w:ascii="Courier New" w:hAnsi="Courier New" w:cs="Courier New"/>
        </w:rPr>
        <w:t xml:space="preserve"> (not used here)</w:t>
      </w:r>
    </w:p>
    <w:p w14:paraId="1F58762A" w14:textId="050F2068" w:rsidR="00844C93" w:rsidRPr="00756EE7" w:rsidRDefault="00844C93" w:rsidP="00756EE7">
      <w:pPr>
        <w:pStyle w:val="BodyText"/>
        <w:ind w:left="2736"/>
        <w:rPr>
          <w:rFonts w:ascii="Courier New" w:hAnsi="Courier New" w:cs="Courier New"/>
        </w:rPr>
      </w:pPr>
      <w:r w:rsidRPr="00756EE7">
        <w:rPr>
          <w:rFonts w:ascii="Courier New" w:hAnsi="Courier New" w:cs="Courier New"/>
        </w:rPr>
        <w:t xml:space="preserve">"images/bgimage.jpg", </w:t>
      </w:r>
      <w:r w:rsidR="00756EE7">
        <w:rPr>
          <w:rFonts w:ascii="Courier New" w:hAnsi="Courier New" w:cs="Courier New"/>
        </w:rPr>
        <w:tab/>
      </w:r>
      <w:r w:rsidRPr="00756EE7">
        <w:rPr>
          <w:rFonts w:ascii="Courier New" w:hAnsi="Courier New" w:cs="Courier New"/>
        </w:rPr>
        <w:t xml:space="preserve">// </w:t>
      </w:r>
      <w:proofErr w:type="spellStart"/>
      <w:r w:rsidRPr="00756EE7">
        <w:rPr>
          <w:rFonts w:ascii="Courier New" w:hAnsi="Courier New" w:cs="Courier New"/>
        </w:rPr>
        <w:t>propertyName</w:t>
      </w:r>
      <w:proofErr w:type="spellEnd"/>
    </w:p>
    <w:p w14:paraId="1FB9E2BB" w14:textId="4930B3D3" w:rsidR="00844C93" w:rsidRPr="00756EE7" w:rsidRDefault="00844C93" w:rsidP="00756EE7">
      <w:pPr>
        <w:pStyle w:val="BodyText"/>
        <w:ind w:left="2736"/>
        <w:rPr>
          <w:rFonts w:ascii="Courier New" w:hAnsi="Courier New" w:cs="Courier New"/>
        </w:rPr>
      </w:pPr>
      <w:r w:rsidRPr="00756EE7">
        <w:rPr>
          <w:rFonts w:ascii="Courier New" w:hAnsi="Courier New" w:cs="Courier New"/>
        </w:rPr>
        <w:t xml:space="preserve">null, </w:t>
      </w:r>
      <w:r w:rsidR="00756EE7">
        <w:rPr>
          <w:rFonts w:ascii="Courier New" w:hAnsi="Courier New" w:cs="Courier New"/>
        </w:rPr>
        <w:tab/>
      </w:r>
      <w:r w:rsidR="00756EE7">
        <w:rPr>
          <w:rFonts w:ascii="Courier New" w:hAnsi="Courier New" w:cs="Courier New"/>
        </w:rPr>
        <w:tab/>
      </w:r>
      <w:r w:rsidR="00756EE7">
        <w:rPr>
          <w:rFonts w:ascii="Courier New" w:hAnsi="Courier New" w:cs="Courier New"/>
        </w:rPr>
        <w:tab/>
      </w:r>
      <w:r w:rsidR="00756EE7">
        <w:rPr>
          <w:rFonts w:ascii="Courier New" w:hAnsi="Courier New" w:cs="Courier New"/>
        </w:rPr>
        <w:tab/>
      </w:r>
      <w:r w:rsidRPr="00756EE7">
        <w:rPr>
          <w:rFonts w:ascii="Courier New" w:hAnsi="Courier New" w:cs="Courier New"/>
        </w:rPr>
        <w:t xml:space="preserve">// </w:t>
      </w:r>
      <w:proofErr w:type="spellStart"/>
      <w:r w:rsidRPr="00756EE7">
        <w:rPr>
          <w:rFonts w:ascii="Courier New" w:hAnsi="Courier New" w:cs="Courier New"/>
        </w:rPr>
        <w:t>saveType</w:t>
      </w:r>
      <w:proofErr w:type="spellEnd"/>
      <w:r w:rsidRPr="00756EE7">
        <w:rPr>
          <w:rFonts w:ascii="Courier New" w:hAnsi="Courier New" w:cs="Courier New"/>
        </w:rPr>
        <w:t xml:space="preserve"> (not used here)</w:t>
      </w:r>
    </w:p>
    <w:p w14:paraId="65D0BFC3" w14:textId="1B47E1A1" w:rsidR="00844C93" w:rsidRPr="00756EE7" w:rsidRDefault="00844C93" w:rsidP="00756EE7">
      <w:pPr>
        <w:pStyle w:val="BodyText"/>
        <w:ind w:left="2736"/>
        <w:rPr>
          <w:rFonts w:ascii="Courier New" w:eastAsiaTheme="minorHAnsi" w:hAnsi="Courier New" w:cs="Courier New"/>
        </w:rPr>
      </w:pPr>
      <w:proofErr w:type="spellStart"/>
      <w:r w:rsidRPr="00756EE7">
        <w:rPr>
          <w:rFonts w:ascii="Courier New" w:hAnsi="Courier New" w:cs="Courier New"/>
        </w:rPr>
        <w:t>OutputProperties.RELATIVE_URL</w:t>
      </w:r>
      <w:proofErr w:type="spellEnd"/>
      <w:r w:rsidRPr="00756EE7">
        <w:rPr>
          <w:rFonts w:ascii="Courier New" w:hAnsi="Courier New" w:cs="Courier New"/>
        </w:rPr>
        <w:t xml:space="preserve">); // </w:t>
      </w:r>
      <w:proofErr w:type="spellStart"/>
      <w:r w:rsidRPr="00756EE7">
        <w:rPr>
          <w:rFonts w:ascii="Courier New" w:hAnsi="Courier New" w:cs="Courier New"/>
        </w:rPr>
        <w:t>fileAccess</w:t>
      </w:r>
      <w:proofErr w:type="spellEnd"/>
      <w:r w:rsidRPr="00756EE7">
        <w:rPr>
          <w:rFonts w:ascii="Courier New" w:hAnsi="Courier New" w:cs="Courier New"/>
        </w:rPr>
        <w:t xml:space="preserve"> </w:t>
      </w:r>
    </w:p>
    <w:p w14:paraId="59B566D4" w14:textId="77777777" w:rsidR="00844C93" w:rsidRDefault="00844C93" w:rsidP="00844C93">
      <w:pPr>
        <w:pStyle w:val="BodyText"/>
      </w:pPr>
    </w:p>
    <w:p w14:paraId="24462482" w14:textId="7F5ACE9D" w:rsidR="00844C93" w:rsidRPr="00844C93" w:rsidRDefault="00844C93" w:rsidP="00844C93">
      <w:pPr>
        <w:pStyle w:val="BodyText"/>
      </w:pPr>
      <w:r w:rsidRPr="00844C93">
        <w:t xml:space="preserve">The </w:t>
      </w:r>
      <w:proofErr w:type="spellStart"/>
      <w:r w:rsidRPr="00756EE7">
        <w:rPr>
          <w:rFonts w:ascii="Courier New" w:hAnsi="Courier New" w:cs="Courier New"/>
        </w:rPr>
        <w:t>propertyName</w:t>
      </w:r>
      <w:proofErr w:type="spellEnd"/>
      <w:r w:rsidRPr="00844C93">
        <w:t xml:space="preserve"> property specifies the file name and location of the image. The </w:t>
      </w:r>
      <w:proofErr w:type="spellStart"/>
      <w:r w:rsidRPr="00756EE7">
        <w:rPr>
          <w:rFonts w:ascii="Courier New" w:hAnsi="Courier New" w:cs="Courier New"/>
        </w:rPr>
        <w:t>fileAccess</w:t>
      </w:r>
      <w:proofErr w:type="spellEnd"/>
      <w:r w:rsidRPr="00844C93">
        <w:t xml:space="preserve"> property specifies how to interpret the </w:t>
      </w:r>
      <w:proofErr w:type="spellStart"/>
      <w:r w:rsidRPr="00756EE7">
        <w:rPr>
          <w:rFonts w:ascii="Courier New" w:hAnsi="Courier New" w:cs="Courier New"/>
        </w:rPr>
        <w:t>propertyName</w:t>
      </w:r>
      <w:proofErr w:type="spellEnd"/>
      <w:r w:rsidRPr="00844C93">
        <w:t xml:space="preserve">. </w:t>
      </w:r>
    </w:p>
    <w:p w14:paraId="11D1FC6C" w14:textId="039C1586" w:rsidR="00844C93" w:rsidRPr="00844C93" w:rsidRDefault="00756EE7" w:rsidP="00B81435">
      <w:pPr>
        <w:pStyle w:val="BodyText"/>
        <w:numPr>
          <w:ilvl w:val="0"/>
          <w:numId w:val="69"/>
        </w:numPr>
        <w:ind w:left="2520"/>
      </w:pPr>
      <w:r>
        <w:rPr>
          <w:rFonts w:eastAsiaTheme="minorHAnsi"/>
        </w:rPr>
        <w:t>I</w:t>
      </w:r>
      <w:r w:rsidR="00844C93" w:rsidRPr="00844C93">
        <w:t xml:space="preserve">n HTML, </w:t>
      </w:r>
      <w:proofErr w:type="spellStart"/>
      <w:r w:rsidR="00844C93" w:rsidRPr="00756EE7">
        <w:rPr>
          <w:rFonts w:ascii="Courier New" w:hAnsi="Courier New" w:cs="Courier New"/>
        </w:rPr>
        <w:t>propertyName</w:t>
      </w:r>
      <w:proofErr w:type="spellEnd"/>
      <w:r w:rsidR="00844C93" w:rsidRPr="00844C93">
        <w:t xml:space="preserve"> is stored as </w:t>
      </w:r>
      <w:proofErr w:type="spellStart"/>
      <w:proofErr w:type="gramStart"/>
      <w:r w:rsidR="00844C93" w:rsidRPr="00844C93">
        <w:t>data.</w:t>
      </w:r>
      <w:r w:rsidR="00844C93" w:rsidRPr="00756EE7">
        <w:rPr>
          <w:rFonts w:ascii="Courier New" w:hAnsi="Courier New" w:cs="Courier New"/>
        </w:rPr>
        <w:t>seriesn</w:t>
      </w:r>
      <w:proofErr w:type="gramEnd"/>
      <w:r w:rsidR="00844C93" w:rsidRPr="00756EE7">
        <w:rPr>
          <w:rFonts w:ascii="Courier New" w:hAnsi="Courier New" w:cs="Courier New"/>
        </w:rPr>
        <w:t>.fill.image.fileName</w:t>
      </w:r>
      <w:proofErr w:type="spellEnd"/>
      <w:r w:rsidR="00844C93" w:rsidRPr="00844C93">
        <w:t xml:space="preserve"> and </w:t>
      </w:r>
      <w:proofErr w:type="spellStart"/>
      <w:r w:rsidR="00844C93" w:rsidRPr="00756EE7">
        <w:rPr>
          <w:rFonts w:ascii="Courier New" w:hAnsi="Courier New" w:cs="Courier New"/>
        </w:rPr>
        <w:t>fileAccess</w:t>
      </w:r>
      <w:proofErr w:type="spellEnd"/>
      <w:r w:rsidR="00844C93" w:rsidRPr="00844C93">
        <w:t xml:space="preserve"> is stored as </w:t>
      </w:r>
      <w:proofErr w:type="spellStart"/>
      <w:r w:rsidR="00844C93" w:rsidRPr="00844C93">
        <w:t>data.</w:t>
      </w:r>
      <w:r w:rsidR="00844C93" w:rsidRPr="00756EE7">
        <w:rPr>
          <w:rFonts w:ascii="Courier New" w:hAnsi="Courier New" w:cs="Courier New"/>
        </w:rPr>
        <w:t>series</w:t>
      </w:r>
      <w:r w:rsidR="00844C93" w:rsidRPr="00844C93">
        <w:t>n.</w:t>
      </w:r>
      <w:r w:rsidR="00844C93" w:rsidRPr="00756EE7">
        <w:rPr>
          <w:rFonts w:ascii="Courier New" w:hAnsi="Courier New" w:cs="Courier New"/>
        </w:rPr>
        <w:t>fill.image.fileAccess</w:t>
      </w:r>
      <w:proofErr w:type="spellEnd"/>
      <w:r w:rsidR="00844C93" w:rsidRPr="00844C93">
        <w:t>.</w:t>
      </w:r>
    </w:p>
    <w:p w14:paraId="2FA7928A" w14:textId="7F50D947" w:rsidR="00844C93" w:rsidRPr="00844C93" w:rsidRDefault="00844C93" w:rsidP="00B81435">
      <w:pPr>
        <w:pStyle w:val="BodyText"/>
        <w:numPr>
          <w:ilvl w:val="0"/>
          <w:numId w:val="69"/>
        </w:numPr>
        <w:ind w:left="2520"/>
        <w:rPr>
          <w:rFonts w:eastAsiaTheme="minorHAnsi"/>
        </w:rPr>
      </w:pPr>
      <w:r w:rsidRPr="00844C93">
        <w:t xml:space="preserve">In XML, </w:t>
      </w:r>
      <w:proofErr w:type="spellStart"/>
      <w:r w:rsidRPr="00756EE7">
        <w:rPr>
          <w:rFonts w:ascii="Courier New" w:hAnsi="Courier New" w:cs="Courier New"/>
        </w:rPr>
        <w:t>propertyName</w:t>
      </w:r>
      <w:proofErr w:type="spellEnd"/>
      <w:r w:rsidRPr="00844C93">
        <w:t xml:space="preserve"> is stored in the </w:t>
      </w:r>
      <w:r w:rsidRPr="00756EE7">
        <w:rPr>
          <w:rFonts w:ascii="Courier New" w:hAnsi="Courier New" w:cs="Courier New"/>
        </w:rPr>
        <w:t>&lt;image-file&gt;</w:t>
      </w:r>
      <w:r w:rsidRPr="00844C93">
        <w:t xml:space="preserve"> </w:t>
      </w:r>
      <w:proofErr w:type="spellStart"/>
      <w:r w:rsidRPr="00756EE7">
        <w:rPr>
          <w:rFonts w:ascii="Courier New" w:hAnsi="Courier New" w:cs="Courier New"/>
        </w:rPr>
        <w:t>fileName</w:t>
      </w:r>
      <w:proofErr w:type="spellEnd"/>
      <w:r w:rsidRPr="00844C93">
        <w:t xml:space="preserve"> attribute and </w:t>
      </w:r>
      <w:proofErr w:type="spellStart"/>
      <w:r w:rsidRPr="00844C93">
        <w:t>fileAccess</w:t>
      </w:r>
      <w:proofErr w:type="spellEnd"/>
      <w:r w:rsidRPr="00844C93">
        <w:t xml:space="preserve"> is stored in the </w:t>
      </w:r>
      <w:r w:rsidRPr="00756EE7">
        <w:rPr>
          <w:rFonts w:ascii="Courier New" w:hAnsi="Courier New" w:cs="Courier New"/>
        </w:rPr>
        <w:t xml:space="preserve">&lt;image-file&gt; </w:t>
      </w:r>
      <w:proofErr w:type="spellStart"/>
      <w:r w:rsidRPr="00756EE7">
        <w:rPr>
          <w:rFonts w:ascii="Courier New" w:hAnsi="Courier New" w:cs="Courier New"/>
        </w:rPr>
        <w:t>fileAccess</w:t>
      </w:r>
      <w:proofErr w:type="spellEnd"/>
      <w:r w:rsidRPr="00844C93">
        <w:t xml:space="preserve"> attribute.</w:t>
      </w:r>
    </w:p>
    <w:p w14:paraId="23A93729" w14:textId="77777777" w:rsidR="00844C93" w:rsidRDefault="00844C93" w:rsidP="00844C93">
      <w:pPr>
        <w:pStyle w:val="BodyText"/>
      </w:pPr>
    </w:p>
    <w:p w14:paraId="37464979" w14:textId="77777777" w:rsidR="00844C93" w:rsidRDefault="00844C93" w:rsidP="00844C93">
      <w:pPr>
        <w:pStyle w:val="BodyText"/>
      </w:pPr>
      <w:r w:rsidRPr="00844C93">
        <w:t xml:space="preserve">For more information, see </w:t>
      </w:r>
      <w:r w:rsidRPr="00756EE7">
        <w:rPr>
          <w:color w:val="0000FF"/>
        </w:rPr>
        <w:t>Saving Image Information to HTML</w:t>
      </w:r>
      <w:r w:rsidRPr="00844C93">
        <w:t xml:space="preserve">, in Chapter 14 and </w:t>
      </w:r>
      <w:r w:rsidRPr="00756EE7">
        <w:rPr>
          <w:color w:val="0000FF"/>
        </w:rPr>
        <w:t>Saving Image Information to XML</w:t>
      </w:r>
      <w:r w:rsidRPr="00844C93">
        <w:t xml:space="preserve">, in Chapter 15. </w:t>
      </w:r>
    </w:p>
    <w:p w14:paraId="4DEB78FD" w14:textId="77777777" w:rsidR="00844C93" w:rsidRDefault="00844C93" w:rsidP="00844C93">
      <w:pPr>
        <w:pStyle w:val="BodyText"/>
      </w:pPr>
    </w:p>
    <w:p w14:paraId="1C5AD854" w14:textId="1E7D7483" w:rsidR="00844C93" w:rsidRPr="00844C93" w:rsidRDefault="00844C93" w:rsidP="00844C93">
      <w:pPr>
        <w:pStyle w:val="BodyText"/>
        <w:rPr>
          <w:rFonts w:eastAsiaTheme="minorHAnsi"/>
        </w:rPr>
      </w:pPr>
      <w:r w:rsidRPr="00844C93">
        <w:t xml:space="preserve">The </w:t>
      </w:r>
      <w:proofErr w:type="spellStart"/>
      <w:r w:rsidRPr="00756EE7">
        <w:rPr>
          <w:rFonts w:ascii="Courier New" w:hAnsi="Courier New" w:cs="Courier New"/>
        </w:rPr>
        <w:t>outputFileName</w:t>
      </w:r>
      <w:proofErr w:type="spellEnd"/>
      <w:r w:rsidRPr="00844C93">
        <w:t xml:space="preserve"> and </w:t>
      </w:r>
      <w:proofErr w:type="spellStart"/>
      <w:r w:rsidRPr="00756EE7">
        <w:rPr>
          <w:rFonts w:ascii="Courier New" w:hAnsi="Courier New" w:cs="Courier New"/>
        </w:rPr>
        <w:t>saveType</w:t>
      </w:r>
      <w:proofErr w:type="spellEnd"/>
      <w:r w:rsidRPr="00844C93">
        <w:t xml:space="preserve"> properties are null, because this class has other uses and these properties are not required for images. For more information, look up the </w:t>
      </w:r>
      <w:proofErr w:type="spellStart"/>
      <w:proofErr w:type="gramStart"/>
      <w:r w:rsidRPr="00756EE7">
        <w:rPr>
          <w:rFonts w:ascii="Courier New" w:hAnsi="Courier New" w:cs="Courier New"/>
        </w:rPr>
        <w:t>com.klg.jclass.util.io.OutputProperties</w:t>
      </w:r>
      <w:proofErr w:type="spellEnd"/>
      <w:proofErr w:type="gramEnd"/>
      <w:r w:rsidRPr="00844C93">
        <w:t xml:space="preserve"> class in the </w:t>
      </w:r>
      <w:r w:rsidRPr="00756EE7">
        <w:rPr>
          <w:i/>
        </w:rPr>
        <w:t>API Documentation</w:t>
      </w:r>
      <w:r w:rsidRPr="00844C93">
        <w:t>.</w:t>
      </w:r>
    </w:p>
    <w:p w14:paraId="2354A525" w14:textId="77777777" w:rsidR="00756EE7" w:rsidRPr="00756EE7" w:rsidRDefault="00756EE7" w:rsidP="00756EE7">
      <w:pPr>
        <w:widowControl/>
        <w:adjustRightInd w:val="0"/>
        <w:ind w:left="0" w:right="240"/>
        <w:jc w:val="right"/>
        <w:rPr>
          <w:rFonts w:ascii="PMGPF J+ Helvetica" w:eastAsiaTheme="minorHAnsi" w:hAnsi="PMGPF J+ Helvetica" w:cs="PMGPF J+ Helvetica"/>
          <w:color w:val="000000"/>
          <w:sz w:val="24"/>
          <w:szCs w:val="24"/>
        </w:rPr>
      </w:pPr>
    </w:p>
    <w:p w14:paraId="04A95D36" w14:textId="77777777" w:rsidR="00756EE7" w:rsidRDefault="00756EE7" w:rsidP="00756EE7">
      <w:pPr>
        <w:widowControl/>
        <w:adjustRightInd w:val="0"/>
        <w:spacing w:before="280"/>
        <w:ind w:left="0"/>
        <w:rPr>
          <w:rFonts w:ascii="PMGPF J+ Helvetica" w:eastAsiaTheme="minorHAnsi" w:hAnsi="PMGPF J+ Helvetica" w:cs="PMGPF J+ Helvetica"/>
          <w:color w:val="000000"/>
          <w:sz w:val="24"/>
          <w:szCs w:val="24"/>
        </w:rPr>
      </w:pPr>
    </w:p>
    <w:p w14:paraId="7C25BDB9" w14:textId="58F70B4D" w:rsidR="00756EE7" w:rsidRPr="00756EE7" w:rsidRDefault="00756EE7" w:rsidP="00756EE7">
      <w:pPr>
        <w:pStyle w:val="Heading3"/>
      </w:pPr>
      <w:r w:rsidRPr="00756EE7">
        <w:lastRenderedPageBreak/>
        <w:t>13.4.2</w:t>
      </w:r>
      <w:r>
        <w:tab/>
      </w:r>
      <w:r w:rsidRPr="00756EE7">
        <w:t xml:space="preserve">Setting Output Properties on an Image </w:t>
      </w:r>
    </w:p>
    <w:p w14:paraId="101A1C27" w14:textId="77777777" w:rsidR="00756EE7" w:rsidRDefault="00756EE7" w:rsidP="00756EE7">
      <w:pPr>
        <w:pStyle w:val="BodyText"/>
      </w:pPr>
    </w:p>
    <w:p w14:paraId="1B28BDDC" w14:textId="130DB65F" w:rsidR="00756EE7" w:rsidRPr="00756EE7" w:rsidRDefault="00756EE7" w:rsidP="00756EE7">
      <w:pPr>
        <w:pStyle w:val="BodyText"/>
        <w:rPr>
          <w:rFonts w:eastAsiaTheme="minorHAnsi"/>
        </w:rPr>
      </w:pPr>
      <w:r w:rsidRPr="00756EE7">
        <w:t xml:space="preserve">Images are specified in fill styles. To prepare to save information about an image to a markup language, you need to set the </w:t>
      </w:r>
      <w:proofErr w:type="spellStart"/>
      <w:r w:rsidRPr="00756EE7">
        <w:rPr>
          <w:rFonts w:ascii="Courier New" w:hAnsi="Courier New" w:cs="Courier New"/>
        </w:rPr>
        <w:t>OutputProperties</w:t>
      </w:r>
      <w:proofErr w:type="spellEnd"/>
      <w:r w:rsidRPr="00756EE7">
        <w:t xml:space="preserve"> property of the fill style and specify its </w:t>
      </w:r>
      <w:proofErr w:type="spellStart"/>
      <w:r w:rsidRPr="00756EE7">
        <w:rPr>
          <w:rFonts w:ascii="Courier New" w:hAnsi="Courier New" w:cs="Courier New"/>
        </w:rPr>
        <w:t>OutputProperties</w:t>
      </w:r>
      <w:proofErr w:type="spellEnd"/>
      <w:r w:rsidRPr="00756EE7">
        <w:t xml:space="preserve"> object.</w:t>
      </w:r>
      <w:r w:rsidRPr="00756EE7">
        <w:rPr>
          <w:rFonts w:eastAsiaTheme="minorHAnsi"/>
        </w:rPr>
        <w:t xml:space="preserve"> </w:t>
      </w:r>
    </w:p>
    <w:p w14:paraId="1DAD0E63" w14:textId="77777777" w:rsidR="00756EE7" w:rsidRDefault="00756EE7" w:rsidP="00756EE7">
      <w:pPr>
        <w:pStyle w:val="BodyText"/>
      </w:pPr>
    </w:p>
    <w:p w14:paraId="769EF912" w14:textId="10D6DB70" w:rsidR="00756EE7" w:rsidRPr="00756EE7" w:rsidRDefault="00756EE7" w:rsidP="00756EE7">
      <w:pPr>
        <w:pStyle w:val="BodyText"/>
        <w:ind w:left="2448"/>
        <w:rPr>
          <w:rFonts w:ascii="Courier New" w:hAnsi="Courier New" w:cs="Courier New"/>
        </w:rPr>
      </w:pPr>
      <w:r w:rsidRPr="00756EE7">
        <w:rPr>
          <w:rFonts w:ascii="Courier New" w:hAnsi="Courier New" w:cs="Courier New"/>
        </w:rPr>
        <w:t>// Define an image</w:t>
      </w:r>
    </w:p>
    <w:p w14:paraId="4BC61396" w14:textId="77777777" w:rsidR="00756EE7" w:rsidRPr="00756EE7" w:rsidRDefault="00756EE7" w:rsidP="00756EE7">
      <w:pPr>
        <w:pStyle w:val="BodyText"/>
        <w:ind w:left="2448"/>
        <w:rPr>
          <w:rFonts w:ascii="Courier New" w:hAnsi="Courier New" w:cs="Courier New"/>
        </w:rPr>
      </w:pPr>
      <w:r w:rsidRPr="00756EE7">
        <w:rPr>
          <w:rFonts w:ascii="Courier New" w:hAnsi="Courier New" w:cs="Courier New"/>
        </w:rPr>
        <w:t xml:space="preserve">String </w:t>
      </w:r>
      <w:proofErr w:type="spellStart"/>
      <w:r w:rsidRPr="00756EE7">
        <w:rPr>
          <w:rFonts w:ascii="Courier New" w:hAnsi="Courier New" w:cs="Courier New"/>
        </w:rPr>
        <w:t>URLString</w:t>
      </w:r>
      <w:proofErr w:type="spellEnd"/>
      <w:r w:rsidRPr="00756EE7">
        <w:rPr>
          <w:rFonts w:ascii="Courier New" w:hAnsi="Courier New" w:cs="Courier New"/>
        </w:rPr>
        <w:t xml:space="preserve"> = "http://www.my_site.com/snowflakes.jpg";</w:t>
      </w:r>
    </w:p>
    <w:p w14:paraId="08EA38A3" w14:textId="77777777" w:rsidR="00756EE7" w:rsidRPr="00756EE7" w:rsidRDefault="00756EE7" w:rsidP="00756EE7">
      <w:pPr>
        <w:pStyle w:val="BodyText"/>
        <w:ind w:left="2448"/>
        <w:rPr>
          <w:rFonts w:ascii="Courier New" w:hAnsi="Courier New" w:cs="Courier New"/>
        </w:rPr>
      </w:pPr>
      <w:r w:rsidRPr="00756EE7">
        <w:rPr>
          <w:rFonts w:ascii="Courier New" w:hAnsi="Courier New" w:cs="Courier New"/>
        </w:rPr>
        <w:t xml:space="preserve">URL </w:t>
      </w:r>
      <w:proofErr w:type="spellStart"/>
      <w:r w:rsidRPr="00756EE7">
        <w:rPr>
          <w:rFonts w:ascii="Courier New" w:hAnsi="Courier New" w:cs="Courier New"/>
        </w:rPr>
        <w:t>url</w:t>
      </w:r>
      <w:proofErr w:type="spellEnd"/>
      <w:r w:rsidRPr="00756EE7">
        <w:rPr>
          <w:rFonts w:ascii="Courier New" w:hAnsi="Courier New" w:cs="Courier New"/>
        </w:rPr>
        <w:t xml:space="preserve"> = new URL(</w:t>
      </w:r>
      <w:proofErr w:type="spellStart"/>
      <w:r w:rsidRPr="00756EE7">
        <w:rPr>
          <w:rFonts w:ascii="Courier New" w:hAnsi="Courier New" w:cs="Courier New"/>
        </w:rPr>
        <w:t>URLString</w:t>
      </w:r>
      <w:proofErr w:type="spellEnd"/>
      <w:r w:rsidRPr="00756EE7">
        <w:rPr>
          <w:rFonts w:ascii="Courier New" w:hAnsi="Courier New" w:cs="Courier New"/>
        </w:rPr>
        <w:t>);</w:t>
      </w:r>
    </w:p>
    <w:p w14:paraId="3068C997" w14:textId="77777777" w:rsidR="00756EE7" w:rsidRPr="00756EE7" w:rsidRDefault="00756EE7" w:rsidP="00756EE7">
      <w:pPr>
        <w:pStyle w:val="BodyText"/>
        <w:ind w:left="2448"/>
        <w:rPr>
          <w:rFonts w:ascii="Courier New" w:hAnsi="Courier New" w:cs="Courier New"/>
        </w:rPr>
      </w:pPr>
    </w:p>
    <w:p w14:paraId="1C8B8235" w14:textId="290E9B4E" w:rsidR="00756EE7" w:rsidRPr="00756EE7" w:rsidRDefault="00756EE7" w:rsidP="00756EE7">
      <w:pPr>
        <w:pStyle w:val="BodyText"/>
        <w:ind w:left="2448"/>
        <w:rPr>
          <w:rFonts w:ascii="Courier New" w:hAnsi="Courier New" w:cs="Courier New"/>
        </w:rPr>
      </w:pPr>
      <w:r w:rsidRPr="00756EE7">
        <w:rPr>
          <w:rFonts w:ascii="Courier New" w:hAnsi="Courier New" w:cs="Courier New"/>
        </w:rPr>
        <w:t xml:space="preserve">// Load the image (where </w:t>
      </w:r>
      <w:proofErr w:type="spellStart"/>
      <w:r w:rsidRPr="00756EE7">
        <w:rPr>
          <w:rFonts w:ascii="Courier New" w:hAnsi="Courier New" w:cs="Courier New"/>
        </w:rPr>
        <w:t>loadImageFromURL</w:t>
      </w:r>
      <w:proofErr w:type="spellEnd"/>
      <w:r w:rsidRPr="00756EE7">
        <w:rPr>
          <w:rFonts w:ascii="Courier New" w:hAnsi="Courier New" w:cs="Courier New"/>
        </w:rPr>
        <w:t xml:space="preserve"> is some method</w:t>
      </w:r>
    </w:p>
    <w:p w14:paraId="2F0EFF8D" w14:textId="77777777" w:rsidR="00756EE7" w:rsidRPr="00756EE7" w:rsidRDefault="00756EE7" w:rsidP="00756EE7">
      <w:pPr>
        <w:pStyle w:val="BodyText"/>
        <w:ind w:left="2448"/>
        <w:rPr>
          <w:rFonts w:ascii="Courier New" w:hAnsi="Courier New" w:cs="Courier New"/>
        </w:rPr>
      </w:pPr>
      <w:r w:rsidRPr="00756EE7">
        <w:rPr>
          <w:rFonts w:ascii="Courier New" w:hAnsi="Courier New" w:cs="Courier New"/>
        </w:rPr>
        <w:t>// that creates an image from a URL)</w:t>
      </w:r>
    </w:p>
    <w:p w14:paraId="2C7CA070" w14:textId="6A7ECD66" w:rsidR="00844C93" w:rsidRDefault="00756EE7" w:rsidP="00756EE7">
      <w:pPr>
        <w:pStyle w:val="BodyText"/>
        <w:ind w:left="2448"/>
        <w:rPr>
          <w:rFonts w:ascii="Courier New" w:hAnsi="Courier New" w:cs="Courier New"/>
        </w:rPr>
      </w:pPr>
      <w:r w:rsidRPr="00756EE7">
        <w:rPr>
          <w:rFonts w:ascii="Courier New" w:hAnsi="Courier New" w:cs="Courier New"/>
        </w:rPr>
        <w:t xml:space="preserve">Image </w:t>
      </w:r>
      <w:proofErr w:type="spellStart"/>
      <w:r w:rsidRPr="00756EE7">
        <w:rPr>
          <w:rFonts w:ascii="Courier New" w:hAnsi="Courier New" w:cs="Courier New"/>
        </w:rPr>
        <w:t>inputImage</w:t>
      </w:r>
      <w:proofErr w:type="spellEnd"/>
      <w:r w:rsidRPr="00756EE7">
        <w:rPr>
          <w:rFonts w:ascii="Courier New" w:hAnsi="Courier New" w:cs="Courier New"/>
        </w:rPr>
        <w:t xml:space="preserve"> = </w:t>
      </w:r>
      <w:proofErr w:type="spellStart"/>
      <w:r w:rsidRPr="00756EE7">
        <w:rPr>
          <w:rFonts w:ascii="Courier New" w:hAnsi="Courier New" w:cs="Courier New"/>
        </w:rPr>
        <w:t>loadImageFromURL</w:t>
      </w:r>
      <w:proofErr w:type="spellEnd"/>
      <w:r w:rsidRPr="00756EE7">
        <w:rPr>
          <w:rFonts w:ascii="Courier New" w:hAnsi="Courier New" w:cs="Courier New"/>
        </w:rPr>
        <w:t>(</w:t>
      </w:r>
      <w:proofErr w:type="spellStart"/>
      <w:r w:rsidRPr="00756EE7">
        <w:rPr>
          <w:rFonts w:ascii="Courier New" w:hAnsi="Courier New" w:cs="Courier New"/>
        </w:rPr>
        <w:t>url</w:t>
      </w:r>
      <w:proofErr w:type="spellEnd"/>
      <w:r w:rsidRPr="00756EE7">
        <w:rPr>
          <w:rFonts w:ascii="Courier New" w:hAnsi="Courier New" w:cs="Courier New"/>
        </w:rPr>
        <w:t>);</w:t>
      </w:r>
    </w:p>
    <w:p w14:paraId="64C655A2" w14:textId="77777777" w:rsidR="00B8125F" w:rsidRDefault="00B8125F" w:rsidP="00B8125F">
      <w:pPr>
        <w:pStyle w:val="BodyText"/>
        <w:ind w:left="2448"/>
        <w:rPr>
          <w:rFonts w:ascii="Courier New" w:eastAsiaTheme="minorHAnsi" w:hAnsi="Courier New" w:cs="Courier New"/>
        </w:rPr>
      </w:pPr>
    </w:p>
    <w:p w14:paraId="7339BEC2" w14:textId="713A4DC4" w:rsidR="00B8125F" w:rsidRPr="00B8125F" w:rsidRDefault="00B8125F" w:rsidP="00B8125F">
      <w:pPr>
        <w:pStyle w:val="BodyText"/>
        <w:ind w:left="2448"/>
        <w:rPr>
          <w:rFonts w:ascii="Courier New" w:eastAsiaTheme="minorHAnsi" w:hAnsi="Courier New" w:cs="Courier New"/>
        </w:rPr>
      </w:pPr>
      <w:r w:rsidRPr="00B8125F">
        <w:rPr>
          <w:rFonts w:ascii="Courier New" w:eastAsiaTheme="minorHAnsi" w:hAnsi="Courier New" w:cs="Courier New"/>
        </w:rPr>
        <w:t>// Set the image in the fill style</w:t>
      </w:r>
    </w:p>
    <w:p w14:paraId="095814A3" w14:textId="77777777" w:rsidR="00B8125F" w:rsidRPr="00B8125F" w:rsidRDefault="00B8125F" w:rsidP="00B8125F">
      <w:pPr>
        <w:pStyle w:val="BodyText"/>
        <w:ind w:left="2448"/>
        <w:rPr>
          <w:rFonts w:ascii="Courier New" w:eastAsiaTheme="minorHAnsi" w:hAnsi="Courier New" w:cs="Courier New"/>
        </w:rPr>
      </w:pPr>
      <w:proofErr w:type="spellStart"/>
      <w:r w:rsidRPr="00B8125F">
        <w:rPr>
          <w:rFonts w:ascii="Courier New" w:eastAsiaTheme="minorHAnsi" w:hAnsi="Courier New" w:cs="Courier New"/>
        </w:rPr>
        <w:t>ChartDataView</w:t>
      </w:r>
      <w:proofErr w:type="spellEnd"/>
      <w:r w:rsidRPr="00B8125F">
        <w:rPr>
          <w:rFonts w:ascii="Courier New" w:eastAsiaTheme="minorHAnsi" w:hAnsi="Courier New" w:cs="Courier New"/>
        </w:rPr>
        <w:t xml:space="preserve"> dv = </w:t>
      </w:r>
      <w:proofErr w:type="spellStart"/>
      <w:proofErr w:type="gramStart"/>
      <w:r w:rsidRPr="00B8125F">
        <w:rPr>
          <w:rFonts w:ascii="Courier New" w:eastAsiaTheme="minorHAnsi" w:hAnsi="Courier New" w:cs="Courier New"/>
        </w:rPr>
        <w:t>chart.getDavaView</w:t>
      </w:r>
      <w:proofErr w:type="spellEnd"/>
      <w:proofErr w:type="gramEnd"/>
      <w:r w:rsidRPr="00B8125F">
        <w:rPr>
          <w:rFonts w:ascii="Courier New" w:eastAsiaTheme="minorHAnsi" w:hAnsi="Courier New" w:cs="Courier New"/>
        </w:rPr>
        <w:t>(0);</w:t>
      </w:r>
    </w:p>
    <w:p w14:paraId="131C63F2" w14:textId="77777777" w:rsidR="00B8125F" w:rsidRPr="00B8125F" w:rsidRDefault="00B8125F" w:rsidP="00B8125F">
      <w:pPr>
        <w:pStyle w:val="BodyText"/>
        <w:ind w:left="2448"/>
        <w:rPr>
          <w:rFonts w:ascii="Courier New" w:eastAsiaTheme="minorHAnsi" w:hAnsi="Courier New" w:cs="Courier New"/>
        </w:rPr>
      </w:pPr>
      <w:proofErr w:type="spellStart"/>
      <w:r w:rsidRPr="00B8125F">
        <w:rPr>
          <w:rFonts w:ascii="Courier New" w:eastAsiaTheme="minorHAnsi" w:hAnsi="Courier New" w:cs="Courier New"/>
        </w:rPr>
        <w:t>JCChartStyle</w:t>
      </w:r>
      <w:proofErr w:type="spellEnd"/>
      <w:r w:rsidRPr="00B8125F">
        <w:rPr>
          <w:rFonts w:ascii="Courier New" w:eastAsiaTheme="minorHAnsi" w:hAnsi="Courier New" w:cs="Courier New"/>
        </w:rPr>
        <w:t xml:space="preserve"> cs = </w:t>
      </w:r>
      <w:proofErr w:type="spellStart"/>
      <w:proofErr w:type="gramStart"/>
      <w:r w:rsidRPr="00B8125F">
        <w:rPr>
          <w:rFonts w:ascii="Courier New" w:eastAsiaTheme="minorHAnsi" w:hAnsi="Courier New" w:cs="Courier New"/>
        </w:rPr>
        <w:t>dv.getChartStyle</w:t>
      </w:r>
      <w:proofErr w:type="spellEnd"/>
      <w:proofErr w:type="gramEnd"/>
      <w:r w:rsidRPr="00B8125F">
        <w:rPr>
          <w:rFonts w:ascii="Courier New" w:eastAsiaTheme="minorHAnsi" w:hAnsi="Courier New" w:cs="Courier New"/>
        </w:rPr>
        <w:t>(0);</w:t>
      </w:r>
    </w:p>
    <w:p w14:paraId="4332ED44" w14:textId="77777777" w:rsidR="00B8125F" w:rsidRPr="00B8125F" w:rsidRDefault="00B8125F" w:rsidP="00B8125F">
      <w:pPr>
        <w:pStyle w:val="BodyText"/>
        <w:ind w:left="2448"/>
        <w:rPr>
          <w:rFonts w:ascii="Courier New" w:eastAsiaTheme="minorHAnsi" w:hAnsi="Courier New" w:cs="Courier New"/>
        </w:rPr>
      </w:pPr>
      <w:proofErr w:type="spellStart"/>
      <w:r w:rsidRPr="00B8125F">
        <w:rPr>
          <w:rFonts w:ascii="Courier New" w:eastAsiaTheme="minorHAnsi" w:hAnsi="Courier New" w:cs="Courier New"/>
        </w:rPr>
        <w:t>JCFillStyle</w:t>
      </w:r>
      <w:proofErr w:type="spellEnd"/>
      <w:r w:rsidRPr="00B8125F">
        <w:rPr>
          <w:rFonts w:ascii="Courier New" w:eastAsiaTheme="minorHAnsi" w:hAnsi="Courier New" w:cs="Courier New"/>
        </w:rPr>
        <w:t xml:space="preserve"> fs = </w:t>
      </w:r>
      <w:proofErr w:type="spellStart"/>
      <w:proofErr w:type="gramStart"/>
      <w:r w:rsidRPr="00B8125F">
        <w:rPr>
          <w:rFonts w:ascii="Courier New" w:eastAsiaTheme="minorHAnsi" w:hAnsi="Courier New" w:cs="Courier New"/>
        </w:rPr>
        <w:t>cs.getFillStyle</w:t>
      </w:r>
      <w:proofErr w:type="spellEnd"/>
      <w:proofErr w:type="gramEnd"/>
      <w:r w:rsidRPr="00B8125F">
        <w:rPr>
          <w:rFonts w:ascii="Courier New" w:eastAsiaTheme="minorHAnsi" w:hAnsi="Courier New" w:cs="Courier New"/>
        </w:rPr>
        <w:t>();</w:t>
      </w:r>
    </w:p>
    <w:p w14:paraId="13C525F1" w14:textId="77777777" w:rsidR="00B8125F" w:rsidRPr="00B8125F" w:rsidRDefault="00B8125F" w:rsidP="00B8125F">
      <w:pPr>
        <w:pStyle w:val="BodyText"/>
        <w:ind w:left="2448"/>
        <w:rPr>
          <w:rFonts w:ascii="Courier New" w:eastAsiaTheme="minorHAnsi" w:hAnsi="Courier New" w:cs="Courier New"/>
        </w:rPr>
      </w:pPr>
      <w:proofErr w:type="spellStart"/>
      <w:proofErr w:type="gramStart"/>
      <w:r w:rsidRPr="00B8125F">
        <w:rPr>
          <w:rFonts w:ascii="Courier New" w:eastAsiaTheme="minorHAnsi" w:hAnsi="Courier New" w:cs="Courier New"/>
        </w:rPr>
        <w:t>fs.setImage</w:t>
      </w:r>
      <w:proofErr w:type="spellEnd"/>
      <w:proofErr w:type="gramEnd"/>
      <w:r w:rsidRPr="00B8125F">
        <w:rPr>
          <w:rFonts w:ascii="Courier New" w:eastAsiaTheme="minorHAnsi" w:hAnsi="Courier New" w:cs="Courier New"/>
        </w:rPr>
        <w:t>(</w:t>
      </w:r>
      <w:proofErr w:type="spellStart"/>
      <w:r w:rsidRPr="00B8125F">
        <w:rPr>
          <w:rFonts w:ascii="Courier New" w:eastAsiaTheme="minorHAnsi" w:hAnsi="Courier New" w:cs="Courier New"/>
        </w:rPr>
        <w:t>inputImage</w:t>
      </w:r>
      <w:proofErr w:type="spellEnd"/>
      <w:r w:rsidRPr="00B8125F">
        <w:rPr>
          <w:rFonts w:ascii="Courier New" w:eastAsiaTheme="minorHAnsi" w:hAnsi="Courier New" w:cs="Courier New"/>
        </w:rPr>
        <w:t>);</w:t>
      </w:r>
    </w:p>
    <w:p w14:paraId="72453050" w14:textId="77777777" w:rsidR="00B8125F" w:rsidRDefault="00B8125F" w:rsidP="00B8125F">
      <w:pPr>
        <w:pStyle w:val="BodyText"/>
        <w:ind w:left="2448"/>
        <w:rPr>
          <w:rFonts w:ascii="Courier New" w:eastAsiaTheme="minorHAnsi" w:hAnsi="Courier New" w:cs="Courier New"/>
        </w:rPr>
      </w:pPr>
    </w:p>
    <w:p w14:paraId="0D4D5908" w14:textId="27D00464" w:rsidR="00B8125F" w:rsidRPr="00B8125F" w:rsidRDefault="00B8125F" w:rsidP="00B8125F">
      <w:pPr>
        <w:pStyle w:val="BodyText"/>
        <w:ind w:left="2448"/>
        <w:rPr>
          <w:rFonts w:ascii="Courier New" w:eastAsiaTheme="minorHAnsi" w:hAnsi="Courier New" w:cs="Courier New"/>
        </w:rPr>
      </w:pPr>
      <w:r w:rsidRPr="00B8125F">
        <w:rPr>
          <w:rFonts w:ascii="Courier New" w:eastAsiaTheme="minorHAnsi" w:hAnsi="Courier New" w:cs="Courier New"/>
        </w:rPr>
        <w:t>// Set the output properties for the image</w:t>
      </w:r>
    </w:p>
    <w:p w14:paraId="6B5D5082" w14:textId="77777777" w:rsidR="00B8125F" w:rsidRPr="00B8125F" w:rsidRDefault="00B8125F" w:rsidP="00B8125F">
      <w:pPr>
        <w:pStyle w:val="BodyText"/>
        <w:ind w:left="2448"/>
        <w:rPr>
          <w:rFonts w:ascii="Courier New" w:eastAsiaTheme="minorHAnsi" w:hAnsi="Courier New" w:cs="Courier New"/>
        </w:rPr>
      </w:pPr>
      <w:proofErr w:type="spellStart"/>
      <w:r w:rsidRPr="00B8125F">
        <w:rPr>
          <w:rFonts w:ascii="Courier New" w:eastAsiaTheme="minorHAnsi" w:hAnsi="Courier New" w:cs="Courier New"/>
        </w:rPr>
        <w:t>OutputProperties</w:t>
      </w:r>
      <w:proofErr w:type="spellEnd"/>
      <w:r w:rsidRPr="00B8125F">
        <w:rPr>
          <w:rFonts w:ascii="Courier New" w:eastAsiaTheme="minorHAnsi" w:hAnsi="Courier New" w:cs="Courier New"/>
        </w:rPr>
        <w:t xml:space="preserve"> </w:t>
      </w:r>
      <w:proofErr w:type="spellStart"/>
      <w:r w:rsidRPr="00B8125F">
        <w:rPr>
          <w:rFonts w:ascii="Courier New" w:eastAsiaTheme="minorHAnsi" w:hAnsi="Courier New" w:cs="Courier New"/>
        </w:rPr>
        <w:t>imageOutputProps</w:t>
      </w:r>
      <w:proofErr w:type="spellEnd"/>
      <w:r w:rsidRPr="00B8125F">
        <w:rPr>
          <w:rFonts w:ascii="Courier New" w:eastAsiaTheme="minorHAnsi" w:hAnsi="Courier New" w:cs="Courier New"/>
        </w:rPr>
        <w:t xml:space="preserve"> = new </w:t>
      </w:r>
      <w:proofErr w:type="spellStart"/>
      <w:proofErr w:type="gramStart"/>
      <w:r w:rsidRPr="00B8125F">
        <w:rPr>
          <w:rFonts w:ascii="Courier New" w:eastAsiaTheme="minorHAnsi" w:hAnsi="Courier New" w:cs="Courier New"/>
        </w:rPr>
        <w:t>OutputProperties</w:t>
      </w:r>
      <w:proofErr w:type="spellEnd"/>
      <w:r w:rsidRPr="00B8125F">
        <w:rPr>
          <w:rFonts w:ascii="Courier New" w:eastAsiaTheme="minorHAnsi" w:hAnsi="Courier New" w:cs="Courier New"/>
        </w:rPr>
        <w:t>(</w:t>
      </w:r>
      <w:proofErr w:type="gramEnd"/>
    </w:p>
    <w:p w14:paraId="75E68BCD" w14:textId="77777777" w:rsidR="00B8125F" w:rsidRPr="00B8125F" w:rsidRDefault="00B8125F" w:rsidP="00B8125F">
      <w:pPr>
        <w:pStyle w:val="BodyText"/>
        <w:ind w:left="4320"/>
        <w:rPr>
          <w:rFonts w:ascii="Courier New" w:eastAsiaTheme="minorHAnsi" w:hAnsi="Courier New" w:cs="Courier New"/>
        </w:rPr>
      </w:pPr>
      <w:r w:rsidRPr="00B8125F">
        <w:rPr>
          <w:rFonts w:ascii="Courier New" w:eastAsiaTheme="minorHAnsi" w:hAnsi="Courier New" w:cs="Courier New"/>
        </w:rPr>
        <w:t xml:space="preserve">null, </w:t>
      </w:r>
      <w:proofErr w:type="spellStart"/>
      <w:r w:rsidRPr="00B8125F">
        <w:rPr>
          <w:rFonts w:ascii="Courier New" w:eastAsiaTheme="minorHAnsi" w:hAnsi="Courier New" w:cs="Courier New"/>
        </w:rPr>
        <w:t>URLString</w:t>
      </w:r>
      <w:proofErr w:type="spellEnd"/>
      <w:r w:rsidRPr="00B8125F">
        <w:rPr>
          <w:rFonts w:ascii="Courier New" w:eastAsiaTheme="minorHAnsi" w:hAnsi="Courier New" w:cs="Courier New"/>
        </w:rPr>
        <w:t>, null, OutputProperties.URL);</w:t>
      </w:r>
    </w:p>
    <w:p w14:paraId="462DD36E" w14:textId="77777777" w:rsidR="00B8125F" w:rsidRDefault="00B8125F" w:rsidP="00B8125F">
      <w:pPr>
        <w:pStyle w:val="BodyText"/>
        <w:ind w:left="2448"/>
        <w:rPr>
          <w:rFonts w:ascii="Courier New" w:eastAsiaTheme="minorHAnsi" w:hAnsi="Courier New" w:cs="Courier New"/>
        </w:rPr>
      </w:pPr>
    </w:p>
    <w:p w14:paraId="1D9ABA51" w14:textId="39D06974" w:rsidR="00B8125F" w:rsidRDefault="00B8125F" w:rsidP="00B8125F">
      <w:pPr>
        <w:pStyle w:val="BodyText"/>
        <w:ind w:left="2448"/>
        <w:rPr>
          <w:rFonts w:ascii="Courier New" w:eastAsiaTheme="minorHAnsi" w:hAnsi="Courier New" w:cs="Courier New"/>
        </w:rPr>
      </w:pPr>
      <w:proofErr w:type="spellStart"/>
      <w:proofErr w:type="gramStart"/>
      <w:r w:rsidRPr="00B8125F">
        <w:rPr>
          <w:rFonts w:ascii="Courier New" w:eastAsiaTheme="minorHAnsi" w:hAnsi="Courier New" w:cs="Courier New"/>
        </w:rPr>
        <w:t>fs.setOutputProperties</w:t>
      </w:r>
      <w:proofErr w:type="spellEnd"/>
      <w:proofErr w:type="gramEnd"/>
      <w:r w:rsidRPr="00B8125F">
        <w:rPr>
          <w:rFonts w:ascii="Courier New" w:eastAsiaTheme="minorHAnsi" w:hAnsi="Courier New" w:cs="Courier New"/>
        </w:rPr>
        <w:t>(</w:t>
      </w:r>
      <w:proofErr w:type="spellStart"/>
      <w:r w:rsidRPr="00B8125F">
        <w:rPr>
          <w:rFonts w:ascii="Courier New" w:eastAsiaTheme="minorHAnsi" w:hAnsi="Courier New" w:cs="Courier New"/>
        </w:rPr>
        <w:t>imageOutputProps</w:t>
      </w:r>
      <w:proofErr w:type="spellEnd"/>
      <w:r w:rsidRPr="00B8125F">
        <w:rPr>
          <w:rFonts w:ascii="Courier New" w:eastAsiaTheme="minorHAnsi" w:hAnsi="Courier New" w:cs="Courier New"/>
        </w:rPr>
        <w:t>);</w:t>
      </w:r>
    </w:p>
    <w:p w14:paraId="0B6A48EE" w14:textId="077C985F" w:rsidR="00BF2010" w:rsidRDefault="00BF2010">
      <w:pPr>
        <w:ind w:left="0"/>
        <w:rPr>
          <w:rFonts w:ascii="Courier New" w:eastAsiaTheme="minorHAnsi" w:hAnsi="Courier New" w:cs="Courier New"/>
          <w:szCs w:val="18"/>
        </w:rPr>
      </w:pPr>
      <w:r>
        <w:rPr>
          <w:rFonts w:ascii="Courier New" w:eastAsiaTheme="minorHAnsi" w:hAnsi="Courier New" w:cs="Courier New"/>
        </w:rPr>
        <w:br w:type="page"/>
      </w:r>
    </w:p>
    <w:p w14:paraId="14646B2C" w14:textId="38EDC1C3" w:rsidR="00BF2010" w:rsidRPr="007E5B46" w:rsidRDefault="00BF2010" w:rsidP="00BF2010">
      <w:pPr>
        <w:pStyle w:val="Heading1"/>
        <w:ind w:right="0"/>
        <w:rPr>
          <w:w w:val="85"/>
        </w:rPr>
      </w:pPr>
      <w:r>
        <w:rPr>
          <w:rFonts w:ascii="Courier New" w:eastAsiaTheme="minorHAnsi" w:hAnsi="Courier New" w:cs="Courier New"/>
        </w:rPr>
        <w:lastRenderedPageBreak/>
        <w:tab/>
      </w:r>
      <w:bookmarkStart w:id="115" w:name="_Toc3993388"/>
      <w:r>
        <w:rPr>
          <w:w w:val="89"/>
          <w:sz w:val="48"/>
        </w:rPr>
        <w:t>14</w:t>
      </w:r>
      <w:r>
        <w:rPr>
          <w:w w:val="89"/>
        </w:rPr>
        <w:br/>
      </w:r>
      <w:r w:rsidRPr="00BF2010">
        <w:rPr>
          <w:w w:val="85"/>
        </w:rPr>
        <w:t>Loading and Saving Charts Using HTML</w:t>
      </w:r>
      <w:bookmarkEnd w:id="115"/>
    </w:p>
    <w:p w14:paraId="6B702C68" w14:textId="39E50064" w:rsidR="00BF2010" w:rsidRPr="00AA3402" w:rsidRDefault="00BF2010" w:rsidP="00BF2010">
      <w:pPr>
        <w:pStyle w:val="SP5217091"/>
        <w:spacing w:before="60"/>
        <w:jc w:val="right"/>
        <w:rPr>
          <w:rFonts w:ascii="Arial Narrow" w:hAnsi="Arial Narrow" w:cs="AAJLI K+ Helvetica"/>
          <w:color w:val="0000FF"/>
          <w:sz w:val="18"/>
          <w:szCs w:val="18"/>
        </w:rPr>
      </w:pPr>
      <w:r w:rsidRPr="00BF2010">
        <w:rPr>
          <w:rStyle w:val="SC581990"/>
          <w:rFonts w:ascii="Arial Narrow" w:hAnsi="Arial Narrow"/>
          <w:color w:val="0000FF"/>
        </w:rPr>
        <w:t xml:space="preserve">Overview of HTML for </w:t>
      </w:r>
      <w:proofErr w:type="spellStart"/>
      <w:r w:rsidRPr="00BF2010">
        <w:rPr>
          <w:rStyle w:val="SC581990"/>
          <w:rFonts w:ascii="Arial Narrow" w:hAnsi="Arial Narrow"/>
          <w:color w:val="0000FF"/>
        </w:rPr>
        <w:t>JClass</w:t>
      </w:r>
      <w:proofErr w:type="spellEnd"/>
      <w:r w:rsidRPr="00BF2010">
        <w:rPr>
          <w:rStyle w:val="SC581990"/>
          <w:rFonts w:ascii="Arial Narrow" w:hAnsi="Arial Narrow"/>
          <w:color w:val="0000FF"/>
        </w:rPr>
        <w:t xml:space="preserve"> </w:t>
      </w:r>
      <w:proofErr w:type="spellStart"/>
      <w:r w:rsidRPr="00BF2010">
        <w:rPr>
          <w:rStyle w:val="SC581990"/>
          <w:rFonts w:ascii="Arial Narrow" w:hAnsi="Arial Narrow"/>
          <w:color w:val="0000FF"/>
        </w:rPr>
        <w:t>ServerChart</w:t>
      </w:r>
      <w:proofErr w:type="spellEnd"/>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BF2010">
        <w:rPr>
          <w:rStyle w:val="SC581990"/>
          <w:rFonts w:ascii="Arial Narrow" w:hAnsi="Arial Narrow"/>
          <w:color w:val="0000FF"/>
        </w:rPr>
        <w:t>Creating</w:t>
      </w:r>
      <w:proofErr w:type="gramEnd"/>
      <w:r w:rsidRPr="00BF2010">
        <w:rPr>
          <w:rStyle w:val="SC581990"/>
          <w:rFonts w:ascii="Arial Narrow" w:hAnsi="Arial Narrow"/>
          <w:color w:val="0000FF"/>
        </w:rPr>
        <w:t xml:space="preserve"> a Chart from HTML</w:t>
      </w:r>
    </w:p>
    <w:p w14:paraId="49647F2D" w14:textId="65B18028" w:rsidR="00BF2010" w:rsidRPr="00AA3402" w:rsidRDefault="00BF2010" w:rsidP="00BF2010">
      <w:pPr>
        <w:pStyle w:val="SP5217091"/>
        <w:spacing w:before="60"/>
        <w:ind w:left="1728"/>
        <w:jc w:val="right"/>
        <w:rPr>
          <w:rFonts w:ascii="Arial Narrow" w:hAnsi="Arial Narrow" w:cs="AAJLI K+ Helvetica"/>
          <w:color w:val="0000FF"/>
          <w:sz w:val="18"/>
          <w:szCs w:val="18"/>
        </w:rPr>
      </w:pPr>
      <w:r w:rsidRPr="00BF2010">
        <w:rPr>
          <w:rStyle w:val="SC581990"/>
          <w:rFonts w:ascii="Arial Narrow" w:hAnsi="Arial Narrow"/>
          <w:color w:val="0000FF"/>
        </w:rPr>
        <w:t>Updating a Chart Using HTML</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BF2010">
        <w:rPr>
          <w:rStyle w:val="SC581990"/>
          <w:rFonts w:ascii="Arial Narrow" w:hAnsi="Arial Narrow"/>
          <w:color w:val="0000FF"/>
        </w:rPr>
        <w:t>Saving a Chart to HTML</w:t>
      </w:r>
    </w:p>
    <w:p w14:paraId="33B822DB" w14:textId="77777777" w:rsidR="00BF2010" w:rsidRDefault="00BF2010" w:rsidP="00BF2010">
      <w:pPr>
        <w:pStyle w:val="BodyText"/>
      </w:pPr>
    </w:p>
    <w:p w14:paraId="29EAAC73" w14:textId="77777777" w:rsidR="00BF2010" w:rsidRDefault="00BF2010" w:rsidP="00BF2010">
      <w:pPr>
        <w:pStyle w:val="BodyText"/>
      </w:pPr>
    </w:p>
    <w:p w14:paraId="4E7199FC" w14:textId="77777777" w:rsidR="00BF2010" w:rsidRDefault="00BF2010" w:rsidP="00BF2010">
      <w:pPr>
        <w:pStyle w:val="BodyText"/>
      </w:pPr>
      <w:r w:rsidRPr="00BF2010">
        <w:t xml:space="preserve">This chapter describes how to create, update, and save a chart using HTML tags to define the chart properties. For more information on the syntax for chart properties, see Appendix A, </w:t>
      </w:r>
      <w:r w:rsidRPr="00BF2010">
        <w:rPr>
          <w:color w:val="0000FF"/>
        </w:rPr>
        <w:t>HTML Syntax</w:t>
      </w:r>
      <w:r w:rsidRPr="00BF2010">
        <w:t>.</w:t>
      </w:r>
    </w:p>
    <w:p w14:paraId="1A7D2274" w14:textId="77777777" w:rsidR="00BF2010" w:rsidRDefault="00BF2010" w:rsidP="00BF2010">
      <w:pPr>
        <w:pStyle w:val="BodyText"/>
      </w:pPr>
    </w:p>
    <w:p w14:paraId="6FA47333" w14:textId="4D9F6DD1" w:rsidR="00BF2010" w:rsidRPr="00BF2010" w:rsidRDefault="00BF2010" w:rsidP="00BF2010">
      <w:pPr>
        <w:pStyle w:val="Heading2"/>
      </w:pPr>
      <w:bookmarkStart w:id="116" w:name="_Toc3993389"/>
      <w:r w:rsidRPr="00BF2010">
        <w:rPr>
          <w:rStyle w:val="SC21270344"/>
          <w:rFonts w:cs="Arial"/>
          <w:b/>
          <w:bCs/>
          <w:color w:val="auto"/>
        </w:rPr>
        <w:t xml:space="preserve">14.1 </w:t>
      </w:r>
      <w:r>
        <w:rPr>
          <w:rStyle w:val="SC21270344"/>
          <w:rFonts w:cs="Arial"/>
          <w:b/>
          <w:bCs/>
          <w:color w:val="auto"/>
        </w:rPr>
        <w:tab/>
      </w:r>
      <w:r w:rsidRPr="00BF2010">
        <w:rPr>
          <w:rStyle w:val="SC21270344"/>
          <w:rFonts w:cs="Arial"/>
          <w:b/>
          <w:bCs/>
          <w:color w:val="auto"/>
        </w:rPr>
        <w:t xml:space="preserve">Overview of HTML for </w:t>
      </w:r>
      <w:proofErr w:type="spellStart"/>
      <w:r w:rsidRPr="00BF2010">
        <w:rPr>
          <w:rStyle w:val="SC21270344"/>
          <w:rFonts w:cs="Arial"/>
          <w:b/>
          <w:bCs/>
          <w:color w:val="auto"/>
        </w:rPr>
        <w:t>JClass</w:t>
      </w:r>
      <w:proofErr w:type="spellEnd"/>
      <w:r w:rsidRPr="00BF2010">
        <w:rPr>
          <w:rStyle w:val="SC21270344"/>
          <w:rFonts w:cs="Arial"/>
          <w:b/>
          <w:bCs/>
          <w:color w:val="auto"/>
        </w:rPr>
        <w:t xml:space="preserve"> </w:t>
      </w:r>
      <w:proofErr w:type="spellStart"/>
      <w:r w:rsidRPr="00BF2010">
        <w:rPr>
          <w:rStyle w:val="SC21270344"/>
          <w:rFonts w:cs="Arial"/>
          <w:b/>
          <w:bCs/>
          <w:color w:val="auto"/>
        </w:rPr>
        <w:t>ServerChart</w:t>
      </w:r>
      <w:bookmarkEnd w:id="116"/>
      <w:proofErr w:type="spellEnd"/>
      <w:r w:rsidRPr="00BF2010">
        <w:rPr>
          <w:rStyle w:val="SC21270344"/>
          <w:rFonts w:cs="Arial"/>
          <w:b/>
          <w:bCs/>
          <w:color w:val="auto"/>
        </w:rPr>
        <w:t xml:space="preserve"> </w:t>
      </w:r>
    </w:p>
    <w:p w14:paraId="4914CEBF" w14:textId="77777777" w:rsidR="00BF2010" w:rsidRPr="00BF2010" w:rsidRDefault="00BF2010" w:rsidP="00BF2010">
      <w:pPr>
        <w:pStyle w:val="BodyText"/>
      </w:pPr>
      <w:proofErr w:type="spellStart"/>
      <w:r w:rsidRPr="00BF2010">
        <w:t>JClass</w:t>
      </w:r>
      <w:proofErr w:type="spellEnd"/>
      <w:r w:rsidRPr="00BF2010">
        <w:t xml:space="preserve"> </w:t>
      </w:r>
      <w:proofErr w:type="spellStart"/>
      <w:r w:rsidRPr="00BF2010">
        <w:t>ServerChart</w:t>
      </w:r>
      <w:proofErr w:type="spellEnd"/>
      <w:r w:rsidRPr="00BF2010">
        <w:t xml:space="preserve"> defines HTML syntax for most chart properties and ships with some HTML examples. </w:t>
      </w:r>
    </w:p>
    <w:p w14:paraId="13A1920D" w14:textId="77777777" w:rsidR="00BF2010" w:rsidRDefault="00BF2010" w:rsidP="00BF2010">
      <w:pPr>
        <w:pStyle w:val="BodyText"/>
        <w:rPr>
          <w:rStyle w:val="SC21270401"/>
          <w:rFonts w:cs="Times New Roman"/>
          <w:b w:val="0"/>
          <w:bCs w:val="0"/>
          <w:color w:val="auto"/>
        </w:rPr>
      </w:pPr>
    </w:p>
    <w:p w14:paraId="12E45D32" w14:textId="3E4C63E8" w:rsidR="00BF2010" w:rsidRPr="00BF2010" w:rsidRDefault="00BF2010" w:rsidP="00BF2010">
      <w:pPr>
        <w:pStyle w:val="BodyText"/>
        <w:rPr>
          <w:rFonts w:ascii="Arial Narrow" w:hAnsi="Arial Narrow"/>
          <w:sz w:val="24"/>
        </w:rPr>
      </w:pPr>
      <w:r w:rsidRPr="00BF2010">
        <w:rPr>
          <w:rStyle w:val="SC21270401"/>
          <w:rFonts w:ascii="Arial Narrow" w:hAnsi="Arial Narrow" w:cs="Times New Roman"/>
          <w:bCs w:val="0"/>
          <w:color w:val="auto"/>
          <w:sz w:val="24"/>
        </w:rPr>
        <w:t>HTML Syntax for Chart Properties</w:t>
      </w:r>
    </w:p>
    <w:p w14:paraId="3EA48FB2" w14:textId="77777777" w:rsidR="00BF2010" w:rsidRDefault="00BF2010" w:rsidP="00BF2010">
      <w:pPr>
        <w:pStyle w:val="BodyText"/>
      </w:pPr>
    </w:p>
    <w:p w14:paraId="35DC07E1" w14:textId="77777777" w:rsidR="00BF2010" w:rsidRDefault="00BF2010" w:rsidP="00BF2010">
      <w:pPr>
        <w:pStyle w:val="BodyText"/>
      </w:pPr>
      <w:r w:rsidRPr="00BF2010">
        <w:t xml:space="preserve">Most, though not all, chart properties can be specified in HTML. To specify chart properties in HTML, you provide name/value pairs using the syntax and value types outlined in Appendix A, </w:t>
      </w:r>
      <w:r w:rsidRPr="00BF2010">
        <w:rPr>
          <w:color w:val="0000FF"/>
        </w:rPr>
        <w:t>HTML Syntax</w:t>
      </w:r>
      <w:r w:rsidRPr="00BF2010">
        <w:t>.</w:t>
      </w:r>
    </w:p>
    <w:p w14:paraId="48106CAE" w14:textId="77777777" w:rsidR="00BF2010" w:rsidRDefault="00BF2010" w:rsidP="00BF2010">
      <w:pPr>
        <w:pStyle w:val="BodyText"/>
      </w:pPr>
    </w:p>
    <w:p w14:paraId="08C8007A" w14:textId="77777777" w:rsidR="00BF2010" w:rsidRDefault="00BF2010" w:rsidP="00BF2010">
      <w:pPr>
        <w:pStyle w:val="BodyText"/>
      </w:pPr>
      <w:r w:rsidRPr="00BF2010">
        <w:t xml:space="preserve">For example, you can specify the chart type using the name </w:t>
      </w:r>
      <w:proofErr w:type="spellStart"/>
      <w:proofErr w:type="gramStart"/>
      <w:r w:rsidRPr="004717E9">
        <w:rPr>
          <w:rFonts w:ascii="Courier New" w:hAnsi="Courier New" w:cs="Courier New"/>
        </w:rPr>
        <w:t>data.chartType</w:t>
      </w:r>
      <w:proofErr w:type="spellEnd"/>
      <w:proofErr w:type="gramEnd"/>
      <w:r w:rsidRPr="00BF2010">
        <w:t xml:space="preserve"> and a value that represents any of the enumerations defined for chart types, such as </w:t>
      </w:r>
      <w:r w:rsidRPr="004717E9">
        <w:rPr>
          <w:rFonts w:ascii="Courier New" w:hAnsi="Courier New" w:cs="Courier New"/>
        </w:rPr>
        <w:t>AREA</w:t>
      </w:r>
      <w:r w:rsidRPr="00BF2010">
        <w:t xml:space="preserve">, </w:t>
      </w:r>
      <w:r w:rsidRPr="004717E9">
        <w:rPr>
          <w:rFonts w:ascii="Courier New" w:hAnsi="Courier New" w:cs="Courier New"/>
        </w:rPr>
        <w:t>BAR</w:t>
      </w:r>
      <w:r w:rsidRPr="00BF2010">
        <w:t xml:space="preserve">, or </w:t>
      </w:r>
      <w:r w:rsidRPr="004717E9">
        <w:rPr>
          <w:rFonts w:ascii="Courier New" w:hAnsi="Courier New" w:cs="Courier New"/>
        </w:rPr>
        <w:t>PIE</w:t>
      </w:r>
      <w:r w:rsidRPr="00BF2010">
        <w:t xml:space="preserve">. The format in which you provide the name/value pairs is dictated by the input medium. The </w:t>
      </w:r>
      <w:proofErr w:type="spellStart"/>
      <w:r w:rsidRPr="004717E9">
        <w:rPr>
          <w:rFonts w:ascii="Courier New" w:hAnsi="Courier New" w:cs="Courier New"/>
        </w:rPr>
        <w:t>JCServerChartFactory</w:t>
      </w:r>
      <w:proofErr w:type="spellEnd"/>
      <w:r w:rsidRPr="00BF2010">
        <w:t xml:space="preserve"> class contains methods to create a chart using properties read from a file, reader, stream, URL, or string, as well as from a servlet request or URL. </w:t>
      </w:r>
    </w:p>
    <w:p w14:paraId="1946CED9" w14:textId="77777777" w:rsidR="00BF2010" w:rsidRDefault="00BF2010" w:rsidP="00BF2010">
      <w:pPr>
        <w:pStyle w:val="BodyText"/>
      </w:pPr>
    </w:p>
    <w:p w14:paraId="65A1C34A" w14:textId="06ACD05A" w:rsidR="00BF2010" w:rsidRDefault="00BF2010" w:rsidP="00BF2010">
      <w:pPr>
        <w:pStyle w:val="BodyText"/>
      </w:pPr>
      <w:r w:rsidRPr="00BF2010">
        <w:t xml:space="preserve">For example, when specifying properties in an HTML file, you use the </w:t>
      </w:r>
      <w:r w:rsidRPr="004717E9">
        <w:rPr>
          <w:rFonts w:ascii="Courier New" w:hAnsi="Courier New" w:cs="Courier New"/>
        </w:rPr>
        <w:t>&lt;PARAM&gt;</w:t>
      </w:r>
      <w:r w:rsidRPr="00BF2010">
        <w:t xml:space="preserve"> tag. The chart property is specified in the </w:t>
      </w:r>
      <w:r w:rsidRPr="004717E9">
        <w:rPr>
          <w:rFonts w:ascii="Courier New" w:hAnsi="Courier New" w:cs="Courier New"/>
        </w:rPr>
        <w:t>NAME</w:t>
      </w:r>
      <w:r w:rsidRPr="00BF2010">
        <w:t xml:space="preserve"> element and its value in the </w:t>
      </w:r>
      <w:r w:rsidRPr="004717E9">
        <w:rPr>
          <w:rFonts w:ascii="Courier New" w:hAnsi="Courier New" w:cs="Courier New"/>
        </w:rPr>
        <w:t>VALUE</w:t>
      </w:r>
      <w:r w:rsidRPr="00BF2010">
        <w:t xml:space="preserve"> element. The following properties create a bar chart using data read from a file called </w:t>
      </w:r>
      <w:r w:rsidRPr="00BF2010">
        <w:rPr>
          <w:i/>
        </w:rPr>
        <w:t>bar.dat</w:t>
      </w:r>
      <w:r w:rsidRPr="00BF2010">
        <w:t>:</w:t>
      </w:r>
    </w:p>
    <w:p w14:paraId="344231F1" w14:textId="77777777" w:rsidR="00BF2010" w:rsidRDefault="00BF2010" w:rsidP="00BF2010">
      <w:pPr>
        <w:pStyle w:val="BodyText"/>
        <w:rPr>
          <w:rFonts w:ascii="Courier New" w:eastAsiaTheme="minorHAnsi" w:hAnsi="Courier New" w:cs="Courier New"/>
        </w:rPr>
      </w:pPr>
    </w:p>
    <w:p w14:paraId="39CD8C18" w14:textId="28F759F1" w:rsidR="00BF2010" w:rsidRPr="00BF2010" w:rsidRDefault="00BF2010" w:rsidP="00BF2010">
      <w:pPr>
        <w:pStyle w:val="BodyText"/>
        <w:rPr>
          <w:rFonts w:ascii="Courier New" w:eastAsiaTheme="minorHAnsi" w:hAnsi="Courier New" w:cs="Courier New"/>
        </w:rPr>
      </w:pPr>
      <w:r w:rsidRPr="00BF2010">
        <w:rPr>
          <w:rFonts w:ascii="Courier New" w:eastAsiaTheme="minorHAnsi" w:hAnsi="Courier New" w:cs="Courier New"/>
        </w:rPr>
        <w:t>&lt;PARAM NAME="width" VALUE="400"&gt;</w:t>
      </w:r>
    </w:p>
    <w:p w14:paraId="1D843A8E" w14:textId="77777777" w:rsidR="00BF2010" w:rsidRPr="00BF2010" w:rsidRDefault="00BF2010" w:rsidP="00BF2010">
      <w:pPr>
        <w:pStyle w:val="BodyText"/>
        <w:rPr>
          <w:rFonts w:ascii="Courier New" w:eastAsiaTheme="minorHAnsi" w:hAnsi="Courier New" w:cs="Courier New"/>
        </w:rPr>
      </w:pPr>
      <w:r w:rsidRPr="00BF2010">
        <w:rPr>
          <w:rFonts w:ascii="Courier New" w:eastAsiaTheme="minorHAnsi" w:hAnsi="Courier New" w:cs="Courier New"/>
        </w:rPr>
        <w:t>&lt;PARAM NAME="height" VALUE="400"&gt;</w:t>
      </w:r>
    </w:p>
    <w:p w14:paraId="74C71826" w14:textId="77777777" w:rsidR="00BF2010" w:rsidRPr="00BF2010" w:rsidRDefault="00BF2010" w:rsidP="00BF2010">
      <w:pPr>
        <w:pStyle w:val="BodyText"/>
        <w:rPr>
          <w:rFonts w:ascii="Courier New" w:eastAsiaTheme="minorHAnsi" w:hAnsi="Courier New" w:cs="Courier New"/>
        </w:rPr>
      </w:pPr>
      <w:r w:rsidRPr="00BF2010">
        <w:rPr>
          <w:rFonts w:ascii="Courier New" w:eastAsiaTheme="minorHAnsi" w:hAnsi="Courier New" w:cs="Courier New"/>
        </w:rPr>
        <w:t>&lt;PARAM NAME="</w:t>
      </w:r>
      <w:proofErr w:type="spellStart"/>
      <w:r w:rsidRPr="00BF2010">
        <w:rPr>
          <w:rFonts w:ascii="Courier New" w:eastAsiaTheme="minorHAnsi" w:hAnsi="Courier New" w:cs="Courier New"/>
        </w:rPr>
        <w:t>dataFile</w:t>
      </w:r>
      <w:proofErr w:type="spellEnd"/>
      <w:r w:rsidRPr="00BF2010">
        <w:rPr>
          <w:rFonts w:ascii="Courier New" w:eastAsiaTheme="minorHAnsi" w:hAnsi="Courier New" w:cs="Courier New"/>
        </w:rPr>
        <w:t>" VALUE="bar.dat"&gt;</w:t>
      </w:r>
    </w:p>
    <w:p w14:paraId="14F65D59" w14:textId="77777777" w:rsidR="00BF2010" w:rsidRPr="00BF2010" w:rsidRDefault="00BF2010" w:rsidP="00BF2010">
      <w:pPr>
        <w:pStyle w:val="BodyText"/>
        <w:rPr>
          <w:rFonts w:ascii="Courier New" w:eastAsiaTheme="minorHAnsi" w:hAnsi="Courier New" w:cs="Courier New"/>
        </w:rPr>
      </w:pPr>
      <w:r w:rsidRPr="00BF2010">
        <w:rPr>
          <w:rFonts w:ascii="Courier New" w:eastAsiaTheme="minorHAnsi" w:hAnsi="Courier New" w:cs="Courier New"/>
        </w:rPr>
        <w:t>&lt;PARAM NAME="</w:t>
      </w:r>
      <w:proofErr w:type="spellStart"/>
      <w:proofErr w:type="gramStart"/>
      <w:r w:rsidRPr="00BF2010">
        <w:rPr>
          <w:rFonts w:ascii="Courier New" w:eastAsiaTheme="minorHAnsi" w:hAnsi="Courier New" w:cs="Courier New"/>
        </w:rPr>
        <w:t>data.chartType</w:t>
      </w:r>
      <w:proofErr w:type="spellEnd"/>
      <w:proofErr w:type="gramEnd"/>
      <w:r w:rsidRPr="00BF2010">
        <w:rPr>
          <w:rFonts w:ascii="Courier New" w:eastAsiaTheme="minorHAnsi" w:hAnsi="Courier New" w:cs="Courier New"/>
        </w:rPr>
        <w:t>" VALUE="BAR"&gt;</w:t>
      </w:r>
    </w:p>
    <w:p w14:paraId="2EC1BE39" w14:textId="6A82B7A6" w:rsidR="00BF2010" w:rsidRDefault="00BF2010" w:rsidP="00BF2010">
      <w:pPr>
        <w:pStyle w:val="BodyText"/>
        <w:rPr>
          <w:rFonts w:ascii="Courier New" w:eastAsiaTheme="minorHAnsi" w:hAnsi="Courier New" w:cs="Courier New"/>
        </w:rPr>
      </w:pPr>
      <w:r w:rsidRPr="00BF2010">
        <w:rPr>
          <w:rFonts w:ascii="Courier New" w:eastAsiaTheme="minorHAnsi" w:hAnsi="Courier New" w:cs="Courier New"/>
        </w:rPr>
        <w:t>&lt;PARAM NAME="</w:t>
      </w:r>
      <w:proofErr w:type="spellStart"/>
      <w:proofErr w:type="gramStart"/>
      <w:r w:rsidRPr="00BF2010">
        <w:rPr>
          <w:rFonts w:ascii="Courier New" w:eastAsiaTheme="minorHAnsi" w:hAnsi="Courier New" w:cs="Courier New"/>
        </w:rPr>
        <w:t>xaxis.annotationMethod</w:t>
      </w:r>
      <w:proofErr w:type="spellEnd"/>
      <w:proofErr w:type="gramEnd"/>
      <w:r w:rsidRPr="00BF2010">
        <w:rPr>
          <w:rFonts w:ascii="Courier New" w:eastAsiaTheme="minorHAnsi" w:hAnsi="Courier New" w:cs="Courier New"/>
        </w:rPr>
        <w:t>" VALUE="</w:t>
      </w:r>
      <w:proofErr w:type="spellStart"/>
      <w:r w:rsidRPr="00BF2010">
        <w:rPr>
          <w:rFonts w:ascii="Courier New" w:eastAsiaTheme="minorHAnsi" w:hAnsi="Courier New" w:cs="Courier New"/>
        </w:rPr>
        <w:t>Point_Labels</w:t>
      </w:r>
      <w:proofErr w:type="spellEnd"/>
      <w:r w:rsidRPr="00BF2010">
        <w:rPr>
          <w:rFonts w:ascii="Courier New" w:eastAsiaTheme="minorHAnsi" w:hAnsi="Courier New" w:cs="Courier New"/>
        </w:rPr>
        <w:t>"&gt;</w:t>
      </w:r>
    </w:p>
    <w:p w14:paraId="75F63FB8" w14:textId="77777777" w:rsidR="00BF2010" w:rsidRDefault="00BF2010">
      <w:pPr>
        <w:ind w:left="0"/>
        <w:rPr>
          <w:rFonts w:eastAsiaTheme="minorHAnsi"/>
          <w:szCs w:val="18"/>
        </w:rPr>
      </w:pPr>
      <w:r>
        <w:rPr>
          <w:rFonts w:eastAsiaTheme="minorHAnsi"/>
          <w:szCs w:val="18"/>
        </w:rPr>
        <w:br w:type="page"/>
      </w:r>
    </w:p>
    <w:p w14:paraId="6DCF13C9" w14:textId="6EF63258" w:rsidR="00BF2010" w:rsidRPr="00BF2010" w:rsidRDefault="00BF2010" w:rsidP="00BF2010">
      <w:pPr>
        <w:pStyle w:val="BodyText"/>
        <w:rPr>
          <w:rFonts w:eastAsiaTheme="minorHAnsi"/>
          <w:color w:val="000000"/>
        </w:rPr>
      </w:pPr>
      <w:r w:rsidRPr="00BF2010">
        <w:rPr>
          <w:rFonts w:eastAsiaTheme="minorHAnsi"/>
        </w:rPr>
        <w:lastRenderedPageBreak/>
        <w:t xml:space="preserve">The </w:t>
      </w:r>
      <w:r w:rsidRPr="00BF2010">
        <w:rPr>
          <w:rFonts w:eastAsiaTheme="minorHAnsi"/>
          <w:i/>
          <w:iCs/>
        </w:rPr>
        <w:t xml:space="preserve">bar.dat </w:t>
      </w:r>
      <w:r w:rsidRPr="00BF2010">
        <w:rPr>
          <w:rFonts w:eastAsiaTheme="minorHAnsi"/>
        </w:rPr>
        <w:t xml:space="preserve">file contains the data and the point label annotations: </w:t>
      </w:r>
    </w:p>
    <w:p w14:paraId="5951C8AA" w14:textId="77777777" w:rsidR="00BF2010" w:rsidRDefault="00BF2010" w:rsidP="00BF2010">
      <w:pPr>
        <w:pStyle w:val="BodyText"/>
      </w:pPr>
    </w:p>
    <w:p w14:paraId="4BBE51FB" w14:textId="4D087A89" w:rsidR="00BF2010" w:rsidRPr="00BF2010" w:rsidRDefault="00BF2010" w:rsidP="00BF2010">
      <w:pPr>
        <w:pStyle w:val="BodyText"/>
        <w:rPr>
          <w:rFonts w:ascii="Courier New" w:hAnsi="Courier New" w:cs="Courier New"/>
        </w:rPr>
      </w:pPr>
      <w:r w:rsidRPr="00BF2010">
        <w:rPr>
          <w:rFonts w:ascii="Courier New" w:hAnsi="Courier New" w:cs="Courier New"/>
        </w:rPr>
        <w:t># The data is in array format</w:t>
      </w:r>
    </w:p>
    <w:p w14:paraId="5F5BF840"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It has one set of x-axis data, multiple sets of y-axis data</w:t>
      </w:r>
    </w:p>
    <w:p w14:paraId="664FA8EE"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It can have names for the data view and for the x and y series</w:t>
      </w:r>
    </w:p>
    <w:p w14:paraId="1910B211"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Each x point can have a point label</w:t>
      </w:r>
    </w:p>
    <w:p w14:paraId="308BF677"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ARRAY '' 5 4 </w:t>
      </w:r>
    </w:p>
    <w:p w14:paraId="047B073B" w14:textId="77777777" w:rsidR="00BF2010" w:rsidRPr="00BF2010" w:rsidRDefault="00BF2010" w:rsidP="00BF2010">
      <w:pPr>
        <w:pStyle w:val="BodyText"/>
        <w:rPr>
          <w:rFonts w:ascii="Courier New" w:hAnsi="Courier New" w:cs="Courier New"/>
        </w:rPr>
      </w:pPr>
      <w:r w:rsidRPr="00BF2010">
        <w:rPr>
          <w:rFonts w:ascii="Courier New" w:hAnsi="Courier New" w:cs="Courier New"/>
        </w:rPr>
        <w:t>'Network' 'Cache' '</w:t>
      </w:r>
      <w:proofErr w:type="gramStart"/>
      <w:r w:rsidRPr="00BF2010">
        <w:rPr>
          <w:rFonts w:ascii="Courier New" w:hAnsi="Courier New" w:cs="Courier New"/>
        </w:rPr>
        <w:t>Connect</w:t>
      </w:r>
      <w:proofErr w:type="gramEnd"/>
      <w:r w:rsidRPr="00BF2010">
        <w:rPr>
          <w:rFonts w:ascii="Courier New" w:hAnsi="Courier New" w:cs="Courier New"/>
        </w:rPr>
        <w:t xml:space="preserve">' 'System' </w:t>
      </w:r>
    </w:p>
    <w:p w14:paraId="7ED1074B"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 0.0 90.0 180.0 270.0 </w:t>
      </w:r>
    </w:p>
    <w:p w14:paraId="3411D689"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'Planning' 8.2 17.3 28.4 26.2 </w:t>
      </w:r>
    </w:p>
    <w:p w14:paraId="2B601D36"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'Finance' 35.2 36.1 23.1 38.5 </w:t>
      </w:r>
    </w:p>
    <w:p w14:paraId="214D797C"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'Research' 35.1 19.7 21.2 20.1 </w:t>
      </w:r>
    </w:p>
    <w:p w14:paraId="343A4DDC" w14:textId="77777777" w:rsidR="00BF2010" w:rsidRPr="00BF2010" w:rsidRDefault="00BF2010" w:rsidP="00BF2010">
      <w:pPr>
        <w:pStyle w:val="BodyText"/>
        <w:rPr>
          <w:rFonts w:ascii="Courier New" w:hAnsi="Courier New" w:cs="Courier New"/>
        </w:rPr>
      </w:pPr>
      <w:r w:rsidRPr="00BF2010">
        <w:rPr>
          <w:rFonts w:ascii="Courier New" w:hAnsi="Courier New" w:cs="Courier New"/>
        </w:rPr>
        <w:t xml:space="preserve">'Sales' 15.1 4.1 8.2 16.1 </w:t>
      </w:r>
    </w:p>
    <w:p w14:paraId="33CC57FD" w14:textId="43EAF540" w:rsidR="00BF2010" w:rsidRPr="00BF2010" w:rsidRDefault="00BF2010" w:rsidP="00BF2010">
      <w:pPr>
        <w:pStyle w:val="BodyText"/>
        <w:rPr>
          <w:rFonts w:ascii="Courier New" w:eastAsiaTheme="minorHAnsi" w:hAnsi="Courier New" w:cs="Courier New"/>
        </w:rPr>
      </w:pPr>
      <w:r w:rsidRPr="00BF2010">
        <w:rPr>
          <w:rFonts w:ascii="Courier New" w:hAnsi="Courier New" w:cs="Courier New"/>
        </w:rPr>
        <w:t>'Contracts' 16.5 28.1 18.2 0.9</w:t>
      </w:r>
    </w:p>
    <w:p w14:paraId="39215265" w14:textId="77777777" w:rsidR="00BF2010" w:rsidRDefault="00BF2010" w:rsidP="00BF2010">
      <w:pPr>
        <w:pStyle w:val="BodyText"/>
      </w:pPr>
    </w:p>
    <w:p w14:paraId="59CA78A2" w14:textId="2164F540" w:rsidR="00BF2010" w:rsidRPr="00BF2010" w:rsidRDefault="00BF2010" w:rsidP="00BF2010">
      <w:pPr>
        <w:pStyle w:val="BodyText"/>
      </w:pPr>
      <w:r w:rsidRPr="00BF2010">
        <w:t xml:space="preserve">A servlet request would look like this: </w:t>
      </w:r>
    </w:p>
    <w:p w14:paraId="0118E041" w14:textId="77777777" w:rsidR="00BF2010" w:rsidRPr="00BF2010" w:rsidRDefault="00BF2010" w:rsidP="00BF2010">
      <w:pPr>
        <w:pStyle w:val="BodyText"/>
        <w:ind w:left="2448"/>
        <w:rPr>
          <w:rFonts w:ascii="Courier New" w:hAnsi="Courier New" w:cs="Courier New"/>
        </w:rPr>
      </w:pPr>
    </w:p>
    <w:p w14:paraId="325FDE81" w14:textId="77777777" w:rsidR="00BF2010" w:rsidRPr="00BF2010" w:rsidRDefault="00BF2010" w:rsidP="00BF2010">
      <w:pPr>
        <w:pStyle w:val="BodyText"/>
        <w:ind w:left="2448"/>
        <w:rPr>
          <w:rFonts w:ascii="Courier New" w:hAnsi="Courier New" w:cs="Courier New"/>
        </w:rPr>
      </w:pPr>
      <w:proofErr w:type="spellStart"/>
      <w:r w:rsidRPr="00BF2010">
        <w:rPr>
          <w:rFonts w:ascii="Courier New" w:hAnsi="Courier New" w:cs="Courier New"/>
        </w:rPr>
        <w:t>ServletName?width</w:t>
      </w:r>
      <w:proofErr w:type="spellEnd"/>
      <w:r w:rsidRPr="00BF2010">
        <w:rPr>
          <w:rFonts w:ascii="Courier New" w:hAnsi="Courier New" w:cs="Courier New"/>
        </w:rPr>
        <w:t>=400&amp;height=400&amp;dataFile=bar.dat&amp;</w:t>
      </w:r>
    </w:p>
    <w:p w14:paraId="5647255A" w14:textId="77777777" w:rsidR="00BF2010" w:rsidRDefault="00BF2010" w:rsidP="00BF2010">
      <w:pPr>
        <w:pStyle w:val="BodyText"/>
        <w:ind w:left="2448"/>
        <w:rPr>
          <w:rFonts w:ascii="Courier New" w:hAnsi="Courier New" w:cs="Courier New"/>
        </w:rPr>
      </w:pPr>
      <w:proofErr w:type="spellStart"/>
      <w:proofErr w:type="gramStart"/>
      <w:r w:rsidRPr="00BF2010">
        <w:rPr>
          <w:rFonts w:ascii="Courier New" w:hAnsi="Courier New" w:cs="Courier New"/>
        </w:rPr>
        <w:t>data.chartType</w:t>
      </w:r>
      <w:proofErr w:type="spellEnd"/>
      <w:proofErr w:type="gramEnd"/>
      <w:r w:rsidRPr="00BF2010">
        <w:rPr>
          <w:rFonts w:ascii="Courier New" w:hAnsi="Courier New" w:cs="Courier New"/>
        </w:rPr>
        <w:t>=</w:t>
      </w:r>
      <w:proofErr w:type="spellStart"/>
      <w:r w:rsidRPr="00BF2010">
        <w:rPr>
          <w:rFonts w:ascii="Courier New" w:hAnsi="Courier New" w:cs="Courier New"/>
        </w:rPr>
        <w:t>BAR&amp;xaxis.annotationMethod</w:t>
      </w:r>
      <w:proofErr w:type="spellEnd"/>
      <w:r w:rsidRPr="00BF2010">
        <w:rPr>
          <w:rFonts w:ascii="Courier New" w:hAnsi="Courier New" w:cs="Courier New"/>
        </w:rPr>
        <w:t>=POINT_LABELS</w:t>
      </w:r>
    </w:p>
    <w:p w14:paraId="3EBFE09E" w14:textId="77777777" w:rsidR="00BF2010" w:rsidRDefault="00BF2010" w:rsidP="00BF2010">
      <w:pPr>
        <w:pStyle w:val="BodyText"/>
        <w:ind w:left="2448"/>
        <w:rPr>
          <w:rFonts w:ascii="Courier New" w:hAnsi="Courier New" w:cs="Courier New"/>
        </w:rPr>
      </w:pPr>
    </w:p>
    <w:p w14:paraId="1551392B" w14:textId="3BCAD60E" w:rsidR="00BF2010" w:rsidRPr="00BF2010" w:rsidRDefault="00BF2010" w:rsidP="00BF2010">
      <w:pPr>
        <w:pStyle w:val="Heading2"/>
      </w:pPr>
      <w:bookmarkStart w:id="117" w:name="_Toc3993390"/>
      <w:r w:rsidRPr="00BF2010">
        <w:rPr>
          <w:rStyle w:val="SC21270344"/>
          <w:rFonts w:cs="Arial"/>
          <w:b/>
          <w:bCs/>
          <w:color w:val="auto"/>
        </w:rPr>
        <w:t xml:space="preserve">14.2 </w:t>
      </w:r>
      <w:r>
        <w:rPr>
          <w:rStyle w:val="SC21270344"/>
          <w:rFonts w:cs="Arial"/>
          <w:b/>
          <w:bCs/>
          <w:color w:val="auto"/>
        </w:rPr>
        <w:tab/>
      </w:r>
      <w:r w:rsidRPr="00BF2010">
        <w:rPr>
          <w:rStyle w:val="SC21270344"/>
          <w:rFonts w:cs="Arial"/>
          <w:b/>
          <w:bCs/>
          <w:color w:val="auto"/>
        </w:rPr>
        <w:t>Creating a Chart from HTML</w:t>
      </w:r>
      <w:bookmarkEnd w:id="117"/>
      <w:r w:rsidRPr="00BF2010">
        <w:rPr>
          <w:rStyle w:val="SC21270344"/>
          <w:rFonts w:cs="Arial"/>
          <w:b/>
          <w:bCs/>
          <w:color w:val="auto"/>
        </w:rPr>
        <w:t xml:space="preserve"> </w:t>
      </w:r>
    </w:p>
    <w:p w14:paraId="2D660086" w14:textId="77777777" w:rsidR="00BF2010" w:rsidRDefault="00BF2010" w:rsidP="00BF2010">
      <w:pPr>
        <w:pStyle w:val="BodyText"/>
      </w:pPr>
      <w:r w:rsidRPr="00BF2010">
        <w:t xml:space="preserve">The </w:t>
      </w:r>
      <w:proofErr w:type="spellStart"/>
      <w:r w:rsidRPr="00BF2010">
        <w:rPr>
          <w:rFonts w:ascii="Courier New" w:hAnsi="Courier New" w:cs="Courier New"/>
        </w:rPr>
        <w:t>JCServerChartFactory</w:t>
      </w:r>
      <w:proofErr w:type="spellEnd"/>
      <w:r w:rsidRPr="00BF2010">
        <w:t xml:space="preserve"> class has methods that create a </w:t>
      </w:r>
      <w:proofErr w:type="spellStart"/>
      <w:r w:rsidRPr="00BF2010">
        <w:rPr>
          <w:rFonts w:ascii="Courier New" w:hAnsi="Courier New" w:cs="Courier New"/>
        </w:rPr>
        <w:t>JCServerChart</w:t>
      </w:r>
      <w:proofErr w:type="spellEnd"/>
      <w:r w:rsidRPr="00BF2010">
        <w:t xml:space="preserve"> instance from a file, reader, stream, URL, or String, as well as from a servlet request. The following sections demonstrate how to create a chart from an HTML file using the </w:t>
      </w:r>
      <w:proofErr w:type="spellStart"/>
      <w:proofErr w:type="gramStart"/>
      <w:r w:rsidRPr="00BF2010">
        <w:rPr>
          <w:rFonts w:ascii="Courier New" w:hAnsi="Courier New" w:cs="Courier New"/>
        </w:rPr>
        <w:t>makeChartFromFile</w:t>
      </w:r>
      <w:proofErr w:type="spellEnd"/>
      <w:r w:rsidRPr="00BF2010">
        <w:rPr>
          <w:rFonts w:ascii="Courier New" w:hAnsi="Courier New" w:cs="Courier New"/>
        </w:rPr>
        <w:t>(</w:t>
      </w:r>
      <w:proofErr w:type="gramEnd"/>
      <w:r w:rsidRPr="00BF2010">
        <w:rPr>
          <w:rFonts w:ascii="Courier New" w:hAnsi="Courier New" w:cs="Courier New"/>
        </w:rPr>
        <w:t>)</w:t>
      </w:r>
      <w:r w:rsidRPr="00BF2010">
        <w:t xml:space="preserve"> method. </w:t>
      </w:r>
    </w:p>
    <w:p w14:paraId="4C2AF9DE" w14:textId="77777777" w:rsidR="00BF2010" w:rsidRDefault="00BF2010" w:rsidP="00BF2010">
      <w:pPr>
        <w:pStyle w:val="BodyText"/>
      </w:pPr>
    </w:p>
    <w:p w14:paraId="7376D9AB" w14:textId="2E291023" w:rsidR="00BF2010" w:rsidRDefault="00BF2010" w:rsidP="00BF2010">
      <w:pPr>
        <w:pStyle w:val="BodyText"/>
      </w:pPr>
      <w:r w:rsidRPr="00BF2010">
        <w:t>The examples used in this section create the chart displayed in the following figure:</w:t>
      </w:r>
    </w:p>
    <w:p w14:paraId="785CCD5A" w14:textId="36BE556C" w:rsidR="00BF2010" w:rsidRDefault="00BF2010" w:rsidP="00BF2010">
      <w:pPr>
        <w:pStyle w:val="BodyText"/>
        <w:rPr>
          <w:rFonts w:eastAsiaTheme="minorHAnsi"/>
        </w:rPr>
      </w:pPr>
      <w:r w:rsidRPr="00BF2010">
        <w:rPr>
          <w:rFonts w:eastAsiaTheme="minorHAnsi"/>
          <w:noProof/>
        </w:rPr>
        <w:lastRenderedPageBreak/>
        <w:drawing>
          <wp:inline distT="0" distB="0" distL="0" distR="0" wp14:anchorId="76B45392" wp14:editId="41B14E00">
            <wp:extent cx="3089225" cy="3990975"/>
            <wp:effectExtent l="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01918" cy="4007374"/>
                    </a:xfrm>
                    <a:prstGeom prst="rect">
                      <a:avLst/>
                    </a:prstGeom>
                    <a:noFill/>
                    <a:ln>
                      <a:noFill/>
                    </a:ln>
                  </pic:spPr>
                </pic:pic>
              </a:graphicData>
            </a:graphic>
          </wp:inline>
        </w:drawing>
      </w:r>
    </w:p>
    <w:p w14:paraId="00CC3FF5" w14:textId="5DFF1932" w:rsidR="00BF2010" w:rsidRDefault="00BF2010" w:rsidP="00BF2010">
      <w:pPr>
        <w:pStyle w:val="BodyText"/>
        <w:rPr>
          <w:rFonts w:ascii="Arial Narrow" w:eastAsiaTheme="minorHAnsi" w:hAnsi="Arial Narrow"/>
          <w:i/>
        </w:rPr>
      </w:pPr>
      <w:r w:rsidRPr="00BF2010">
        <w:rPr>
          <w:rFonts w:ascii="Arial Narrow" w:eastAsiaTheme="minorHAnsi" w:hAnsi="Arial Narrow"/>
          <w:i/>
        </w:rPr>
        <w:t>Figure 131</w:t>
      </w:r>
      <w:r>
        <w:rPr>
          <w:rFonts w:ascii="Arial Narrow" w:eastAsiaTheme="minorHAnsi" w:hAnsi="Arial Narrow"/>
          <w:i/>
        </w:rPr>
        <w:t xml:space="preserve">     </w:t>
      </w:r>
      <w:r w:rsidRPr="00BF2010">
        <w:rPr>
          <w:rFonts w:ascii="Arial Narrow" w:eastAsiaTheme="minorHAnsi" w:hAnsi="Arial Narrow"/>
          <w:i/>
        </w:rPr>
        <w:t>Chart created from HTML tags</w:t>
      </w:r>
    </w:p>
    <w:p w14:paraId="422D9306" w14:textId="7D6E54D6" w:rsidR="00BF2010" w:rsidRPr="00BF2010" w:rsidRDefault="00BF2010" w:rsidP="00BF2010">
      <w:pPr>
        <w:pStyle w:val="Heading3"/>
      </w:pPr>
      <w:r w:rsidRPr="00BF2010">
        <w:rPr>
          <w:rStyle w:val="SC21270345"/>
          <w:rFonts w:cs="Arial"/>
          <w:b/>
          <w:bCs/>
          <w:color w:val="auto"/>
          <w:sz w:val="24"/>
          <w:szCs w:val="28"/>
        </w:rPr>
        <w:t>14.2.1</w:t>
      </w:r>
      <w:r>
        <w:rPr>
          <w:rStyle w:val="SC21270345"/>
          <w:rFonts w:cs="Arial"/>
          <w:b/>
          <w:bCs/>
          <w:color w:val="auto"/>
          <w:sz w:val="24"/>
          <w:szCs w:val="28"/>
        </w:rPr>
        <w:tab/>
      </w:r>
      <w:r w:rsidRPr="00BF2010">
        <w:rPr>
          <w:rStyle w:val="SC21270345"/>
          <w:rFonts w:cs="Arial"/>
          <w:b/>
          <w:bCs/>
          <w:color w:val="auto"/>
          <w:sz w:val="24"/>
          <w:szCs w:val="28"/>
        </w:rPr>
        <w:t xml:space="preserve">Specifying </w:t>
      </w:r>
      <w:proofErr w:type="spellStart"/>
      <w:r w:rsidRPr="00BF2010">
        <w:rPr>
          <w:rStyle w:val="SC21270345"/>
          <w:rFonts w:cs="Arial"/>
          <w:b/>
          <w:bCs/>
          <w:color w:val="auto"/>
          <w:sz w:val="24"/>
          <w:szCs w:val="28"/>
        </w:rPr>
        <w:t>JClass</w:t>
      </w:r>
      <w:proofErr w:type="spellEnd"/>
      <w:r w:rsidRPr="00BF2010">
        <w:rPr>
          <w:rStyle w:val="SC21270345"/>
          <w:rFonts w:cs="Arial"/>
          <w:b/>
          <w:bCs/>
          <w:color w:val="auto"/>
          <w:sz w:val="24"/>
          <w:szCs w:val="28"/>
        </w:rPr>
        <w:t xml:space="preserve"> </w:t>
      </w:r>
      <w:proofErr w:type="spellStart"/>
      <w:r w:rsidRPr="00BF2010">
        <w:rPr>
          <w:rStyle w:val="SC21270345"/>
          <w:rFonts w:cs="Arial"/>
          <w:b/>
          <w:bCs/>
          <w:color w:val="auto"/>
          <w:sz w:val="24"/>
          <w:szCs w:val="28"/>
        </w:rPr>
        <w:t>ServerChart</w:t>
      </w:r>
      <w:proofErr w:type="spellEnd"/>
      <w:r w:rsidRPr="00BF2010">
        <w:rPr>
          <w:rStyle w:val="SC21270345"/>
          <w:rFonts w:cs="Arial"/>
          <w:b/>
          <w:bCs/>
          <w:color w:val="auto"/>
          <w:sz w:val="24"/>
          <w:szCs w:val="28"/>
        </w:rPr>
        <w:t xml:space="preserve"> Properties Using HTML Tags </w:t>
      </w:r>
    </w:p>
    <w:p w14:paraId="44EE4B5A" w14:textId="77777777" w:rsidR="00BF2010" w:rsidRDefault="00BF2010" w:rsidP="00BF2010">
      <w:pPr>
        <w:pStyle w:val="BodyText"/>
      </w:pPr>
    </w:p>
    <w:p w14:paraId="43DA4B0F" w14:textId="77777777" w:rsidR="00AE23B2" w:rsidRDefault="00BF2010" w:rsidP="00BF2010">
      <w:pPr>
        <w:pStyle w:val="BodyText"/>
      </w:pPr>
      <w:r w:rsidRPr="00BF2010">
        <w:t xml:space="preserve">When specifying chart properties using HTML, you need to encode the properties within HTML </w:t>
      </w:r>
      <w:r w:rsidRPr="00AE23B2">
        <w:rPr>
          <w:rFonts w:ascii="Courier New" w:hAnsi="Courier New" w:cs="Courier New"/>
        </w:rPr>
        <w:t>&lt;PARAM&gt;</w:t>
      </w:r>
      <w:r w:rsidRPr="00BF2010">
        <w:t xml:space="preserve"> tags. The </w:t>
      </w:r>
      <w:r w:rsidRPr="00AE23B2">
        <w:rPr>
          <w:rFonts w:ascii="Courier New" w:hAnsi="Courier New" w:cs="Courier New"/>
        </w:rPr>
        <w:t>NAME</w:t>
      </w:r>
      <w:r w:rsidRPr="00BF2010">
        <w:t xml:space="preserve"> element of the </w:t>
      </w:r>
      <w:r w:rsidRPr="00AE23B2">
        <w:rPr>
          <w:rFonts w:ascii="Courier New" w:hAnsi="Courier New" w:cs="Courier New"/>
        </w:rPr>
        <w:t>&lt;PARAM&gt;</w:t>
      </w:r>
      <w:r w:rsidRPr="00BF2010">
        <w:t xml:space="preserve"> tag specifies the property name; the VALUE element specifies the property </w:t>
      </w:r>
      <w:r w:rsidRPr="00AE23B2">
        <w:rPr>
          <w:rFonts w:ascii="Courier New" w:hAnsi="Courier New" w:cs="Courier New"/>
        </w:rPr>
        <w:t>value</w:t>
      </w:r>
      <w:r w:rsidRPr="00BF2010">
        <w:t xml:space="preserve"> to set. When the file is read in, only the properties inside </w:t>
      </w:r>
      <w:r w:rsidRPr="00AE23B2">
        <w:rPr>
          <w:rFonts w:ascii="Courier New" w:hAnsi="Courier New" w:cs="Courier New"/>
        </w:rPr>
        <w:t>&lt;PARAM&gt;</w:t>
      </w:r>
      <w:r w:rsidRPr="00BF2010">
        <w:t xml:space="preserve"> tags are used; all other HTML tags are ignored. </w:t>
      </w:r>
    </w:p>
    <w:p w14:paraId="115E8872" w14:textId="77777777" w:rsidR="00AE23B2" w:rsidRDefault="00AE23B2" w:rsidP="00BF2010">
      <w:pPr>
        <w:pStyle w:val="BodyText"/>
      </w:pPr>
    </w:p>
    <w:p w14:paraId="1E766896" w14:textId="287E53B8" w:rsidR="00BF2010" w:rsidRPr="00BF2010" w:rsidRDefault="00BF2010" w:rsidP="00BF2010">
      <w:pPr>
        <w:pStyle w:val="BodyText"/>
        <w:rPr>
          <w:rFonts w:eastAsiaTheme="minorHAnsi"/>
        </w:rPr>
      </w:pPr>
      <w:r w:rsidRPr="00BF2010">
        <w:t>For example, the following line of code shows how to specify the name of the file that contains the chart data:</w:t>
      </w:r>
    </w:p>
    <w:p w14:paraId="76BAB495" w14:textId="77777777" w:rsidR="00BF2010" w:rsidRPr="00BF2010" w:rsidRDefault="00BF2010" w:rsidP="00BF2010">
      <w:pPr>
        <w:pStyle w:val="BodyText"/>
      </w:pPr>
    </w:p>
    <w:p w14:paraId="6E2E63E6" w14:textId="77777777" w:rsidR="00BF2010" w:rsidRPr="00AE23B2" w:rsidRDefault="00BF2010" w:rsidP="00AE23B2">
      <w:pPr>
        <w:pStyle w:val="BodyText"/>
        <w:ind w:left="2448"/>
        <w:rPr>
          <w:rFonts w:ascii="Courier New" w:hAnsi="Courier New" w:cs="Courier New"/>
        </w:rPr>
      </w:pPr>
      <w:r w:rsidRPr="00AE23B2">
        <w:rPr>
          <w:rFonts w:ascii="Courier New" w:hAnsi="Courier New" w:cs="Courier New"/>
        </w:rPr>
        <w:t>&lt;PARAM NAME="</w:t>
      </w:r>
      <w:proofErr w:type="spellStart"/>
      <w:proofErr w:type="gramStart"/>
      <w:r w:rsidRPr="00AE23B2">
        <w:rPr>
          <w:rFonts w:ascii="Courier New" w:hAnsi="Courier New" w:cs="Courier New"/>
        </w:rPr>
        <w:t>chart.dataFile</w:t>
      </w:r>
      <w:proofErr w:type="spellEnd"/>
      <w:proofErr w:type="gramEnd"/>
      <w:r w:rsidRPr="00AE23B2">
        <w:rPr>
          <w:rFonts w:ascii="Courier New" w:hAnsi="Courier New" w:cs="Courier New"/>
        </w:rPr>
        <w:t xml:space="preserve">" VALUE="sample_1.dat"&gt; </w:t>
      </w:r>
    </w:p>
    <w:p w14:paraId="496DA8AD" w14:textId="77777777" w:rsidR="00AE23B2" w:rsidRDefault="00AE23B2" w:rsidP="00BF2010">
      <w:pPr>
        <w:pStyle w:val="BodyText"/>
      </w:pPr>
    </w:p>
    <w:p w14:paraId="2F1AF817" w14:textId="77777777" w:rsidR="00AE23B2" w:rsidRDefault="00BF2010" w:rsidP="00BF2010">
      <w:pPr>
        <w:pStyle w:val="BodyText"/>
      </w:pPr>
      <w:r w:rsidRPr="00BF2010">
        <w:t xml:space="preserve">Appendix A, </w:t>
      </w:r>
      <w:r w:rsidRPr="00AE23B2">
        <w:rPr>
          <w:color w:val="0000FF"/>
        </w:rPr>
        <w:t>HTML Syntax</w:t>
      </w:r>
      <w:r w:rsidRPr="00BF2010">
        <w:t>, contains a list of chart properties by class. Each entry states the HTML syntax for the property (NAME element) and its value type (</w:t>
      </w:r>
      <w:r w:rsidRPr="00AE23B2">
        <w:rPr>
          <w:rFonts w:ascii="Courier New" w:hAnsi="Courier New" w:cs="Courier New"/>
        </w:rPr>
        <w:t>VALUE</w:t>
      </w:r>
      <w:r w:rsidRPr="00BF2010">
        <w:t xml:space="preserve"> element). </w:t>
      </w:r>
    </w:p>
    <w:p w14:paraId="491C5D5F" w14:textId="77777777" w:rsidR="00AE23B2" w:rsidRDefault="00AE23B2" w:rsidP="00BF2010">
      <w:pPr>
        <w:pStyle w:val="BodyText"/>
      </w:pPr>
    </w:p>
    <w:p w14:paraId="6F82AC6D" w14:textId="38AC67F1" w:rsidR="00BF2010" w:rsidRPr="00BF2010" w:rsidRDefault="00BF2010" w:rsidP="00BF2010">
      <w:pPr>
        <w:pStyle w:val="BodyText"/>
        <w:rPr>
          <w:rFonts w:eastAsiaTheme="minorHAnsi"/>
        </w:rPr>
      </w:pPr>
      <w:r w:rsidRPr="00BF2010">
        <w:t xml:space="preserve">The following HTML was used to create the chart shown at the beginning of this section (Figure 131). Recall that the HTML parser processes only the </w:t>
      </w:r>
      <w:r w:rsidRPr="00AE23B2">
        <w:rPr>
          <w:rFonts w:ascii="Courier New" w:hAnsi="Courier New" w:cs="Courier New"/>
        </w:rPr>
        <w:t>&lt;PARAM&gt;</w:t>
      </w:r>
      <w:r w:rsidRPr="00BF2010">
        <w:t xml:space="preserve"> tags and ignores the rest.</w:t>
      </w:r>
    </w:p>
    <w:p w14:paraId="2075B8CA" w14:textId="77777777" w:rsidR="00BF2010" w:rsidRPr="00BF2010" w:rsidRDefault="00BF2010" w:rsidP="00BF2010">
      <w:pPr>
        <w:pStyle w:val="BodyText"/>
      </w:pPr>
    </w:p>
    <w:p w14:paraId="5F3EE6D0" w14:textId="77777777" w:rsidR="00BF2010" w:rsidRPr="00BF2010" w:rsidRDefault="00BF2010" w:rsidP="00BF2010">
      <w:pPr>
        <w:pStyle w:val="BodyText"/>
      </w:pPr>
    </w:p>
    <w:p w14:paraId="0B2993B4" w14:textId="77777777" w:rsidR="00BF2010" w:rsidRPr="00BF2010" w:rsidRDefault="00BF2010" w:rsidP="00BF2010">
      <w:pPr>
        <w:pStyle w:val="BodyText"/>
      </w:pPr>
    </w:p>
    <w:p w14:paraId="55142792" w14:textId="77777777" w:rsidR="00BF2010" w:rsidRPr="00AE23B2" w:rsidRDefault="00BF2010" w:rsidP="00BF2010">
      <w:pPr>
        <w:pStyle w:val="BodyText"/>
        <w:rPr>
          <w:rFonts w:ascii="Courier New" w:hAnsi="Courier New" w:cs="Courier New"/>
        </w:rPr>
      </w:pPr>
      <w:r w:rsidRPr="00AE23B2">
        <w:rPr>
          <w:rFonts w:ascii="Courier New" w:hAnsi="Courier New" w:cs="Courier New"/>
        </w:rPr>
        <w:t>&lt;html&gt;</w:t>
      </w:r>
    </w:p>
    <w:p w14:paraId="013EFB50" w14:textId="77777777" w:rsidR="00BF2010" w:rsidRPr="00AE23B2" w:rsidRDefault="00BF2010" w:rsidP="00BF2010">
      <w:pPr>
        <w:pStyle w:val="BodyText"/>
        <w:rPr>
          <w:rFonts w:ascii="Courier New" w:hAnsi="Courier New" w:cs="Courier New"/>
        </w:rPr>
      </w:pPr>
      <w:r w:rsidRPr="00AE23B2">
        <w:rPr>
          <w:rFonts w:ascii="Courier New" w:hAnsi="Courier New" w:cs="Courier New"/>
        </w:rPr>
        <w:t>&lt;body&gt;</w:t>
      </w:r>
    </w:p>
    <w:p w14:paraId="0F8097FB" w14:textId="6036D0AA" w:rsidR="00BF2010" w:rsidRDefault="00BF2010" w:rsidP="00BF2010">
      <w:pPr>
        <w:pStyle w:val="BodyText"/>
        <w:rPr>
          <w:rFonts w:ascii="Courier New" w:hAnsi="Courier New" w:cs="Courier New"/>
        </w:rPr>
      </w:pPr>
      <w:r w:rsidRPr="00AE23B2">
        <w:rPr>
          <w:rFonts w:ascii="Courier New" w:hAnsi="Courier New" w:cs="Courier New"/>
        </w:rPr>
        <w:t>&lt;PARAM NAME=background VALUE="211-211-211"&gt;</w:t>
      </w:r>
    </w:p>
    <w:p w14:paraId="125C33A2" w14:textId="25FF9046" w:rsidR="00AE23B2" w:rsidRPr="00AE23B2" w:rsidRDefault="00AE23B2" w:rsidP="00AE23B2">
      <w:pPr>
        <w:pStyle w:val="BodyText"/>
        <w:rPr>
          <w:rFonts w:ascii="Courier New" w:eastAsiaTheme="minorHAnsi" w:hAnsi="Courier New" w:cs="Courier New"/>
        </w:rPr>
      </w:pPr>
      <w:r>
        <w:rPr>
          <w:rFonts w:ascii="Courier New" w:eastAsiaTheme="minorHAnsi" w:hAnsi="Courier New" w:cs="Courier New"/>
        </w:rPr>
        <w:t>&lt;</w:t>
      </w:r>
      <w:r w:rsidRPr="00AE23B2">
        <w:rPr>
          <w:rFonts w:ascii="Courier New" w:eastAsiaTheme="minorHAnsi" w:hAnsi="Courier New" w:cs="Courier New"/>
        </w:rPr>
        <w:t>PARAM NAME=foreground VALUE="black"&gt;</w:t>
      </w:r>
    </w:p>
    <w:p w14:paraId="76357B0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NAME=height VALUE="400"&gt;</w:t>
      </w:r>
    </w:p>
    <w:p w14:paraId="7CBDD00C"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NAME=width VALUE="720"&gt;</w:t>
      </w:r>
    </w:p>
    <w:p w14:paraId="18E35D2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NAME=font VALUE="Dialog-PLAIN-12"&gt;</w:t>
      </w:r>
    </w:p>
    <w:p w14:paraId="6579D10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header.x</w:t>
      </w:r>
      <w:proofErr w:type="spellEnd"/>
      <w:r w:rsidRPr="00AE23B2">
        <w:rPr>
          <w:rFonts w:ascii="Courier New" w:eastAsiaTheme="minorHAnsi" w:hAnsi="Courier New" w:cs="Courier New"/>
        </w:rPr>
        <w:t xml:space="preserve"> VALUE="31"&gt;</w:t>
      </w:r>
    </w:p>
    <w:p w14:paraId="0D54B8F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header.y</w:t>
      </w:r>
      <w:proofErr w:type="spellEnd"/>
      <w:r w:rsidRPr="00AE23B2">
        <w:rPr>
          <w:rFonts w:ascii="Courier New" w:eastAsiaTheme="minorHAnsi" w:hAnsi="Courier New" w:cs="Courier New"/>
        </w:rPr>
        <w:t xml:space="preserve"> VALUE="15"&gt;</w:t>
      </w:r>
    </w:p>
    <w:p w14:paraId="064775E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header.text</w:t>
      </w:r>
      <w:proofErr w:type="spellEnd"/>
      <w:r w:rsidRPr="00AE23B2">
        <w:rPr>
          <w:rFonts w:ascii="Courier New" w:eastAsiaTheme="minorHAnsi" w:hAnsi="Courier New" w:cs="Courier New"/>
        </w:rPr>
        <w:t xml:space="preserve"> VALUE="&lt;html&gt;&lt;center&gt;&lt;p&gt;Comparison of</w:t>
      </w:r>
    </w:p>
    <w:p w14:paraId="7E83DB69"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Contribution Models&lt;p&gt;to final investment outcome&lt;p&gt;</w:t>
      </w:r>
    </w:p>
    <w:p w14:paraId="238554F1"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face=</w:t>
      </w:r>
      <w:proofErr w:type="spellStart"/>
      <w:r w:rsidRPr="00AE23B2">
        <w:rPr>
          <w:rFonts w:ascii="Courier New" w:eastAsiaTheme="minorHAnsi" w:hAnsi="Courier New" w:cs="Courier New"/>
        </w:rPr>
        <w:t>TimesRoman</w:t>
      </w:r>
      <w:proofErr w:type="spellEnd"/>
      <w:r w:rsidRPr="00AE23B2">
        <w:rPr>
          <w:rFonts w:ascii="Courier New" w:eastAsiaTheme="minorHAnsi" w:hAnsi="Courier New" w:cs="Courier New"/>
        </w:rPr>
        <w:t xml:space="preserve"> size=+2&gt;Compound Returns at</w:t>
      </w:r>
    </w:p>
    <w:p w14:paraId="4D185686"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9%&lt;/font&gt;&lt;/center&gt;&lt;/html&gt;"&gt;</w:t>
      </w:r>
    </w:p>
    <w:p w14:paraId="39BC3CA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header.visible</w:t>
      </w:r>
      <w:proofErr w:type="spellEnd"/>
      <w:r w:rsidRPr="00AE23B2">
        <w:rPr>
          <w:rFonts w:ascii="Courier New" w:eastAsiaTheme="minorHAnsi" w:hAnsi="Courier New" w:cs="Courier New"/>
        </w:rPr>
        <w:t xml:space="preserve"> VALUE="true"&gt;</w:t>
      </w:r>
    </w:p>
    <w:p w14:paraId="056EC03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legend.border</w:t>
      </w:r>
      <w:proofErr w:type="spell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etched|raised</w:t>
      </w:r>
      <w:proofErr w:type="spellEnd"/>
      <w:r w:rsidRPr="00AE23B2">
        <w:rPr>
          <w:rFonts w:ascii="Courier New" w:eastAsiaTheme="minorHAnsi" w:hAnsi="Courier New" w:cs="Courier New"/>
        </w:rPr>
        <w:t>"&gt;</w:t>
      </w:r>
    </w:p>
    <w:p w14:paraId="04CFA0CC"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legend.visible</w:t>
      </w:r>
      <w:proofErr w:type="spellEnd"/>
      <w:r w:rsidRPr="00AE23B2">
        <w:rPr>
          <w:rFonts w:ascii="Courier New" w:eastAsiaTheme="minorHAnsi" w:hAnsi="Courier New" w:cs="Courier New"/>
        </w:rPr>
        <w:t xml:space="preserve"> VALUE="true"&gt;</w:t>
      </w:r>
    </w:p>
    <w:p w14:paraId="2C585DC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legend.anchor</w:t>
      </w:r>
      <w:proofErr w:type="spellEnd"/>
      <w:r w:rsidRPr="00AE23B2">
        <w:rPr>
          <w:rFonts w:ascii="Courier New" w:eastAsiaTheme="minorHAnsi" w:hAnsi="Courier New" w:cs="Courier New"/>
        </w:rPr>
        <w:t xml:space="preserve"> VALUE="Northeast"&gt;</w:t>
      </w:r>
    </w:p>
    <w:p w14:paraId="55130A9D"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chartArea.depth</w:t>
      </w:r>
      <w:proofErr w:type="spellEnd"/>
      <w:r w:rsidRPr="00AE23B2">
        <w:rPr>
          <w:rFonts w:ascii="Courier New" w:eastAsiaTheme="minorHAnsi" w:hAnsi="Courier New" w:cs="Courier New"/>
        </w:rPr>
        <w:t xml:space="preserve"> VALUE="4"&gt;</w:t>
      </w:r>
    </w:p>
    <w:p w14:paraId="568B090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chartArea.elevation</w:t>
      </w:r>
      <w:proofErr w:type="spellEnd"/>
      <w:r w:rsidRPr="00AE23B2">
        <w:rPr>
          <w:rFonts w:ascii="Courier New" w:eastAsiaTheme="minorHAnsi" w:hAnsi="Courier New" w:cs="Courier New"/>
        </w:rPr>
        <w:t xml:space="preserve"> VALUE="8"&gt;</w:t>
      </w:r>
    </w:p>
    <w:p w14:paraId="2EE5D272"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chartArea.rotation</w:t>
      </w:r>
      <w:proofErr w:type="spellEnd"/>
      <w:r w:rsidRPr="00AE23B2">
        <w:rPr>
          <w:rFonts w:ascii="Courier New" w:eastAsiaTheme="minorHAnsi" w:hAnsi="Courier New" w:cs="Courier New"/>
        </w:rPr>
        <w:t xml:space="preserve"> VALUE="11"&gt;</w:t>
      </w:r>
    </w:p>
    <w:p w14:paraId="41C719C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chartArea.fastAction</w:t>
      </w:r>
      <w:proofErr w:type="spellEnd"/>
      <w:r w:rsidRPr="00AE23B2">
        <w:rPr>
          <w:rFonts w:ascii="Courier New" w:eastAsiaTheme="minorHAnsi" w:hAnsi="Courier New" w:cs="Courier New"/>
        </w:rPr>
        <w:t xml:space="preserve"> VALUE="true"&gt;</w:t>
      </w:r>
    </w:p>
    <w:p w14:paraId="0E34FA9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 xml:space="preserve">&lt;PARAM </w:t>
      </w:r>
      <w:proofErr w:type="gramStart"/>
      <w:r w:rsidRPr="00AE23B2">
        <w:rPr>
          <w:rFonts w:ascii="Courier New" w:eastAsiaTheme="minorHAnsi" w:hAnsi="Courier New" w:cs="Courier New"/>
        </w:rPr>
        <w:t>NAME=</w:t>
      </w:r>
      <w:proofErr w:type="spellStart"/>
      <w:r w:rsidRPr="00AE23B2">
        <w:rPr>
          <w:rFonts w:ascii="Courier New" w:eastAsiaTheme="minorHAnsi" w:hAnsi="Courier New" w:cs="Courier New"/>
        </w:rPr>
        <w:t>chartArea.plotArea.background</w:t>
      </w:r>
      <w:proofErr w:type="spellEnd"/>
      <w:proofErr w:type="gram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lightGray</w:t>
      </w:r>
      <w:proofErr w:type="spellEnd"/>
      <w:r w:rsidRPr="00AE23B2">
        <w:rPr>
          <w:rFonts w:ascii="Courier New" w:eastAsiaTheme="minorHAnsi" w:hAnsi="Courier New" w:cs="Courier New"/>
        </w:rPr>
        <w:t>"&gt;</w:t>
      </w:r>
    </w:p>
    <w:p w14:paraId="217EC3D5"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xaxis.annotationMethod</w:t>
      </w:r>
      <w:proofErr w:type="spell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Point_Labels</w:t>
      </w:r>
      <w:proofErr w:type="spellEnd"/>
      <w:r w:rsidRPr="00AE23B2">
        <w:rPr>
          <w:rFonts w:ascii="Courier New" w:eastAsiaTheme="minorHAnsi" w:hAnsi="Courier New" w:cs="Courier New"/>
        </w:rPr>
        <w:t>"&gt;</w:t>
      </w:r>
    </w:p>
    <w:p w14:paraId="172B8CB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xaxis.placement</w:t>
      </w:r>
      <w:proofErr w:type="spellEnd"/>
      <w:r w:rsidRPr="00AE23B2">
        <w:rPr>
          <w:rFonts w:ascii="Courier New" w:eastAsiaTheme="minorHAnsi" w:hAnsi="Courier New" w:cs="Courier New"/>
        </w:rPr>
        <w:t xml:space="preserve"> VALUE="Min"&gt;</w:t>
      </w:r>
    </w:p>
    <w:p w14:paraId="7CC1DCC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xaxis.placementAxis</w:t>
      </w:r>
      <w:proofErr w:type="spell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yaxis</w:t>
      </w:r>
      <w:proofErr w:type="spellEnd"/>
      <w:r w:rsidRPr="00AE23B2">
        <w:rPr>
          <w:rFonts w:ascii="Courier New" w:eastAsiaTheme="minorHAnsi" w:hAnsi="Courier New" w:cs="Courier New"/>
        </w:rPr>
        <w:t>"&gt;</w:t>
      </w:r>
    </w:p>
    <w:p w14:paraId="343FED7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xaxis.title.text</w:t>
      </w:r>
      <w:proofErr w:type="spellEnd"/>
      <w:r w:rsidRPr="00AE23B2">
        <w:rPr>
          <w:rFonts w:ascii="Courier New" w:eastAsiaTheme="minorHAnsi" w:hAnsi="Courier New" w:cs="Courier New"/>
        </w:rPr>
        <w:t xml:space="preserve"> VALUE="&lt;html&gt;</w:t>
      </w:r>
    </w:p>
    <w:p w14:paraId="13862EE0"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face=</w:t>
      </w:r>
      <w:proofErr w:type="spellStart"/>
      <w:r w:rsidRPr="00AE23B2">
        <w:rPr>
          <w:rFonts w:ascii="Courier New" w:eastAsiaTheme="minorHAnsi" w:hAnsi="Courier New" w:cs="Courier New"/>
        </w:rPr>
        <w:t>TimesRoman</w:t>
      </w:r>
      <w:proofErr w:type="spellEnd"/>
      <w:r w:rsidRPr="00AE23B2">
        <w:rPr>
          <w:rFonts w:ascii="Courier New" w:eastAsiaTheme="minorHAnsi" w:hAnsi="Courier New" w:cs="Courier New"/>
        </w:rPr>
        <w:t>&gt;Age&lt;/html&gt;"&gt;</w:t>
      </w:r>
    </w:p>
    <w:p w14:paraId="1DC0FAC7"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 xml:space="preserve">&lt;PARAM </w:t>
      </w:r>
      <w:proofErr w:type="gramStart"/>
      <w:r w:rsidRPr="00AE23B2">
        <w:rPr>
          <w:rFonts w:ascii="Courier New" w:eastAsiaTheme="minorHAnsi" w:hAnsi="Courier New" w:cs="Courier New"/>
        </w:rPr>
        <w:t>NAME=</w:t>
      </w:r>
      <w:proofErr w:type="spellStart"/>
      <w:r w:rsidRPr="00AE23B2">
        <w:rPr>
          <w:rFonts w:ascii="Courier New" w:eastAsiaTheme="minorHAnsi" w:hAnsi="Courier New" w:cs="Courier New"/>
        </w:rPr>
        <w:t>xaxis.grid.visible</w:t>
      </w:r>
      <w:proofErr w:type="spellEnd"/>
      <w:proofErr w:type="gramEnd"/>
      <w:r w:rsidRPr="00AE23B2">
        <w:rPr>
          <w:rFonts w:ascii="Courier New" w:eastAsiaTheme="minorHAnsi" w:hAnsi="Courier New" w:cs="Courier New"/>
        </w:rPr>
        <w:t xml:space="preserve"> VALUE="true"&gt;</w:t>
      </w:r>
    </w:p>
    <w:p w14:paraId="0F616F0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xaxis.gridColor</w:t>
      </w:r>
      <w:proofErr w:type="spell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darkGray</w:t>
      </w:r>
      <w:proofErr w:type="spellEnd"/>
      <w:r w:rsidRPr="00AE23B2">
        <w:rPr>
          <w:rFonts w:ascii="Courier New" w:eastAsiaTheme="minorHAnsi" w:hAnsi="Courier New" w:cs="Courier New"/>
        </w:rPr>
        <w:t>"&gt;</w:t>
      </w:r>
    </w:p>
    <w:p w14:paraId="27EC0A2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yaxis.placement</w:t>
      </w:r>
      <w:proofErr w:type="spellEnd"/>
      <w:r w:rsidRPr="00AE23B2">
        <w:rPr>
          <w:rFonts w:ascii="Courier New" w:eastAsiaTheme="minorHAnsi" w:hAnsi="Courier New" w:cs="Courier New"/>
        </w:rPr>
        <w:t xml:space="preserve"> VALUE="Max"&gt;</w:t>
      </w:r>
    </w:p>
    <w:p w14:paraId="254E21A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 xml:space="preserve">&lt;PARAM </w:t>
      </w:r>
      <w:proofErr w:type="gramStart"/>
      <w:r w:rsidRPr="00AE23B2">
        <w:rPr>
          <w:rFonts w:ascii="Courier New" w:eastAsiaTheme="minorHAnsi" w:hAnsi="Courier New" w:cs="Courier New"/>
        </w:rPr>
        <w:t>NAME=</w:t>
      </w:r>
      <w:proofErr w:type="spellStart"/>
      <w:r w:rsidRPr="00AE23B2">
        <w:rPr>
          <w:rFonts w:ascii="Courier New" w:eastAsiaTheme="minorHAnsi" w:hAnsi="Courier New" w:cs="Courier New"/>
        </w:rPr>
        <w:t>yaxis.grid.visible</w:t>
      </w:r>
      <w:proofErr w:type="spellEnd"/>
      <w:proofErr w:type="gramEnd"/>
      <w:r w:rsidRPr="00AE23B2">
        <w:rPr>
          <w:rFonts w:ascii="Courier New" w:eastAsiaTheme="minorHAnsi" w:hAnsi="Courier New" w:cs="Courier New"/>
        </w:rPr>
        <w:t xml:space="preserve"> VALUE="true"&gt;</w:t>
      </w:r>
    </w:p>
    <w:p w14:paraId="416DF94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yaxis.gridColor</w:t>
      </w:r>
      <w:proofErr w:type="spellEnd"/>
      <w:r w:rsidRPr="00AE23B2">
        <w:rPr>
          <w:rFonts w:ascii="Courier New" w:eastAsiaTheme="minorHAnsi" w:hAnsi="Courier New" w:cs="Courier New"/>
        </w:rPr>
        <w:t xml:space="preserve"> VALUE="</w:t>
      </w:r>
      <w:proofErr w:type="spellStart"/>
      <w:r w:rsidRPr="00AE23B2">
        <w:rPr>
          <w:rFonts w:ascii="Courier New" w:eastAsiaTheme="minorHAnsi" w:hAnsi="Courier New" w:cs="Courier New"/>
        </w:rPr>
        <w:t>darkGray</w:t>
      </w:r>
      <w:proofErr w:type="spellEnd"/>
      <w:r w:rsidRPr="00AE23B2">
        <w:rPr>
          <w:rFonts w:ascii="Courier New" w:eastAsiaTheme="minorHAnsi" w:hAnsi="Courier New" w:cs="Courier New"/>
        </w:rPr>
        <w:t>"&gt;</w:t>
      </w:r>
    </w:p>
    <w:p w14:paraId="330205E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yaxis.isEditable</w:t>
      </w:r>
      <w:proofErr w:type="spellEnd"/>
      <w:r w:rsidRPr="00AE23B2">
        <w:rPr>
          <w:rFonts w:ascii="Courier New" w:eastAsiaTheme="minorHAnsi" w:hAnsi="Courier New" w:cs="Courier New"/>
        </w:rPr>
        <w:t xml:space="preserve"> VALUE="false"&gt;</w:t>
      </w:r>
    </w:p>
    <w:p w14:paraId="6FA9E76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NAME=chartArea.yaxisName1 VALUE="yaxis1"&gt;</w:t>
      </w:r>
    </w:p>
    <w:p w14:paraId="641E5A5D"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NAME=yaxis1.placement VALUE="Min"&gt;</w:t>
      </w:r>
    </w:p>
    <w:p w14:paraId="7B7D91CD"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NAME=yaxis1.max VALUE="40000.0"&gt;</w:t>
      </w:r>
    </w:p>
    <w:p w14:paraId="1B4F5485"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NAME=yaxis1.gridColor VALUE="black"&gt;</w:t>
      </w:r>
    </w:p>
    <w:p w14:paraId="4D6A2D4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data.chartType</w:t>
      </w:r>
      <w:proofErr w:type="spellEnd"/>
      <w:r w:rsidRPr="00AE23B2">
        <w:rPr>
          <w:rFonts w:ascii="Courier New" w:eastAsiaTheme="minorHAnsi" w:hAnsi="Courier New" w:cs="Courier New"/>
        </w:rPr>
        <w:t xml:space="preserve"> VALUE="AREA"&gt;</w:t>
      </w:r>
    </w:p>
    <w:p w14:paraId="7D58217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 xml:space="preserve">&lt;PARAM </w:t>
      </w:r>
      <w:proofErr w:type="gramStart"/>
      <w:r w:rsidRPr="00AE23B2">
        <w:rPr>
          <w:rFonts w:ascii="Courier New" w:eastAsiaTheme="minorHAnsi" w:hAnsi="Courier New" w:cs="Courier New"/>
        </w:rPr>
        <w:t>NAME=</w:t>
      </w:r>
      <w:proofErr w:type="spellStart"/>
      <w:r w:rsidRPr="00AE23B2">
        <w:rPr>
          <w:rFonts w:ascii="Courier New" w:eastAsiaTheme="minorHAnsi" w:hAnsi="Courier New" w:cs="Courier New"/>
        </w:rPr>
        <w:t>data.line.color</w:t>
      </w:r>
      <w:proofErr w:type="spellEnd"/>
      <w:proofErr w:type="gramEnd"/>
      <w:r w:rsidRPr="00AE23B2">
        <w:rPr>
          <w:rFonts w:ascii="Courier New" w:eastAsiaTheme="minorHAnsi" w:hAnsi="Courier New" w:cs="Courier New"/>
        </w:rPr>
        <w:t xml:space="preserve"> VALUE="black"&gt;</w:t>
      </w:r>
    </w:p>
    <w:p w14:paraId="3909755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1.line</w:t>
      </w:r>
      <w:proofErr w:type="gramEnd"/>
      <w:r w:rsidRPr="00AE23B2">
        <w:rPr>
          <w:rFonts w:ascii="Courier New" w:eastAsiaTheme="minorHAnsi" w:hAnsi="Courier New" w:cs="Courier New"/>
        </w:rPr>
        <w:t>.color VALUE="0-60-30"&gt;</w:t>
      </w:r>
    </w:p>
    <w:p w14:paraId="3AE6E4E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1.fill</w:t>
      </w:r>
      <w:proofErr w:type="gramEnd"/>
      <w:r w:rsidRPr="00AE23B2">
        <w:rPr>
          <w:rFonts w:ascii="Courier New" w:eastAsiaTheme="minorHAnsi" w:hAnsi="Courier New" w:cs="Courier New"/>
        </w:rPr>
        <w:t>.color VALUE="0-176-124"&gt;</w:t>
      </w:r>
    </w:p>
    <w:p w14:paraId="46E8D733"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.shapeIndex VALUE="1"&gt;</w:t>
      </w:r>
    </w:p>
    <w:p w14:paraId="6D94927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.shape VALUE="Dot"&gt;</w:t>
      </w:r>
    </w:p>
    <w:p w14:paraId="77C408B7"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1.label</w:t>
      </w:r>
      <w:proofErr w:type="gramEnd"/>
      <w:r w:rsidRPr="00AE23B2">
        <w:rPr>
          <w:rFonts w:ascii="Courier New" w:eastAsiaTheme="minorHAnsi" w:hAnsi="Courier New" w:cs="Courier New"/>
        </w:rPr>
        <w:t xml:space="preserve"> VALUE="&lt;html&gt;</w:t>
      </w:r>
    </w:p>
    <w:p w14:paraId="368F4FE3"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size=-1&gt;&lt;p&gt;Sooner&lt;p&gt;Age 65: $921,217"&gt;</w:t>
      </w:r>
    </w:p>
    <w:p w14:paraId="32F8979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2.line</w:t>
      </w:r>
      <w:proofErr w:type="gramEnd"/>
      <w:r w:rsidRPr="00AE23B2">
        <w:rPr>
          <w:rFonts w:ascii="Courier New" w:eastAsiaTheme="minorHAnsi" w:hAnsi="Courier New" w:cs="Courier New"/>
        </w:rPr>
        <w:t>.colorIndex VALUE="1"&gt;</w:t>
      </w:r>
    </w:p>
    <w:p w14:paraId="05DCA42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lastRenderedPageBreak/>
        <w:t>&lt;PARAM NAME=data.series</w:t>
      </w:r>
      <w:proofErr w:type="gramStart"/>
      <w:r w:rsidRPr="00AE23B2">
        <w:rPr>
          <w:rFonts w:ascii="Courier New" w:eastAsiaTheme="minorHAnsi" w:hAnsi="Courier New" w:cs="Courier New"/>
        </w:rPr>
        <w:t>2.line</w:t>
      </w:r>
      <w:proofErr w:type="gramEnd"/>
      <w:r w:rsidRPr="00AE23B2">
        <w:rPr>
          <w:rFonts w:ascii="Courier New" w:eastAsiaTheme="minorHAnsi" w:hAnsi="Courier New" w:cs="Courier New"/>
        </w:rPr>
        <w:t>.color VALUE="204-204-255"&gt;</w:t>
      </w:r>
    </w:p>
    <w:p w14:paraId="7C91F7E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2.fill</w:t>
      </w:r>
      <w:proofErr w:type="gramEnd"/>
      <w:r w:rsidRPr="00AE23B2">
        <w:rPr>
          <w:rFonts w:ascii="Courier New" w:eastAsiaTheme="minorHAnsi" w:hAnsi="Courier New" w:cs="Courier New"/>
        </w:rPr>
        <w:t>.colorIndex VALUE="1"&gt;</w:t>
      </w:r>
    </w:p>
    <w:p w14:paraId="06E1532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2.fill</w:t>
      </w:r>
      <w:proofErr w:type="gramEnd"/>
      <w:r w:rsidRPr="00AE23B2">
        <w:rPr>
          <w:rFonts w:ascii="Courier New" w:eastAsiaTheme="minorHAnsi" w:hAnsi="Courier New" w:cs="Courier New"/>
        </w:rPr>
        <w:t>.color VALUE="142-142-178"&gt;</w:t>
      </w:r>
    </w:p>
    <w:p w14:paraId="0D3FFC6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.colorIndex VALUE="1"&gt;</w:t>
      </w:r>
    </w:p>
    <w:p w14:paraId="6AC1B65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.color VALUE="orange"&gt;</w:t>
      </w:r>
    </w:p>
    <w:p w14:paraId="247DA5D7"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.shapeIndex VALUE="2"&gt;</w:t>
      </w:r>
    </w:p>
    <w:p w14:paraId="034FE85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.shape VALUE="Box"&gt;</w:t>
      </w:r>
    </w:p>
    <w:p w14:paraId="2B915D8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NAME=data.series</w:t>
      </w:r>
      <w:proofErr w:type="gramStart"/>
      <w:r w:rsidRPr="00AE23B2">
        <w:rPr>
          <w:rFonts w:ascii="Courier New" w:eastAsiaTheme="minorHAnsi" w:hAnsi="Courier New" w:cs="Courier New"/>
        </w:rPr>
        <w:t>2.label</w:t>
      </w:r>
      <w:proofErr w:type="gramEnd"/>
      <w:r w:rsidRPr="00AE23B2">
        <w:rPr>
          <w:rFonts w:ascii="Courier New" w:eastAsiaTheme="minorHAnsi" w:hAnsi="Courier New" w:cs="Courier New"/>
        </w:rPr>
        <w:t xml:space="preserve"> VALUE="&lt;html&gt;</w:t>
      </w:r>
    </w:p>
    <w:p w14:paraId="02BCAFB4"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size=-1&gt;&lt;p&gt;Later&lt;p&gt;Age 65: $643,440"&gt;</w:t>
      </w:r>
    </w:p>
    <w:p w14:paraId="1BAD395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w:t>
      </w:r>
      <w:proofErr w:type="spellStart"/>
      <w:r w:rsidRPr="00AE23B2">
        <w:rPr>
          <w:rFonts w:ascii="Courier New" w:eastAsiaTheme="minorHAnsi" w:hAnsi="Courier New" w:cs="Courier New"/>
        </w:rPr>
        <w:t>dataFile</w:t>
      </w:r>
      <w:proofErr w:type="spellEnd"/>
      <w:r w:rsidRPr="00AE23B2">
        <w:rPr>
          <w:rFonts w:ascii="Courier New" w:eastAsiaTheme="minorHAnsi" w:hAnsi="Courier New" w:cs="Courier New"/>
        </w:rPr>
        <w:t xml:space="preserve"> VALUE="investplot.dat"&gt;</w:t>
      </w:r>
    </w:p>
    <w:p w14:paraId="5F7DE493"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NAME=dataName1 VALUE="data1"&gt;</w:t>
      </w:r>
    </w:p>
    <w:p w14:paraId="7BB6B2B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NAME=data1.chartType VALUE="BAR"&gt;</w:t>
      </w:r>
    </w:p>
    <w:p w14:paraId="31EFEAB7" w14:textId="584E8EEA" w:rsid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NAME=data1.outlineColor VALUE="black"&gt;</w:t>
      </w:r>
    </w:p>
    <w:p w14:paraId="36DE8BC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1.line</w:t>
      </w:r>
      <w:proofErr w:type="gramEnd"/>
      <w:r w:rsidRPr="00AE23B2">
        <w:rPr>
          <w:rFonts w:ascii="Courier New" w:eastAsiaTheme="minorHAnsi" w:hAnsi="Courier New" w:cs="Courier New"/>
        </w:rPr>
        <w:t>.colorIndex VALUE="2"&gt;</w:t>
      </w:r>
    </w:p>
    <w:p w14:paraId="12A5921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1.line</w:t>
      </w:r>
      <w:proofErr w:type="gramEnd"/>
      <w:r w:rsidRPr="00AE23B2">
        <w:rPr>
          <w:rFonts w:ascii="Courier New" w:eastAsiaTheme="minorHAnsi" w:hAnsi="Courier New" w:cs="Courier New"/>
        </w:rPr>
        <w:t>.color VALUE="orange"&gt;</w:t>
      </w:r>
    </w:p>
    <w:p w14:paraId="74E2175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1.fill</w:t>
      </w:r>
      <w:proofErr w:type="gramEnd"/>
      <w:r w:rsidRPr="00AE23B2">
        <w:rPr>
          <w:rFonts w:ascii="Courier New" w:eastAsiaTheme="minorHAnsi" w:hAnsi="Courier New" w:cs="Courier New"/>
        </w:rPr>
        <w:t>.colorIndex VALUE="2"&gt;</w:t>
      </w:r>
    </w:p>
    <w:p w14:paraId="20A5DA5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1.fill</w:t>
      </w:r>
      <w:proofErr w:type="gramEnd"/>
      <w:r w:rsidRPr="00AE23B2">
        <w:rPr>
          <w:rFonts w:ascii="Courier New" w:eastAsiaTheme="minorHAnsi" w:hAnsi="Courier New" w:cs="Courier New"/>
        </w:rPr>
        <w:t>.color VALUE="0-255-80"&gt;</w:t>
      </w:r>
    </w:p>
    <w:p w14:paraId="15B619F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.colorIndex VALUE="2"&gt;</w:t>
      </w:r>
    </w:p>
    <w:p w14:paraId="060E0055"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.color VALUE="orange"&gt;</w:t>
      </w:r>
    </w:p>
    <w:p w14:paraId="622F5ED2"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.shapeIndex VALUE="3"&gt;</w:t>
      </w:r>
    </w:p>
    <w:p w14:paraId="4E5582F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1.symbol</w:t>
      </w:r>
      <w:proofErr w:type="gramEnd"/>
      <w:r w:rsidRPr="00AE23B2">
        <w:rPr>
          <w:rFonts w:ascii="Courier New" w:eastAsiaTheme="minorHAnsi" w:hAnsi="Courier New" w:cs="Courier New"/>
        </w:rPr>
        <w:t>.shape VALUE="Triangle"&gt;</w:t>
      </w:r>
    </w:p>
    <w:p w14:paraId="418F28E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1.label</w:t>
      </w:r>
      <w:proofErr w:type="gramEnd"/>
      <w:r w:rsidRPr="00AE23B2">
        <w:rPr>
          <w:rFonts w:ascii="Courier New" w:eastAsiaTheme="minorHAnsi" w:hAnsi="Courier New" w:cs="Courier New"/>
        </w:rPr>
        <w:t xml:space="preserve"> VALUE="&lt;html&gt;&lt;font size=-1&gt;</w:t>
      </w:r>
    </w:p>
    <w:p w14:paraId="2C2135EF"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&lt;p&gt;$2,500 per year&lt;p&gt;Age 20-29"&gt;</w:t>
      </w:r>
    </w:p>
    <w:p w14:paraId="111EC9A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2.line</w:t>
      </w:r>
      <w:proofErr w:type="gramEnd"/>
      <w:r w:rsidRPr="00AE23B2">
        <w:rPr>
          <w:rFonts w:ascii="Courier New" w:eastAsiaTheme="minorHAnsi" w:hAnsi="Courier New" w:cs="Courier New"/>
        </w:rPr>
        <w:t>.colorIndex VALUE="4"&gt;</w:t>
      </w:r>
    </w:p>
    <w:p w14:paraId="652AA52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2.line</w:t>
      </w:r>
      <w:proofErr w:type="gramEnd"/>
      <w:r w:rsidRPr="00AE23B2">
        <w:rPr>
          <w:rFonts w:ascii="Courier New" w:eastAsiaTheme="minorHAnsi" w:hAnsi="Courier New" w:cs="Courier New"/>
        </w:rPr>
        <w:t>.color VALUE="blue"&gt;</w:t>
      </w:r>
    </w:p>
    <w:p w14:paraId="300E4CF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2.fill</w:t>
      </w:r>
      <w:proofErr w:type="gramEnd"/>
      <w:r w:rsidRPr="00AE23B2">
        <w:rPr>
          <w:rFonts w:ascii="Courier New" w:eastAsiaTheme="minorHAnsi" w:hAnsi="Courier New" w:cs="Courier New"/>
        </w:rPr>
        <w:t>.colorIndex VALUE="4"&gt;</w:t>
      </w:r>
    </w:p>
    <w:p w14:paraId="2FAC69D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2.fill</w:t>
      </w:r>
      <w:proofErr w:type="gramEnd"/>
      <w:r w:rsidRPr="00AE23B2">
        <w:rPr>
          <w:rFonts w:ascii="Courier New" w:eastAsiaTheme="minorHAnsi" w:hAnsi="Courier New" w:cs="Courier New"/>
        </w:rPr>
        <w:t>.color VALUE="204-204-255"&gt;</w:t>
      </w:r>
    </w:p>
    <w:p w14:paraId="046628F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.colorIndex VALUE="4"&gt;</w:t>
      </w:r>
    </w:p>
    <w:p w14:paraId="5E3E51DD"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.color VALUE="blue"&gt;</w:t>
      </w:r>
    </w:p>
    <w:p w14:paraId="17D765B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.shapeIndex VALUE="4"&gt;</w:t>
      </w:r>
    </w:p>
    <w:p w14:paraId="3D664D43"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2.symbol</w:t>
      </w:r>
      <w:proofErr w:type="gramEnd"/>
      <w:r w:rsidRPr="00AE23B2">
        <w:rPr>
          <w:rFonts w:ascii="Courier New" w:eastAsiaTheme="minorHAnsi" w:hAnsi="Courier New" w:cs="Courier New"/>
        </w:rPr>
        <w:t>.shape VALUE="Diamond"&gt;</w:t>
      </w:r>
    </w:p>
    <w:p w14:paraId="18AEE22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NAME=data1.series</w:t>
      </w:r>
      <w:proofErr w:type="gramStart"/>
      <w:r w:rsidRPr="00AE23B2">
        <w:rPr>
          <w:rFonts w:ascii="Courier New" w:eastAsiaTheme="minorHAnsi" w:hAnsi="Courier New" w:cs="Courier New"/>
        </w:rPr>
        <w:t>2.label</w:t>
      </w:r>
      <w:proofErr w:type="gramEnd"/>
      <w:r w:rsidRPr="00AE23B2">
        <w:rPr>
          <w:rFonts w:ascii="Courier New" w:eastAsiaTheme="minorHAnsi" w:hAnsi="Courier New" w:cs="Courier New"/>
        </w:rPr>
        <w:t xml:space="preserve"> VALUE="&lt;html&gt;&lt;font size=-1&gt;</w:t>
      </w:r>
    </w:p>
    <w:p w14:paraId="0825B6DA"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&lt;p&gt;$2,500 per year&lt;p&gt;Age 30-65"&gt;</w:t>
      </w:r>
    </w:p>
    <w:p w14:paraId="29E478C7"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NAME=data1.yaxis VALUE="yaxis1"&gt;</w:t>
      </w:r>
    </w:p>
    <w:p w14:paraId="3CFA2AE2"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NAME=data1File VALUE="investbar.dat"&gt;</w:t>
      </w:r>
    </w:p>
    <w:p w14:paraId="644BE99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NAME=labelName1 VALUE="label1"&gt;</w:t>
      </w:r>
    </w:p>
    <w:p w14:paraId="4F4DC06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NAME=label1.border VALUE="</w:t>
      </w:r>
      <w:proofErr w:type="spellStart"/>
      <w:r w:rsidRPr="00AE23B2">
        <w:rPr>
          <w:rFonts w:ascii="Courier New" w:eastAsiaTheme="minorHAnsi" w:hAnsi="Courier New" w:cs="Courier New"/>
        </w:rPr>
        <w:t>etched|raised</w:t>
      </w:r>
      <w:proofErr w:type="spellEnd"/>
      <w:r w:rsidRPr="00AE23B2">
        <w:rPr>
          <w:rFonts w:ascii="Courier New" w:eastAsiaTheme="minorHAnsi" w:hAnsi="Courier New" w:cs="Courier New"/>
        </w:rPr>
        <w:t>"&gt;</w:t>
      </w:r>
    </w:p>
    <w:p w14:paraId="74DB8BE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NAME=label1.background VALUE="0-176-124"&gt;</w:t>
      </w:r>
    </w:p>
    <w:p w14:paraId="2594191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NAME=label1.insets VALUE="0,2,1,2"&gt;</w:t>
      </w:r>
    </w:p>
    <w:p w14:paraId="3D93ED2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NAME=label1.text VALUE="&lt;html&gt;&lt;p&gt;</w:t>
      </w:r>
    </w:p>
    <w:p w14:paraId="6EFE1B41"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size=-1&gt;$921,217&lt;/font&gt;&lt;/html&gt;"&gt;</w:t>
      </w:r>
    </w:p>
    <w:p w14:paraId="256872E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NAME=label1.visible VALUE="true"&gt;</w:t>
      </w:r>
    </w:p>
    <w:p w14:paraId="330C6C6C"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NAME=label1.attachMethod VALUE="</w:t>
      </w:r>
      <w:proofErr w:type="spellStart"/>
      <w:r w:rsidRPr="00AE23B2">
        <w:rPr>
          <w:rFonts w:ascii="Courier New" w:eastAsiaTheme="minorHAnsi" w:hAnsi="Courier New" w:cs="Courier New"/>
        </w:rPr>
        <w:t>Attach_Dataindex</w:t>
      </w:r>
      <w:proofErr w:type="spellEnd"/>
      <w:r w:rsidRPr="00AE23B2">
        <w:rPr>
          <w:rFonts w:ascii="Courier New" w:eastAsiaTheme="minorHAnsi" w:hAnsi="Courier New" w:cs="Courier New"/>
        </w:rPr>
        <w:t>"&gt;</w:t>
      </w:r>
    </w:p>
    <w:p w14:paraId="7EA82BA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NAME=label1.dataIndex VALUE="attachIndex1"&gt;</w:t>
      </w:r>
    </w:p>
    <w:p w14:paraId="14A0476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NAME=indexName1 VALUE="attachIndex1"&gt;</w:t>
      </w:r>
    </w:p>
    <w:p w14:paraId="63E096E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NAME=attachIndex1.dataView VALUE="data"&gt;</w:t>
      </w:r>
    </w:p>
    <w:p w14:paraId="3A0B181B"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NAME=attachIndex1.seriesIndex VALUE="0"&gt;</w:t>
      </w:r>
    </w:p>
    <w:p w14:paraId="56A89002"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NAME=attachIndex1.point VALUE="45"&gt;</w:t>
      </w:r>
    </w:p>
    <w:p w14:paraId="1BA99284"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NAME=label1.anchor VALUE="East"&gt;</w:t>
      </w:r>
    </w:p>
    <w:p w14:paraId="53669A1C"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NAME=label1.offsetX VALUE="2"&gt;</w:t>
      </w:r>
    </w:p>
    <w:p w14:paraId="2232FAF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NAME=label1.dataView VALUE="data"&gt;</w:t>
      </w:r>
    </w:p>
    <w:p w14:paraId="18D1B011"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lastRenderedPageBreak/>
        <w:t>&lt;PARAM NAME=labelName2 VALUE="label2"&gt;</w:t>
      </w:r>
    </w:p>
    <w:p w14:paraId="3F5C3EB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NAME=label2.border VALUE="</w:t>
      </w:r>
      <w:proofErr w:type="spellStart"/>
      <w:r w:rsidRPr="00AE23B2">
        <w:rPr>
          <w:rFonts w:ascii="Courier New" w:eastAsiaTheme="minorHAnsi" w:hAnsi="Courier New" w:cs="Courier New"/>
        </w:rPr>
        <w:t>etched|raised</w:t>
      </w:r>
      <w:proofErr w:type="spellEnd"/>
      <w:r w:rsidRPr="00AE23B2">
        <w:rPr>
          <w:rFonts w:ascii="Courier New" w:eastAsiaTheme="minorHAnsi" w:hAnsi="Courier New" w:cs="Courier New"/>
        </w:rPr>
        <w:t>"&gt;</w:t>
      </w:r>
    </w:p>
    <w:p w14:paraId="50DEB158"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NAME=label2.background VALUE="142-142-178"&gt;</w:t>
      </w:r>
    </w:p>
    <w:p w14:paraId="0A46660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NAME=label2.insets VALUE="0,2,1,2"&gt;</w:t>
      </w:r>
    </w:p>
    <w:p w14:paraId="49C49A9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NAME=label2.text VALUE="&lt;html&gt;&lt;p&gt;</w:t>
      </w:r>
    </w:p>
    <w:p w14:paraId="166C8035"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&lt;font size=-1&gt;$643,440&lt;/font&gt;&lt;/html&gt;"&gt;</w:t>
      </w:r>
    </w:p>
    <w:p w14:paraId="5B7F3EC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NAME=label2.attachMethod VALUE="</w:t>
      </w:r>
      <w:proofErr w:type="spellStart"/>
      <w:r w:rsidRPr="00AE23B2">
        <w:rPr>
          <w:rFonts w:ascii="Courier New" w:eastAsiaTheme="minorHAnsi" w:hAnsi="Courier New" w:cs="Courier New"/>
        </w:rPr>
        <w:t>Attach_Dataindex</w:t>
      </w:r>
      <w:proofErr w:type="spellEnd"/>
      <w:r w:rsidRPr="00AE23B2">
        <w:rPr>
          <w:rFonts w:ascii="Courier New" w:eastAsiaTheme="minorHAnsi" w:hAnsi="Courier New" w:cs="Courier New"/>
        </w:rPr>
        <w:t>"&gt;</w:t>
      </w:r>
    </w:p>
    <w:p w14:paraId="3B993E9A"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NAME=label2.dataIndex VALUE="AttachIndex2"&gt;</w:t>
      </w:r>
    </w:p>
    <w:p w14:paraId="010364A7"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NAME=IndexName2 VALUE="AttachIndex2"&gt;</w:t>
      </w:r>
    </w:p>
    <w:p w14:paraId="7A3911D0"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NAME=AttachIndex2.dataView VALUE="data"&gt;</w:t>
      </w:r>
    </w:p>
    <w:p w14:paraId="7A6D4CC6"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NAME=AttachIndex2.seriesIndex VALUE="1"&gt;</w:t>
      </w:r>
    </w:p>
    <w:p w14:paraId="4E27492E"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NAME=AttachIndex2.point VALUE="45"&gt;</w:t>
      </w:r>
    </w:p>
    <w:p w14:paraId="542F504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NAME=label2.anchor VALUE="East"&gt;</w:t>
      </w:r>
    </w:p>
    <w:p w14:paraId="3627F3E9"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NAME=label2.offsetX VALUE="2"&gt;</w:t>
      </w:r>
    </w:p>
    <w:p w14:paraId="35C500FF"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&lt;PARAM NAME=label2.dataView VALUE="data"&gt;</w:t>
      </w:r>
    </w:p>
    <w:p w14:paraId="61C3F7D3" w14:textId="77777777" w:rsidR="00AE23B2" w:rsidRP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&lt;/body&gt;</w:t>
      </w:r>
    </w:p>
    <w:p w14:paraId="58CD9DC5" w14:textId="0B920FE7" w:rsidR="00AE23B2" w:rsidRDefault="00AE23B2" w:rsidP="00AE23B2">
      <w:pPr>
        <w:pStyle w:val="BodyText"/>
        <w:rPr>
          <w:rFonts w:ascii="Courier New" w:eastAsiaTheme="minorHAnsi" w:hAnsi="Courier New" w:cs="Courier New"/>
        </w:rPr>
      </w:pPr>
      <w:r w:rsidRPr="00AE23B2">
        <w:rPr>
          <w:rFonts w:ascii="Courier New" w:eastAsiaTheme="minorHAnsi" w:hAnsi="Courier New" w:cs="Courier New"/>
        </w:rPr>
        <w:t>&lt;/html&gt;</w:t>
      </w:r>
    </w:p>
    <w:p w14:paraId="13E1DB78" w14:textId="77777777" w:rsidR="00AE23B2" w:rsidRDefault="00AE23B2" w:rsidP="00AE23B2">
      <w:pPr>
        <w:ind w:left="0"/>
        <w:rPr>
          <w:rFonts w:ascii="Courier New" w:eastAsiaTheme="minorHAnsi" w:hAnsi="Courier New" w:cs="Courier New"/>
        </w:rPr>
      </w:pPr>
    </w:p>
    <w:p w14:paraId="6BF82B01" w14:textId="67E2BEB2" w:rsidR="00AE23B2" w:rsidRPr="00AE23B2" w:rsidRDefault="00AE23B2" w:rsidP="00AE23B2">
      <w:pPr>
        <w:pStyle w:val="Heading3"/>
        <w:rPr>
          <w:rFonts w:ascii="Courier New" w:hAnsi="Courier New" w:cs="Courier New"/>
          <w:sz w:val="18"/>
          <w:szCs w:val="18"/>
        </w:rPr>
      </w:pPr>
      <w:r w:rsidRPr="00AE23B2">
        <w:t>14.2.2</w:t>
      </w:r>
      <w:r>
        <w:tab/>
      </w:r>
      <w:r w:rsidRPr="00AE23B2">
        <w:t xml:space="preserve">Creating the Chart and Loading HTML-based Properties </w:t>
      </w:r>
    </w:p>
    <w:p w14:paraId="17451005" w14:textId="77777777" w:rsidR="00AE23B2" w:rsidRPr="00AE23B2" w:rsidRDefault="00AE23B2" w:rsidP="00AE23B2">
      <w:pPr>
        <w:pStyle w:val="BodyText"/>
        <w:rPr>
          <w:rFonts w:eastAsiaTheme="minorHAnsi"/>
        </w:rPr>
      </w:pPr>
      <w:r w:rsidRPr="00AE23B2">
        <w:t xml:space="preserve">This section demonstrates how to load properties from a file. The file is called </w:t>
      </w:r>
      <w:r w:rsidRPr="00AE23B2">
        <w:rPr>
          <w:i/>
        </w:rPr>
        <w:t>chart.in.html</w:t>
      </w:r>
      <w:r w:rsidRPr="00AE23B2">
        <w:t>.</w:t>
      </w:r>
    </w:p>
    <w:p w14:paraId="1D09F765" w14:textId="77777777" w:rsidR="00AE23B2" w:rsidRDefault="00AE23B2" w:rsidP="00AE23B2">
      <w:pPr>
        <w:pStyle w:val="BodyText"/>
      </w:pPr>
    </w:p>
    <w:p w14:paraId="2A96C21F" w14:textId="683A3B83" w:rsidR="00AE23B2" w:rsidRPr="00AE23B2" w:rsidRDefault="00AE23B2" w:rsidP="00AE23B2">
      <w:pPr>
        <w:pStyle w:val="BodyText"/>
        <w:ind w:left="2448"/>
        <w:rPr>
          <w:rFonts w:ascii="Courier New" w:hAnsi="Courier New" w:cs="Courier New"/>
        </w:rPr>
      </w:pPr>
      <w:proofErr w:type="spellStart"/>
      <w:r w:rsidRPr="00AE23B2">
        <w:rPr>
          <w:rFonts w:ascii="Courier New" w:hAnsi="Courier New" w:cs="Courier New"/>
        </w:rPr>
        <w:t>LoadServerProperties</w:t>
      </w:r>
      <w:proofErr w:type="spellEnd"/>
      <w:r w:rsidRPr="00AE23B2">
        <w:rPr>
          <w:rFonts w:ascii="Courier New" w:hAnsi="Courier New" w:cs="Courier New"/>
        </w:rPr>
        <w:t xml:space="preserve"> </w:t>
      </w:r>
      <w:proofErr w:type="spellStart"/>
      <w:r w:rsidRPr="00AE23B2">
        <w:rPr>
          <w:rFonts w:ascii="Courier New" w:hAnsi="Courier New" w:cs="Courier New"/>
        </w:rPr>
        <w:t>loadProps</w:t>
      </w:r>
      <w:proofErr w:type="spellEnd"/>
      <w:r w:rsidRPr="00AE23B2">
        <w:rPr>
          <w:rFonts w:ascii="Courier New" w:hAnsi="Courier New" w:cs="Courier New"/>
        </w:rPr>
        <w:t xml:space="preserve"> = new </w:t>
      </w:r>
      <w:proofErr w:type="spellStart"/>
      <w:proofErr w:type="gramStart"/>
      <w:r w:rsidRPr="00AE23B2">
        <w:rPr>
          <w:rFonts w:ascii="Courier New" w:hAnsi="Courier New" w:cs="Courier New"/>
        </w:rPr>
        <w:t>LoadServerProperties</w:t>
      </w:r>
      <w:proofErr w:type="spellEnd"/>
      <w:r w:rsidRPr="00AE23B2">
        <w:rPr>
          <w:rFonts w:ascii="Courier New" w:hAnsi="Courier New" w:cs="Courier New"/>
        </w:rPr>
        <w:t>(</w:t>
      </w:r>
      <w:proofErr w:type="gramEnd"/>
      <w:r w:rsidRPr="00AE23B2">
        <w:rPr>
          <w:rFonts w:ascii="Courier New" w:hAnsi="Courier New" w:cs="Courier New"/>
        </w:rPr>
        <w:t>);</w:t>
      </w:r>
    </w:p>
    <w:p w14:paraId="74A1E35E" w14:textId="77777777" w:rsidR="00AE23B2" w:rsidRPr="00AE23B2" w:rsidRDefault="00AE23B2" w:rsidP="00AE23B2">
      <w:pPr>
        <w:pStyle w:val="BodyText"/>
        <w:rPr>
          <w:rFonts w:ascii="Courier New" w:hAnsi="Courier New" w:cs="Courier New"/>
        </w:rPr>
      </w:pPr>
      <w:proofErr w:type="spellStart"/>
      <w:r w:rsidRPr="00AE23B2">
        <w:rPr>
          <w:rFonts w:ascii="Courier New" w:hAnsi="Courier New" w:cs="Courier New"/>
        </w:rPr>
        <w:t>loadProps.setResolvingServletContext</w:t>
      </w:r>
      <w:proofErr w:type="spellEnd"/>
      <w:r w:rsidRPr="00AE23B2">
        <w:rPr>
          <w:rFonts w:ascii="Courier New" w:hAnsi="Courier New" w:cs="Courier New"/>
        </w:rPr>
        <w:t>(context);</w:t>
      </w:r>
    </w:p>
    <w:p w14:paraId="08586254" w14:textId="77777777" w:rsidR="00AE23B2" w:rsidRPr="00AE23B2" w:rsidRDefault="00AE23B2" w:rsidP="00AE23B2">
      <w:pPr>
        <w:pStyle w:val="BodyText"/>
        <w:ind w:left="2448"/>
        <w:rPr>
          <w:rFonts w:ascii="Courier New" w:hAnsi="Courier New" w:cs="Courier New"/>
        </w:rPr>
      </w:pPr>
    </w:p>
    <w:p w14:paraId="019C91A0" w14:textId="22649943" w:rsidR="00AE23B2" w:rsidRPr="00AE23B2" w:rsidRDefault="00AE23B2" w:rsidP="00AE23B2">
      <w:pPr>
        <w:pStyle w:val="BodyText"/>
        <w:ind w:left="2448"/>
        <w:rPr>
          <w:rFonts w:ascii="Courier New" w:hAnsi="Courier New" w:cs="Courier New"/>
        </w:rPr>
      </w:pPr>
      <w:r w:rsidRPr="00AE23B2">
        <w:rPr>
          <w:rFonts w:ascii="Courier New" w:hAnsi="Courier New" w:cs="Courier New"/>
        </w:rPr>
        <w:t xml:space="preserve">String </w:t>
      </w:r>
      <w:proofErr w:type="spellStart"/>
      <w:r w:rsidRPr="00AE23B2">
        <w:rPr>
          <w:rFonts w:ascii="Courier New" w:hAnsi="Courier New" w:cs="Courier New"/>
        </w:rPr>
        <w:t>inFile</w:t>
      </w:r>
      <w:proofErr w:type="spellEnd"/>
      <w:r w:rsidRPr="00AE23B2">
        <w:rPr>
          <w:rFonts w:ascii="Courier New" w:hAnsi="Courier New" w:cs="Courier New"/>
        </w:rPr>
        <w:t xml:space="preserve"> = "chart.in.html";</w:t>
      </w:r>
    </w:p>
    <w:p w14:paraId="6E8B5FFE"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 xml:space="preserve">String </w:t>
      </w:r>
      <w:proofErr w:type="spellStart"/>
      <w:r w:rsidRPr="00AE23B2">
        <w:rPr>
          <w:rFonts w:ascii="Courier New" w:hAnsi="Courier New" w:cs="Courier New"/>
        </w:rPr>
        <w:t>chartName</w:t>
      </w:r>
      <w:proofErr w:type="spellEnd"/>
      <w:r w:rsidRPr="00AE23B2">
        <w:rPr>
          <w:rFonts w:ascii="Courier New" w:hAnsi="Courier New" w:cs="Courier New"/>
        </w:rPr>
        <w:t xml:space="preserve"> = "</w:t>
      </w:r>
      <w:proofErr w:type="spellStart"/>
      <w:r w:rsidRPr="00AE23B2">
        <w:rPr>
          <w:rFonts w:ascii="Courier New" w:hAnsi="Courier New" w:cs="Courier New"/>
        </w:rPr>
        <w:t>myChart</w:t>
      </w:r>
      <w:proofErr w:type="spellEnd"/>
      <w:r w:rsidRPr="00AE23B2">
        <w:rPr>
          <w:rFonts w:ascii="Courier New" w:hAnsi="Courier New" w:cs="Courier New"/>
        </w:rPr>
        <w:t>";</w:t>
      </w:r>
    </w:p>
    <w:p w14:paraId="7B5BCB45" w14:textId="48DBF162" w:rsidR="00AE23B2" w:rsidRPr="00AE23B2" w:rsidRDefault="00AE23B2" w:rsidP="00AE23B2">
      <w:pPr>
        <w:pStyle w:val="BodyText"/>
        <w:ind w:left="2448"/>
        <w:rPr>
          <w:rFonts w:ascii="Courier New" w:eastAsiaTheme="minorHAnsi" w:hAnsi="Courier New" w:cs="Courier New"/>
        </w:rPr>
      </w:pPr>
      <w:proofErr w:type="spellStart"/>
      <w:r w:rsidRPr="00AE23B2">
        <w:rPr>
          <w:rFonts w:ascii="Courier New" w:hAnsi="Courier New" w:cs="Courier New"/>
        </w:rPr>
        <w:t>JCServerChart</w:t>
      </w:r>
      <w:proofErr w:type="spellEnd"/>
      <w:r w:rsidRPr="00AE23B2">
        <w:rPr>
          <w:rFonts w:ascii="Courier New" w:hAnsi="Courier New" w:cs="Courier New"/>
        </w:rPr>
        <w:t xml:space="preserve"> chart = null;</w:t>
      </w:r>
    </w:p>
    <w:p w14:paraId="245AC45A" w14:textId="621F5CDB" w:rsidR="00AE23B2" w:rsidRPr="00AE23B2" w:rsidRDefault="00AE23B2" w:rsidP="00AE23B2">
      <w:pPr>
        <w:pStyle w:val="BodyText"/>
        <w:ind w:left="2448"/>
        <w:rPr>
          <w:rFonts w:ascii="Courier New" w:hAnsi="Courier New" w:cs="Courier New"/>
        </w:rPr>
      </w:pPr>
    </w:p>
    <w:p w14:paraId="492B6692"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try {</w:t>
      </w:r>
    </w:p>
    <w:p w14:paraId="210AB985" w14:textId="77777777" w:rsidR="00AE23B2" w:rsidRPr="00AE23B2" w:rsidRDefault="00AE23B2" w:rsidP="00AE23B2">
      <w:pPr>
        <w:pStyle w:val="BodyText"/>
        <w:ind w:left="2880"/>
        <w:rPr>
          <w:rFonts w:ascii="Courier New" w:hAnsi="Courier New" w:cs="Courier New"/>
        </w:rPr>
      </w:pPr>
      <w:r w:rsidRPr="00AE23B2">
        <w:rPr>
          <w:rFonts w:ascii="Courier New" w:hAnsi="Courier New" w:cs="Courier New"/>
        </w:rPr>
        <w:t xml:space="preserve">chart = </w:t>
      </w:r>
      <w:proofErr w:type="spellStart"/>
      <w:r w:rsidRPr="00AE23B2">
        <w:rPr>
          <w:rFonts w:ascii="Courier New" w:hAnsi="Courier New" w:cs="Courier New"/>
        </w:rPr>
        <w:t>JCServerChartFactory.makeServerChartFromFile</w:t>
      </w:r>
      <w:proofErr w:type="spellEnd"/>
      <w:r w:rsidRPr="00AE23B2">
        <w:rPr>
          <w:rFonts w:ascii="Courier New" w:hAnsi="Courier New" w:cs="Courier New"/>
        </w:rPr>
        <w:t>(</w:t>
      </w:r>
      <w:proofErr w:type="spellStart"/>
      <w:r w:rsidRPr="00AE23B2">
        <w:rPr>
          <w:rFonts w:ascii="Courier New" w:hAnsi="Courier New" w:cs="Courier New"/>
        </w:rPr>
        <w:t>inFile</w:t>
      </w:r>
      <w:proofErr w:type="spellEnd"/>
      <w:r w:rsidRPr="00AE23B2">
        <w:rPr>
          <w:rFonts w:ascii="Courier New" w:hAnsi="Courier New" w:cs="Courier New"/>
        </w:rPr>
        <w:t xml:space="preserve">, </w:t>
      </w:r>
    </w:p>
    <w:p w14:paraId="337BEBEC" w14:textId="77777777" w:rsidR="00AE23B2" w:rsidRPr="00AE23B2" w:rsidRDefault="00AE23B2" w:rsidP="00AE23B2">
      <w:pPr>
        <w:pStyle w:val="BodyText"/>
        <w:ind w:left="4320"/>
        <w:rPr>
          <w:rFonts w:ascii="Courier New" w:hAnsi="Courier New" w:cs="Courier New"/>
        </w:rPr>
      </w:pPr>
      <w:proofErr w:type="spellStart"/>
      <w:r w:rsidRPr="00AE23B2">
        <w:rPr>
          <w:rFonts w:ascii="Courier New" w:hAnsi="Courier New" w:cs="Courier New"/>
        </w:rPr>
        <w:t>loadProps</w:t>
      </w:r>
      <w:proofErr w:type="spellEnd"/>
      <w:r w:rsidRPr="00AE23B2">
        <w:rPr>
          <w:rFonts w:ascii="Courier New" w:hAnsi="Courier New" w:cs="Courier New"/>
        </w:rPr>
        <w:t xml:space="preserve">, </w:t>
      </w:r>
      <w:proofErr w:type="spellStart"/>
      <w:r w:rsidRPr="00AE23B2">
        <w:rPr>
          <w:rFonts w:ascii="Courier New" w:hAnsi="Courier New" w:cs="Courier New"/>
        </w:rPr>
        <w:t>chartName</w:t>
      </w:r>
      <w:proofErr w:type="spellEnd"/>
      <w:r w:rsidRPr="00AE23B2">
        <w:rPr>
          <w:rFonts w:ascii="Courier New" w:hAnsi="Courier New" w:cs="Courier New"/>
        </w:rPr>
        <w:t>, JCServerChartFactory.HTML);</w:t>
      </w:r>
    </w:p>
    <w:p w14:paraId="341696F3"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w:t>
      </w:r>
    </w:p>
    <w:p w14:paraId="61A9B66D"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catch (</w:t>
      </w:r>
      <w:proofErr w:type="spellStart"/>
      <w:r w:rsidRPr="00AE23B2">
        <w:rPr>
          <w:rFonts w:ascii="Courier New" w:hAnsi="Courier New" w:cs="Courier New"/>
        </w:rPr>
        <w:t>JCIOException</w:t>
      </w:r>
      <w:proofErr w:type="spellEnd"/>
      <w:r w:rsidRPr="00AE23B2">
        <w:rPr>
          <w:rFonts w:ascii="Courier New" w:hAnsi="Courier New" w:cs="Courier New"/>
        </w:rPr>
        <w:t xml:space="preserve"> e) {</w:t>
      </w:r>
    </w:p>
    <w:p w14:paraId="46C85EBF" w14:textId="77777777" w:rsidR="00AE23B2" w:rsidRPr="00AE23B2" w:rsidRDefault="00AE23B2" w:rsidP="00AE23B2">
      <w:pPr>
        <w:pStyle w:val="BodyText"/>
        <w:ind w:left="2880"/>
        <w:rPr>
          <w:rFonts w:ascii="Courier New" w:hAnsi="Courier New" w:cs="Courier New"/>
        </w:rPr>
      </w:pPr>
      <w:proofErr w:type="spellStart"/>
      <w:r w:rsidRPr="00AE23B2">
        <w:rPr>
          <w:rFonts w:ascii="Courier New" w:hAnsi="Courier New" w:cs="Courier New"/>
        </w:rPr>
        <w:t>System.out.println</w:t>
      </w:r>
      <w:proofErr w:type="spellEnd"/>
      <w:r w:rsidRPr="00AE23B2">
        <w:rPr>
          <w:rFonts w:ascii="Courier New" w:hAnsi="Courier New" w:cs="Courier New"/>
        </w:rPr>
        <w:t>("Error accessing external file:" +</w:t>
      </w:r>
    </w:p>
    <w:p w14:paraId="0FE7957D" w14:textId="77777777" w:rsidR="00AE23B2" w:rsidRPr="00AE23B2" w:rsidRDefault="00AE23B2" w:rsidP="00AE23B2">
      <w:pPr>
        <w:pStyle w:val="BodyText"/>
        <w:ind w:left="4320"/>
        <w:rPr>
          <w:rFonts w:ascii="Courier New" w:hAnsi="Courier New" w:cs="Courier New"/>
        </w:rPr>
      </w:pPr>
      <w:proofErr w:type="spellStart"/>
      <w:proofErr w:type="gramStart"/>
      <w:r w:rsidRPr="00AE23B2">
        <w:rPr>
          <w:rFonts w:ascii="Courier New" w:hAnsi="Courier New" w:cs="Courier New"/>
        </w:rPr>
        <w:t>e.getMessage</w:t>
      </w:r>
      <w:proofErr w:type="spellEnd"/>
      <w:proofErr w:type="gramEnd"/>
      <w:r w:rsidRPr="00AE23B2">
        <w:rPr>
          <w:rFonts w:ascii="Courier New" w:hAnsi="Courier New" w:cs="Courier New"/>
        </w:rPr>
        <w:t>());</w:t>
      </w:r>
    </w:p>
    <w:p w14:paraId="425E968E"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w:t>
      </w:r>
    </w:p>
    <w:p w14:paraId="41C29DA0"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catch (</w:t>
      </w:r>
      <w:proofErr w:type="spellStart"/>
      <w:r w:rsidRPr="00AE23B2">
        <w:rPr>
          <w:rFonts w:ascii="Courier New" w:hAnsi="Courier New" w:cs="Courier New"/>
        </w:rPr>
        <w:t>JCParseException</w:t>
      </w:r>
      <w:proofErr w:type="spellEnd"/>
      <w:r w:rsidRPr="00AE23B2">
        <w:rPr>
          <w:rFonts w:ascii="Courier New" w:hAnsi="Courier New" w:cs="Courier New"/>
        </w:rPr>
        <w:t xml:space="preserve"> e) {</w:t>
      </w:r>
    </w:p>
    <w:p w14:paraId="6225ED5F" w14:textId="77777777" w:rsidR="00AE23B2" w:rsidRPr="00AE23B2" w:rsidRDefault="00AE23B2" w:rsidP="00AE23B2">
      <w:pPr>
        <w:pStyle w:val="BodyText"/>
        <w:ind w:left="2880"/>
        <w:rPr>
          <w:rFonts w:ascii="Courier New" w:hAnsi="Courier New" w:cs="Courier New"/>
        </w:rPr>
      </w:pPr>
      <w:proofErr w:type="spellStart"/>
      <w:r w:rsidRPr="00AE23B2">
        <w:rPr>
          <w:rFonts w:ascii="Courier New" w:hAnsi="Courier New" w:cs="Courier New"/>
        </w:rPr>
        <w:t>System.out.println</w:t>
      </w:r>
      <w:proofErr w:type="spellEnd"/>
      <w:r w:rsidRPr="00AE23B2">
        <w:rPr>
          <w:rFonts w:ascii="Courier New" w:hAnsi="Courier New" w:cs="Courier New"/>
        </w:rPr>
        <w:t xml:space="preserve">("Error parsing file:" + </w:t>
      </w:r>
    </w:p>
    <w:p w14:paraId="64104514" w14:textId="77777777" w:rsidR="00AE23B2" w:rsidRPr="00AE23B2" w:rsidRDefault="00AE23B2" w:rsidP="00AE23B2">
      <w:pPr>
        <w:pStyle w:val="BodyText"/>
        <w:ind w:left="4320"/>
        <w:rPr>
          <w:rFonts w:ascii="Courier New" w:hAnsi="Courier New" w:cs="Courier New"/>
        </w:rPr>
      </w:pPr>
      <w:proofErr w:type="spellStart"/>
      <w:proofErr w:type="gramStart"/>
      <w:r w:rsidRPr="00AE23B2">
        <w:rPr>
          <w:rFonts w:ascii="Courier New" w:hAnsi="Courier New" w:cs="Courier New"/>
        </w:rPr>
        <w:t>e.getMessage</w:t>
      </w:r>
      <w:proofErr w:type="spellEnd"/>
      <w:proofErr w:type="gramEnd"/>
      <w:r w:rsidRPr="00AE23B2">
        <w:rPr>
          <w:rFonts w:ascii="Courier New" w:hAnsi="Courier New" w:cs="Courier New"/>
        </w:rPr>
        <w:t>());</w:t>
      </w:r>
    </w:p>
    <w:p w14:paraId="5F36FBDC"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w:t>
      </w:r>
    </w:p>
    <w:p w14:paraId="5B6920D4" w14:textId="77777777" w:rsidR="00AE23B2" w:rsidRPr="00AE23B2" w:rsidRDefault="00AE23B2" w:rsidP="00AE23B2">
      <w:pPr>
        <w:pStyle w:val="BodyText"/>
        <w:ind w:left="2448"/>
        <w:rPr>
          <w:rFonts w:ascii="Courier New" w:hAnsi="Courier New" w:cs="Courier New"/>
        </w:rPr>
      </w:pPr>
      <w:r w:rsidRPr="00AE23B2">
        <w:rPr>
          <w:rFonts w:ascii="Courier New" w:hAnsi="Courier New" w:cs="Courier New"/>
        </w:rPr>
        <w:t>catch (</w:t>
      </w:r>
      <w:proofErr w:type="spellStart"/>
      <w:r w:rsidRPr="00AE23B2">
        <w:rPr>
          <w:rFonts w:ascii="Courier New" w:hAnsi="Courier New" w:cs="Courier New"/>
        </w:rPr>
        <w:t>IOException</w:t>
      </w:r>
      <w:proofErr w:type="spellEnd"/>
      <w:r w:rsidRPr="00AE23B2">
        <w:rPr>
          <w:rFonts w:ascii="Courier New" w:hAnsi="Courier New" w:cs="Courier New"/>
        </w:rPr>
        <w:t xml:space="preserve"> e) {</w:t>
      </w:r>
    </w:p>
    <w:p w14:paraId="6B1D5328" w14:textId="77777777" w:rsidR="00AE23B2" w:rsidRPr="00AE23B2" w:rsidRDefault="00AE23B2" w:rsidP="00AE23B2">
      <w:pPr>
        <w:pStyle w:val="BodyText"/>
        <w:ind w:left="2880"/>
        <w:rPr>
          <w:rFonts w:ascii="Courier New" w:hAnsi="Courier New" w:cs="Courier New"/>
        </w:rPr>
      </w:pPr>
      <w:proofErr w:type="spellStart"/>
      <w:r w:rsidRPr="00AE23B2">
        <w:rPr>
          <w:rFonts w:ascii="Courier New" w:hAnsi="Courier New" w:cs="Courier New"/>
        </w:rPr>
        <w:t>System.out.println</w:t>
      </w:r>
      <w:proofErr w:type="spellEnd"/>
      <w:r w:rsidRPr="00AE23B2">
        <w:rPr>
          <w:rFonts w:ascii="Courier New" w:hAnsi="Courier New" w:cs="Courier New"/>
        </w:rPr>
        <w:t xml:space="preserve">("Error reading " + </w:t>
      </w:r>
      <w:proofErr w:type="spellStart"/>
      <w:r w:rsidRPr="00AE23B2">
        <w:rPr>
          <w:rFonts w:ascii="Courier New" w:hAnsi="Courier New" w:cs="Courier New"/>
        </w:rPr>
        <w:t>inFile</w:t>
      </w:r>
      <w:proofErr w:type="spellEnd"/>
      <w:r w:rsidRPr="00AE23B2">
        <w:rPr>
          <w:rFonts w:ascii="Courier New" w:hAnsi="Courier New" w:cs="Courier New"/>
        </w:rPr>
        <w:t xml:space="preserve"> + ":" +</w:t>
      </w:r>
    </w:p>
    <w:p w14:paraId="5F0C262E" w14:textId="77777777" w:rsidR="00AE23B2" w:rsidRPr="00AE23B2" w:rsidRDefault="00AE23B2" w:rsidP="00AE23B2">
      <w:pPr>
        <w:pStyle w:val="BodyText"/>
        <w:ind w:left="4320"/>
        <w:rPr>
          <w:rFonts w:ascii="Courier New" w:hAnsi="Courier New" w:cs="Courier New"/>
        </w:rPr>
      </w:pPr>
      <w:proofErr w:type="spellStart"/>
      <w:proofErr w:type="gramStart"/>
      <w:r w:rsidRPr="00AE23B2">
        <w:rPr>
          <w:rFonts w:ascii="Courier New" w:hAnsi="Courier New" w:cs="Courier New"/>
        </w:rPr>
        <w:t>e.getMessage</w:t>
      </w:r>
      <w:proofErr w:type="spellEnd"/>
      <w:proofErr w:type="gramEnd"/>
      <w:r w:rsidRPr="00AE23B2">
        <w:rPr>
          <w:rFonts w:ascii="Courier New" w:hAnsi="Courier New" w:cs="Courier New"/>
        </w:rPr>
        <w:t>());</w:t>
      </w:r>
    </w:p>
    <w:p w14:paraId="24075887" w14:textId="7021AE44" w:rsidR="00AE23B2" w:rsidRPr="00AE23B2" w:rsidRDefault="00AE23B2" w:rsidP="00AE23B2">
      <w:pPr>
        <w:pStyle w:val="BodyText"/>
        <w:ind w:left="2448"/>
        <w:rPr>
          <w:rFonts w:ascii="Courier New" w:eastAsiaTheme="minorHAnsi" w:hAnsi="Courier New" w:cs="Courier New"/>
        </w:rPr>
      </w:pPr>
      <w:r w:rsidRPr="00AE23B2">
        <w:rPr>
          <w:rFonts w:ascii="Courier New" w:hAnsi="Courier New" w:cs="Courier New"/>
        </w:rPr>
        <w:t>}</w:t>
      </w:r>
    </w:p>
    <w:p w14:paraId="00BAAC47" w14:textId="59B03620" w:rsidR="00AE23B2" w:rsidRDefault="00AE23B2">
      <w:pPr>
        <w:pStyle w:val="BodyText"/>
        <w:rPr>
          <w:rFonts w:ascii="Courier New" w:eastAsiaTheme="minorHAnsi" w:hAnsi="Courier New" w:cs="Courier New"/>
        </w:rPr>
      </w:pPr>
    </w:p>
    <w:p w14:paraId="716B8A6A" w14:textId="77777777" w:rsidR="00AE23B2" w:rsidRDefault="00AE23B2">
      <w:pPr>
        <w:ind w:left="0"/>
        <w:rPr>
          <w:rFonts w:eastAsiaTheme="minorHAnsi"/>
          <w:szCs w:val="18"/>
        </w:rPr>
      </w:pPr>
      <w:r>
        <w:rPr>
          <w:rFonts w:eastAsiaTheme="minorHAnsi"/>
          <w:szCs w:val="18"/>
        </w:rPr>
        <w:br w:type="page"/>
      </w:r>
    </w:p>
    <w:p w14:paraId="362FAA7B" w14:textId="45A9F3C7" w:rsidR="00AE23B2" w:rsidRPr="00AE23B2" w:rsidRDefault="00AE23B2" w:rsidP="00AE23B2">
      <w:pPr>
        <w:pStyle w:val="BodyText"/>
      </w:pPr>
      <w:r w:rsidRPr="00AE23B2">
        <w:lastRenderedPageBreak/>
        <w:t xml:space="preserve">where </w:t>
      </w:r>
    </w:p>
    <w:p w14:paraId="5DABF89D" w14:textId="60A116FD" w:rsidR="00AE23B2" w:rsidRPr="00AE23B2" w:rsidRDefault="00AE23B2" w:rsidP="00B81435">
      <w:pPr>
        <w:pStyle w:val="BodyText"/>
        <w:numPr>
          <w:ilvl w:val="0"/>
          <w:numId w:val="70"/>
        </w:numPr>
        <w:ind w:left="2520"/>
      </w:pPr>
      <w:r w:rsidRPr="00AE23B2">
        <w:rPr>
          <w:rFonts w:ascii="Courier New" w:hAnsi="Courier New" w:cs="Courier New"/>
        </w:rPr>
        <w:t>context</w:t>
      </w:r>
      <w:r w:rsidRPr="00AE23B2">
        <w:t xml:space="preserve"> is the </w:t>
      </w:r>
      <w:proofErr w:type="spellStart"/>
      <w:r w:rsidRPr="00AE23B2">
        <w:rPr>
          <w:rFonts w:ascii="Courier New" w:hAnsi="Courier New" w:cs="Courier New"/>
        </w:rPr>
        <w:t>ServletContext</w:t>
      </w:r>
      <w:proofErr w:type="spellEnd"/>
      <w:r w:rsidRPr="00AE23B2">
        <w:t xml:space="preserve"> object used to resolve filenames (see Section 13.2, </w:t>
      </w:r>
      <w:r w:rsidRPr="00AE23B2">
        <w:rPr>
          <w:color w:val="0000FF"/>
        </w:rPr>
        <w:t xml:space="preserve">Overview of the </w:t>
      </w:r>
      <w:proofErr w:type="spellStart"/>
      <w:r w:rsidRPr="00AE23B2">
        <w:rPr>
          <w:color w:val="0000FF"/>
        </w:rPr>
        <w:t>LoadServerProperties</w:t>
      </w:r>
      <w:proofErr w:type="spellEnd"/>
      <w:r w:rsidRPr="00AE23B2">
        <w:rPr>
          <w:color w:val="0000FF"/>
        </w:rPr>
        <w:t xml:space="preserve"> Class</w:t>
      </w:r>
      <w:r w:rsidRPr="00AE23B2">
        <w:t>).</w:t>
      </w:r>
    </w:p>
    <w:p w14:paraId="296D8743" w14:textId="1EFBBF94" w:rsidR="00AE23B2" w:rsidRPr="00AE23B2" w:rsidRDefault="00AE23B2" w:rsidP="00B81435">
      <w:pPr>
        <w:pStyle w:val="BodyText"/>
        <w:numPr>
          <w:ilvl w:val="0"/>
          <w:numId w:val="70"/>
        </w:numPr>
        <w:ind w:left="2520"/>
      </w:pPr>
      <w:proofErr w:type="spellStart"/>
      <w:r w:rsidRPr="00AE23B2">
        <w:rPr>
          <w:rFonts w:ascii="Courier New" w:hAnsi="Courier New" w:cs="Courier New"/>
        </w:rPr>
        <w:t>inFile</w:t>
      </w:r>
      <w:proofErr w:type="spellEnd"/>
      <w:r w:rsidRPr="00AE23B2">
        <w:t xml:space="preserve"> is an input file containing </w:t>
      </w:r>
      <w:proofErr w:type="spellStart"/>
      <w:r w:rsidRPr="00AE23B2">
        <w:t>JClass</w:t>
      </w:r>
      <w:proofErr w:type="spellEnd"/>
      <w:r w:rsidRPr="00AE23B2">
        <w:t xml:space="preserve"> </w:t>
      </w:r>
      <w:proofErr w:type="spellStart"/>
      <w:r w:rsidRPr="00AE23B2">
        <w:t>ServerChart</w:t>
      </w:r>
      <w:proofErr w:type="spellEnd"/>
      <w:r w:rsidRPr="00AE23B2">
        <w:t xml:space="preserve"> properties in HTML.</w:t>
      </w:r>
    </w:p>
    <w:p w14:paraId="69EAE237" w14:textId="3AF1582C" w:rsidR="00AE23B2" w:rsidRPr="00AE23B2" w:rsidRDefault="00AE23B2" w:rsidP="00B81435">
      <w:pPr>
        <w:pStyle w:val="BodyText"/>
        <w:numPr>
          <w:ilvl w:val="0"/>
          <w:numId w:val="70"/>
        </w:numPr>
        <w:ind w:left="2520"/>
      </w:pPr>
      <w:proofErr w:type="spellStart"/>
      <w:r w:rsidRPr="00AE23B2">
        <w:rPr>
          <w:rFonts w:ascii="Courier New" w:hAnsi="Courier New" w:cs="Courier New"/>
        </w:rPr>
        <w:t>loadProps</w:t>
      </w:r>
      <w:proofErr w:type="spellEnd"/>
      <w:r w:rsidRPr="00AE23B2">
        <w:t xml:space="preserve"> is a </w:t>
      </w:r>
      <w:proofErr w:type="spellStart"/>
      <w:r w:rsidRPr="00AE23B2">
        <w:rPr>
          <w:rFonts w:ascii="Courier New" w:hAnsi="Courier New" w:cs="Courier New"/>
        </w:rPr>
        <w:t>LoadServerProperties</w:t>
      </w:r>
      <w:proofErr w:type="spellEnd"/>
      <w:r w:rsidRPr="00AE23B2">
        <w:t xml:space="preserve"> object containing properties that specify how to load the chart (see </w:t>
      </w:r>
      <w:r w:rsidRPr="00AE23B2">
        <w:rPr>
          <w:color w:val="0000FF"/>
        </w:rPr>
        <w:t xml:space="preserve">Overview of the </w:t>
      </w:r>
      <w:proofErr w:type="spellStart"/>
      <w:r w:rsidRPr="00AE23B2">
        <w:rPr>
          <w:color w:val="0000FF"/>
        </w:rPr>
        <w:t>LoadServerProperties</w:t>
      </w:r>
      <w:proofErr w:type="spellEnd"/>
      <w:r w:rsidRPr="00AE23B2">
        <w:rPr>
          <w:color w:val="0000FF"/>
        </w:rPr>
        <w:t xml:space="preserve"> Class</w:t>
      </w:r>
      <w:r w:rsidRPr="00AE23B2">
        <w:t>, in Chapter 13).</w:t>
      </w:r>
    </w:p>
    <w:p w14:paraId="72F53FC1" w14:textId="57D06DCB" w:rsidR="00AE23B2" w:rsidRPr="00AE23B2" w:rsidRDefault="00AE23B2" w:rsidP="00B81435">
      <w:pPr>
        <w:pStyle w:val="BodyText"/>
        <w:numPr>
          <w:ilvl w:val="0"/>
          <w:numId w:val="70"/>
        </w:numPr>
        <w:ind w:left="2520"/>
      </w:pPr>
      <w:proofErr w:type="spellStart"/>
      <w:r w:rsidRPr="00AE23B2">
        <w:rPr>
          <w:rFonts w:ascii="Courier New" w:hAnsi="Courier New" w:cs="Courier New"/>
        </w:rPr>
        <w:t>chartName</w:t>
      </w:r>
      <w:proofErr w:type="spellEnd"/>
      <w:r w:rsidRPr="00AE23B2">
        <w:t xml:space="preserve"> is the name of the </w:t>
      </w:r>
      <w:proofErr w:type="gramStart"/>
      <w:r w:rsidRPr="00AE23B2">
        <w:t>chart, and</w:t>
      </w:r>
      <w:proofErr w:type="gramEnd"/>
      <w:r w:rsidRPr="00AE23B2">
        <w:t xml:space="preserve"> is the name with which each of the properties begins. If there is more than one chart in the HTML file, only the parameters beginning with that name are assigned to the chart. If there is only one set of chart parameters stored in the file, the name can be </w:t>
      </w:r>
      <w:proofErr w:type="gramStart"/>
      <w:r w:rsidRPr="00AE23B2">
        <w:t>dropped</w:t>
      </w:r>
      <w:proofErr w:type="gramEnd"/>
      <w:r w:rsidRPr="00AE23B2">
        <w:t xml:space="preserve"> and an empty String passed as the third parameter.</w:t>
      </w:r>
    </w:p>
    <w:p w14:paraId="3AAA152F" w14:textId="77777777" w:rsidR="00AE23B2" w:rsidRPr="00AE23B2" w:rsidRDefault="00AE23B2" w:rsidP="00B81435">
      <w:pPr>
        <w:pStyle w:val="BodyText"/>
        <w:numPr>
          <w:ilvl w:val="0"/>
          <w:numId w:val="70"/>
        </w:numPr>
        <w:ind w:left="2520"/>
        <w:rPr>
          <w:rFonts w:eastAsiaTheme="minorHAnsi"/>
        </w:rPr>
      </w:pPr>
      <w:r w:rsidRPr="00AE23B2">
        <w:rPr>
          <w:rFonts w:ascii="Courier New" w:hAnsi="Courier New" w:cs="Courier New"/>
        </w:rPr>
        <w:t>JCServerChartFactory.HTML</w:t>
      </w:r>
      <w:r w:rsidRPr="00AE23B2">
        <w:t xml:space="preserve"> specifies HTML as the markup language used.</w:t>
      </w:r>
    </w:p>
    <w:p w14:paraId="4A9C2717" w14:textId="576ED4D2" w:rsidR="00AE23B2" w:rsidRPr="00AE23B2" w:rsidRDefault="00AE23B2" w:rsidP="00AE23B2">
      <w:pPr>
        <w:pStyle w:val="Heading2"/>
      </w:pPr>
      <w:bookmarkStart w:id="118" w:name="_Toc3993391"/>
      <w:r w:rsidRPr="00AE23B2">
        <w:rPr>
          <w:rStyle w:val="SC21270344"/>
          <w:rFonts w:cs="Arial"/>
          <w:b/>
          <w:bCs/>
          <w:color w:val="auto"/>
        </w:rPr>
        <w:t xml:space="preserve">14.3 </w:t>
      </w:r>
      <w:r>
        <w:rPr>
          <w:rStyle w:val="SC21270344"/>
          <w:rFonts w:cs="Arial"/>
          <w:b/>
          <w:bCs/>
          <w:color w:val="auto"/>
        </w:rPr>
        <w:tab/>
      </w:r>
      <w:r w:rsidRPr="00AE23B2">
        <w:rPr>
          <w:rStyle w:val="SC21270344"/>
          <w:rFonts w:cs="Arial"/>
          <w:b/>
          <w:bCs/>
          <w:color w:val="auto"/>
        </w:rPr>
        <w:t>Updating a Chart Using HTML</w:t>
      </w:r>
      <w:bookmarkEnd w:id="118"/>
      <w:r w:rsidRPr="00AE23B2">
        <w:rPr>
          <w:rStyle w:val="SC21270344"/>
          <w:rFonts w:cs="Arial"/>
          <w:b/>
          <w:bCs/>
          <w:color w:val="auto"/>
        </w:rPr>
        <w:t xml:space="preserve"> </w:t>
      </w:r>
    </w:p>
    <w:p w14:paraId="51514386" w14:textId="33395D91" w:rsidR="00AE23B2" w:rsidRDefault="00AE23B2" w:rsidP="00AE23B2">
      <w:pPr>
        <w:pStyle w:val="BodyText"/>
        <w:rPr>
          <w:rFonts w:eastAsiaTheme="minorHAnsi"/>
        </w:rPr>
      </w:pPr>
      <w:r w:rsidRPr="00AE23B2">
        <w:t xml:space="preserve">You can update an existing chart with new chart properties or with a new data set. </w:t>
      </w:r>
      <w:r w:rsidRPr="00AE23B2">
        <w:rPr>
          <w:rFonts w:eastAsiaTheme="minorHAnsi"/>
        </w:rPr>
        <w:t xml:space="preserve"> </w:t>
      </w:r>
    </w:p>
    <w:p w14:paraId="5B3D216D" w14:textId="77777777" w:rsidR="00AE23B2" w:rsidRDefault="00AE23B2" w:rsidP="00AE23B2">
      <w:pPr>
        <w:ind w:left="0"/>
        <w:rPr>
          <w:rFonts w:eastAsiaTheme="minorHAnsi"/>
        </w:rPr>
      </w:pPr>
    </w:p>
    <w:p w14:paraId="7D2D6D10" w14:textId="20A614A1" w:rsidR="00AE23B2" w:rsidRPr="00AE23B2" w:rsidRDefault="00AE23B2" w:rsidP="00AE23B2">
      <w:pPr>
        <w:pStyle w:val="Heading3"/>
      </w:pPr>
      <w:r w:rsidRPr="00AE23B2">
        <w:rPr>
          <w:rStyle w:val="SC21270345"/>
          <w:rFonts w:cs="Arial"/>
          <w:b/>
          <w:bCs/>
          <w:color w:val="auto"/>
          <w:sz w:val="24"/>
          <w:szCs w:val="28"/>
        </w:rPr>
        <w:t>14.3.1</w:t>
      </w:r>
      <w:r>
        <w:rPr>
          <w:rStyle w:val="SC21270345"/>
          <w:rFonts w:cs="Arial"/>
          <w:b/>
          <w:bCs/>
          <w:color w:val="auto"/>
          <w:sz w:val="24"/>
          <w:szCs w:val="28"/>
        </w:rPr>
        <w:tab/>
      </w:r>
      <w:r w:rsidRPr="00AE23B2">
        <w:rPr>
          <w:rStyle w:val="SC21270345"/>
          <w:rFonts w:cs="Arial"/>
          <w:b/>
          <w:bCs/>
          <w:color w:val="auto"/>
          <w:sz w:val="24"/>
          <w:szCs w:val="28"/>
        </w:rPr>
        <w:t xml:space="preserve">Updating a Chart with New Chart Properties </w:t>
      </w:r>
    </w:p>
    <w:p w14:paraId="1A5BCCEA" w14:textId="77777777" w:rsidR="00AE23B2" w:rsidRDefault="00AE23B2" w:rsidP="00AE23B2">
      <w:pPr>
        <w:pStyle w:val="BodyText"/>
      </w:pPr>
    </w:p>
    <w:p w14:paraId="3EC220E6" w14:textId="77777777" w:rsidR="00AE23B2" w:rsidRPr="00AE23B2" w:rsidRDefault="00AE23B2" w:rsidP="00AE23B2">
      <w:pPr>
        <w:pStyle w:val="BodyText"/>
      </w:pPr>
      <w:r w:rsidRPr="00AE23B2">
        <w:t xml:space="preserve">You can update existing charts with new chart properties using the update methods in the </w:t>
      </w:r>
      <w:proofErr w:type="spellStart"/>
      <w:r w:rsidRPr="00AE23B2">
        <w:rPr>
          <w:rFonts w:ascii="Courier New" w:hAnsi="Courier New" w:cs="Courier New"/>
        </w:rPr>
        <w:t>JCServerChartFactory</w:t>
      </w:r>
      <w:proofErr w:type="spellEnd"/>
      <w:r w:rsidRPr="00AE23B2">
        <w:t xml:space="preserve"> class. The new properties can come from a file, reader, stream, URL, or a String. Properties that are unspecified retain their existing values. </w:t>
      </w:r>
    </w:p>
    <w:p w14:paraId="7A409725" w14:textId="77777777" w:rsidR="00AE23B2" w:rsidRPr="00AE23B2" w:rsidRDefault="00AE23B2" w:rsidP="00AE23B2">
      <w:pPr>
        <w:pStyle w:val="BodyText"/>
      </w:pPr>
    </w:p>
    <w:p w14:paraId="32E5C167" w14:textId="1440F750" w:rsidR="00AE23B2" w:rsidRDefault="00AE23B2" w:rsidP="00AE23B2">
      <w:pPr>
        <w:pStyle w:val="BodyText"/>
      </w:pPr>
      <w:r w:rsidRPr="00AE23B2">
        <w:t>For example, the following code sample updates a chart using properties defined in an HTML file:</w:t>
      </w:r>
    </w:p>
    <w:p w14:paraId="46206243" w14:textId="77777777" w:rsidR="00AE23B2" w:rsidRDefault="00AE23B2" w:rsidP="00AE23B2">
      <w:pPr>
        <w:pStyle w:val="BodyText"/>
        <w:ind w:left="2448"/>
        <w:rPr>
          <w:rFonts w:ascii="Courier New" w:eastAsiaTheme="minorHAnsi" w:hAnsi="Courier New" w:cs="Courier New"/>
        </w:rPr>
      </w:pPr>
    </w:p>
    <w:p w14:paraId="0BED425D" w14:textId="67CD32BD"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 xml:space="preserve">String </w:t>
      </w:r>
      <w:proofErr w:type="spellStart"/>
      <w:r w:rsidRPr="00AE23B2">
        <w:rPr>
          <w:rFonts w:ascii="Courier New" w:eastAsiaTheme="minorHAnsi" w:hAnsi="Courier New" w:cs="Courier New"/>
        </w:rPr>
        <w:t>updateFile</w:t>
      </w:r>
      <w:proofErr w:type="spellEnd"/>
      <w:r w:rsidRPr="00AE23B2">
        <w:rPr>
          <w:rFonts w:ascii="Courier New" w:eastAsiaTheme="minorHAnsi" w:hAnsi="Courier New" w:cs="Courier New"/>
        </w:rPr>
        <w:t xml:space="preserve"> = "chart.update.html";</w:t>
      </w:r>
    </w:p>
    <w:p w14:paraId="2817A4FB"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try {</w:t>
      </w:r>
    </w:p>
    <w:p w14:paraId="2E20F7B1" w14:textId="77777777" w:rsidR="00AE23B2" w:rsidRPr="00AE23B2" w:rsidRDefault="00AE23B2" w:rsidP="00AE23B2">
      <w:pPr>
        <w:pStyle w:val="BodyText"/>
        <w:ind w:left="2880"/>
        <w:rPr>
          <w:rFonts w:ascii="Courier New" w:eastAsiaTheme="minorHAnsi" w:hAnsi="Courier New" w:cs="Courier New"/>
        </w:rPr>
      </w:pPr>
      <w:proofErr w:type="spellStart"/>
      <w:r w:rsidRPr="00AE23B2">
        <w:rPr>
          <w:rFonts w:ascii="Courier New" w:eastAsiaTheme="minorHAnsi" w:hAnsi="Courier New" w:cs="Courier New"/>
        </w:rPr>
        <w:t>JCServerChartFactory.updateServerChartFromFile</w:t>
      </w:r>
      <w:proofErr w:type="spellEnd"/>
      <w:r w:rsidRPr="00AE23B2">
        <w:rPr>
          <w:rFonts w:ascii="Courier New" w:eastAsiaTheme="minorHAnsi" w:hAnsi="Courier New" w:cs="Courier New"/>
        </w:rPr>
        <w:t>(</w:t>
      </w:r>
      <w:proofErr w:type="spellStart"/>
      <w:r w:rsidRPr="00AE23B2">
        <w:rPr>
          <w:rFonts w:ascii="Courier New" w:eastAsiaTheme="minorHAnsi" w:hAnsi="Courier New" w:cs="Courier New"/>
        </w:rPr>
        <w:t>chartName</w:t>
      </w:r>
      <w:proofErr w:type="spellEnd"/>
      <w:r w:rsidRPr="00AE23B2">
        <w:rPr>
          <w:rFonts w:ascii="Courier New" w:eastAsiaTheme="minorHAnsi" w:hAnsi="Courier New" w:cs="Courier New"/>
        </w:rPr>
        <w:t>,</w:t>
      </w:r>
    </w:p>
    <w:p w14:paraId="41CB1838" w14:textId="77777777" w:rsidR="00AE23B2" w:rsidRPr="00AE23B2" w:rsidRDefault="00AE23B2" w:rsidP="00AE23B2">
      <w:pPr>
        <w:pStyle w:val="BodyText"/>
        <w:ind w:left="4320"/>
        <w:rPr>
          <w:rFonts w:ascii="Courier New" w:eastAsiaTheme="minorHAnsi" w:hAnsi="Courier New" w:cs="Courier New"/>
        </w:rPr>
      </w:pPr>
      <w:proofErr w:type="spellStart"/>
      <w:r w:rsidRPr="00AE23B2">
        <w:rPr>
          <w:rFonts w:ascii="Courier New" w:eastAsiaTheme="minorHAnsi" w:hAnsi="Courier New" w:cs="Courier New"/>
        </w:rPr>
        <w:t>updateFile</w:t>
      </w:r>
      <w:proofErr w:type="spellEnd"/>
      <w:r w:rsidRPr="00AE23B2">
        <w:rPr>
          <w:rFonts w:ascii="Courier New" w:eastAsiaTheme="minorHAnsi" w:hAnsi="Courier New" w:cs="Courier New"/>
        </w:rPr>
        <w:t xml:space="preserve">, </w:t>
      </w:r>
      <w:proofErr w:type="spellStart"/>
      <w:r w:rsidRPr="00AE23B2">
        <w:rPr>
          <w:rFonts w:ascii="Courier New" w:eastAsiaTheme="minorHAnsi" w:hAnsi="Courier New" w:cs="Courier New"/>
        </w:rPr>
        <w:t>loadProps</w:t>
      </w:r>
      <w:proofErr w:type="spellEnd"/>
      <w:r w:rsidRPr="00AE23B2">
        <w:rPr>
          <w:rFonts w:ascii="Courier New" w:eastAsiaTheme="minorHAnsi" w:hAnsi="Courier New" w:cs="Courier New"/>
        </w:rPr>
        <w:t>, name, JCServerChartFactory.HTML)</w:t>
      </w:r>
    </w:p>
    <w:p w14:paraId="276CEACC"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18784E68"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catch (</w:t>
      </w:r>
      <w:proofErr w:type="spellStart"/>
      <w:r w:rsidRPr="00AE23B2">
        <w:rPr>
          <w:rFonts w:ascii="Courier New" w:eastAsiaTheme="minorHAnsi" w:hAnsi="Courier New" w:cs="Courier New"/>
        </w:rPr>
        <w:t>JCIOException</w:t>
      </w:r>
      <w:proofErr w:type="spellEnd"/>
      <w:r w:rsidRPr="00AE23B2">
        <w:rPr>
          <w:rFonts w:ascii="Courier New" w:eastAsiaTheme="minorHAnsi" w:hAnsi="Courier New" w:cs="Courier New"/>
        </w:rPr>
        <w:t xml:space="preserve"> e) {</w:t>
      </w:r>
    </w:p>
    <w:p w14:paraId="5A64AB65" w14:textId="77777777" w:rsidR="00AE23B2" w:rsidRPr="00AE23B2" w:rsidRDefault="00AE23B2" w:rsidP="00AE23B2">
      <w:pPr>
        <w:pStyle w:val="BodyText"/>
        <w:ind w:left="2880"/>
        <w:rPr>
          <w:rFonts w:ascii="Courier New" w:eastAsiaTheme="minorHAnsi" w:hAnsi="Courier New" w:cs="Courier New"/>
        </w:rPr>
      </w:pPr>
      <w:proofErr w:type="spellStart"/>
      <w:r w:rsidRPr="00AE23B2">
        <w:rPr>
          <w:rFonts w:ascii="Courier New" w:eastAsiaTheme="minorHAnsi" w:hAnsi="Courier New" w:cs="Courier New"/>
        </w:rPr>
        <w:t>System.out.println</w:t>
      </w:r>
      <w:proofErr w:type="spellEnd"/>
      <w:r w:rsidRPr="00AE23B2">
        <w:rPr>
          <w:rFonts w:ascii="Courier New" w:eastAsiaTheme="minorHAnsi" w:hAnsi="Courier New" w:cs="Courier New"/>
        </w:rPr>
        <w:t>("Error accessing external file:" +</w:t>
      </w:r>
    </w:p>
    <w:p w14:paraId="631023B2" w14:textId="77777777" w:rsidR="00AE23B2" w:rsidRPr="00AE23B2" w:rsidRDefault="00AE23B2" w:rsidP="00AE23B2">
      <w:pPr>
        <w:pStyle w:val="BodyText"/>
        <w:ind w:left="4320"/>
        <w:rPr>
          <w:rFonts w:ascii="Courier New" w:eastAsiaTheme="minorHAnsi" w:hAnsi="Courier New" w:cs="Courier New"/>
        </w:rPr>
      </w:pPr>
      <w:proofErr w:type="spellStart"/>
      <w:proofErr w:type="gramStart"/>
      <w:r w:rsidRPr="00AE23B2">
        <w:rPr>
          <w:rFonts w:ascii="Courier New" w:eastAsiaTheme="minorHAnsi" w:hAnsi="Courier New" w:cs="Courier New"/>
        </w:rPr>
        <w:t>e.getMessage</w:t>
      </w:r>
      <w:proofErr w:type="spellEnd"/>
      <w:proofErr w:type="gramEnd"/>
      <w:r w:rsidRPr="00AE23B2">
        <w:rPr>
          <w:rFonts w:ascii="Courier New" w:eastAsiaTheme="minorHAnsi" w:hAnsi="Courier New" w:cs="Courier New"/>
        </w:rPr>
        <w:t>());</w:t>
      </w:r>
    </w:p>
    <w:p w14:paraId="7D3653FA"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2840A8BD"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catch (</w:t>
      </w:r>
      <w:proofErr w:type="spellStart"/>
      <w:r w:rsidRPr="00AE23B2">
        <w:rPr>
          <w:rFonts w:ascii="Courier New" w:eastAsiaTheme="minorHAnsi" w:hAnsi="Courier New" w:cs="Courier New"/>
        </w:rPr>
        <w:t>JCParseException</w:t>
      </w:r>
      <w:proofErr w:type="spellEnd"/>
      <w:r w:rsidRPr="00AE23B2">
        <w:rPr>
          <w:rFonts w:ascii="Courier New" w:eastAsiaTheme="minorHAnsi" w:hAnsi="Courier New" w:cs="Courier New"/>
        </w:rPr>
        <w:t xml:space="preserve"> e) {</w:t>
      </w:r>
    </w:p>
    <w:p w14:paraId="53962B82" w14:textId="77777777" w:rsidR="00AE23B2" w:rsidRPr="00AE23B2" w:rsidRDefault="00AE23B2" w:rsidP="00AE23B2">
      <w:pPr>
        <w:pStyle w:val="BodyText"/>
        <w:ind w:left="2880"/>
        <w:rPr>
          <w:rFonts w:ascii="Courier New" w:eastAsiaTheme="minorHAnsi" w:hAnsi="Courier New" w:cs="Courier New"/>
        </w:rPr>
      </w:pPr>
      <w:proofErr w:type="spellStart"/>
      <w:r w:rsidRPr="00AE23B2">
        <w:rPr>
          <w:rFonts w:ascii="Courier New" w:eastAsiaTheme="minorHAnsi" w:hAnsi="Courier New" w:cs="Courier New"/>
        </w:rPr>
        <w:t>System.out.println</w:t>
      </w:r>
      <w:proofErr w:type="spellEnd"/>
      <w:r w:rsidRPr="00AE23B2">
        <w:rPr>
          <w:rFonts w:ascii="Courier New" w:eastAsiaTheme="minorHAnsi" w:hAnsi="Courier New" w:cs="Courier New"/>
        </w:rPr>
        <w:t xml:space="preserve">("Error parsing file:" + </w:t>
      </w:r>
      <w:proofErr w:type="spellStart"/>
      <w:proofErr w:type="gramStart"/>
      <w:r w:rsidRPr="00AE23B2">
        <w:rPr>
          <w:rFonts w:ascii="Courier New" w:eastAsiaTheme="minorHAnsi" w:hAnsi="Courier New" w:cs="Courier New"/>
        </w:rPr>
        <w:t>e.getMessage</w:t>
      </w:r>
      <w:proofErr w:type="spellEnd"/>
      <w:proofErr w:type="gramEnd"/>
      <w:r w:rsidRPr="00AE23B2">
        <w:rPr>
          <w:rFonts w:ascii="Courier New" w:eastAsiaTheme="minorHAnsi" w:hAnsi="Courier New" w:cs="Courier New"/>
        </w:rPr>
        <w:t>());</w:t>
      </w:r>
    </w:p>
    <w:p w14:paraId="430FF3B1"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5604A27E"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catch (</w:t>
      </w:r>
      <w:proofErr w:type="spellStart"/>
      <w:r w:rsidRPr="00AE23B2">
        <w:rPr>
          <w:rFonts w:ascii="Courier New" w:eastAsiaTheme="minorHAnsi" w:hAnsi="Courier New" w:cs="Courier New"/>
        </w:rPr>
        <w:t>IOException</w:t>
      </w:r>
      <w:proofErr w:type="spellEnd"/>
      <w:r w:rsidRPr="00AE23B2">
        <w:rPr>
          <w:rFonts w:ascii="Courier New" w:eastAsiaTheme="minorHAnsi" w:hAnsi="Courier New" w:cs="Courier New"/>
        </w:rPr>
        <w:t xml:space="preserve"> e) {</w:t>
      </w:r>
    </w:p>
    <w:p w14:paraId="0ADAA9C6" w14:textId="77777777" w:rsidR="00AE23B2" w:rsidRPr="00AE23B2" w:rsidRDefault="00AE23B2" w:rsidP="00AE23B2">
      <w:pPr>
        <w:pStyle w:val="BodyText"/>
        <w:ind w:left="2880"/>
        <w:rPr>
          <w:rFonts w:ascii="Courier New" w:eastAsiaTheme="minorHAnsi" w:hAnsi="Courier New" w:cs="Courier New"/>
        </w:rPr>
      </w:pPr>
      <w:proofErr w:type="spellStart"/>
      <w:r w:rsidRPr="00AE23B2">
        <w:rPr>
          <w:rFonts w:ascii="Courier New" w:eastAsiaTheme="minorHAnsi" w:hAnsi="Courier New" w:cs="Courier New"/>
        </w:rPr>
        <w:t>System.out.println</w:t>
      </w:r>
      <w:proofErr w:type="spellEnd"/>
      <w:r w:rsidRPr="00AE23B2">
        <w:rPr>
          <w:rFonts w:ascii="Courier New" w:eastAsiaTheme="minorHAnsi" w:hAnsi="Courier New" w:cs="Courier New"/>
        </w:rPr>
        <w:t xml:space="preserve">("Error reading " + </w:t>
      </w:r>
      <w:proofErr w:type="spellStart"/>
      <w:r w:rsidRPr="00AE23B2">
        <w:rPr>
          <w:rFonts w:ascii="Courier New" w:eastAsiaTheme="minorHAnsi" w:hAnsi="Courier New" w:cs="Courier New"/>
        </w:rPr>
        <w:t>updateFile</w:t>
      </w:r>
      <w:proofErr w:type="spellEnd"/>
      <w:r w:rsidRPr="00AE23B2">
        <w:rPr>
          <w:rFonts w:ascii="Courier New" w:eastAsiaTheme="minorHAnsi" w:hAnsi="Courier New" w:cs="Courier New"/>
        </w:rPr>
        <w:t xml:space="preserve"> + ":" +</w:t>
      </w:r>
    </w:p>
    <w:p w14:paraId="01AFB6EC" w14:textId="77777777" w:rsidR="00AE23B2" w:rsidRPr="00AE23B2" w:rsidRDefault="00AE23B2" w:rsidP="00AE23B2">
      <w:pPr>
        <w:pStyle w:val="BodyText"/>
        <w:ind w:left="4320"/>
        <w:rPr>
          <w:rFonts w:ascii="Courier New" w:eastAsiaTheme="minorHAnsi" w:hAnsi="Courier New" w:cs="Courier New"/>
        </w:rPr>
      </w:pPr>
      <w:proofErr w:type="spellStart"/>
      <w:proofErr w:type="gramStart"/>
      <w:r w:rsidRPr="00AE23B2">
        <w:rPr>
          <w:rFonts w:ascii="Courier New" w:eastAsiaTheme="minorHAnsi" w:hAnsi="Courier New" w:cs="Courier New"/>
        </w:rPr>
        <w:t>e.getMessage</w:t>
      </w:r>
      <w:proofErr w:type="spellEnd"/>
      <w:proofErr w:type="gramEnd"/>
      <w:r w:rsidRPr="00AE23B2">
        <w:rPr>
          <w:rFonts w:ascii="Courier New" w:eastAsiaTheme="minorHAnsi" w:hAnsi="Courier New" w:cs="Courier New"/>
        </w:rPr>
        <w:t>());</w:t>
      </w:r>
    </w:p>
    <w:p w14:paraId="1B5C829E" w14:textId="636689DE" w:rsid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08B3158F" w14:textId="4862B206" w:rsidR="00AE23B2" w:rsidRPr="00AE23B2" w:rsidRDefault="00AE23B2" w:rsidP="00AE23B2">
      <w:pPr>
        <w:pStyle w:val="BodyText"/>
      </w:pPr>
      <w:r w:rsidRPr="00AE23B2">
        <w:lastRenderedPageBreak/>
        <w:t xml:space="preserve">where </w:t>
      </w:r>
    </w:p>
    <w:p w14:paraId="594EB563" w14:textId="12570544" w:rsidR="00AE23B2" w:rsidRPr="00AE23B2" w:rsidRDefault="00AE23B2" w:rsidP="00B81435">
      <w:pPr>
        <w:pStyle w:val="BodyText"/>
        <w:numPr>
          <w:ilvl w:val="0"/>
          <w:numId w:val="71"/>
        </w:numPr>
        <w:ind w:left="2520"/>
      </w:pPr>
      <w:proofErr w:type="spellStart"/>
      <w:r w:rsidRPr="00AE23B2">
        <w:rPr>
          <w:rFonts w:ascii="Courier New" w:hAnsi="Courier New" w:cs="Courier New"/>
        </w:rPr>
        <w:t>chartName</w:t>
      </w:r>
      <w:proofErr w:type="spellEnd"/>
      <w:r w:rsidRPr="00AE23B2">
        <w:t xml:space="preserve"> is the chart to update.</w:t>
      </w:r>
    </w:p>
    <w:p w14:paraId="3B9177C6" w14:textId="2F71CB36" w:rsidR="00AE23B2" w:rsidRPr="00AE23B2" w:rsidRDefault="00AE23B2" w:rsidP="00B81435">
      <w:pPr>
        <w:pStyle w:val="BodyText"/>
        <w:numPr>
          <w:ilvl w:val="0"/>
          <w:numId w:val="71"/>
        </w:numPr>
        <w:ind w:left="2520"/>
      </w:pPr>
      <w:proofErr w:type="spellStart"/>
      <w:r w:rsidRPr="00AE23B2">
        <w:rPr>
          <w:rFonts w:ascii="Courier New" w:hAnsi="Courier New" w:cs="Courier New"/>
        </w:rPr>
        <w:t>updateFile</w:t>
      </w:r>
      <w:proofErr w:type="spellEnd"/>
      <w:r w:rsidRPr="00AE23B2">
        <w:t xml:space="preserve"> is an input file containing </w:t>
      </w:r>
      <w:proofErr w:type="spellStart"/>
      <w:r w:rsidRPr="00AE23B2">
        <w:t>JClass</w:t>
      </w:r>
      <w:proofErr w:type="spellEnd"/>
      <w:r w:rsidRPr="00AE23B2">
        <w:t xml:space="preserve"> </w:t>
      </w:r>
      <w:proofErr w:type="spellStart"/>
      <w:r w:rsidRPr="00AE23B2">
        <w:t>ServerChart</w:t>
      </w:r>
      <w:proofErr w:type="spellEnd"/>
      <w:r w:rsidRPr="00AE23B2">
        <w:t xml:space="preserve"> properties in HTML.</w:t>
      </w:r>
    </w:p>
    <w:p w14:paraId="56ACB47B" w14:textId="3B8D915D" w:rsidR="00AE23B2" w:rsidRPr="00AE23B2" w:rsidRDefault="00AE23B2" w:rsidP="00B81435">
      <w:pPr>
        <w:pStyle w:val="BodyText"/>
        <w:numPr>
          <w:ilvl w:val="0"/>
          <w:numId w:val="71"/>
        </w:numPr>
        <w:ind w:left="2520"/>
      </w:pPr>
      <w:proofErr w:type="spellStart"/>
      <w:r w:rsidRPr="00AE23B2">
        <w:rPr>
          <w:rFonts w:ascii="Courier New" w:hAnsi="Courier New" w:cs="Courier New"/>
        </w:rPr>
        <w:t>loadProps</w:t>
      </w:r>
      <w:proofErr w:type="spellEnd"/>
      <w:r w:rsidRPr="00AE23B2">
        <w:t xml:space="preserve"> is a </w:t>
      </w:r>
      <w:proofErr w:type="spellStart"/>
      <w:r w:rsidRPr="00AE23B2">
        <w:rPr>
          <w:rFonts w:ascii="Courier New" w:hAnsi="Courier New" w:cs="Courier New"/>
        </w:rPr>
        <w:t>LoadServerProperties</w:t>
      </w:r>
      <w:proofErr w:type="spellEnd"/>
      <w:r w:rsidRPr="00AE23B2">
        <w:t xml:space="preserve"> object containing properties that specify how to load the chart (see </w:t>
      </w:r>
      <w:r w:rsidRPr="00AE23B2">
        <w:rPr>
          <w:color w:val="0000FF"/>
        </w:rPr>
        <w:t xml:space="preserve">Overview of the </w:t>
      </w:r>
      <w:proofErr w:type="spellStart"/>
      <w:r w:rsidRPr="00AE23B2">
        <w:rPr>
          <w:color w:val="0000FF"/>
        </w:rPr>
        <w:t>LoadServerProperties</w:t>
      </w:r>
      <w:proofErr w:type="spellEnd"/>
      <w:r w:rsidRPr="00AE23B2">
        <w:rPr>
          <w:color w:val="0000FF"/>
        </w:rPr>
        <w:t xml:space="preserve"> Class</w:t>
      </w:r>
      <w:r w:rsidRPr="00AE23B2">
        <w:t>, in Chapter 13).</w:t>
      </w:r>
    </w:p>
    <w:p w14:paraId="3A94AC73" w14:textId="410E5FD9" w:rsidR="00AE23B2" w:rsidRPr="00AE23B2" w:rsidRDefault="00AE23B2" w:rsidP="00B81435">
      <w:pPr>
        <w:pStyle w:val="BodyText"/>
        <w:numPr>
          <w:ilvl w:val="0"/>
          <w:numId w:val="71"/>
        </w:numPr>
        <w:ind w:left="2520"/>
      </w:pPr>
      <w:r w:rsidRPr="00AE23B2">
        <w:rPr>
          <w:rFonts w:ascii="Courier New" w:hAnsi="Courier New" w:cs="Courier New"/>
        </w:rPr>
        <w:t>name</w:t>
      </w:r>
      <w:r w:rsidRPr="00AE23B2">
        <w:t xml:space="preserve"> of the chart being read from parameters. If non-null, only parameters of the form </w:t>
      </w:r>
      <w:proofErr w:type="spellStart"/>
      <w:proofErr w:type="gramStart"/>
      <w:r w:rsidRPr="00AE23B2">
        <w:rPr>
          <w:rFonts w:ascii="Courier New" w:hAnsi="Courier New" w:cs="Courier New"/>
        </w:rPr>
        <w:t>name.parameter</w:t>
      </w:r>
      <w:proofErr w:type="spellEnd"/>
      <w:proofErr w:type="gramEnd"/>
      <w:r w:rsidRPr="00AE23B2">
        <w:t xml:space="preserve"> are applied to this chart.</w:t>
      </w:r>
    </w:p>
    <w:p w14:paraId="74A8827A" w14:textId="5F7FD11C" w:rsidR="00AE23B2" w:rsidRPr="00AE23B2" w:rsidRDefault="00AE23B2" w:rsidP="00B81435">
      <w:pPr>
        <w:pStyle w:val="BodyText"/>
        <w:numPr>
          <w:ilvl w:val="0"/>
          <w:numId w:val="71"/>
        </w:numPr>
        <w:ind w:left="2520"/>
      </w:pPr>
      <w:r w:rsidRPr="00AE23B2">
        <w:rPr>
          <w:rFonts w:ascii="Courier New" w:hAnsi="Courier New" w:cs="Courier New"/>
        </w:rPr>
        <w:t>JCServerChartFactory.HTML</w:t>
      </w:r>
      <w:r w:rsidRPr="00AE23B2">
        <w:t xml:space="preserve"> specifies HTML as the markup language used. </w:t>
      </w:r>
    </w:p>
    <w:p w14:paraId="6FC3E835" w14:textId="458611BD" w:rsidR="00AE23B2" w:rsidRDefault="00AE23B2" w:rsidP="00AE23B2">
      <w:pPr>
        <w:pStyle w:val="BodyText"/>
      </w:pPr>
      <w:r w:rsidRPr="00AE23B2">
        <w:t xml:space="preserve">For more information, lookup </w:t>
      </w:r>
      <w:proofErr w:type="spellStart"/>
      <w:r w:rsidRPr="00AE23B2">
        <w:rPr>
          <w:rFonts w:ascii="Courier New" w:hAnsi="Courier New" w:cs="Courier New"/>
        </w:rPr>
        <w:t>JCServerChartFactory</w:t>
      </w:r>
      <w:proofErr w:type="spellEnd"/>
      <w:r w:rsidRPr="00AE23B2">
        <w:t xml:space="preserve"> in the </w:t>
      </w:r>
      <w:r w:rsidRPr="00AE23B2">
        <w:rPr>
          <w:i/>
        </w:rPr>
        <w:t>API Documentation</w:t>
      </w:r>
      <w:r w:rsidRPr="00AE23B2">
        <w:t xml:space="preserve"> and review the update methods.</w:t>
      </w:r>
    </w:p>
    <w:p w14:paraId="5B534500" w14:textId="3A98CFC1" w:rsidR="00AE23B2" w:rsidRPr="00AE23B2" w:rsidRDefault="00AE23B2" w:rsidP="00AE23B2">
      <w:pPr>
        <w:pStyle w:val="Heading3"/>
      </w:pPr>
      <w:r w:rsidRPr="00AE23B2">
        <w:rPr>
          <w:rStyle w:val="SC21270345"/>
          <w:rFonts w:cs="Arial"/>
          <w:b/>
          <w:bCs/>
          <w:color w:val="auto"/>
          <w:sz w:val="24"/>
          <w:szCs w:val="28"/>
        </w:rPr>
        <w:t>14.3.2</w:t>
      </w:r>
      <w:r>
        <w:rPr>
          <w:rStyle w:val="SC21270345"/>
          <w:rFonts w:cs="Arial"/>
          <w:b/>
          <w:bCs/>
          <w:color w:val="auto"/>
          <w:sz w:val="24"/>
          <w:szCs w:val="28"/>
        </w:rPr>
        <w:tab/>
      </w:r>
      <w:r w:rsidRPr="00AE23B2">
        <w:rPr>
          <w:rStyle w:val="SC21270345"/>
          <w:rFonts w:cs="Arial"/>
          <w:b/>
          <w:bCs/>
          <w:color w:val="auto"/>
          <w:sz w:val="24"/>
          <w:szCs w:val="28"/>
        </w:rPr>
        <w:t xml:space="preserve">Updating a Chart with a New Data Set </w:t>
      </w:r>
    </w:p>
    <w:p w14:paraId="6CF14246" w14:textId="77777777" w:rsidR="00AE23B2" w:rsidRDefault="00AE23B2" w:rsidP="00AE23B2">
      <w:pPr>
        <w:pStyle w:val="BodyText"/>
        <w:rPr>
          <w:rFonts w:ascii="PMGPL A+ Monospaced" w:hAnsi="PMGPL A+ Monospaced" w:cs="PMGPL A+ Monospaced"/>
          <w:sz w:val="16"/>
          <w:szCs w:val="16"/>
        </w:rPr>
      </w:pPr>
    </w:p>
    <w:p w14:paraId="4FADE9B6" w14:textId="77777777" w:rsidR="00AE23B2" w:rsidRPr="00AE23B2" w:rsidRDefault="00AE23B2" w:rsidP="00AE23B2">
      <w:pPr>
        <w:pStyle w:val="BodyText"/>
      </w:pPr>
      <w:proofErr w:type="spellStart"/>
      <w:r w:rsidRPr="00AE23B2">
        <w:rPr>
          <w:rFonts w:ascii="Courier New" w:hAnsi="Courier New" w:cs="Courier New"/>
        </w:rPr>
        <w:t>JCServerChartFactory</w:t>
      </w:r>
      <w:proofErr w:type="spellEnd"/>
      <w:r w:rsidRPr="00AE23B2">
        <w:t xml:space="preserve"> also has a method, </w:t>
      </w:r>
      <w:proofErr w:type="spellStart"/>
      <w:proofErr w:type="gramStart"/>
      <w:r w:rsidRPr="00AE23B2">
        <w:rPr>
          <w:rFonts w:ascii="Courier New" w:hAnsi="Courier New" w:cs="Courier New"/>
        </w:rPr>
        <w:t>updateServerChartWithData</w:t>
      </w:r>
      <w:proofErr w:type="spellEnd"/>
      <w:r w:rsidRPr="00AE23B2">
        <w:rPr>
          <w:rFonts w:ascii="Courier New" w:hAnsi="Courier New" w:cs="Courier New"/>
        </w:rPr>
        <w:t>(</w:t>
      </w:r>
      <w:proofErr w:type="gramEnd"/>
      <w:r w:rsidRPr="00AE23B2">
        <w:rPr>
          <w:rFonts w:ascii="Courier New" w:hAnsi="Courier New" w:cs="Courier New"/>
        </w:rPr>
        <w:t>)</w:t>
      </w:r>
      <w:r w:rsidRPr="00AE23B2">
        <w:t xml:space="preserve">, that updates a chart with a new data set. In the given data view, the old data set is replaced by the new data set, with information provided by a file, reader, or an input stream. </w:t>
      </w:r>
    </w:p>
    <w:p w14:paraId="38EFBCAD" w14:textId="77777777" w:rsidR="00AE23B2" w:rsidRPr="00AE23B2" w:rsidRDefault="00AE23B2" w:rsidP="00AE23B2">
      <w:pPr>
        <w:pStyle w:val="BodyText"/>
      </w:pPr>
    </w:p>
    <w:p w14:paraId="2F967C63" w14:textId="77777777" w:rsidR="00AE23B2" w:rsidRPr="00AE23B2" w:rsidRDefault="00AE23B2" w:rsidP="00AE23B2">
      <w:pPr>
        <w:pStyle w:val="BodyText"/>
      </w:pPr>
      <w:r w:rsidRPr="00AE23B2">
        <w:t xml:space="preserve">Note: You need to use the underlying data model to complete this task. For more information, see Chapter 4, </w:t>
      </w:r>
      <w:r w:rsidRPr="00AE23B2">
        <w:rPr>
          <w:color w:val="0000FF"/>
        </w:rPr>
        <w:t xml:space="preserve">Adding Data with the Underlying Data Model </w:t>
      </w:r>
      <w:r w:rsidRPr="00AE23B2">
        <w:t xml:space="preserve">and the </w:t>
      </w:r>
      <w:proofErr w:type="spellStart"/>
      <w:r w:rsidRPr="00AE23B2">
        <w:rPr>
          <w:rFonts w:ascii="Courier New" w:hAnsi="Courier New" w:cs="Courier New"/>
        </w:rPr>
        <w:t>ChartDataView</w:t>
      </w:r>
      <w:proofErr w:type="spellEnd"/>
      <w:r w:rsidRPr="00AE23B2">
        <w:t xml:space="preserve"> and </w:t>
      </w:r>
      <w:proofErr w:type="spellStart"/>
      <w:r w:rsidRPr="00AE23B2">
        <w:rPr>
          <w:rFonts w:ascii="Courier New" w:hAnsi="Courier New" w:cs="Courier New"/>
        </w:rPr>
        <w:t>JCServerChartFactory</w:t>
      </w:r>
      <w:proofErr w:type="spellEnd"/>
      <w:r w:rsidRPr="00AE23B2">
        <w:t xml:space="preserve"> classes in the </w:t>
      </w:r>
      <w:r w:rsidRPr="00AE23B2">
        <w:rPr>
          <w:i/>
        </w:rPr>
        <w:t>API Documentation</w:t>
      </w:r>
      <w:r w:rsidRPr="00AE23B2">
        <w:t xml:space="preserve">. </w:t>
      </w:r>
    </w:p>
    <w:p w14:paraId="08CB37D3" w14:textId="77777777" w:rsidR="00AE23B2" w:rsidRPr="00AE23B2" w:rsidRDefault="00AE23B2" w:rsidP="00AE23B2">
      <w:pPr>
        <w:pStyle w:val="BodyText"/>
      </w:pPr>
    </w:p>
    <w:p w14:paraId="43634F16" w14:textId="14C9C2E2" w:rsidR="00AE23B2" w:rsidRDefault="00AE23B2" w:rsidP="00AE23B2">
      <w:pPr>
        <w:pStyle w:val="BodyText"/>
      </w:pPr>
      <w:r w:rsidRPr="00AE23B2">
        <w:t>For example, the following code sample updates a chart with data defined in a text file:</w:t>
      </w:r>
    </w:p>
    <w:p w14:paraId="62682DE6" w14:textId="77777777" w:rsidR="00AE23B2" w:rsidRDefault="00AE23B2" w:rsidP="00AE23B2">
      <w:pPr>
        <w:pStyle w:val="BodyText"/>
        <w:rPr>
          <w:rFonts w:eastAsiaTheme="minorHAnsi"/>
        </w:rPr>
      </w:pPr>
    </w:p>
    <w:p w14:paraId="330BDF93" w14:textId="1F56DCFA"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 xml:space="preserve">String </w:t>
      </w:r>
      <w:proofErr w:type="spellStart"/>
      <w:r w:rsidRPr="00AE23B2">
        <w:rPr>
          <w:rFonts w:ascii="Courier New" w:eastAsiaTheme="minorHAnsi" w:hAnsi="Courier New" w:cs="Courier New"/>
        </w:rPr>
        <w:t>updateDataFile</w:t>
      </w:r>
      <w:proofErr w:type="spellEnd"/>
      <w:r w:rsidRPr="00AE23B2">
        <w:rPr>
          <w:rFonts w:ascii="Courier New" w:eastAsiaTheme="minorHAnsi" w:hAnsi="Courier New" w:cs="Courier New"/>
        </w:rPr>
        <w:t xml:space="preserve"> = "newchartdata.txt";</w:t>
      </w:r>
    </w:p>
    <w:p w14:paraId="698CC777" w14:textId="77777777" w:rsidR="00AE23B2" w:rsidRPr="00AE23B2" w:rsidRDefault="00AE23B2" w:rsidP="00AE23B2">
      <w:pPr>
        <w:pStyle w:val="BodyText"/>
        <w:ind w:left="2448"/>
        <w:rPr>
          <w:rFonts w:ascii="Courier New" w:eastAsiaTheme="minorHAnsi" w:hAnsi="Courier New" w:cs="Courier New"/>
        </w:rPr>
      </w:pPr>
      <w:proofErr w:type="gramStart"/>
      <w:r w:rsidRPr="00AE23B2">
        <w:rPr>
          <w:rFonts w:ascii="Courier New" w:eastAsiaTheme="minorHAnsi" w:hAnsi="Courier New" w:cs="Courier New"/>
        </w:rPr>
        <w:t>try{</w:t>
      </w:r>
      <w:proofErr w:type="gramEnd"/>
    </w:p>
    <w:p w14:paraId="58CD21DB" w14:textId="77777777" w:rsidR="00AE23B2" w:rsidRPr="00AE23B2" w:rsidRDefault="00AE23B2" w:rsidP="00AE23B2">
      <w:pPr>
        <w:pStyle w:val="BodyText"/>
        <w:ind w:left="2880"/>
        <w:rPr>
          <w:rFonts w:ascii="Courier New" w:eastAsiaTheme="minorHAnsi" w:hAnsi="Courier New" w:cs="Courier New"/>
        </w:rPr>
      </w:pPr>
      <w:proofErr w:type="spellStart"/>
      <w:r w:rsidRPr="00AE23B2">
        <w:rPr>
          <w:rFonts w:ascii="Courier New" w:eastAsiaTheme="minorHAnsi" w:hAnsi="Courier New" w:cs="Courier New"/>
        </w:rPr>
        <w:t>JCServerChartFactory.updateServerServerChartWithData</w:t>
      </w:r>
      <w:proofErr w:type="spellEnd"/>
      <w:r w:rsidRPr="00AE23B2">
        <w:rPr>
          <w:rFonts w:ascii="Courier New" w:eastAsiaTheme="minorHAnsi" w:hAnsi="Courier New" w:cs="Courier New"/>
        </w:rPr>
        <w:t>(</w:t>
      </w:r>
      <w:proofErr w:type="spellStart"/>
      <w:r w:rsidRPr="00AE23B2">
        <w:rPr>
          <w:rFonts w:ascii="Courier New" w:eastAsiaTheme="minorHAnsi" w:hAnsi="Courier New" w:cs="Courier New"/>
        </w:rPr>
        <w:t>chartName</w:t>
      </w:r>
      <w:proofErr w:type="spellEnd"/>
      <w:r w:rsidRPr="00AE23B2">
        <w:rPr>
          <w:rFonts w:ascii="Courier New" w:eastAsiaTheme="minorHAnsi" w:hAnsi="Courier New" w:cs="Courier New"/>
        </w:rPr>
        <w:t>,</w:t>
      </w:r>
    </w:p>
    <w:p w14:paraId="5098B18A" w14:textId="77777777" w:rsidR="00AE23B2" w:rsidRPr="00AE23B2" w:rsidRDefault="00AE23B2" w:rsidP="00AE23B2">
      <w:pPr>
        <w:pStyle w:val="BodyText"/>
        <w:ind w:left="4320"/>
        <w:rPr>
          <w:rFonts w:ascii="Courier New" w:eastAsiaTheme="minorHAnsi" w:hAnsi="Courier New" w:cs="Courier New"/>
        </w:rPr>
      </w:pPr>
      <w:proofErr w:type="spellStart"/>
      <w:r w:rsidRPr="00AE23B2">
        <w:rPr>
          <w:rFonts w:ascii="Courier New" w:eastAsiaTheme="minorHAnsi" w:hAnsi="Courier New" w:cs="Courier New"/>
        </w:rPr>
        <w:t>JCServerChartFactory.DATA_FILE_TEXT</w:t>
      </w:r>
      <w:proofErr w:type="spellEnd"/>
      <w:r w:rsidRPr="00AE23B2">
        <w:rPr>
          <w:rFonts w:ascii="Courier New" w:eastAsiaTheme="minorHAnsi" w:hAnsi="Courier New" w:cs="Courier New"/>
        </w:rPr>
        <w:t xml:space="preserve">, </w:t>
      </w:r>
      <w:proofErr w:type="spellStart"/>
      <w:r w:rsidRPr="00AE23B2">
        <w:rPr>
          <w:rFonts w:ascii="Courier New" w:eastAsiaTheme="minorHAnsi" w:hAnsi="Courier New" w:cs="Courier New"/>
        </w:rPr>
        <w:t>updateDataFile</w:t>
      </w:r>
      <w:proofErr w:type="spellEnd"/>
      <w:r w:rsidRPr="00AE23B2">
        <w:rPr>
          <w:rFonts w:ascii="Courier New" w:eastAsiaTheme="minorHAnsi" w:hAnsi="Courier New" w:cs="Courier New"/>
        </w:rPr>
        <w:t>,</w:t>
      </w:r>
    </w:p>
    <w:p w14:paraId="0CDFD2F4" w14:textId="77777777" w:rsidR="00AE23B2" w:rsidRPr="00AE23B2" w:rsidRDefault="00AE23B2" w:rsidP="00AE23B2">
      <w:pPr>
        <w:pStyle w:val="BodyText"/>
        <w:ind w:left="4320"/>
        <w:rPr>
          <w:rFonts w:ascii="Courier New" w:eastAsiaTheme="minorHAnsi" w:hAnsi="Courier New" w:cs="Courier New"/>
        </w:rPr>
      </w:pPr>
      <w:proofErr w:type="spellStart"/>
      <w:r w:rsidRPr="00AE23B2">
        <w:rPr>
          <w:rFonts w:ascii="Courier New" w:eastAsiaTheme="minorHAnsi" w:hAnsi="Courier New" w:cs="Courier New"/>
        </w:rPr>
        <w:t>dataViewIndex</w:t>
      </w:r>
      <w:proofErr w:type="spellEnd"/>
      <w:r w:rsidRPr="00AE23B2">
        <w:rPr>
          <w:rFonts w:ascii="Courier New" w:eastAsiaTheme="minorHAnsi" w:hAnsi="Courier New" w:cs="Courier New"/>
        </w:rPr>
        <w:t xml:space="preserve">, </w:t>
      </w:r>
      <w:proofErr w:type="spellStart"/>
      <w:r w:rsidRPr="00AE23B2">
        <w:rPr>
          <w:rFonts w:ascii="Courier New" w:eastAsiaTheme="minorHAnsi" w:hAnsi="Courier New" w:cs="Courier New"/>
        </w:rPr>
        <w:t>loadProps</w:t>
      </w:r>
      <w:proofErr w:type="spellEnd"/>
      <w:r w:rsidRPr="00AE23B2">
        <w:rPr>
          <w:rFonts w:ascii="Courier New" w:eastAsiaTheme="minorHAnsi" w:hAnsi="Courier New" w:cs="Courier New"/>
        </w:rPr>
        <w:t>);</w:t>
      </w:r>
    </w:p>
    <w:p w14:paraId="01AC89A0" w14:textId="77777777" w:rsidR="00AE23B2" w:rsidRP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53286E54" w14:textId="77777777" w:rsidR="00AE23B2" w:rsidRPr="00AE23B2" w:rsidRDefault="00AE23B2" w:rsidP="00AE23B2">
      <w:pPr>
        <w:pStyle w:val="BodyText"/>
        <w:ind w:left="2880"/>
        <w:rPr>
          <w:rFonts w:ascii="Courier New" w:eastAsiaTheme="minorHAnsi" w:hAnsi="Courier New" w:cs="Courier New"/>
        </w:rPr>
      </w:pPr>
      <w:r w:rsidRPr="00AE23B2">
        <w:rPr>
          <w:rFonts w:ascii="Courier New" w:eastAsiaTheme="minorHAnsi" w:hAnsi="Courier New" w:cs="Courier New"/>
        </w:rPr>
        <w:t>catch (</w:t>
      </w:r>
      <w:proofErr w:type="spellStart"/>
      <w:r w:rsidRPr="00AE23B2">
        <w:rPr>
          <w:rFonts w:ascii="Courier New" w:eastAsiaTheme="minorHAnsi" w:hAnsi="Courier New" w:cs="Courier New"/>
        </w:rPr>
        <w:t>IOException</w:t>
      </w:r>
      <w:proofErr w:type="spellEnd"/>
      <w:r w:rsidRPr="00AE23B2">
        <w:rPr>
          <w:rFonts w:ascii="Courier New" w:eastAsiaTheme="minorHAnsi" w:hAnsi="Courier New" w:cs="Courier New"/>
        </w:rPr>
        <w:t xml:space="preserve"> e) {</w:t>
      </w:r>
    </w:p>
    <w:p w14:paraId="511D76FE" w14:textId="77777777" w:rsidR="00AE23B2" w:rsidRPr="00AE23B2" w:rsidRDefault="00AE23B2" w:rsidP="00AE23B2">
      <w:pPr>
        <w:pStyle w:val="BodyText"/>
        <w:ind w:left="2448"/>
        <w:rPr>
          <w:rFonts w:ascii="Courier New" w:eastAsiaTheme="minorHAnsi" w:hAnsi="Courier New" w:cs="Courier New"/>
        </w:rPr>
      </w:pPr>
      <w:proofErr w:type="spellStart"/>
      <w:r w:rsidRPr="00AE23B2">
        <w:rPr>
          <w:rFonts w:ascii="Courier New" w:eastAsiaTheme="minorHAnsi" w:hAnsi="Courier New" w:cs="Courier New"/>
        </w:rPr>
        <w:t>System.out.println</w:t>
      </w:r>
      <w:proofErr w:type="spellEnd"/>
      <w:r w:rsidRPr="00AE23B2">
        <w:rPr>
          <w:rFonts w:ascii="Courier New" w:eastAsiaTheme="minorHAnsi" w:hAnsi="Courier New" w:cs="Courier New"/>
        </w:rPr>
        <w:t xml:space="preserve">("Error reading " + </w:t>
      </w:r>
      <w:proofErr w:type="spellStart"/>
      <w:r w:rsidRPr="00AE23B2">
        <w:rPr>
          <w:rFonts w:ascii="Courier New" w:eastAsiaTheme="minorHAnsi" w:hAnsi="Courier New" w:cs="Courier New"/>
        </w:rPr>
        <w:t>updateDataFile</w:t>
      </w:r>
      <w:proofErr w:type="spellEnd"/>
      <w:r w:rsidRPr="00AE23B2">
        <w:rPr>
          <w:rFonts w:ascii="Courier New" w:eastAsiaTheme="minorHAnsi" w:hAnsi="Courier New" w:cs="Courier New"/>
        </w:rPr>
        <w:t xml:space="preserve"> + ":" +</w:t>
      </w:r>
    </w:p>
    <w:p w14:paraId="726ABD05" w14:textId="77777777" w:rsidR="00AE23B2" w:rsidRPr="00AE23B2" w:rsidRDefault="00AE23B2" w:rsidP="00AE23B2">
      <w:pPr>
        <w:pStyle w:val="BodyText"/>
        <w:ind w:left="4320"/>
        <w:rPr>
          <w:rFonts w:ascii="Courier New" w:eastAsiaTheme="minorHAnsi" w:hAnsi="Courier New" w:cs="Courier New"/>
        </w:rPr>
      </w:pPr>
      <w:proofErr w:type="spellStart"/>
      <w:proofErr w:type="gramStart"/>
      <w:r w:rsidRPr="00AE23B2">
        <w:rPr>
          <w:rFonts w:ascii="Courier New" w:eastAsiaTheme="minorHAnsi" w:hAnsi="Courier New" w:cs="Courier New"/>
        </w:rPr>
        <w:t>e.getMessage</w:t>
      </w:r>
      <w:proofErr w:type="spellEnd"/>
      <w:proofErr w:type="gramEnd"/>
      <w:r w:rsidRPr="00AE23B2">
        <w:rPr>
          <w:rFonts w:ascii="Courier New" w:eastAsiaTheme="minorHAnsi" w:hAnsi="Courier New" w:cs="Courier New"/>
        </w:rPr>
        <w:t>());</w:t>
      </w:r>
    </w:p>
    <w:p w14:paraId="1B461818" w14:textId="39A53C6B" w:rsidR="00AE23B2" w:rsidRDefault="00AE23B2" w:rsidP="00AE23B2">
      <w:pPr>
        <w:pStyle w:val="BodyText"/>
        <w:ind w:left="2448"/>
        <w:rPr>
          <w:rFonts w:ascii="Courier New" w:eastAsiaTheme="minorHAnsi" w:hAnsi="Courier New" w:cs="Courier New"/>
        </w:rPr>
      </w:pPr>
      <w:r w:rsidRPr="00AE23B2">
        <w:rPr>
          <w:rFonts w:ascii="Courier New" w:eastAsiaTheme="minorHAnsi" w:hAnsi="Courier New" w:cs="Courier New"/>
        </w:rPr>
        <w:t>}</w:t>
      </w:r>
    </w:p>
    <w:p w14:paraId="06FC24CB" w14:textId="77777777" w:rsidR="00AA4C69" w:rsidRDefault="00AA4C69" w:rsidP="00AA4C69">
      <w:pPr>
        <w:pStyle w:val="BodyText"/>
      </w:pPr>
    </w:p>
    <w:p w14:paraId="5D115875" w14:textId="77777777" w:rsidR="00AA4C69" w:rsidRDefault="00AA4C69">
      <w:pPr>
        <w:ind w:left="0"/>
        <w:rPr>
          <w:szCs w:val="18"/>
        </w:rPr>
      </w:pPr>
      <w:r>
        <w:br w:type="page"/>
      </w:r>
    </w:p>
    <w:p w14:paraId="7268E35B" w14:textId="121C2703" w:rsidR="00AE23B2" w:rsidRPr="00AE23B2" w:rsidRDefault="00AE23B2" w:rsidP="00AA4C69">
      <w:pPr>
        <w:pStyle w:val="BodyText"/>
        <w:rPr>
          <w:rFonts w:ascii="Courier New" w:eastAsiaTheme="minorHAnsi" w:hAnsi="Courier New" w:cs="Courier New"/>
        </w:rPr>
      </w:pPr>
      <w:r w:rsidRPr="00AE23B2">
        <w:lastRenderedPageBreak/>
        <w:t xml:space="preserve">where </w:t>
      </w:r>
    </w:p>
    <w:p w14:paraId="3CE71B03" w14:textId="247C69C4" w:rsidR="00AE23B2" w:rsidRPr="00AE23B2" w:rsidRDefault="00AE23B2" w:rsidP="00B81435">
      <w:pPr>
        <w:pStyle w:val="BodyText"/>
        <w:numPr>
          <w:ilvl w:val="0"/>
          <w:numId w:val="72"/>
        </w:numPr>
        <w:ind w:left="2520"/>
      </w:pPr>
      <w:proofErr w:type="spellStart"/>
      <w:r w:rsidRPr="00AA4C69">
        <w:rPr>
          <w:rFonts w:ascii="Courier New" w:hAnsi="Courier New" w:cs="Courier New"/>
        </w:rPr>
        <w:t>chartName</w:t>
      </w:r>
      <w:proofErr w:type="spellEnd"/>
      <w:r w:rsidRPr="00AE23B2">
        <w:t xml:space="preserve"> is the chart to update.</w:t>
      </w:r>
    </w:p>
    <w:p w14:paraId="09040CCC" w14:textId="53F23BA6" w:rsidR="00AE23B2" w:rsidRPr="00AE23B2" w:rsidRDefault="00AE23B2" w:rsidP="00B81435">
      <w:pPr>
        <w:pStyle w:val="BodyText"/>
        <w:numPr>
          <w:ilvl w:val="0"/>
          <w:numId w:val="72"/>
        </w:numPr>
        <w:ind w:left="2520"/>
      </w:pPr>
      <w:proofErr w:type="spellStart"/>
      <w:r w:rsidRPr="00AA4C69">
        <w:rPr>
          <w:rFonts w:ascii="Courier New" w:hAnsi="Courier New" w:cs="Courier New"/>
        </w:rPr>
        <w:t>JCServerChartFactory.DATA_FILE_TEXT</w:t>
      </w:r>
      <w:proofErr w:type="spellEnd"/>
      <w:r w:rsidRPr="00AE23B2">
        <w:t xml:space="preserve"> specifies that the data is in a text file. Alternatively, you can specify an XML data file using </w:t>
      </w:r>
      <w:proofErr w:type="spellStart"/>
      <w:r w:rsidRPr="00AA4C69">
        <w:rPr>
          <w:rFonts w:ascii="Courier New" w:hAnsi="Courier New" w:cs="Courier New"/>
        </w:rPr>
        <w:t>JCServerChartFactory.DATA_FILE_XML</w:t>
      </w:r>
      <w:proofErr w:type="spellEnd"/>
      <w:r w:rsidRPr="00AE23B2">
        <w:t>.</w:t>
      </w:r>
    </w:p>
    <w:p w14:paraId="7B6BA541" w14:textId="0EE73908" w:rsidR="00AE23B2" w:rsidRPr="00AE23B2" w:rsidRDefault="00AE23B2" w:rsidP="00B81435">
      <w:pPr>
        <w:pStyle w:val="BodyText"/>
        <w:numPr>
          <w:ilvl w:val="0"/>
          <w:numId w:val="72"/>
        </w:numPr>
        <w:ind w:left="2520"/>
      </w:pPr>
      <w:proofErr w:type="spellStart"/>
      <w:r w:rsidRPr="00AA4C69">
        <w:rPr>
          <w:rFonts w:ascii="Courier New" w:hAnsi="Courier New" w:cs="Courier New"/>
        </w:rPr>
        <w:t>updateDataFile</w:t>
      </w:r>
      <w:proofErr w:type="spellEnd"/>
      <w:r w:rsidRPr="00AE23B2">
        <w:t xml:space="preserve"> is the name of the file containing the data. Alternatively, data could be coming from a </w:t>
      </w:r>
      <w:r w:rsidRPr="00AA4C69">
        <w:rPr>
          <w:rFonts w:ascii="Courier New" w:hAnsi="Courier New" w:cs="Courier New"/>
        </w:rPr>
        <w:t>Reader</w:t>
      </w:r>
      <w:r w:rsidRPr="00AE23B2">
        <w:t xml:space="preserve"> or an </w:t>
      </w:r>
      <w:proofErr w:type="spellStart"/>
      <w:r w:rsidRPr="00AA4C69">
        <w:rPr>
          <w:rFonts w:ascii="Courier New" w:hAnsi="Courier New" w:cs="Courier New"/>
        </w:rPr>
        <w:t>InputStream</w:t>
      </w:r>
      <w:proofErr w:type="spellEnd"/>
      <w:r w:rsidRPr="00AE23B2">
        <w:t>.</w:t>
      </w:r>
    </w:p>
    <w:p w14:paraId="6BAFA2D3" w14:textId="5783A6B2" w:rsidR="00AE23B2" w:rsidRPr="00AE23B2" w:rsidRDefault="00AE23B2" w:rsidP="00B81435">
      <w:pPr>
        <w:pStyle w:val="BodyText"/>
        <w:numPr>
          <w:ilvl w:val="0"/>
          <w:numId w:val="72"/>
        </w:numPr>
        <w:ind w:left="2520"/>
      </w:pPr>
      <w:proofErr w:type="spellStart"/>
      <w:r w:rsidRPr="00AA4C69">
        <w:rPr>
          <w:rFonts w:ascii="Courier New" w:hAnsi="Courier New" w:cs="Courier New"/>
        </w:rPr>
        <w:t>dataViewIndex</w:t>
      </w:r>
      <w:proofErr w:type="spellEnd"/>
      <w:r w:rsidRPr="00AE23B2">
        <w:t xml:space="preserve"> is the index of the </w:t>
      </w:r>
      <w:proofErr w:type="spellStart"/>
      <w:r w:rsidRPr="00AA4C69">
        <w:rPr>
          <w:rFonts w:ascii="Courier New" w:hAnsi="Courier New" w:cs="Courier New"/>
        </w:rPr>
        <w:t>ChartDataView</w:t>
      </w:r>
      <w:proofErr w:type="spellEnd"/>
      <w:r w:rsidRPr="00AE23B2">
        <w:t xml:space="preserve"> on which the data is to be set (there is also a method where the </w:t>
      </w:r>
      <w:proofErr w:type="spellStart"/>
      <w:r w:rsidRPr="00AA4C69">
        <w:rPr>
          <w:rFonts w:ascii="Courier New" w:hAnsi="Courier New" w:cs="Courier New"/>
        </w:rPr>
        <w:t>ChartDataView</w:t>
      </w:r>
      <w:proofErr w:type="spellEnd"/>
      <w:r w:rsidRPr="00AE23B2">
        <w:t xml:space="preserve"> can be specified by name).</w:t>
      </w:r>
    </w:p>
    <w:p w14:paraId="4C066E5D" w14:textId="709EDCBE" w:rsidR="00AE23B2" w:rsidRPr="00AE23B2" w:rsidRDefault="00AE23B2" w:rsidP="00B81435">
      <w:pPr>
        <w:pStyle w:val="BodyText"/>
        <w:numPr>
          <w:ilvl w:val="0"/>
          <w:numId w:val="72"/>
        </w:numPr>
        <w:ind w:left="2520"/>
      </w:pPr>
      <w:proofErr w:type="spellStart"/>
      <w:r w:rsidRPr="00AA4C69">
        <w:rPr>
          <w:rFonts w:ascii="Courier New" w:hAnsi="Courier New" w:cs="Courier New"/>
        </w:rPr>
        <w:t>loadProps</w:t>
      </w:r>
      <w:proofErr w:type="spellEnd"/>
      <w:r w:rsidRPr="00AE23B2">
        <w:t xml:space="preserve"> is a </w:t>
      </w:r>
      <w:proofErr w:type="spellStart"/>
      <w:r w:rsidRPr="00AA4C69">
        <w:rPr>
          <w:rFonts w:ascii="Courier New" w:hAnsi="Courier New" w:cs="Courier New"/>
        </w:rPr>
        <w:t>LoadServerProperties</w:t>
      </w:r>
      <w:proofErr w:type="spellEnd"/>
      <w:r w:rsidRPr="00AE23B2">
        <w:t xml:space="preserve"> object containing properties that specify how to load the chart (see </w:t>
      </w:r>
      <w:r w:rsidRPr="00AA4C69">
        <w:rPr>
          <w:color w:val="0000FF"/>
        </w:rPr>
        <w:t xml:space="preserve">Overview of the </w:t>
      </w:r>
      <w:proofErr w:type="spellStart"/>
      <w:r w:rsidRPr="00AA4C69">
        <w:rPr>
          <w:color w:val="0000FF"/>
        </w:rPr>
        <w:t>LoadServerProperties</w:t>
      </w:r>
      <w:proofErr w:type="spellEnd"/>
      <w:r w:rsidRPr="00AA4C69">
        <w:rPr>
          <w:color w:val="0000FF"/>
        </w:rPr>
        <w:t xml:space="preserve"> Class</w:t>
      </w:r>
      <w:r w:rsidRPr="00AE23B2">
        <w:t xml:space="preserve">, in Chapter 13). </w:t>
      </w:r>
    </w:p>
    <w:p w14:paraId="0322B2AB" w14:textId="77777777" w:rsidR="00AA4C69" w:rsidRDefault="00AA4C69" w:rsidP="00AE23B2">
      <w:pPr>
        <w:pStyle w:val="BodyText"/>
      </w:pPr>
    </w:p>
    <w:p w14:paraId="721F6652" w14:textId="3C69A06D" w:rsidR="00AA4C69" w:rsidRDefault="00AE23B2" w:rsidP="00AE23B2">
      <w:pPr>
        <w:pStyle w:val="BodyText"/>
      </w:pPr>
      <w:r w:rsidRPr="00AE23B2">
        <w:t xml:space="preserve">This method creates a data source from the data </w:t>
      </w:r>
      <w:proofErr w:type="gramStart"/>
      <w:r w:rsidRPr="00AE23B2">
        <w:t>object, and</w:t>
      </w:r>
      <w:proofErr w:type="gramEnd"/>
      <w:r w:rsidRPr="00AE23B2">
        <w:t xml:space="preserve"> sets this new data source on the appropriate </w:t>
      </w:r>
      <w:proofErr w:type="spellStart"/>
      <w:r w:rsidRPr="00AA4C69">
        <w:rPr>
          <w:rFonts w:ascii="Courier New" w:hAnsi="Courier New" w:cs="Courier New"/>
        </w:rPr>
        <w:t>ChartDataView</w:t>
      </w:r>
      <w:proofErr w:type="spellEnd"/>
      <w:r w:rsidRPr="00AE23B2">
        <w:t xml:space="preserve"> on the chart.</w:t>
      </w:r>
    </w:p>
    <w:p w14:paraId="630EEE12" w14:textId="77777777" w:rsidR="00AA4C69" w:rsidRDefault="00AA4C69" w:rsidP="00AA4C69">
      <w:pPr>
        <w:ind w:left="0"/>
      </w:pPr>
    </w:p>
    <w:p w14:paraId="47F2D7BE" w14:textId="42E80DD5" w:rsidR="00AA4C69" w:rsidRPr="00AA4C69" w:rsidRDefault="00AA4C69" w:rsidP="00AA4C69">
      <w:pPr>
        <w:pStyle w:val="Heading2"/>
      </w:pPr>
      <w:bookmarkStart w:id="119" w:name="_Toc3993392"/>
      <w:r w:rsidRPr="00AA4C69">
        <w:rPr>
          <w:rStyle w:val="SC21270344"/>
          <w:rFonts w:cs="Arial"/>
          <w:b/>
          <w:bCs/>
          <w:color w:val="auto"/>
        </w:rPr>
        <w:t xml:space="preserve">14.4 </w:t>
      </w:r>
      <w:r>
        <w:rPr>
          <w:rStyle w:val="SC21270344"/>
          <w:rFonts w:cs="Arial"/>
          <w:b/>
          <w:bCs/>
          <w:color w:val="auto"/>
        </w:rPr>
        <w:tab/>
      </w:r>
      <w:r w:rsidRPr="00AA4C69">
        <w:rPr>
          <w:rStyle w:val="SC21270344"/>
          <w:rFonts w:cs="Arial"/>
          <w:b/>
          <w:bCs/>
          <w:color w:val="auto"/>
        </w:rPr>
        <w:t>Saving a Chart to HTML</w:t>
      </w:r>
      <w:bookmarkEnd w:id="119"/>
      <w:r w:rsidRPr="00AA4C69">
        <w:rPr>
          <w:rStyle w:val="SC21270344"/>
          <w:rFonts w:cs="Arial"/>
          <w:b/>
          <w:bCs/>
          <w:color w:val="auto"/>
        </w:rPr>
        <w:t xml:space="preserve"> </w:t>
      </w:r>
    </w:p>
    <w:p w14:paraId="2EDA5F91" w14:textId="77777777" w:rsidR="00AA4C69" w:rsidRPr="00AA4C69" w:rsidRDefault="00AA4C69" w:rsidP="00AA4C69">
      <w:pPr>
        <w:pStyle w:val="BodyText"/>
      </w:pPr>
      <w:r w:rsidRPr="00AA4C69">
        <w:t xml:space="preserve">The </w:t>
      </w:r>
      <w:proofErr w:type="spellStart"/>
      <w:r w:rsidRPr="00AA4C69">
        <w:rPr>
          <w:rFonts w:ascii="Courier New" w:hAnsi="Courier New" w:cs="Courier New"/>
        </w:rPr>
        <w:t>JCServerChartFactory</w:t>
      </w:r>
      <w:proofErr w:type="spellEnd"/>
      <w:r w:rsidRPr="00AA4C69">
        <w:t xml:space="preserve"> class also has methods that save a </w:t>
      </w:r>
      <w:proofErr w:type="spellStart"/>
      <w:r w:rsidRPr="00AA4C69">
        <w:rPr>
          <w:rFonts w:ascii="Courier New" w:hAnsi="Courier New" w:cs="Courier New"/>
        </w:rPr>
        <w:t>JCServerChart</w:t>
      </w:r>
      <w:proofErr w:type="spellEnd"/>
      <w:r w:rsidRPr="00AA4C69">
        <w:t xml:space="preserve"> instance to a stream, file, writer, or String. </w:t>
      </w:r>
    </w:p>
    <w:p w14:paraId="778B5F4D" w14:textId="77777777" w:rsidR="00AA4C69" w:rsidRPr="00AA4C69" w:rsidRDefault="00AA4C69" w:rsidP="00AA4C69">
      <w:pPr>
        <w:pStyle w:val="BodyText"/>
      </w:pPr>
    </w:p>
    <w:p w14:paraId="36CE6E57" w14:textId="77777777" w:rsidR="00AA4C69" w:rsidRPr="00AA4C69" w:rsidRDefault="00AA4C69" w:rsidP="00AA4C69">
      <w:pPr>
        <w:pStyle w:val="BodyText"/>
      </w:pPr>
      <w:r w:rsidRPr="00AA4C69">
        <w:t xml:space="preserve">Note: You need to use the underlying data model to complete this task. For more information, see Chapter 4, </w:t>
      </w:r>
      <w:r w:rsidRPr="00AA4C69">
        <w:rPr>
          <w:color w:val="0000FF"/>
        </w:rPr>
        <w:t xml:space="preserve">Adding Data with the Underlying Data Model </w:t>
      </w:r>
      <w:r w:rsidRPr="00AA4C69">
        <w:t xml:space="preserve">and the </w:t>
      </w:r>
      <w:proofErr w:type="spellStart"/>
      <w:r w:rsidRPr="00AA4C69">
        <w:rPr>
          <w:rFonts w:ascii="Courier New" w:hAnsi="Courier New" w:cs="Courier New"/>
        </w:rPr>
        <w:t>ChartDataView</w:t>
      </w:r>
      <w:proofErr w:type="spellEnd"/>
      <w:r w:rsidRPr="00AA4C69">
        <w:t xml:space="preserve"> and </w:t>
      </w:r>
      <w:proofErr w:type="spellStart"/>
      <w:r w:rsidRPr="00AA4C69">
        <w:rPr>
          <w:rFonts w:ascii="Courier New" w:hAnsi="Courier New" w:cs="Courier New"/>
        </w:rPr>
        <w:t>JCServerChartFactory</w:t>
      </w:r>
      <w:proofErr w:type="spellEnd"/>
      <w:r w:rsidRPr="00AA4C69">
        <w:t xml:space="preserve"> classes in the </w:t>
      </w:r>
      <w:r w:rsidRPr="00AA4C69">
        <w:rPr>
          <w:i/>
        </w:rPr>
        <w:t>API Documentation</w:t>
      </w:r>
      <w:r w:rsidRPr="00AA4C69">
        <w:t xml:space="preserve">. </w:t>
      </w:r>
    </w:p>
    <w:p w14:paraId="4D1FD4F9" w14:textId="77777777" w:rsidR="00AA4C69" w:rsidRPr="00AA4C69" w:rsidRDefault="00AA4C69" w:rsidP="00AA4C69">
      <w:pPr>
        <w:pStyle w:val="BodyText"/>
      </w:pPr>
    </w:p>
    <w:p w14:paraId="78ED2321" w14:textId="7BEE13FF" w:rsidR="00AE23B2" w:rsidRDefault="00AA4C69" w:rsidP="00AA4C69">
      <w:pPr>
        <w:pStyle w:val="BodyText"/>
      </w:pPr>
      <w:r w:rsidRPr="00AA4C69">
        <w:t xml:space="preserve">The following example code saves chart properties to a file called </w:t>
      </w:r>
      <w:r w:rsidRPr="00AA4C69">
        <w:rPr>
          <w:i/>
        </w:rPr>
        <w:t>chart.out.html</w:t>
      </w:r>
      <w:r w:rsidRPr="00AA4C69">
        <w:t xml:space="preserve"> and the chart data to a file called </w:t>
      </w:r>
      <w:r w:rsidRPr="00AA4C69">
        <w:rPr>
          <w:i/>
        </w:rPr>
        <w:t>chart.dat</w:t>
      </w:r>
      <w:r w:rsidRPr="00AA4C69">
        <w:t>.</w:t>
      </w:r>
    </w:p>
    <w:p w14:paraId="3F0FE766" w14:textId="77777777" w:rsidR="00AA4C69" w:rsidRDefault="00AA4C69" w:rsidP="00AA4C69">
      <w:pPr>
        <w:pStyle w:val="BodyText"/>
        <w:rPr>
          <w:rFonts w:eastAsiaTheme="minorHAnsi"/>
        </w:rPr>
      </w:pPr>
    </w:p>
    <w:p w14:paraId="58B6F47F" w14:textId="6166C7E8" w:rsidR="00AA4C69" w:rsidRP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t xml:space="preserve">String </w:t>
      </w:r>
      <w:proofErr w:type="spellStart"/>
      <w:r w:rsidRPr="00AA4C69">
        <w:rPr>
          <w:rFonts w:ascii="Courier New" w:eastAsiaTheme="minorHAnsi" w:hAnsi="Courier New" w:cs="Courier New"/>
        </w:rPr>
        <w:t>outFile</w:t>
      </w:r>
      <w:proofErr w:type="spellEnd"/>
      <w:r w:rsidRPr="00AA4C69">
        <w:rPr>
          <w:rFonts w:ascii="Courier New" w:eastAsiaTheme="minorHAnsi" w:hAnsi="Courier New" w:cs="Courier New"/>
        </w:rPr>
        <w:t xml:space="preserve"> = "chart.out.html";</w:t>
      </w:r>
    </w:p>
    <w:p w14:paraId="7DCE86DF" w14:textId="77777777" w:rsidR="00AA4C69" w:rsidRP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t xml:space="preserve">String </w:t>
      </w:r>
      <w:proofErr w:type="spellStart"/>
      <w:r w:rsidRPr="00AA4C69">
        <w:rPr>
          <w:rFonts w:ascii="Courier New" w:eastAsiaTheme="minorHAnsi" w:hAnsi="Courier New" w:cs="Courier New"/>
        </w:rPr>
        <w:t>outDataFile</w:t>
      </w:r>
      <w:proofErr w:type="spellEnd"/>
      <w:r w:rsidRPr="00AA4C69">
        <w:rPr>
          <w:rFonts w:ascii="Courier New" w:eastAsiaTheme="minorHAnsi" w:hAnsi="Courier New" w:cs="Courier New"/>
        </w:rPr>
        <w:t xml:space="preserve"> = "chart.dat";</w:t>
      </w:r>
    </w:p>
    <w:p w14:paraId="771917F0" w14:textId="77777777" w:rsidR="00AA4C69" w:rsidRPr="00AA4C69" w:rsidRDefault="00AA4C69" w:rsidP="00AA4C69">
      <w:pPr>
        <w:pStyle w:val="BodyText"/>
        <w:ind w:left="2448"/>
        <w:rPr>
          <w:rFonts w:ascii="Courier New" w:eastAsiaTheme="minorHAnsi" w:hAnsi="Courier New" w:cs="Courier New"/>
        </w:rPr>
      </w:pPr>
      <w:proofErr w:type="spellStart"/>
      <w:r w:rsidRPr="00AA4C69">
        <w:rPr>
          <w:rFonts w:ascii="Courier New" w:eastAsiaTheme="minorHAnsi" w:hAnsi="Courier New" w:cs="Courier New"/>
        </w:rPr>
        <w:t>ChartDataView</w:t>
      </w:r>
      <w:proofErr w:type="spellEnd"/>
      <w:r w:rsidRPr="00AA4C69">
        <w:rPr>
          <w:rFonts w:ascii="Courier New" w:eastAsiaTheme="minorHAnsi" w:hAnsi="Courier New" w:cs="Courier New"/>
        </w:rPr>
        <w:t xml:space="preserve"> dv = </w:t>
      </w:r>
      <w:proofErr w:type="spellStart"/>
      <w:proofErr w:type="gramStart"/>
      <w:r w:rsidRPr="00AA4C69">
        <w:rPr>
          <w:rFonts w:ascii="Courier New" w:eastAsiaTheme="minorHAnsi" w:hAnsi="Courier New" w:cs="Courier New"/>
        </w:rPr>
        <w:t>chart.getDataView</w:t>
      </w:r>
      <w:proofErr w:type="spellEnd"/>
      <w:proofErr w:type="gramEnd"/>
      <w:r w:rsidRPr="00AA4C69">
        <w:rPr>
          <w:rFonts w:ascii="Courier New" w:eastAsiaTheme="minorHAnsi" w:hAnsi="Courier New" w:cs="Courier New"/>
        </w:rPr>
        <w:t>(0);</w:t>
      </w:r>
    </w:p>
    <w:p w14:paraId="0407B8B9" w14:textId="77777777" w:rsidR="00AA4C69" w:rsidRDefault="00AA4C69" w:rsidP="00AA4C69">
      <w:pPr>
        <w:pStyle w:val="BodyText"/>
        <w:ind w:left="2448"/>
        <w:rPr>
          <w:rFonts w:ascii="Courier New" w:eastAsiaTheme="minorHAnsi" w:hAnsi="Courier New" w:cs="Courier New"/>
        </w:rPr>
      </w:pPr>
    </w:p>
    <w:p w14:paraId="18B84701" w14:textId="3F2B87DB" w:rsidR="00AA4C69" w:rsidRP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t>if (</w:t>
      </w:r>
      <w:proofErr w:type="gramStart"/>
      <w:r w:rsidRPr="00AA4C69">
        <w:rPr>
          <w:rFonts w:ascii="Courier New" w:eastAsiaTheme="minorHAnsi" w:hAnsi="Courier New" w:cs="Courier New"/>
        </w:rPr>
        <w:t>dv !</w:t>
      </w:r>
      <w:proofErr w:type="gramEnd"/>
      <w:r w:rsidRPr="00AA4C69">
        <w:rPr>
          <w:rFonts w:ascii="Courier New" w:eastAsiaTheme="minorHAnsi" w:hAnsi="Courier New" w:cs="Courier New"/>
        </w:rPr>
        <w:t>= null) {</w:t>
      </w:r>
    </w:p>
    <w:p w14:paraId="7088ABBB"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OutputDataProperties</w:t>
      </w:r>
      <w:proofErr w:type="spellEnd"/>
      <w:r w:rsidRPr="00AA4C69">
        <w:rPr>
          <w:rFonts w:ascii="Courier New" w:eastAsiaTheme="minorHAnsi" w:hAnsi="Courier New" w:cs="Courier New"/>
        </w:rPr>
        <w:t xml:space="preserve"> </w:t>
      </w:r>
      <w:proofErr w:type="spellStart"/>
      <w:r w:rsidRPr="00AA4C69">
        <w:rPr>
          <w:rFonts w:ascii="Courier New" w:eastAsiaTheme="minorHAnsi" w:hAnsi="Courier New" w:cs="Courier New"/>
        </w:rPr>
        <w:t>outProps</w:t>
      </w:r>
      <w:proofErr w:type="spellEnd"/>
      <w:r w:rsidRPr="00AA4C69">
        <w:rPr>
          <w:rFonts w:ascii="Courier New" w:eastAsiaTheme="minorHAnsi" w:hAnsi="Courier New" w:cs="Courier New"/>
        </w:rPr>
        <w:t xml:space="preserve"> = </w:t>
      </w:r>
      <w:proofErr w:type="spellStart"/>
      <w:proofErr w:type="gramStart"/>
      <w:r w:rsidRPr="00AA4C69">
        <w:rPr>
          <w:rFonts w:ascii="Courier New" w:eastAsiaTheme="minorHAnsi" w:hAnsi="Courier New" w:cs="Courier New"/>
        </w:rPr>
        <w:t>dv.getOutputDataProperties</w:t>
      </w:r>
      <w:proofErr w:type="spellEnd"/>
      <w:proofErr w:type="gramEnd"/>
      <w:r w:rsidRPr="00AA4C69">
        <w:rPr>
          <w:rFonts w:ascii="Courier New" w:eastAsiaTheme="minorHAnsi" w:hAnsi="Courier New" w:cs="Courier New"/>
        </w:rPr>
        <w:t>();</w:t>
      </w:r>
    </w:p>
    <w:p w14:paraId="463111E1" w14:textId="77777777" w:rsidR="00AA4C69" w:rsidRPr="00AA4C69" w:rsidRDefault="00AA4C69" w:rsidP="00AA4C69">
      <w:pPr>
        <w:pStyle w:val="BodyText"/>
        <w:ind w:left="2880"/>
        <w:rPr>
          <w:rFonts w:ascii="Courier New" w:eastAsiaTheme="minorHAnsi" w:hAnsi="Courier New" w:cs="Courier New"/>
        </w:rPr>
      </w:pPr>
      <w:r w:rsidRPr="00AA4C69">
        <w:rPr>
          <w:rFonts w:ascii="Courier New" w:eastAsiaTheme="minorHAnsi" w:hAnsi="Courier New" w:cs="Courier New"/>
        </w:rPr>
        <w:t>if (</w:t>
      </w:r>
      <w:proofErr w:type="spellStart"/>
      <w:r w:rsidRPr="00AA4C69">
        <w:rPr>
          <w:rFonts w:ascii="Courier New" w:eastAsiaTheme="minorHAnsi" w:hAnsi="Courier New" w:cs="Courier New"/>
        </w:rPr>
        <w:t>outProps</w:t>
      </w:r>
      <w:proofErr w:type="spellEnd"/>
      <w:r w:rsidRPr="00AA4C69">
        <w:rPr>
          <w:rFonts w:ascii="Courier New" w:eastAsiaTheme="minorHAnsi" w:hAnsi="Courier New" w:cs="Courier New"/>
        </w:rPr>
        <w:t xml:space="preserve"> == null) {</w:t>
      </w:r>
    </w:p>
    <w:p w14:paraId="6387C2C5" w14:textId="77777777" w:rsidR="00AA4C69" w:rsidRPr="00AA4C69" w:rsidRDefault="00AA4C69" w:rsidP="00AA4C69">
      <w:pPr>
        <w:pStyle w:val="BodyText"/>
        <w:ind w:left="3312"/>
        <w:rPr>
          <w:rFonts w:ascii="Courier New" w:eastAsiaTheme="minorHAnsi" w:hAnsi="Courier New" w:cs="Courier New"/>
        </w:rPr>
      </w:pPr>
      <w:proofErr w:type="spellStart"/>
      <w:r w:rsidRPr="00AA4C69">
        <w:rPr>
          <w:rFonts w:ascii="Courier New" w:eastAsiaTheme="minorHAnsi" w:hAnsi="Courier New" w:cs="Courier New"/>
        </w:rPr>
        <w:t>outProps</w:t>
      </w:r>
      <w:proofErr w:type="spellEnd"/>
      <w:r w:rsidRPr="00AA4C69">
        <w:rPr>
          <w:rFonts w:ascii="Courier New" w:eastAsiaTheme="minorHAnsi" w:hAnsi="Courier New" w:cs="Courier New"/>
        </w:rPr>
        <w:t xml:space="preserve"> = new </w:t>
      </w:r>
      <w:proofErr w:type="spellStart"/>
      <w:proofErr w:type="gramStart"/>
      <w:r w:rsidRPr="00AA4C69">
        <w:rPr>
          <w:rFonts w:ascii="Courier New" w:eastAsiaTheme="minorHAnsi" w:hAnsi="Courier New" w:cs="Courier New"/>
        </w:rPr>
        <w:t>OutputDataProperties</w:t>
      </w:r>
      <w:proofErr w:type="spellEnd"/>
      <w:r w:rsidRPr="00AA4C69">
        <w:rPr>
          <w:rFonts w:ascii="Courier New" w:eastAsiaTheme="minorHAnsi" w:hAnsi="Courier New" w:cs="Courier New"/>
        </w:rPr>
        <w:t>(</w:t>
      </w:r>
      <w:proofErr w:type="gramEnd"/>
      <w:r w:rsidRPr="00AA4C69">
        <w:rPr>
          <w:rFonts w:ascii="Courier New" w:eastAsiaTheme="minorHAnsi" w:hAnsi="Courier New" w:cs="Courier New"/>
        </w:rPr>
        <w:t>);</w:t>
      </w:r>
    </w:p>
    <w:p w14:paraId="6A47FE31" w14:textId="77777777" w:rsidR="00AA4C69" w:rsidRPr="00AA4C69" w:rsidRDefault="00AA4C69" w:rsidP="00AA4C69">
      <w:pPr>
        <w:pStyle w:val="BodyText"/>
        <w:ind w:left="2880"/>
        <w:rPr>
          <w:rFonts w:ascii="Courier New" w:eastAsiaTheme="minorHAnsi" w:hAnsi="Courier New" w:cs="Courier New"/>
        </w:rPr>
      </w:pPr>
      <w:r w:rsidRPr="00AA4C69">
        <w:rPr>
          <w:rFonts w:ascii="Courier New" w:eastAsiaTheme="minorHAnsi" w:hAnsi="Courier New" w:cs="Courier New"/>
        </w:rPr>
        <w:t>}</w:t>
      </w:r>
    </w:p>
    <w:p w14:paraId="66EF9CF4" w14:textId="77777777" w:rsidR="00AA4C69" w:rsidRPr="00AA4C69" w:rsidRDefault="00AA4C69" w:rsidP="00AA4C69">
      <w:pPr>
        <w:pStyle w:val="BodyText"/>
        <w:ind w:left="2880"/>
        <w:rPr>
          <w:rFonts w:ascii="Courier New" w:eastAsiaTheme="minorHAnsi" w:hAnsi="Courier New" w:cs="Courier New"/>
        </w:rPr>
      </w:pPr>
      <w:r w:rsidRPr="00AA4C69">
        <w:rPr>
          <w:rFonts w:ascii="Courier New" w:eastAsiaTheme="minorHAnsi" w:hAnsi="Courier New" w:cs="Courier New"/>
        </w:rPr>
        <w:t>// Save data to a text file, which can be accessed via a URL</w:t>
      </w:r>
    </w:p>
    <w:p w14:paraId="11651FD9"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outProps.setOutputFileName</w:t>
      </w:r>
      <w:proofErr w:type="spellEnd"/>
      <w:r w:rsidRPr="00AA4C69">
        <w:rPr>
          <w:rFonts w:ascii="Courier New" w:eastAsiaTheme="minorHAnsi" w:hAnsi="Courier New" w:cs="Courier New"/>
        </w:rPr>
        <w:t>(</w:t>
      </w:r>
      <w:proofErr w:type="spellStart"/>
      <w:r w:rsidRPr="00AA4C69">
        <w:rPr>
          <w:rFonts w:ascii="Courier New" w:eastAsiaTheme="minorHAnsi" w:hAnsi="Courier New" w:cs="Courier New"/>
        </w:rPr>
        <w:t>outDataFile</w:t>
      </w:r>
      <w:proofErr w:type="spellEnd"/>
      <w:r w:rsidRPr="00AA4C69">
        <w:rPr>
          <w:rFonts w:ascii="Courier New" w:eastAsiaTheme="minorHAnsi" w:hAnsi="Courier New" w:cs="Courier New"/>
        </w:rPr>
        <w:t>);</w:t>
      </w:r>
    </w:p>
    <w:p w14:paraId="6F838E30"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outProps.setPropertyName</w:t>
      </w:r>
      <w:proofErr w:type="spellEnd"/>
      <w:r w:rsidRPr="00AA4C69">
        <w:rPr>
          <w:rFonts w:ascii="Courier New" w:eastAsiaTheme="minorHAnsi" w:hAnsi="Courier New" w:cs="Courier New"/>
        </w:rPr>
        <w:t xml:space="preserve">("file:///C:/jclass_home/" + </w:t>
      </w:r>
      <w:proofErr w:type="spellStart"/>
      <w:r w:rsidRPr="00AA4C69">
        <w:rPr>
          <w:rFonts w:ascii="Courier New" w:eastAsiaTheme="minorHAnsi" w:hAnsi="Courier New" w:cs="Courier New"/>
        </w:rPr>
        <w:t>outDataFile</w:t>
      </w:r>
      <w:proofErr w:type="spellEnd"/>
      <w:r w:rsidRPr="00AA4C69">
        <w:rPr>
          <w:rFonts w:ascii="Courier New" w:eastAsiaTheme="minorHAnsi" w:hAnsi="Courier New" w:cs="Courier New"/>
        </w:rPr>
        <w:t>);</w:t>
      </w:r>
    </w:p>
    <w:p w14:paraId="24F2B6C8"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outProps.setSaveType</w:t>
      </w:r>
      <w:proofErr w:type="spellEnd"/>
      <w:r w:rsidRPr="00AA4C69">
        <w:rPr>
          <w:rFonts w:ascii="Courier New" w:eastAsiaTheme="minorHAnsi" w:hAnsi="Courier New" w:cs="Courier New"/>
        </w:rPr>
        <w:t>(</w:t>
      </w:r>
      <w:proofErr w:type="spellStart"/>
      <w:r w:rsidRPr="00AA4C69">
        <w:rPr>
          <w:rFonts w:ascii="Courier New" w:eastAsiaTheme="minorHAnsi" w:hAnsi="Courier New" w:cs="Courier New"/>
        </w:rPr>
        <w:t>OutputDataProperties.DATA_FILE_TXT</w:t>
      </w:r>
      <w:proofErr w:type="spellEnd"/>
      <w:r w:rsidRPr="00AA4C69">
        <w:rPr>
          <w:rFonts w:ascii="Courier New" w:eastAsiaTheme="minorHAnsi" w:hAnsi="Courier New" w:cs="Courier New"/>
        </w:rPr>
        <w:t>);</w:t>
      </w:r>
    </w:p>
    <w:p w14:paraId="0E5AED80"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outProps.setFileAccess</w:t>
      </w:r>
      <w:proofErr w:type="spellEnd"/>
      <w:r w:rsidRPr="00AA4C69">
        <w:rPr>
          <w:rFonts w:ascii="Courier New" w:eastAsiaTheme="minorHAnsi" w:hAnsi="Courier New" w:cs="Courier New"/>
        </w:rPr>
        <w:t>(OutputDataProperties.URL);</w:t>
      </w:r>
    </w:p>
    <w:p w14:paraId="51560EFB"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dv.setOutputDataProperties</w:t>
      </w:r>
      <w:proofErr w:type="spellEnd"/>
      <w:r w:rsidRPr="00AA4C69">
        <w:rPr>
          <w:rFonts w:ascii="Courier New" w:eastAsiaTheme="minorHAnsi" w:hAnsi="Courier New" w:cs="Courier New"/>
        </w:rPr>
        <w:t>(</w:t>
      </w:r>
      <w:proofErr w:type="spellStart"/>
      <w:r w:rsidRPr="00AA4C69">
        <w:rPr>
          <w:rFonts w:ascii="Courier New" w:eastAsiaTheme="minorHAnsi" w:hAnsi="Courier New" w:cs="Courier New"/>
        </w:rPr>
        <w:t>outProps</w:t>
      </w:r>
      <w:proofErr w:type="spellEnd"/>
      <w:r w:rsidRPr="00AA4C69">
        <w:rPr>
          <w:rFonts w:ascii="Courier New" w:eastAsiaTheme="minorHAnsi" w:hAnsi="Courier New" w:cs="Courier New"/>
        </w:rPr>
        <w:t>);</w:t>
      </w:r>
    </w:p>
    <w:p w14:paraId="6D8997F6" w14:textId="77777777" w:rsidR="00AA4C69" w:rsidRP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lastRenderedPageBreak/>
        <w:t>}</w:t>
      </w:r>
    </w:p>
    <w:p w14:paraId="52979DF8" w14:textId="77777777" w:rsidR="00AA4C69" w:rsidRP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t>try {</w:t>
      </w:r>
    </w:p>
    <w:p w14:paraId="1D9418A0"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JCServerChartFactory.saveServerChartToFile</w:t>
      </w:r>
      <w:proofErr w:type="spellEnd"/>
      <w:r w:rsidRPr="00AA4C69">
        <w:rPr>
          <w:rFonts w:ascii="Courier New" w:eastAsiaTheme="minorHAnsi" w:hAnsi="Courier New" w:cs="Courier New"/>
        </w:rPr>
        <w:t xml:space="preserve">(chart, </w:t>
      </w:r>
      <w:proofErr w:type="spellStart"/>
      <w:r w:rsidRPr="00AA4C69">
        <w:rPr>
          <w:rFonts w:ascii="Courier New" w:eastAsiaTheme="minorHAnsi" w:hAnsi="Courier New" w:cs="Courier New"/>
        </w:rPr>
        <w:t>outFile</w:t>
      </w:r>
      <w:proofErr w:type="spellEnd"/>
      <w:r w:rsidRPr="00AA4C69">
        <w:rPr>
          <w:rFonts w:ascii="Courier New" w:eastAsiaTheme="minorHAnsi" w:hAnsi="Courier New" w:cs="Courier New"/>
        </w:rPr>
        <w:t>,</w:t>
      </w:r>
    </w:p>
    <w:p w14:paraId="55816A52" w14:textId="77777777" w:rsidR="00AA4C69" w:rsidRPr="00AA4C69" w:rsidRDefault="00AA4C69" w:rsidP="00AA4C69">
      <w:pPr>
        <w:pStyle w:val="BodyText"/>
        <w:ind w:left="4320"/>
        <w:rPr>
          <w:rFonts w:ascii="Courier New" w:eastAsiaTheme="minorHAnsi" w:hAnsi="Courier New" w:cs="Courier New"/>
        </w:rPr>
      </w:pPr>
      <w:r w:rsidRPr="00AA4C69">
        <w:rPr>
          <w:rFonts w:ascii="Courier New" w:eastAsiaTheme="minorHAnsi" w:hAnsi="Courier New" w:cs="Courier New"/>
        </w:rPr>
        <w:t>JCServerChartFactory.HTML);</w:t>
      </w:r>
    </w:p>
    <w:p w14:paraId="60D8AE78" w14:textId="77777777" w:rsidR="00AA4C69" w:rsidRPr="00AA4C69" w:rsidRDefault="00AA4C69" w:rsidP="00AA4C69">
      <w:pPr>
        <w:pStyle w:val="BodyText"/>
        <w:ind w:left="2448" w:right="144"/>
        <w:rPr>
          <w:rFonts w:ascii="Courier New" w:eastAsiaTheme="minorHAnsi" w:hAnsi="Courier New" w:cs="Courier New"/>
        </w:rPr>
      </w:pPr>
      <w:r w:rsidRPr="00AA4C69">
        <w:rPr>
          <w:rFonts w:ascii="Courier New" w:eastAsiaTheme="minorHAnsi" w:hAnsi="Courier New" w:cs="Courier New"/>
        </w:rPr>
        <w:t>}</w:t>
      </w:r>
    </w:p>
    <w:p w14:paraId="73AA13E6" w14:textId="77777777" w:rsidR="00AA4C69" w:rsidRPr="00AA4C69" w:rsidRDefault="00AA4C69" w:rsidP="00AA4C69">
      <w:pPr>
        <w:pStyle w:val="BodyText"/>
        <w:ind w:left="2448" w:right="144"/>
        <w:rPr>
          <w:rFonts w:ascii="Courier New" w:eastAsiaTheme="minorHAnsi" w:hAnsi="Courier New" w:cs="Courier New"/>
        </w:rPr>
      </w:pPr>
      <w:r w:rsidRPr="00AA4C69">
        <w:rPr>
          <w:rFonts w:ascii="Courier New" w:eastAsiaTheme="minorHAnsi" w:hAnsi="Courier New" w:cs="Courier New"/>
        </w:rPr>
        <w:t>catch (</w:t>
      </w:r>
      <w:proofErr w:type="spellStart"/>
      <w:r w:rsidRPr="00AA4C69">
        <w:rPr>
          <w:rFonts w:ascii="Courier New" w:eastAsiaTheme="minorHAnsi" w:hAnsi="Courier New" w:cs="Courier New"/>
        </w:rPr>
        <w:t>IOException</w:t>
      </w:r>
      <w:proofErr w:type="spellEnd"/>
      <w:r w:rsidRPr="00AA4C69">
        <w:rPr>
          <w:rFonts w:ascii="Courier New" w:eastAsiaTheme="minorHAnsi" w:hAnsi="Courier New" w:cs="Courier New"/>
        </w:rPr>
        <w:t xml:space="preserve"> e) {</w:t>
      </w:r>
    </w:p>
    <w:p w14:paraId="5ECA4461" w14:textId="77777777" w:rsidR="00AA4C69" w:rsidRPr="00AA4C69" w:rsidRDefault="00AA4C69" w:rsidP="00AA4C69">
      <w:pPr>
        <w:pStyle w:val="BodyText"/>
        <w:ind w:left="2880"/>
        <w:rPr>
          <w:rFonts w:ascii="Courier New" w:eastAsiaTheme="minorHAnsi" w:hAnsi="Courier New" w:cs="Courier New"/>
        </w:rPr>
      </w:pPr>
      <w:proofErr w:type="spellStart"/>
      <w:r w:rsidRPr="00AA4C69">
        <w:rPr>
          <w:rFonts w:ascii="Courier New" w:eastAsiaTheme="minorHAnsi" w:hAnsi="Courier New" w:cs="Courier New"/>
        </w:rPr>
        <w:t>System.out.println</w:t>
      </w:r>
      <w:proofErr w:type="spellEnd"/>
      <w:r w:rsidRPr="00AA4C69">
        <w:rPr>
          <w:rFonts w:ascii="Courier New" w:eastAsiaTheme="minorHAnsi" w:hAnsi="Courier New" w:cs="Courier New"/>
        </w:rPr>
        <w:t xml:space="preserve">("Error writing to " + </w:t>
      </w:r>
      <w:proofErr w:type="spellStart"/>
      <w:r w:rsidRPr="00AA4C69">
        <w:rPr>
          <w:rFonts w:ascii="Courier New" w:eastAsiaTheme="minorHAnsi" w:hAnsi="Courier New" w:cs="Courier New"/>
        </w:rPr>
        <w:t>outFile</w:t>
      </w:r>
      <w:proofErr w:type="spellEnd"/>
      <w:r w:rsidRPr="00AA4C69">
        <w:rPr>
          <w:rFonts w:ascii="Courier New" w:eastAsiaTheme="minorHAnsi" w:hAnsi="Courier New" w:cs="Courier New"/>
        </w:rPr>
        <w:t xml:space="preserve"> + ":" +</w:t>
      </w:r>
    </w:p>
    <w:p w14:paraId="10AE37C0" w14:textId="77777777" w:rsidR="00AA4C69" w:rsidRPr="00AA4C69" w:rsidRDefault="00AA4C69" w:rsidP="00AA4C69">
      <w:pPr>
        <w:pStyle w:val="BodyText"/>
        <w:ind w:left="4320"/>
        <w:rPr>
          <w:rFonts w:ascii="Courier New" w:eastAsiaTheme="minorHAnsi" w:hAnsi="Courier New" w:cs="Courier New"/>
        </w:rPr>
      </w:pPr>
      <w:proofErr w:type="spellStart"/>
      <w:proofErr w:type="gramStart"/>
      <w:r w:rsidRPr="00AA4C69">
        <w:rPr>
          <w:rFonts w:ascii="Courier New" w:eastAsiaTheme="minorHAnsi" w:hAnsi="Courier New" w:cs="Courier New"/>
        </w:rPr>
        <w:t>e.getMessage</w:t>
      </w:r>
      <w:proofErr w:type="spellEnd"/>
      <w:proofErr w:type="gramEnd"/>
      <w:r w:rsidRPr="00AA4C69">
        <w:rPr>
          <w:rFonts w:ascii="Courier New" w:eastAsiaTheme="minorHAnsi" w:hAnsi="Courier New" w:cs="Courier New"/>
        </w:rPr>
        <w:t>());</w:t>
      </w:r>
    </w:p>
    <w:p w14:paraId="77822AFC" w14:textId="374654B8" w:rsidR="00AA4C69" w:rsidRDefault="00AA4C69" w:rsidP="00AA4C69">
      <w:pPr>
        <w:pStyle w:val="BodyText"/>
        <w:ind w:left="2448"/>
        <w:rPr>
          <w:rFonts w:ascii="Courier New" w:eastAsiaTheme="minorHAnsi" w:hAnsi="Courier New" w:cs="Courier New"/>
        </w:rPr>
      </w:pPr>
      <w:r w:rsidRPr="00AA4C69">
        <w:rPr>
          <w:rFonts w:ascii="Courier New" w:eastAsiaTheme="minorHAnsi" w:hAnsi="Courier New" w:cs="Courier New"/>
        </w:rPr>
        <w:t>}</w:t>
      </w:r>
    </w:p>
    <w:p w14:paraId="57A57B63" w14:textId="38ED7E9A" w:rsidR="00AA4C69" w:rsidRPr="00AA4C69" w:rsidRDefault="00AA4C69" w:rsidP="00AA4C69">
      <w:pPr>
        <w:pStyle w:val="Heading3"/>
      </w:pPr>
      <w:r w:rsidRPr="00AA4C69">
        <w:rPr>
          <w:rStyle w:val="SC21270345"/>
          <w:rFonts w:cs="Arial"/>
          <w:b/>
          <w:bCs/>
          <w:color w:val="auto"/>
          <w:sz w:val="24"/>
          <w:szCs w:val="28"/>
        </w:rPr>
        <w:t>14.4.1</w:t>
      </w:r>
      <w:r>
        <w:rPr>
          <w:rStyle w:val="SC21270345"/>
          <w:rFonts w:cs="Arial"/>
          <w:b/>
          <w:bCs/>
          <w:color w:val="auto"/>
          <w:sz w:val="24"/>
          <w:szCs w:val="28"/>
        </w:rPr>
        <w:tab/>
      </w:r>
      <w:r w:rsidRPr="00AA4C69">
        <w:rPr>
          <w:rStyle w:val="SC21270345"/>
          <w:rFonts w:cs="Arial"/>
          <w:b/>
          <w:bCs/>
          <w:color w:val="auto"/>
          <w:sz w:val="24"/>
          <w:szCs w:val="28"/>
        </w:rPr>
        <w:t xml:space="preserve">Saving Data When a Chart is Saved to HTML </w:t>
      </w:r>
    </w:p>
    <w:p w14:paraId="541837E5" w14:textId="77777777" w:rsidR="00AA4C69" w:rsidRDefault="00AA4C69" w:rsidP="00AA4C69">
      <w:pPr>
        <w:pStyle w:val="BodyText"/>
        <w:ind w:left="2448"/>
      </w:pPr>
    </w:p>
    <w:p w14:paraId="69B16177" w14:textId="5B587554" w:rsidR="00AA4C69" w:rsidRDefault="00AA4C69" w:rsidP="00AA4C69">
      <w:pPr>
        <w:pStyle w:val="BodyText"/>
      </w:pPr>
      <w:r w:rsidRPr="00AA4C69">
        <w:t xml:space="preserve">In the above example, </w:t>
      </w:r>
      <w:proofErr w:type="spellStart"/>
      <w:r w:rsidRPr="00AA4C69">
        <w:rPr>
          <w:rFonts w:ascii="Courier New" w:hAnsi="Courier New" w:cs="Courier New"/>
        </w:rPr>
        <w:t>outProps</w:t>
      </w:r>
      <w:proofErr w:type="spellEnd"/>
      <w:r w:rsidRPr="00AA4C69">
        <w:t xml:space="preserve"> is an instance of </w:t>
      </w:r>
      <w:proofErr w:type="spellStart"/>
      <w:r w:rsidRPr="00AA4C69">
        <w:rPr>
          <w:rFonts w:ascii="Courier New" w:hAnsi="Courier New" w:cs="Courier New"/>
        </w:rPr>
        <w:t>OutputDataProperties</w:t>
      </w:r>
      <w:proofErr w:type="spellEnd"/>
      <w:r w:rsidRPr="00AA4C69">
        <w:t xml:space="preserve">. The </w:t>
      </w:r>
      <w:proofErr w:type="spellStart"/>
      <w:r w:rsidRPr="00AA4C69">
        <w:rPr>
          <w:rFonts w:ascii="Courier New" w:hAnsi="Courier New" w:cs="Courier New"/>
        </w:rPr>
        <w:t>OutputDataProperties</w:t>
      </w:r>
      <w:proofErr w:type="spellEnd"/>
      <w:r w:rsidRPr="00AA4C69">
        <w:t xml:space="preserve"> instance specifies that the data is to be saved to a file named </w:t>
      </w:r>
      <w:r w:rsidRPr="00AA4C69">
        <w:rPr>
          <w:i/>
        </w:rPr>
        <w:t>chart.dat</w:t>
      </w:r>
      <w:r w:rsidRPr="00AA4C69">
        <w:t xml:space="preserve"> in text format. When loading the chart, the chart can access the data via the URL </w:t>
      </w:r>
      <w:hyperlink r:id="rId285" w:history="1">
        <w:r w:rsidRPr="00AA4C69">
          <w:rPr>
            <w:rStyle w:val="Hyperlink"/>
            <w:i/>
            <w:color w:val="auto"/>
            <w:u w:val="none"/>
          </w:rPr>
          <w:t>file:///C:/jclass_home/</w:t>
        </w:r>
      </w:hyperlink>
      <w:r w:rsidRPr="00AA4C69">
        <w:rPr>
          <w:i/>
        </w:rPr>
        <w:t>.</w:t>
      </w:r>
      <w:r w:rsidRPr="00AA4C69">
        <w:t xml:space="preserve"> </w:t>
      </w:r>
    </w:p>
    <w:p w14:paraId="0D42B0EC" w14:textId="77777777" w:rsidR="00AA4C69" w:rsidRDefault="00AA4C69" w:rsidP="00AA4C69">
      <w:pPr>
        <w:pStyle w:val="BodyText"/>
      </w:pPr>
    </w:p>
    <w:p w14:paraId="202CE393" w14:textId="60BA4559" w:rsidR="00AA4C69" w:rsidRDefault="00AA4C69" w:rsidP="00AA4C69">
      <w:pPr>
        <w:pStyle w:val="BodyText"/>
      </w:pPr>
      <w:r w:rsidRPr="00AA4C69">
        <w:t xml:space="preserve">For more information, see </w:t>
      </w:r>
      <w:r w:rsidRPr="00AA4C69">
        <w:rPr>
          <w:color w:val="0000FF"/>
        </w:rPr>
        <w:t xml:space="preserve">Saving Data: The </w:t>
      </w:r>
      <w:proofErr w:type="spellStart"/>
      <w:r w:rsidRPr="00AA4C69">
        <w:rPr>
          <w:color w:val="0000FF"/>
        </w:rPr>
        <w:t>OutputDataProperties</w:t>
      </w:r>
      <w:proofErr w:type="spellEnd"/>
      <w:r w:rsidRPr="00AA4C69">
        <w:rPr>
          <w:color w:val="0000FF"/>
        </w:rPr>
        <w:t xml:space="preserve"> Class</w:t>
      </w:r>
      <w:r w:rsidRPr="00AA4C69">
        <w:t>, in Chapter 13.</w:t>
      </w:r>
    </w:p>
    <w:p w14:paraId="6F369F9A" w14:textId="56A6CBFC" w:rsidR="00EC68EF" w:rsidRPr="00EC68EF" w:rsidRDefault="00EC68EF" w:rsidP="00EC68EF">
      <w:pPr>
        <w:pStyle w:val="Heading3"/>
      </w:pPr>
      <w:r w:rsidRPr="00EC68EF">
        <w:rPr>
          <w:rStyle w:val="SC21270345"/>
          <w:rFonts w:cs="Arial"/>
          <w:b/>
          <w:bCs/>
          <w:color w:val="auto"/>
          <w:sz w:val="24"/>
          <w:szCs w:val="28"/>
        </w:rPr>
        <w:t>14.4.2</w:t>
      </w:r>
      <w:r>
        <w:rPr>
          <w:rStyle w:val="SC21270345"/>
          <w:rFonts w:cs="Arial"/>
          <w:b/>
          <w:bCs/>
          <w:color w:val="auto"/>
          <w:sz w:val="24"/>
          <w:szCs w:val="28"/>
        </w:rPr>
        <w:tab/>
      </w:r>
      <w:r w:rsidRPr="00EC68EF">
        <w:rPr>
          <w:rStyle w:val="SC21270345"/>
          <w:rFonts w:cs="Arial"/>
          <w:b/>
          <w:bCs/>
          <w:color w:val="auto"/>
          <w:sz w:val="24"/>
          <w:szCs w:val="28"/>
        </w:rPr>
        <w:t xml:space="preserve">Saving Image Information to HTML </w:t>
      </w:r>
    </w:p>
    <w:p w14:paraId="23AF1BF9" w14:textId="77777777" w:rsidR="00EC68EF" w:rsidRDefault="00EC68EF" w:rsidP="00EC68EF">
      <w:pPr>
        <w:pStyle w:val="BodyText"/>
      </w:pPr>
    </w:p>
    <w:p w14:paraId="5B1EB6A3" w14:textId="77777777" w:rsidR="00EC68EF" w:rsidRDefault="00EC68EF" w:rsidP="00EC68EF">
      <w:pPr>
        <w:pStyle w:val="BodyText"/>
      </w:pPr>
      <w:r w:rsidRPr="00EC68EF">
        <w:t xml:space="preserve">When a chart containing an image is saved to HTML, the information about the image that is contained in its </w:t>
      </w:r>
      <w:proofErr w:type="spellStart"/>
      <w:r w:rsidRPr="00EC68EF">
        <w:rPr>
          <w:rFonts w:ascii="Courier New" w:hAnsi="Courier New" w:cs="Courier New"/>
        </w:rPr>
        <w:t>OutputProperties</w:t>
      </w:r>
      <w:proofErr w:type="spellEnd"/>
      <w:r w:rsidRPr="00EC68EF">
        <w:t xml:space="preserve"> object is also saved. If an image does not have an </w:t>
      </w:r>
      <w:proofErr w:type="spellStart"/>
      <w:r w:rsidRPr="00EC68EF">
        <w:rPr>
          <w:rFonts w:ascii="Courier New" w:hAnsi="Courier New" w:cs="Courier New"/>
        </w:rPr>
        <w:t>OutputProperties</w:t>
      </w:r>
      <w:proofErr w:type="spellEnd"/>
      <w:r w:rsidRPr="00EC68EF">
        <w:t xml:space="preserve"> object associated with it, the image is ignored. </w:t>
      </w:r>
    </w:p>
    <w:p w14:paraId="066A048A" w14:textId="77777777" w:rsidR="00EC68EF" w:rsidRDefault="00EC68EF" w:rsidP="00EC68EF">
      <w:pPr>
        <w:pStyle w:val="BodyText"/>
      </w:pPr>
    </w:p>
    <w:p w14:paraId="65034464" w14:textId="782DE717" w:rsidR="00EC68EF" w:rsidRDefault="00EC68EF" w:rsidP="00EC68EF">
      <w:pPr>
        <w:pStyle w:val="BodyText"/>
      </w:pPr>
      <w:r w:rsidRPr="00EC68EF">
        <w:t xml:space="preserve">For example, consider an image that is used as a fill style for a threshold. If the image has the following </w:t>
      </w:r>
      <w:proofErr w:type="spellStart"/>
      <w:r w:rsidRPr="00EC68EF">
        <w:rPr>
          <w:rFonts w:ascii="Courier New" w:hAnsi="Courier New" w:cs="Courier New"/>
        </w:rPr>
        <w:t>OutputProperties</w:t>
      </w:r>
      <w:proofErr w:type="spellEnd"/>
      <w:r w:rsidRPr="00EC68EF">
        <w:t xml:space="preserve"> object associated with it:</w:t>
      </w:r>
    </w:p>
    <w:p w14:paraId="01B94D62" w14:textId="77777777" w:rsidR="00EC68EF" w:rsidRDefault="00EC68EF" w:rsidP="00EC68EF">
      <w:pPr>
        <w:pStyle w:val="BodyText"/>
        <w:rPr>
          <w:rFonts w:eastAsiaTheme="minorHAnsi"/>
        </w:rPr>
      </w:pPr>
    </w:p>
    <w:p w14:paraId="003A234B" w14:textId="6FC8B449" w:rsidR="00EC68EF" w:rsidRPr="00EC68EF" w:rsidRDefault="00EC68EF" w:rsidP="00EC68EF">
      <w:pPr>
        <w:pStyle w:val="BodyText"/>
        <w:ind w:left="2448"/>
        <w:rPr>
          <w:rFonts w:ascii="Courier New" w:eastAsiaTheme="minorHAnsi" w:hAnsi="Courier New" w:cs="Courier New"/>
        </w:rPr>
      </w:pPr>
      <w:proofErr w:type="spellStart"/>
      <w:r w:rsidRPr="00EC68EF">
        <w:rPr>
          <w:rFonts w:ascii="Courier New" w:eastAsiaTheme="minorHAnsi" w:hAnsi="Courier New" w:cs="Courier New"/>
        </w:rPr>
        <w:t>OutputProperties</w:t>
      </w:r>
      <w:proofErr w:type="spellEnd"/>
      <w:r w:rsidRPr="00EC68EF">
        <w:rPr>
          <w:rFonts w:ascii="Courier New" w:eastAsiaTheme="minorHAnsi" w:hAnsi="Courier New" w:cs="Courier New"/>
        </w:rPr>
        <w:t xml:space="preserve"> </w:t>
      </w:r>
      <w:proofErr w:type="spellStart"/>
      <w:r w:rsidRPr="00EC68EF">
        <w:rPr>
          <w:rFonts w:ascii="Courier New" w:eastAsiaTheme="minorHAnsi" w:hAnsi="Courier New" w:cs="Courier New"/>
        </w:rPr>
        <w:t>imageOutputProps</w:t>
      </w:r>
      <w:proofErr w:type="spellEnd"/>
      <w:r w:rsidRPr="00EC68EF">
        <w:rPr>
          <w:rFonts w:ascii="Courier New" w:eastAsiaTheme="minorHAnsi" w:hAnsi="Courier New" w:cs="Courier New"/>
        </w:rPr>
        <w:t xml:space="preserve"> = new </w:t>
      </w:r>
      <w:proofErr w:type="spellStart"/>
      <w:proofErr w:type="gramStart"/>
      <w:r w:rsidRPr="00EC68EF">
        <w:rPr>
          <w:rFonts w:ascii="Courier New" w:eastAsiaTheme="minorHAnsi" w:hAnsi="Courier New" w:cs="Courier New"/>
        </w:rPr>
        <w:t>OutputProperties</w:t>
      </w:r>
      <w:proofErr w:type="spellEnd"/>
      <w:r w:rsidRPr="00EC68EF">
        <w:rPr>
          <w:rFonts w:ascii="Courier New" w:eastAsiaTheme="minorHAnsi" w:hAnsi="Courier New" w:cs="Courier New"/>
        </w:rPr>
        <w:t>(</w:t>
      </w:r>
      <w:proofErr w:type="gramEnd"/>
    </w:p>
    <w:p w14:paraId="516895F7" w14:textId="77777777" w:rsidR="00EC68EF" w:rsidRPr="00EC68EF" w:rsidRDefault="00EC68EF" w:rsidP="00EC68EF">
      <w:pPr>
        <w:pStyle w:val="BodyText"/>
        <w:ind w:left="2880"/>
        <w:rPr>
          <w:rFonts w:ascii="Courier New" w:eastAsiaTheme="minorHAnsi" w:hAnsi="Courier New" w:cs="Courier New"/>
        </w:rPr>
      </w:pPr>
      <w:r w:rsidRPr="00EC68EF">
        <w:rPr>
          <w:rFonts w:ascii="Courier New" w:eastAsiaTheme="minorHAnsi" w:hAnsi="Courier New" w:cs="Courier New"/>
        </w:rPr>
        <w:t xml:space="preserve">null, "threshold.jpg", null, </w:t>
      </w:r>
      <w:proofErr w:type="spellStart"/>
      <w:r w:rsidRPr="00EC68EF">
        <w:rPr>
          <w:rFonts w:ascii="Courier New" w:eastAsiaTheme="minorHAnsi" w:hAnsi="Courier New" w:cs="Courier New"/>
        </w:rPr>
        <w:t>OutputProperties.ABSOLUTE</w:t>
      </w:r>
      <w:proofErr w:type="spellEnd"/>
      <w:r w:rsidRPr="00EC68EF">
        <w:rPr>
          <w:rFonts w:ascii="Courier New" w:eastAsiaTheme="minorHAnsi" w:hAnsi="Courier New" w:cs="Courier New"/>
        </w:rPr>
        <w:t>);</w:t>
      </w:r>
    </w:p>
    <w:p w14:paraId="1FF9FDB8" w14:textId="77777777" w:rsidR="00EC68EF" w:rsidRDefault="00EC68EF" w:rsidP="00EC68EF">
      <w:pPr>
        <w:pStyle w:val="BodyText"/>
        <w:rPr>
          <w:rFonts w:eastAsiaTheme="minorHAnsi"/>
        </w:rPr>
      </w:pPr>
    </w:p>
    <w:p w14:paraId="344DF488" w14:textId="3CDA5BA1" w:rsidR="00EC68EF" w:rsidRPr="00EC68EF" w:rsidRDefault="00EC68EF" w:rsidP="00EC68EF">
      <w:pPr>
        <w:pStyle w:val="BodyText"/>
        <w:rPr>
          <w:rFonts w:eastAsiaTheme="minorHAnsi"/>
        </w:rPr>
      </w:pPr>
      <w:r w:rsidRPr="00EC68EF">
        <w:rPr>
          <w:rFonts w:eastAsiaTheme="minorHAnsi"/>
        </w:rPr>
        <w:t>the information about the image is stored as:</w:t>
      </w:r>
    </w:p>
    <w:p w14:paraId="62853F12" w14:textId="77777777" w:rsidR="00EC68EF" w:rsidRDefault="00EC68EF" w:rsidP="00EC68EF">
      <w:pPr>
        <w:pStyle w:val="BodyText"/>
        <w:rPr>
          <w:rFonts w:eastAsiaTheme="minorHAnsi"/>
        </w:rPr>
      </w:pPr>
    </w:p>
    <w:p w14:paraId="2DAAD86E" w14:textId="5487383C" w:rsidR="00EC68EF" w:rsidRPr="00EC68EF" w:rsidRDefault="00EC68EF" w:rsidP="00EC68EF">
      <w:pPr>
        <w:pStyle w:val="BodyText"/>
        <w:ind w:left="2448"/>
        <w:rPr>
          <w:rFonts w:ascii="Courier New" w:eastAsiaTheme="minorHAnsi" w:hAnsi="Courier New" w:cs="Courier New"/>
        </w:rPr>
      </w:pPr>
      <w:r w:rsidRPr="00EC68EF">
        <w:rPr>
          <w:rFonts w:ascii="Courier New" w:eastAsiaTheme="minorHAnsi" w:hAnsi="Courier New" w:cs="Courier New"/>
        </w:rPr>
        <w:t xml:space="preserve">&lt;PARAM </w:t>
      </w:r>
      <w:proofErr w:type="gramStart"/>
      <w:r w:rsidRPr="00EC68EF">
        <w:rPr>
          <w:rFonts w:ascii="Courier New" w:eastAsiaTheme="minorHAnsi" w:hAnsi="Courier New" w:cs="Courier New"/>
        </w:rPr>
        <w:t>NAME=</w:t>
      </w:r>
      <w:proofErr w:type="spellStart"/>
      <w:r w:rsidRPr="00EC68EF">
        <w:rPr>
          <w:rFonts w:ascii="Courier New" w:eastAsiaTheme="minorHAnsi" w:hAnsi="Courier New" w:cs="Courier New"/>
        </w:rPr>
        <w:t>data.thresholdn.fill</w:t>
      </w:r>
      <w:proofErr w:type="gramEnd"/>
      <w:r w:rsidRPr="00EC68EF">
        <w:rPr>
          <w:rFonts w:ascii="Courier New" w:eastAsiaTheme="minorHAnsi" w:hAnsi="Courier New" w:cs="Courier New"/>
        </w:rPr>
        <w:t>.image.fileName</w:t>
      </w:r>
      <w:proofErr w:type="spellEnd"/>
      <w:r w:rsidRPr="00EC68EF">
        <w:rPr>
          <w:rFonts w:ascii="Courier New" w:eastAsiaTheme="minorHAnsi" w:hAnsi="Courier New" w:cs="Courier New"/>
        </w:rPr>
        <w:t xml:space="preserve"> VALUE="threshold.jpg"&gt;</w:t>
      </w:r>
    </w:p>
    <w:p w14:paraId="14074B21" w14:textId="5A5B6F03" w:rsidR="00EC68EF" w:rsidRDefault="00EC68EF" w:rsidP="00EC68EF">
      <w:pPr>
        <w:pStyle w:val="BodyText"/>
        <w:ind w:left="2448"/>
        <w:rPr>
          <w:rFonts w:ascii="Courier New" w:eastAsiaTheme="minorHAnsi" w:hAnsi="Courier New" w:cs="Courier New"/>
        </w:rPr>
      </w:pPr>
      <w:r w:rsidRPr="00EC68EF">
        <w:rPr>
          <w:rFonts w:ascii="Courier New" w:eastAsiaTheme="minorHAnsi" w:hAnsi="Courier New" w:cs="Courier New"/>
        </w:rPr>
        <w:t xml:space="preserve">&lt;PARAM </w:t>
      </w:r>
      <w:proofErr w:type="gramStart"/>
      <w:r w:rsidRPr="00EC68EF">
        <w:rPr>
          <w:rFonts w:ascii="Courier New" w:eastAsiaTheme="minorHAnsi" w:hAnsi="Courier New" w:cs="Courier New"/>
        </w:rPr>
        <w:t>NAME=</w:t>
      </w:r>
      <w:proofErr w:type="spellStart"/>
      <w:r w:rsidRPr="00EC68EF">
        <w:rPr>
          <w:rFonts w:ascii="Courier New" w:eastAsiaTheme="minorHAnsi" w:hAnsi="Courier New" w:cs="Courier New"/>
        </w:rPr>
        <w:t>data.thresholdn.fill</w:t>
      </w:r>
      <w:proofErr w:type="gramEnd"/>
      <w:r w:rsidRPr="00EC68EF">
        <w:rPr>
          <w:rFonts w:ascii="Courier New" w:eastAsiaTheme="minorHAnsi" w:hAnsi="Courier New" w:cs="Courier New"/>
        </w:rPr>
        <w:t>.image.fileAccess</w:t>
      </w:r>
      <w:proofErr w:type="spellEnd"/>
      <w:r w:rsidRPr="00EC68EF">
        <w:rPr>
          <w:rFonts w:ascii="Courier New" w:eastAsiaTheme="minorHAnsi" w:hAnsi="Courier New" w:cs="Courier New"/>
        </w:rPr>
        <w:t xml:space="preserve"> VALUE="Absolute"&gt;</w:t>
      </w:r>
    </w:p>
    <w:p w14:paraId="76948428" w14:textId="77777777" w:rsidR="00EC68EF" w:rsidRDefault="00EC68EF" w:rsidP="00EC68EF">
      <w:pPr>
        <w:pStyle w:val="BodyText"/>
      </w:pPr>
    </w:p>
    <w:p w14:paraId="7F34A3A5" w14:textId="77777777" w:rsidR="00EC68EF" w:rsidRDefault="00EC68EF" w:rsidP="00EC68EF">
      <w:pPr>
        <w:pStyle w:val="BodyText"/>
      </w:pPr>
      <w:r w:rsidRPr="00EC68EF">
        <w:t xml:space="preserve">where </w:t>
      </w:r>
      <w:r w:rsidRPr="00EC68EF">
        <w:rPr>
          <w:i/>
        </w:rPr>
        <w:t>data</w:t>
      </w:r>
      <w:r w:rsidRPr="00EC68EF">
        <w:t xml:space="preserve"> is the name of the dataset. </w:t>
      </w:r>
    </w:p>
    <w:p w14:paraId="6847EA0E" w14:textId="77777777" w:rsidR="00EC68EF" w:rsidRDefault="00EC68EF" w:rsidP="00EC68EF">
      <w:pPr>
        <w:pStyle w:val="BodyText"/>
      </w:pPr>
    </w:p>
    <w:p w14:paraId="38C2773E" w14:textId="77777777" w:rsidR="00EC68EF" w:rsidRDefault="00EC68EF" w:rsidP="00EC68EF">
      <w:pPr>
        <w:pStyle w:val="BodyText"/>
      </w:pPr>
      <w:r w:rsidRPr="00EC68EF">
        <w:t xml:space="preserve">The image file </w:t>
      </w:r>
      <w:r w:rsidRPr="00EC68EF">
        <w:rPr>
          <w:i/>
        </w:rPr>
        <w:t>threshold.jpg</w:t>
      </w:r>
      <w:r w:rsidRPr="00EC68EF">
        <w:t xml:space="preserve"> will be interpreted an absolute file name when the properties in the HTML file are loaded back into a chart. </w:t>
      </w:r>
    </w:p>
    <w:p w14:paraId="230BD25F" w14:textId="77777777" w:rsidR="00EC68EF" w:rsidRDefault="00EC68EF" w:rsidP="00EC68EF">
      <w:pPr>
        <w:pStyle w:val="BodyText"/>
      </w:pPr>
    </w:p>
    <w:p w14:paraId="00BEAD45" w14:textId="39A3D973" w:rsidR="00EC68EF" w:rsidRDefault="00EC68EF" w:rsidP="00EC68EF">
      <w:pPr>
        <w:pStyle w:val="BodyText"/>
      </w:pPr>
      <w:r w:rsidRPr="00EC68EF">
        <w:t xml:space="preserve">Note that HTML elements map to the </w:t>
      </w:r>
      <w:proofErr w:type="spellStart"/>
      <w:r w:rsidRPr="00EC68EF">
        <w:rPr>
          <w:rFonts w:ascii="Courier New" w:hAnsi="Courier New" w:cs="Courier New"/>
        </w:rPr>
        <w:t>OutputProperties</w:t>
      </w:r>
      <w:proofErr w:type="spellEnd"/>
      <w:r w:rsidRPr="00EC68EF">
        <w:t xml:space="preserve"> object as follows:</w:t>
      </w:r>
    </w:p>
    <w:p w14:paraId="5DD9EB97" w14:textId="0C2FDF64" w:rsidR="00EC68EF" w:rsidRDefault="00EC68EF" w:rsidP="00EC68EF">
      <w:pPr>
        <w:pStyle w:val="BodyText"/>
      </w:pPr>
    </w:p>
    <w:p w14:paraId="06D6B8F8" w14:textId="7C192B73" w:rsidR="00EC68EF" w:rsidRPr="00EC68EF" w:rsidRDefault="00EC68EF" w:rsidP="00B81435">
      <w:pPr>
        <w:pStyle w:val="BodyText"/>
        <w:numPr>
          <w:ilvl w:val="0"/>
          <w:numId w:val="73"/>
        </w:numPr>
        <w:ind w:left="2520"/>
        <w:rPr>
          <w:rFonts w:eastAsiaTheme="minorHAnsi"/>
        </w:rPr>
      </w:pPr>
      <w:proofErr w:type="spellStart"/>
      <w:proofErr w:type="gramStart"/>
      <w:r w:rsidRPr="00651C68">
        <w:rPr>
          <w:rFonts w:eastAsiaTheme="minorHAnsi"/>
          <w:i/>
        </w:rPr>
        <w:t>data</w:t>
      </w:r>
      <w:r w:rsidRPr="00EC68EF">
        <w:rPr>
          <w:rFonts w:eastAsiaTheme="minorHAnsi"/>
        </w:rPr>
        <w:t>.</w:t>
      </w:r>
      <w:r w:rsidRPr="00044FBF">
        <w:rPr>
          <w:rFonts w:ascii="Courier New" w:eastAsiaTheme="minorHAnsi" w:hAnsi="Courier New" w:cs="Courier New"/>
        </w:rPr>
        <w:t>threshold</w:t>
      </w:r>
      <w:r w:rsidRPr="00651C68">
        <w:rPr>
          <w:rFonts w:ascii="Courier New" w:eastAsiaTheme="minorHAnsi" w:hAnsi="Courier New" w:cs="Courier New"/>
          <w:i/>
        </w:rPr>
        <w:t>n</w:t>
      </w:r>
      <w:proofErr w:type="gramEnd"/>
      <w:r w:rsidRPr="00044FBF">
        <w:rPr>
          <w:rFonts w:ascii="Courier New" w:eastAsiaTheme="minorHAnsi" w:hAnsi="Courier New" w:cs="Courier New"/>
        </w:rPr>
        <w:t>.fill.image.fileName</w:t>
      </w:r>
      <w:proofErr w:type="spellEnd"/>
      <w:r w:rsidRPr="00EC68EF">
        <w:rPr>
          <w:rFonts w:eastAsiaTheme="minorHAnsi"/>
        </w:rPr>
        <w:t xml:space="preserve"> maps to the </w:t>
      </w:r>
      <w:proofErr w:type="spellStart"/>
      <w:r w:rsidRPr="00044FBF">
        <w:rPr>
          <w:rFonts w:ascii="Courier New" w:eastAsiaTheme="minorHAnsi" w:hAnsi="Courier New" w:cs="Courier New"/>
        </w:rPr>
        <w:t>propertyName</w:t>
      </w:r>
      <w:proofErr w:type="spellEnd"/>
      <w:r w:rsidRPr="00EC68EF">
        <w:rPr>
          <w:rFonts w:eastAsiaTheme="minorHAnsi"/>
        </w:rPr>
        <w:t xml:space="preserve"> parameter.</w:t>
      </w:r>
    </w:p>
    <w:p w14:paraId="7682A4EF" w14:textId="6CA4DE20" w:rsidR="00EC68EF" w:rsidRPr="00EC68EF" w:rsidRDefault="00EC68EF" w:rsidP="00B81435">
      <w:pPr>
        <w:pStyle w:val="BodyText"/>
        <w:numPr>
          <w:ilvl w:val="0"/>
          <w:numId w:val="73"/>
        </w:numPr>
        <w:ind w:left="2520"/>
        <w:rPr>
          <w:rFonts w:eastAsiaTheme="minorHAnsi"/>
        </w:rPr>
      </w:pPr>
      <w:proofErr w:type="spellStart"/>
      <w:proofErr w:type="gramStart"/>
      <w:r w:rsidRPr="00651C68">
        <w:rPr>
          <w:rFonts w:eastAsiaTheme="minorHAnsi"/>
          <w:i/>
        </w:rPr>
        <w:lastRenderedPageBreak/>
        <w:t>data</w:t>
      </w:r>
      <w:r w:rsidRPr="00EC68EF">
        <w:rPr>
          <w:rFonts w:eastAsiaTheme="minorHAnsi"/>
        </w:rPr>
        <w:t>.</w:t>
      </w:r>
      <w:r w:rsidRPr="00044FBF">
        <w:rPr>
          <w:rFonts w:ascii="Courier New" w:eastAsiaTheme="minorHAnsi" w:hAnsi="Courier New" w:cs="Courier New"/>
        </w:rPr>
        <w:t>threshold</w:t>
      </w:r>
      <w:r w:rsidRPr="00651C68">
        <w:rPr>
          <w:rFonts w:ascii="Courier New" w:eastAsiaTheme="minorHAnsi" w:hAnsi="Courier New" w:cs="Courier New"/>
          <w:i/>
        </w:rPr>
        <w:t>n</w:t>
      </w:r>
      <w:proofErr w:type="gramEnd"/>
      <w:r w:rsidRPr="00044FBF">
        <w:rPr>
          <w:rFonts w:ascii="Courier New" w:eastAsiaTheme="minorHAnsi" w:hAnsi="Courier New" w:cs="Courier New"/>
        </w:rPr>
        <w:t>.fill.image.fileAccess</w:t>
      </w:r>
      <w:proofErr w:type="spellEnd"/>
      <w:r w:rsidRPr="00EC68EF">
        <w:rPr>
          <w:rFonts w:eastAsiaTheme="minorHAnsi"/>
        </w:rPr>
        <w:t xml:space="preserve"> maps to the </w:t>
      </w:r>
      <w:proofErr w:type="spellStart"/>
      <w:r w:rsidRPr="00044FBF">
        <w:rPr>
          <w:rFonts w:ascii="Courier New" w:eastAsiaTheme="minorHAnsi" w:hAnsi="Courier New" w:cs="Courier New"/>
        </w:rPr>
        <w:t>fileAccess</w:t>
      </w:r>
      <w:proofErr w:type="spellEnd"/>
      <w:r w:rsidRPr="00EC68EF">
        <w:rPr>
          <w:rFonts w:eastAsiaTheme="minorHAnsi"/>
        </w:rPr>
        <w:t xml:space="preserve"> parameter.</w:t>
      </w:r>
    </w:p>
    <w:p w14:paraId="123B7D59" w14:textId="77777777" w:rsidR="00651C68" w:rsidRDefault="00651C68" w:rsidP="00EC68EF">
      <w:pPr>
        <w:pStyle w:val="BodyText"/>
        <w:rPr>
          <w:rFonts w:eastAsiaTheme="minorHAnsi"/>
        </w:rPr>
      </w:pPr>
    </w:p>
    <w:p w14:paraId="2399C982" w14:textId="15830164" w:rsidR="00EC68EF" w:rsidRDefault="00EC68EF" w:rsidP="00651C68">
      <w:pPr>
        <w:pStyle w:val="BodyText"/>
        <w:rPr>
          <w:rFonts w:eastAsiaTheme="minorHAnsi"/>
        </w:rPr>
      </w:pPr>
      <w:r w:rsidRPr="00EC68EF">
        <w:rPr>
          <w:rFonts w:eastAsiaTheme="minorHAnsi"/>
        </w:rPr>
        <w:t xml:space="preserve">For more information, see </w:t>
      </w:r>
      <w:r w:rsidRPr="00651C68">
        <w:rPr>
          <w:rFonts w:eastAsiaTheme="minorHAnsi"/>
          <w:color w:val="0000FF"/>
        </w:rPr>
        <w:t xml:space="preserve">Saving Image Information: The </w:t>
      </w:r>
      <w:proofErr w:type="spellStart"/>
      <w:r w:rsidRPr="00651C68">
        <w:rPr>
          <w:rFonts w:eastAsiaTheme="minorHAnsi"/>
          <w:color w:val="0000FF"/>
        </w:rPr>
        <w:t>OutputProperties</w:t>
      </w:r>
      <w:proofErr w:type="spellEnd"/>
      <w:r w:rsidRPr="00651C68">
        <w:rPr>
          <w:rFonts w:eastAsiaTheme="minorHAnsi"/>
          <w:color w:val="0000FF"/>
        </w:rPr>
        <w:t xml:space="preserve"> Class</w:t>
      </w:r>
      <w:r w:rsidRPr="00EC68EF">
        <w:rPr>
          <w:rFonts w:eastAsiaTheme="minorHAnsi"/>
        </w:rPr>
        <w:t>, in Chapter</w:t>
      </w:r>
      <w:r w:rsidR="00651C68">
        <w:rPr>
          <w:rFonts w:eastAsiaTheme="minorHAnsi"/>
        </w:rPr>
        <w:t xml:space="preserve"> </w:t>
      </w:r>
      <w:r w:rsidRPr="00EC68EF">
        <w:rPr>
          <w:rFonts w:eastAsiaTheme="minorHAnsi"/>
        </w:rPr>
        <w:t>13.</w:t>
      </w:r>
    </w:p>
    <w:p w14:paraId="5DD91EEF" w14:textId="6D84AD35" w:rsidR="002E652F" w:rsidRDefault="002E652F">
      <w:pPr>
        <w:ind w:left="0"/>
        <w:rPr>
          <w:rFonts w:eastAsiaTheme="minorHAnsi"/>
          <w:szCs w:val="18"/>
        </w:rPr>
      </w:pPr>
      <w:r>
        <w:rPr>
          <w:rFonts w:eastAsiaTheme="minorHAnsi"/>
        </w:rPr>
        <w:br w:type="page"/>
      </w:r>
    </w:p>
    <w:p w14:paraId="11593CC5" w14:textId="3DE7A3F3" w:rsidR="002E652F" w:rsidRDefault="002E652F" w:rsidP="002E652F">
      <w:pPr>
        <w:pStyle w:val="Heading1"/>
        <w:ind w:right="0"/>
      </w:pPr>
      <w:bookmarkStart w:id="120" w:name="_Toc3993393"/>
      <w:r w:rsidRPr="00F14817">
        <w:rPr>
          <w:w w:val="89"/>
          <w:sz w:val="48"/>
        </w:rPr>
        <w:lastRenderedPageBreak/>
        <w:t>1</w:t>
      </w:r>
      <w:r>
        <w:rPr>
          <w:w w:val="89"/>
          <w:sz w:val="48"/>
        </w:rPr>
        <w:t>5</w:t>
      </w:r>
      <w:r>
        <w:rPr>
          <w:w w:val="89"/>
        </w:rPr>
        <w:br/>
      </w:r>
      <w:r w:rsidRPr="002E652F">
        <w:rPr>
          <w:w w:val="85"/>
        </w:rPr>
        <w:t>Loading and Saving Charts Using XML</w:t>
      </w:r>
      <w:bookmarkEnd w:id="120"/>
    </w:p>
    <w:p w14:paraId="277D1C0C" w14:textId="11FDCE9D" w:rsidR="002E652F" w:rsidRPr="00AA3402" w:rsidRDefault="002E652F" w:rsidP="002E652F">
      <w:pPr>
        <w:pStyle w:val="SP5217091"/>
        <w:spacing w:before="60"/>
        <w:jc w:val="right"/>
        <w:rPr>
          <w:rFonts w:ascii="Arial Narrow" w:hAnsi="Arial Narrow" w:cs="AAJLI K+ Helvetica"/>
          <w:color w:val="0000FF"/>
          <w:sz w:val="18"/>
          <w:szCs w:val="18"/>
        </w:rPr>
      </w:pPr>
      <w:r w:rsidRPr="002E652F">
        <w:rPr>
          <w:rStyle w:val="SC581990"/>
          <w:rFonts w:ascii="Arial Narrow" w:hAnsi="Arial Narrow"/>
          <w:color w:val="0000FF"/>
        </w:rPr>
        <w:t xml:space="preserve">Background XML </w:t>
      </w:r>
      <w:proofErr w:type="gramStart"/>
      <w:r w:rsidRPr="002E652F">
        <w:rPr>
          <w:rStyle w:val="SC581990"/>
          <w:rFonts w:ascii="Arial Narrow" w:hAnsi="Arial Narrow"/>
          <w:color w:val="0000FF"/>
        </w:rPr>
        <w:t>Information</w:t>
      </w:r>
      <w:r>
        <w:rPr>
          <w:rStyle w:val="SC581990"/>
          <w:rFonts w:ascii="Arial Narrow" w:hAnsi="Arial Narrow"/>
          <w:color w:val="0000FF"/>
        </w:rPr>
        <w:t xml:space="preserve">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sidRPr="002E652F">
        <w:rPr>
          <w:rStyle w:val="SC581990"/>
          <w:rFonts w:ascii="Arial Narrow" w:hAnsi="Arial Narrow"/>
          <w:color w:val="0000FF"/>
        </w:rPr>
        <w:t xml:space="preserve">Overview of XML for </w:t>
      </w:r>
      <w:proofErr w:type="spellStart"/>
      <w:r w:rsidRPr="002E652F">
        <w:rPr>
          <w:rStyle w:val="SC581990"/>
          <w:rFonts w:ascii="Arial Narrow" w:hAnsi="Arial Narrow"/>
          <w:color w:val="0000FF"/>
        </w:rPr>
        <w:t>JClass</w:t>
      </w:r>
      <w:proofErr w:type="spellEnd"/>
      <w:r w:rsidRPr="002E652F">
        <w:rPr>
          <w:rStyle w:val="SC581990"/>
          <w:rFonts w:ascii="Arial Narrow" w:hAnsi="Arial Narrow"/>
          <w:color w:val="0000FF"/>
        </w:rPr>
        <w:t xml:space="preserve"> </w:t>
      </w:r>
      <w:proofErr w:type="spellStart"/>
      <w:r w:rsidRPr="002E652F">
        <w:rPr>
          <w:rStyle w:val="SC581990"/>
          <w:rFonts w:ascii="Arial Narrow" w:hAnsi="Arial Narrow"/>
          <w:color w:val="0000FF"/>
        </w:rPr>
        <w:t>ServerChart</w:t>
      </w:r>
      <w:proofErr w:type="spellEnd"/>
    </w:p>
    <w:p w14:paraId="05A9C0F8" w14:textId="2E6890A2" w:rsidR="002E652F" w:rsidRPr="00AA3402" w:rsidRDefault="002E652F" w:rsidP="002E652F">
      <w:pPr>
        <w:pStyle w:val="SP5217091"/>
        <w:spacing w:before="60"/>
        <w:ind w:left="1728"/>
        <w:jc w:val="right"/>
        <w:rPr>
          <w:rFonts w:ascii="Arial Narrow" w:hAnsi="Arial Narrow" w:cs="AAJLI K+ Helvetica"/>
          <w:color w:val="0000FF"/>
          <w:sz w:val="18"/>
          <w:szCs w:val="18"/>
        </w:rPr>
      </w:pPr>
      <w:r w:rsidRPr="002E652F">
        <w:rPr>
          <w:rStyle w:val="SC581990"/>
          <w:rFonts w:ascii="Arial Narrow" w:hAnsi="Arial Narrow"/>
          <w:color w:val="0000FF"/>
        </w:rPr>
        <w:t xml:space="preserve">Creating a Chart Using </w:t>
      </w:r>
      <w:proofErr w:type="gramStart"/>
      <w:r w:rsidRPr="002E652F">
        <w:rPr>
          <w:rStyle w:val="SC581990"/>
          <w:rFonts w:ascii="Arial Narrow" w:hAnsi="Arial Narrow"/>
          <w:color w:val="0000FF"/>
        </w:rPr>
        <w:t>XML</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2E652F">
        <w:rPr>
          <w:rStyle w:val="SC581990"/>
          <w:rFonts w:ascii="Arial Narrow" w:hAnsi="Arial Narrow"/>
          <w:color w:val="0000FF"/>
        </w:rPr>
        <w:t>Updating a Chart Using XML</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2E652F">
        <w:rPr>
          <w:rStyle w:val="SC581990"/>
          <w:rFonts w:ascii="Arial Narrow" w:hAnsi="Arial Narrow"/>
          <w:color w:val="0000FF"/>
        </w:rPr>
        <w:t>Saving a Chart to XML</w:t>
      </w:r>
    </w:p>
    <w:p w14:paraId="15F5CA29" w14:textId="34247C9A" w:rsidR="002E652F" w:rsidRDefault="002E652F" w:rsidP="002E652F">
      <w:pPr>
        <w:pStyle w:val="BodyText"/>
        <w:spacing w:before="60"/>
        <w:jc w:val="right"/>
        <w:rPr>
          <w:rStyle w:val="SC581990"/>
          <w:rFonts w:ascii="Arial Narrow" w:hAnsi="Arial Narrow"/>
          <w:color w:val="0000FF"/>
        </w:rPr>
      </w:pPr>
      <w:r w:rsidRPr="002E652F">
        <w:rPr>
          <w:rStyle w:val="SC581990"/>
          <w:rFonts w:ascii="Arial Narrow" w:hAnsi="Arial Narrow"/>
          <w:color w:val="0000FF"/>
        </w:rPr>
        <w:t>Internationalizing Your XML-based Chart</w:t>
      </w:r>
    </w:p>
    <w:p w14:paraId="76CCEFD1" w14:textId="2F1916E5" w:rsidR="002E652F" w:rsidRPr="002E652F" w:rsidRDefault="002E652F" w:rsidP="002E652F"/>
    <w:p w14:paraId="70900D4E" w14:textId="615B596D" w:rsidR="002E652F" w:rsidRPr="002E652F" w:rsidRDefault="002E652F" w:rsidP="002E652F"/>
    <w:p w14:paraId="0882A09D" w14:textId="16585DBC" w:rsidR="002E652F" w:rsidRDefault="002E652F" w:rsidP="002E652F">
      <w:pPr>
        <w:rPr>
          <w:rStyle w:val="SC581990"/>
          <w:rFonts w:ascii="Arial Narrow" w:hAnsi="Arial Narrow"/>
          <w:color w:val="0000FF"/>
        </w:rPr>
      </w:pPr>
    </w:p>
    <w:p w14:paraId="702A530A" w14:textId="77777777" w:rsidR="002E652F" w:rsidRDefault="002E652F" w:rsidP="002E652F">
      <w:pPr>
        <w:pStyle w:val="BodyText"/>
      </w:pPr>
      <w:r w:rsidRPr="002E652F">
        <w:t xml:space="preserve">This chapter describes how to create a chart using XML tags to define chart properties. The first two sections provide some general XML information followed by an overview of how </w:t>
      </w:r>
      <w:proofErr w:type="spellStart"/>
      <w:r w:rsidRPr="002E652F">
        <w:t>JClass</w:t>
      </w:r>
      <w:proofErr w:type="spellEnd"/>
      <w:r w:rsidRPr="002E652F">
        <w:t xml:space="preserve"> </w:t>
      </w:r>
      <w:proofErr w:type="spellStart"/>
      <w:r w:rsidRPr="002E652F">
        <w:t>ServerChart</w:t>
      </w:r>
      <w:proofErr w:type="spellEnd"/>
      <w:r w:rsidRPr="002E652F">
        <w:t xml:space="preserve"> implements XML. The next three sections describe how to create, update, and save a chart. The last section deals with the topic of internationalizing XML-based charts. For more information, see Appendix B, </w:t>
      </w:r>
      <w:r w:rsidRPr="002E652F">
        <w:rPr>
          <w:color w:val="0000FF"/>
        </w:rPr>
        <w:t>XML DTD</w:t>
      </w:r>
      <w:r w:rsidRPr="002E652F">
        <w:t>.</w:t>
      </w:r>
    </w:p>
    <w:p w14:paraId="51CD8882" w14:textId="77777777" w:rsidR="002E652F" w:rsidRDefault="002E652F" w:rsidP="002E652F">
      <w:pPr>
        <w:pStyle w:val="BodyText"/>
      </w:pPr>
    </w:p>
    <w:p w14:paraId="01BC51AF" w14:textId="54FAC83B" w:rsidR="002E652F" w:rsidRPr="002E652F" w:rsidRDefault="002E652F" w:rsidP="002E652F">
      <w:pPr>
        <w:pStyle w:val="Heading2"/>
      </w:pPr>
      <w:bookmarkStart w:id="121" w:name="_Toc3993394"/>
      <w:r w:rsidRPr="002E652F">
        <w:rPr>
          <w:rStyle w:val="SC22213000"/>
          <w:rFonts w:cs="Arial"/>
          <w:b/>
          <w:bCs/>
          <w:color w:val="auto"/>
        </w:rPr>
        <w:t>15.1</w:t>
      </w:r>
      <w:r>
        <w:rPr>
          <w:rStyle w:val="SC22213000"/>
          <w:rFonts w:cs="Arial"/>
          <w:b/>
          <w:bCs/>
          <w:color w:val="auto"/>
        </w:rPr>
        <w:tab/>
      </w:r>
      <w:r w:rsidRPr="002E652F">
        <w:rPr>
          <w:rStyle w:val="SC22213000"/>
          <w:rFonts w:cs="Arial"/>
          <w:b/>
          <w:bCs/>
          <w:color w:val="auto"/>
        </w:rPr>
        <w:t xml:space="preserve"> Background XML Information</w:t>
      </w:r>
      <w:bookmarkEnd w:id="121"/>
    </w:p>
    <w:p w14:paraId="309649DE" w14:textId="77777777" w:rsidR="002E652F" w:rsidRPr="002E652F" w:rsidRDefault="002E652F" w:rsidP="002E652F">
      <w:pPr>
        <w:pStyle w:val="BodyText"/>
        <w:rPr>
          <w:rFonts w:ascii="Arial Narrow" w:hAnsi="Arial Narrow"/>
          <w:sz w:val="24"/>
        </w:rPr>
      </w:pPr>
      <w:r w:rsidRPr="002E652F">
        <w:rPr>
          <w:rStyle w:val="SC22213057"/>
          <w:rFonts w:ascii="Arial Narrow" w:hAnsi="Arial Narrow" w:cs="Times New Roman"/>
          <w:bCs w:val="0"/>
          <w:color w:val="auto"/>
          <w:sz w:val="24"/>
        </w:rPr>
        <w:t xml:space="preserve">XML Primer </w:t>
      </w:r>
    </w:p>
    <w:p w14:paraId="3FF32DEE" w14:textId="77777777" w:rsidR="002E652F" w:rsidRDefault="002E652F" w:rsidP="002E652F">
      <w:pPr>
        <w:pStyle w:val="BodyText"/>
      </w:pPr>
    </w:p>
    <w:p w14:paraId="0157DA90" w14:textId="77777777" w:rsidR="002E652F" w:rsidRDefault="002E652F" w:rsidP="002E652F">
      <w:pPr>
        <w:pStyle w:val="BodyText"/>
      </w:pPr>
      <w:r w:rsidRPr="002E652F">
        <w:t xml:space="preserve">XML – </w:t>
      </w:r>
      <w:proofErr w:type="spellStart"/>
      <w:r w:rsidRPr="002E652F">
        <w:t>eXtensible</w:t>
      </w:r>
      <w:proofErr w:type="spellEnd"/>
      <w:r w:rsidRPr="002E652F">
        <w:t xml:space="preserve"> Markup Language – is a scaled-down version of SGML (Standard Generalized Markup Language), the standard for creating a document structure. XML was designed especially for web </w:t>
      </w:r>
      <w:proofErr w:type="gramStart"/>
      <w:r w:rsidRPr="002E652F">
        <w:t>documents, and</w:t>
      </w:r>
      <w:proofErr w:type="gramEnd"/>
      <w:r w:rsidRPr="002E652F">
        <w:t xml:space="preserve"> allows designers to create customized tags (“extensible”), thereby enabling common information formats for sharing both the format and the data on the Internet, intranets, et cetera.</w:t>
      </w:r>
    </w:p>
    <w:p w14:paraId="1AD625EC" w14:textId="77777777" w:rsidR="002E652F" w:rsidRDefault="002E652F" w:rsidP="002E652F">
      <w:pPr>
        <w:pStyle w:val="BodyText"/>
      </w:pPr>
    </w:p>
    <w:p w14:paraId="40703F08" w14:textId="77777777" w:rsidR="002E652F" w:rsidRDefault="002E652F" w:rsidP="002E652F">
      <w:pPr>
        <w:pStyle w:val="BodyText"/>
      </w:pPr>
      <w:r w:rsidRPr="002E652F">
        <w:t xml:space="preserve">XML is </w:t>
      </w:r>
      <w:proofErr w:type="gramStart"/>
      <w:r w:rsidRPr="002E652F">
        <w:t>similar to</w:t>
      </w:r>
      <w:proofErr w:type="gramEnd"/>
      <w:r w:rsidRPr="002E652F">
        <w:t xml:space="preserve"> HTML in that both contain markup tags to describe the contents of a page or file. But HTML describes the content of a web page (mainly text and graphic images) only in terms of how it is to be displayed and interacted with. XML, however, describes the content in terms of what data is being described. This means that an XML file can be used in various ways. For instance, an XML file can be utilized as a convenient way to exchange data across heterogeneous systems. As another example, an XML file can be processed (for example, via XSLT [Extensible Stylesheet Language Transformations]) in order to be visually displayed to the user by transforming it into HTML. </w:t>
      </w:r>
    </w:p>
    <w:p w14:paraId="7A298127" w14:textId="77777777" w:rsidR="002E652F" w:rsidRDefault="002E652F" w:rsidP="002E652F">
      <w:pPr>
        <w:pStyle w:val="BodyText"/>
      </w:pPr>
    </w:p>
    <w:p w14:paraId="68B19A0C" w14:textId="77777777" w:rsidR="002E652F" w:rsidRDefault="002E652F" w:rsidP="002E652F">
      <w:pPr>
        <w:pStyle w:val="BodyText"/>
      </w:pPr>
      <w:r w:rsidRPr="002E652F">
        <w:t xml:space="preserve">In XML, certain special characters need to be “escaped” if you want them to be displayed. For example, you cannot simply put and ampersand (&amp;) or a greater than sign (&gt;) into a block of text; these special characters are represented as </w:t>
      </w:r>
      <w:r w:rsidRPr="002E652F">
        <w:rPr>
          <w:rFonts w:ascii="Courier New" w:hAnsi="Courier New" w:cs="Courier New"/>
        </w:rPr>
        <w:t>&amp;amp</w:t>
      </w:r>
      <w:r w:rsidRPr="002E652F">
        <w:t xml:space="preserve">; and </w:t>
      </w:r>
      <w:r w:rsidRPr="002E652F">
        <w:rPr>
          <w:rFonts w:ascii="Courier New" w:hAnsi="Courier New" w:cs="Courier New"/>
        </w:rPr>
        <w:t>&amp;</w:t>
      </w:r>
      <w:proofErr w:type="spellStart"/>
      <w:r w:rsidRPr="002E652F">
        <w:rPr>
          <w:rFonts w:ascii="Courier New" w:hAnsi="Courier New" w:cs="Courier New"/>
        </w:rPr>
        <w:t>gt</w:t>
      </w:r>
      <w:proofErr w:type="spellEnd"/>
      <w:r w:rsidRPr="002E652F">
        <w:t>; respectively. See</w:t>
      </w:r>
    </w:p>
    <w:p w14:paraId="4B4012D8" w14:textId="0D1C7DA9" w:rsidR="002E652F" w:rsidRDefault="00071150" w:rsidP="002E652F">
      <w:pPr>
        <w:pStyle w:val="BodyText"/>
      </w:pPr>
      <w:hyperlink r:id="rId286" w:anchor="chars" w:history="1">
        <w:r w:rsidR="002E652F" w:rsidRPr="00A81A71">
          <w:rPr>
            <w:rStyle w:val="Hyperlink"/>
            <w:i/>
          </w:rPr>
          <w:t>http://java.sun.com/xml/jaxp/dist/1.1/docs/tutorial/sax/4_refs.html#chars</w:t>
        </w:r>
      </w:hyperlink>
      <w:r w:rsidR="002E652F" w:rsidRPr="002E652F">
        <w:t>.</w:t>
      </w:r>
    </w:p>
    <w:p w14:paraId="34BF5076" w14:textId="77777777" w:rsidR="002E652F" w:rsidRDefault="002E652F" w:rsidP="002E652F">
      <w:pPr>
        <w:pStyle w:val="SP22290817"/>
        <w:ind w:right="240"/>
        <w:jc w:val="right"/>
        <w:rPr>
          <w:rFonts w:cs="PMGPF J+ Helvetica"/>
          <w:color w:val="000000"/>
        </w:rPr>
      </w:pPr>
    </w:p>
    <w:p w14:paraId="2A7E7E68" w14:textId="77777777" w:rsidR="002E652F" w:rsidRDefault="002E652F" w:rsidP="002E652F">
      <w:pPr>
        <w:pStyle w:val="SP22290822"/>
        <w:spacing w:before="560"/>
        <w:ind w:left="1440"/>
        <w:rPr>
          <w:rFonts w:cs="PMGPF J+ Helvetica"/>
          <w:color w:val="000000"/>
        </w:rPr>
      </w:pPr>
    </w:p>
    <w:p w14:paraId="46F231EC" w14:textId="77777777" w:rsidR="002E652F" w:rsidRPr="002E652F" w:rsidRDefault="002E652F" w:rsidP="002E652F">
      <w:pPr>
        <w:pStyle w:val="BodyText"/>
        <w:rPr>
          <w:rStyle w:val="SC22213057"/>
          <w:rFonts w:ascii="Arial Narrow" w:hAnsi="Arial Narrow"/>
          <w:sz w:val="24"/>
        </w:rPr>
      </w:pPr>
      <w:r w:rsidRPr="002E652F">
        <w:rPr>
          <w:rStyle w:val="SC22213057"/>
          <w:rFonts w:ascii="Arial Narrow" w:hAnsi="Arial Narrow"/>
          <w:sz w:val="24"/>
        </w:rPr>
        <w:lastRenderedPageBreak/>
        <w:t xml:space="preserve">DTD Primer </w:t>
      </w:r>
    </w:p>
    <w:p w14:paraId="5380EA80" w14:textId="77777777" w:rsidR="002E652F" w:rsidRDefault="002E652F" w:rsidP="002E652F">
      <w:pPr>
        <w:pStyle w:val="BodyText"/>
      </w:pPr>
    </w:p>
    <w:p w14:paraId="51C436D2" w14:textId="1F246D46" w:rsidR="002E652F" w:rsidRDefault="002E652F" w:rsidP="002E652F">
      <w:pPr>
        <w:pStyle w:val="BodyText"/>
      </w:pPr>
      <w:r>
        <w:t xml:space="preserve">The document type definition (DTD) file has one purpose: to specify the structure of an XML file. The DTD describes, in XML Declaration Syntax, the </w:t>
      </w:r>
      <w:proofErr w:type="gramStart"/>
      <w:r>
        <w:t>particular type of document</w:t>
      </w:r>
      <w:proofErr w:type="gramEnd"/>
      <w:r>
        <w:t>, and sets out what names are to be used for various elements, where these elements may occur, and how they work together.</w:t>
      </w:r>
    </w:p>
    <w:p w14:paraId="3BA40A1A" w14:textId="77777777" w:rsidR="002E652F" w:rsidRDefault="002E652F" w:rsidP="002E652F">
      <w:pPr>
        <w:pStyle w:val="BodyText"/>
        <w:rPr>
          <w:rStyle w:val="SC22213057"/>
        </w:rPr>
      </w:pPr>
    </w:p>
    <w:p w14:paraId="6F77E45D" w14:textId="4C50323C" w:rsidR="002E652F" w:rsidRPr="002E652F" w:rsidRDefault="002E652F" w:rsidP="002E652F">
      <w:pPr>
        <w:pStyle w:val="BodyText"/>
        <w:rPr>
          <w:rFonts w:ascii="Arial Narrow" w:hAnsi="Arial Narrow"/>
          <w:sz w:val="24"/>
        </w:rPr>
      </w:pPr>
      <w:r w:rsidRPr="002E652F">
        <w:rPr>
          <w:rStyle w:val="SC22213057"/>
          <w:rFonts w:ascii="Arial Narrow" w:hAnsi="Arial Narrow"/>
          <w:sz w:val="24"/>
        </w:rPr>
        <w:t xml:space="preserve">Further Information About XML </w:t>
      </w:r>
    </w:p>
    <w:p w14:paraId="7FBD351F" w14:textId="77777777" w:rsidR="002E652F" w:rsidRDefault="002E652F" w:rsidP="002E652F">
      <w:pPr>
        <w:pStyle w:val="BodyText"/>
      </w:pPr>
    </w:p>
    <w:p w14:paraId="36E6B8E6" w14:textId="262BF75B" w:rsidR="002E652F" w:rsidRDefault="002E652F" w:rsidP="002E652F">
      <w:pPr>
        <w:pStyle w:val="BodyText"/>
      </w:pPr>
      <w:r>
        <w:t xml:space="preserve">Here are links to more information on XML. </w:t>
      </w:r>
    </w:p>
    <w:p w14:paraId="71D76F5C" w14:textId="77777777" w:rsidR="00180413" w:rsidRDefault="00180413" w:rsidP="002E652F">
      <w:pPr>
        <w:pStyle w:val="BodyText"/>
        <w:rPr>
          <w:i/>
          <w:iCs/>
          <w:color w:val="0000FF"/>
        </w:rPr>
      </w:pPr>
    </w:p>
    <w:p w14:paraId="29D285B6" w14:textId="77777777" w:rsidR="00180413" w:rsidRDefault="002E652F" w:rsidP="002E652F">
      <w:pPr>
        <w:pStyle w:val="BodyText"/>
      </w:pPr>
      <w:r w:rsidRPr="002E652F">
        <w:rPr>
          <w:i/>
          <w:iCs/>
          <w:color w:val="0000FF"/>
        </w:rPr>
        <w:t>http://www.w3.org/XML/</w:t>
      </w:r>
      <w:r>
        <w:rPr>
          <w:i/>
          <w:iCs/>
        </w:rPr>
        <w:t xml:space="preserve"> </w:t>
      </w:r>
      <w:r>
        <w:t xml:space="preserve">– another W3C site; contains information on standards </w:t>
      </w:r>
    </w:p>
    <w:p w14:paraId="65D2729D" w14:textId="77777777" w:rsidR="00180413" w:rsidRDefault="00180413" w:rsidP="002E652F">
      <w:pPr>
        <w:pStyle w:val="BodyText"/>
        <w:rPr>
          <w:i/>
          <w:iCs/>
          <w:color w:val="0000FF"/>
        </w:rPr>
      </w:pPr>
    </w:p>
    <w:p w14:paraId="3CB17D8C" w14:textId="77777777" w:rsidR="00180413" w:rsidRDefault="002E652F" w:rsidP="002E652F">
      <w:pPr>
        <w:pStyle w:val="BodyText"/>
      </w:pPr>
      <w:r w:rsidRPr="002E652F">
        <w:rPr>
          <w:i/>
          <w:iCs/>
          <w:color w:val="0000FF"/>
        </w:rPr>
        <w:t xml:space="preserve">http://www.ucc.ie/xml </w:t>
      </w:r>
      <w:r>
        <w:t xml:space="preserve">– an extensive FAQ devoted to XML </w:t>
      </w:r>
    </w:p>
    <w:p w14:paraId="6E295DBC" w14:textId="77777777" w:rsidR="00180413" w:rsidRDefault="00180413" w:rsidP="002E652F">
      <w:pPr>
        <w:pStyle w:val="BodyText"/>
        <w:rPr>
          <w:i/>
          <w:iCs/>
          <w:color w:val="0000FF"/>
        </w:rPr>
      </w:pPr>
    </w:p>
    <w:p w14:paraId="4053CBEF" w14:textId="77777777" w:rsidR="00180413" w:rsidRDefault="002E652F" w:rsidP="00180413">
      <w:pPr>
        <w:pStyle w:val="BodyText"/>
      </w:pPr>
      <w:r w:rsidRPr="002E652F">
        <w:rPr>
          <w:i/>
          <w:iCs/>
          <w:color w:val="0000FF"/>
        </w:rPr>
        <w:t xml:space="preserve">http://java.sun.com/docs/index.html </w:t>
      </w:r>
      <w:r>
        <w:t>– Sun’s XML site</w:t>
      </w:r>
    </w:p>
    <w:p w14:paraId="08EA4E3C" w14:textId="77777777" w:rsidR="00180413" w:rsidRDefault="00180413" w:rsidP="00180413">
      <w:pPr>
        <w:pStyle w:val="BodyText"/>
        <w:rPr>
          <w:rFonts w:ascii="PMGPF J+ Helvetica" w:eastAsiaTheme="minorHAnsi" w:hAnsi="PMGPF J+ Helvetica" w:cs="PMGPF J+ Helvetica"/>
          <w:b/>
          <w:bCs/>
          <w:color w:val="000000"/>
          <w:sz w:val="23"/>
          <w:szCs w:val="23"/>
        </w:rPr>
      </w:pPr>
    </w:p>
    <w:p w14:paraId="2CBD619A" w14:textId="1FC80D7E" w:rsidR="00180413" w:rsidRPr="00180413" w:rsidRDefault="00180413" w:rsidP="00180413">
      <w:pPr>
        <w:pStyle w:val="Heading2"/>
        <w:rPr>
          <w:rFonts w:ascii="Times New Roman" w:eastAsia="Times New Roman" w:hAnsi="Times New Roman" w:cs="Times New Roman"/>
          <w:sz w:val="18"/>
          <w:szCs w:val="18"/>
        </w:rPr>
      </w:pPr>
      <w:bookmarkStart w:id="122" w:name="_Toc3993395"/>
      <w:r w:rsidRPr="00180413">
        <w:t xml:space="preserve">15.2 </w:t>
      </w:r>
      <w:r>
        <w:tab/>
      </w:r>
      <w:r w:rsidRPr="00180413">
        <w:t xml:space="preserve">Overview of XML for </w:t>
      </w:r>
      <w:proofErr w:type="spellStart"/>
      <w:r w:rsidRPr="00180413">
        <w:t>JClass</w:t>
      </w:r>
      <w:proofErr w:type="spellEnd"/>
      <w:r w:rsidRPr="00180413">
        <w:t xml:space="preserve"> </w:t>
      </w:r>
      <w:proofErr w:type="spellStart"/>
      <w:r w:rsidRPr="00180413">
        <w:t>ServerChart</w:t>
      </w:r>
      <w:bookmarkEnd w:id="122"/>
      <w:proofErr w:type="spellEnd"/>
      <w:r w:rsidRPr="00180413">
        <w:t xml:space="preserve"> </w:t>
      </w:r>
    </w:p>
    <w:p w14:paraId="4F753C7A" w14:textId="77777777" w:rsidR="00180413" w:rsidRDefault="00180413" w:rsidP="00180413">
      <w:pPr>
        <w:pStyle w:val="BodyText"/>
      </w:pPr>
      <w:proofErr w:type="spellStart"/>
      <w:r w:rsidRPr="00180413">
        <w:t>JClass</w:t>
      </w:r>
      <w:proofErr w:type="spellEnd"/>
      <w:r w:rsidRPr="00180413">
        <w:t xml:space="preserve"> </w:t>
      </w:r>
      <w:proofErr w:type="spellStart"/>
      <w:r w:rsidRPr="00180413">
        <w:t>ServerChart</w:t>
      </w:r>
      <w:proofErr w:type="spellEnd"/>
      <w:r w:rsidRPr="00180413">
        <w:t xml:space="preserve"> ships with the following DTDs and examples for XML. </w:t>
      </w:r>
    </w:p>
    <w:p w14:paraId="46CF6333" w14:textId="77777777" w:rsidR="00180413" w:rsidRDefault="00180413" w:rsidP="00180413">
      <w:pPr>
        <w:pStyle w:val="BodyText"/>
      </w:pPr>
    </w:p>
    <w:p w14:paraId="785615BA" w14:textId="5F9DE10C" w:rsidR="00180413" w:rsidRPr="00180413" w:rsidRDefault="00180413" w:rsidP="00180413">
      <w:pPr>
        <w:pStyle w:val="BodyText"/>
        <w:rPr>
          <w:rFonts w:ascii="Arial Narrow" w:hAnsi="Arial Narrow"/>
          <w:b/>
          <w:sz w:val="24"/>
        </w:rPr>
      </w:pPr>
      <w:r w:rsidRPr="00180413">
        <w:rPr>
          <w:rFonts w:ascii="Arial Narrow" w:hAnsi="Arial Narrow"/>
          <w:b/>
          <w:sz w:val="24"/>
        </w:rPr>
        <w:t xml:space="preserve">DTDs </w:t>
      </w:r>
    </w:p>
    <w:p w14:paraId="034F45C4" w14:textId="77777777" w:rsidR="00180413" w:rsidRDefault="00180413" w:rsidP="00180413">
      <w:pPr>
        <w:pStyle w:val="BodyText"/>
      </w:pPr>
    </w:p>
    <w:p w14:paraId="10A7FD5E" w14:textId="58BA6F5E" w:rsidR="00180413" w:rsidRPr="00180413" w:rsidRDefault="00180413" w:rsidP="00180413">
      <w:pPr>
        <w:pStyle w:val="BodyText"/>
        <w:rPr>
          <w:rFonts w:eastAsiaTheme="minorHAnsi"/>
        </w:rPr>
      </w:pPr>
      <w:r w:rsidRPr="00180413">
        <w:t xml:space="preserve">DTD files </w:t>
      </w:r>
      <w:proofErr w:type="gramStart"/>
      <w:r w:rsidRPr="00180413">
        <w:t>are located in</w:t>
      </w:r>
      <w:proofErr w:type="gramEnd"/>
      <w:r w:rsidRPr="00180413">
        <w:t xml:space="preserve"> </w:t>
      </w:r>
      <w:r w:rsidRPr="00180413">
        <w:rPr>
          <w:i/>
        </w:rPr>
        <w:t>JCLASS_SERVER_HOME/xml-</w:t>
      </w:r>
      <w:proofErr w:type="spellStart"/>
      <w:r w:rsidRPr="00180413">
        <w:rPr>
          <w:i/>
        </w:rPr>
        <w:t>dtd</w:t>
      </w:r>
      <w:proofErr w:type="spellEnd"/>
      <w:r w:rsidRPr="00180413">
        <w:t xml:space="preserve">. </w:t>
      </w:r>
    </w:p>
    <w:p w14:paraId="198C7709" w14:textId="2C88F453" w:rsidR="00180413" w:rsidRPr="00180413" w:rsidRDefault="00180413" w:rsidP="00B81435">
      <w:pPr>
        <w:pStyle w:val="BodyText"/>
        <w:numPr>
          <w:ilvl w:val="0"/>
          <w:numId w:val="74"/>
        </w:numPr>
        <w:ind w:left="2520"/>
      </w:pPr>
      <w:r w:rsidRPr="00180413">
        <w:rPr>
          <w:i/>
        </w:rPr>
        <w:t>Chart.dtd</w:t>
      </w:r>
      <w:r w:rsidRPr="00180413">
        <w:t xml:space="preserve"> – Defines chart elements.</w:t>
      </w:r>
    </w:p>
    <w:p w14:paraId="3CBF4E7D" w14:textId="1D11DEA2" w:rsidR="00180413" w:rsidRPr="00180413" w:rsidRDefault="00180413" w:rsidP="00B81435">
      <w:pPr>
        <w:pStyle w:val="BodyText"/>
        <w:numPr>
          <w:ilvl w:val="0"/>
          <w:numId w:val="74"/>
        </w:numPr>
        <w:ind w:left="2520"/>
      </w:pPr>
      <w:r w:rsidRPr="00180413">
        <w:rPr>
          <w:i/>
        </w:rPr>
        <w:t>JCChartData.dtd</w:t>
      </w:r>
      <w:r w:rsidRPr="00180413">
        <w:t xml:space="preserve"> – Defines chart data elements. Requires </w:t>
      </w:r>
      <w:r w:rsidRPr="00180413">
        <w:rPr>
          <w:i/>
        </w:rPr>
        <w:t>Chart.dtd</w:t>
      </w:r>
      <w:r w:rsidRPr="00180413">
        <w:t xml:space="preserve">. </w:t>
      </w:r>
    </w:p>
    <w:p w14:paraId="0CF316EC" w14:textId="77777777" w:rsidR="00180413" w:rsidRDefault="00180413" w:rsidP="00180413">
      <w:pPr>
        <w:pStyle w:val="BodyText"/>
      </w:pPr>
    </w:p>
    <w:p w14:paraId="7CC67D69" w14:textId="5196B575" w:rsidR="00180413" w:rsidRDefault="00180413" w:rsidP="00180413">
      <w:pPr>
        <w:pStyle w:val="BodyText"/>
        <w:rPr>
          <w:color w:val="0000FF"/>
        </w:rPr>
      </w:pPr>
      <w:r w:rsidRPr="00180413">
        <w:t xml:space="preserve">In </w:t>
      </w:r>
      <w:proofErr w:type="spellStart"/>
      <w:r w:rsidRPr="00180413">
        <w:t>JClass</w:t>
      </w:r>
      <w:proofErr w:type="spellEnd"/>
      <w:r w:rsidRPr="00180413">
        <w:t xml:space="preserve"> </w:t>
      </w:r>
      <w:proofErr w:type="spellStart"/>
      <w:r w:rsidRPr="00180413">
        <w:t>ServerChart</w:t>
      </w:r>
      <w:proofErr w:type="spellEnd"/>
      <w:r w:rsidRPr="00180413">
        <w:t xml:space="preserve">, the elements, sub-elements, and attributes in the DTDs, for the most part coincide with the objects, sub-objects, and properties within the chart component. Properties are specified as Strings in the XML file. The Strings are converted to the appropriate type by the </w:t>
      </w:r>
      <w:proofErr w:type="spellStart"/>
      <w:r w:rsidRPr="00180413">
        <w:t>JClass</w:t>
      </w:r>
      <w:proofErr w:type="spellEnd"/>
      <w:r w:rsidRPr="00180413">
        <w:t xml:space="preserve"> </w:t>
      </w:r>
      <w:proofErr w:type="spellStart"/>
      <w:r w:rsidRPr="00180413">
        <w:t>ServerChart</w:t>
      </w:r>
      <w:proofErr w:type="spellEnd"/>
      <w:r w:rsidRPr="00180413">
        <w:t xml:space="preserve"> XML handler. For more information, see Appendix B, </w:t>
      </w:r>
      <w:r w:rsidRPr="00180413">
        <w:rPr>
          <w:color w:val="0000FF"/>
        </w:rPr>
        <w:t>XML DTD</w:t>
      </w:r>
      <w:r w:rsidRPr="00180413">
        <w:t>.</w:t>
      </w:r>
    </w:p>
    <w:p w14:paraId="1DBC23B8" w14:textId="55B317FE" w:rsidR="00180413" w:rsidRDefault="00180413" w:rsidP="00180413">
      <w:pPr>
        <w:rPr>
          <w:color w:val="0000FF"/>
          <w:szCs w:val="18"/>
        </w:rPr>
      </w:pPr>
    </w:p>
    <w:p w14:paraId="4C9B0EF6" w14:textId="5793394C" w:rsidR="00180413" w:rsidRPr="00180413" w:rsidRDefault="00180413" w:rsidP="00180413">
      <w:pPr>
        <w:pStyle w:val="Heading2"/>
      </w:pPr>
      <w:bookmarkStart w:id="123" w:name="_Toc3993396"/>
      <w:r w:rsidRPr="00180413">
        <w:rPr>
          <w:rStyle w:val="SC22213000"/>
          <w:rFonts w:cs="Arial"/>
          <w:b/>
          <w:bCs/>
          <w:color w:val="auto"/>
        </w:rPr>
        <w:t xml:space="preserve">15.3 </w:t>
      </w:r>
      <w:r>
        <w:rPr>
          <w:rStyle w:val="SC22213000"/>
          <w:rFonts w:cs="Arial"/>
          <w:b/>
          <w:bCs/>
          <w:color w:val="auto"/>
        </w:rPr>
        <w:tab/>
      </w:r>
      <w:r w:rsidRPr="00180413">
        <w:rPr>
          <w:rStyle w:val="SC22213000"/>
          <w:rFonts w:cs="Arial"/>
          <w:b/>
          <w:bCs/>
          <w:color w:val="auto"/>
        </w:rPr>
        <w:t>Creating a Chart Using XML</w:t>
      </w:r>
      <w:bookmarkEnd w:id="123"/>
      <w:r w:rsidRPr="00180413">
        <w:rPr>
          <w:rStyle w:val="SC22213000"/>
          <w:rFonts w:cs="Arial"/>
          <w:b/>
          <w:bCs/>
          <w:color w:val="auto"/>
        </w:rPr>
        <w:t xml:space="preserve"> </w:t>
      </w:r>
    </w:p>
    <w:p w14:paraId="564C9C01" w14:textId="77420A8D" w:rsidR="00180413" w:rsidRDefault="00180413" w:rsidP="00180413">
      <w:pPr>
        <w:pStyle w:val="BodyText"/>
      </w:pPr>
      <w:r w:rsidRPr="00180413">
        <w:t xml:space="preserve">The </w:t>
      </w:r>
      <w:proofErr w:type="spellStart"/>
      <w:r w:rsidRPr="00180413">
        <w:rPr>
          <w:rFonts w:ascii="Courier New" w:hAnsi="Courier New" w:cs="Courier New"/>
        </w:rPr>
        <w:t>JCServerChartFactory</w:t>
      </w:r>
      <w:proofErr w:type="spellEnd"/>
      <w:r w:rsidRPr="00180413">
        <w:t xml:space="preserve"> class has methods that create a </w:t>
      </w:r>
      <w:proofErr w:type="spellStart"/>
      <w:r w:rsidRPr="00180413">
        <w:rPr>
          <w:rFonts w:ascii="Courier New" w:hAnsi="Courier New" w:cs="Courier New"/>
        </w:rPr>
        <w:t>JCServerChart</w:t>
      </w:r>
      <w:proofErr w:type="spellEnd"/>
      <w:r w:rsidRPr="00180413">
        <w:t xml:space="preserve"> instance from a file, reader, stream, URL, or String, as well as from a servlet request. The following sections demonstrate how to create a chart from an XML file using the </w:t>
      </w:r>
      <w:proofErr w:type="spellStart"/>
      <w:proofErr w:type="gramStart"/>
      <w:r w:rsidRPr="00180413">
        <w:rPr>
          <w:rFonts w:ascii="Courier New" w:hAnsi="Courier New" w:cs="Courier New"/>
        </w:rPr>
        <w:t>makeChartFromFile</w:t>
      </w:r>
      <w:proofErr w:type="spellEnd"/>
      <w:r w:rsidRPr="00180413">
        <w:rPr>
          <w:rFonts w:ascii="Courier New" w:hAnsi="Courier New" w:cs="Courier New"/>
        </w:rPr>
        <w:t>(</w:t>
      </w:r>
      <w:proofErr w:type="gramEnd"/>
      <w:r w:rsidRPr="00180413">
        <w:rPr>
          <w:rFonts w:ascii="Courier New" w:hAnsi="Courier New" w:cs="Courier New"/>
        </w:rPr>
        <w:t>)</w:t>
      </w:r>
      <w:r w:rsidRPr="00180413">
        <w:t xml:space="preserve"> method.</w:t>
      </w:r>
    </w:p>
    <w:p w14:paraId="3B9BC992" w14:textId="3935DAFD" w:rsidR="00720C17" w:rsidRDefault="00720C17" w:rsidP="00720C17">
      <w:pPr>
        <w:pStyle w:val="BodyText"/>
        <w:rPr>
          <w:rFonts w:eastAsiaTheme="minorHAnsi"/>
        </w:rPr>
      </w:pPr>
      <w:r w:rsidRPr="00720C17">
        <w:rPr>
          <w:rFonts w:eastAsiaTheme="minorHAnsi"/>
          <w:noProof/>
        </w:rPr>
        <w:lastRenderedPageBreak/>
        <w:drawing>
          <wp:inline distT="0" distB="0" distL="0" distR="0" wp14:anchorId="75110225" wp14:editId="5291AA0F">
            <wp:extent cx="3745407" cy="4838700"/>
            <wp:effectExtent l="0" t="0" r="762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60024" cy="4857583"/>
                    </a:xfrm>
                    <a:prstGeom prst="rect">
                      <a:avLst/>
                    </a:prstGeom>
                    <a:noFill/>
                    <a:ln>
                      <a:noFill/>
                    </a:ln>
                  </pic:spPr>
                </pic:pic>
              </a:graphicData>
            </a:graphic>
          </wp:inline>
        </w:drawing>
      </w:r>
    </w:p>
    <w:p w14:paraId="621EF812" w14:textId="1871C045" w:rsidR="00720C17" w:rsidRDefault="00720C17" w:rsidP="00720C17">
      <w:pPr>
        <w:pStyle w:val="BodyText"/>
        <w:rPr>
          <w:rFonts w:ascii="Arial Narrow" w:eastAsiaTheme="minorHAnsi" w:hAnsi="Arial Narrow"/>
          <w:i/>
        </w:rPr>
      </w:pPr>
      <w:r w:rsidRPr="00720C17">
        <w:rPr>
          <w:rFonts w:ascii="Arial Narrow" w:eastAsiaTheme="minorHAnsi" w:hAnsi="Arial Narrow"/>
          <w:i/>
        </w:rPr>
        <w:t>Figure 132</w:t>
      </w:r>
      <w:r>
        <w:rPr>
          <w:rFonts w:ascii="Arial Narrow" w:eastAsiaTheme="minorHAnsi" w:hAnsi="Arial Narrow"/>
          <w:i/>
        </w:rPr>
        <w:t xml:space="preserve">     </w:t>
      </w:r>
      <w:r w:rsidRPr="00720C17">
        <w:rPr>
          <w:rFonts w:ascii="Arial Narrow" w:eastAsiaTheme="minorHAnsi" w:hAnsi="Arial Narrow"/>
          <w:i/>
        </w:rPr>
        <w:t>Chart created using XML</w:t>
      </w:r>
    </w:p>
    <w:p w14:paraId="5166AC56" w14:textId="77777777" w:rsidR="00720C17" w:rsidRDefault="00720C17" w:rsidP="00720C17">
      <w:pPr>
        <w:pStyle w:val="BodyText"/>
      </w:pPr>
    </w:p>
    <w:p w14:paraId="716B865D" w14:textId="4CC2348C" w:rsidR="00720C17" w:rsidRPr="00720C17" w:rsidRDefault="00720C17" w:rsidP="00720C17">
      <w:pPr>
        <w:pStyle w:val="BodyText"/>
      </w:pPr>
      <w:r w:rsidRPr="00720C17">
        <w:t xml:space="preserve">The XML elements for </w:t>
      </w:r>
      <w:proofErr w:type="spellStart"/>
      <w:r w:rsidRPr="00720C17">
        <w:t>JClass</w:t>
      </w:r>
      <w:proofErr w:type="spellEnd"/>
      <w:r w:rsidRPr="00720C17">
        <w:t xml:space="preserve"> </w:t>
      </w:r>
      <w:proofErr w:type="spellStart"/>
      <w:r w:rsidRPr="00720C17">
        <w:t>ServerChart</w:t>
      </w:r>
      <w:proofErr w:type="spellEnd"/>
      <w:r w:rsidRPr="00720C17">
        <w:t xml:space="preserve"> are defined in the DTD files that ship with </w:t>
      </w:r>
      <w:proofErr w:type="spellStart"/>
      <w:r w:rsidRPr="00720C17">
        <w:t>JClass</w:t>
      </w:r>
      <w:proofErr w:type="spellEnd"/>
      <w:r w:rsidRPr="00720C17">
        <w:t xml:space="preserve"> </w:t>
      </w:r>
      <w:proofErr w:type="spellStart"/>
      <w:r w:rsidRPr="00720C17">
        <w:t>ServerViews</w:t>
      </w:r>
      <w:proofErr w:type="spellEnd"/>
      <w:r w:rsidRPr="00720C17">
        <w:t xml:space="preserve">. For your convenience, the elements and </w:t>
      </w:r>
      <w:proofErr w:type="spellStart"/>
      <w:r w:rsidRPr="00720C17">
        <w:t>subelements</w:t>
      </w:r>
      <w:proofErr w:type="spellEnd"/>
      <w:r w:rsidRPr="00720C17">
        <w:t xml:space="preserve"> are also listed in Appendix B, </w:t>
      </w:r>
      <w:r w:rsidRPr="00720C17">
        <w:rPr>
          <w:color w:val="0000FF"/>
        </w:rPr>
        <w:t>XML DTD</w:t>
      </w:r>
      <w:r w:rsidRPr="00720C17">
        <w:t xml:space="preserve">. The easiest way to create a set of XML chart properties is to use the </w:t>
      </w:r>
      <w:proofErr w:type="spellStart"/>
      <w:r w:rsidRPr="00720C17">
        <w:t>JClass</w:t>
      </w:r>
      <w:proofErr w:type="spellEnd"/>
      <w:r w:rsidRPr="00720C17">
        <w:t xml:space="preserve"> </w:t>
      </w:r>
      <w:proofErr w:type="spellStart"/>
      <w:r w:rsidRPr="00720C17">
        <w:t>ServerChart</w:t>
      </w:r>
      <w:proofErr w:type="spellEnd"/>
      <w:r w:rsidRPr="00720C17">
        <w:t xml:space="preserve"> Designer to save the property values to an XML file. </w:t>
      </w:r>
    </w:p>
    <w:p w14:paraId="450E9419" w14:textId="77777777" w:rsidR="00720C17" w:rsidRPr="00720C17" w:rsidRDefault="00720C17" w:rsidP="00720C17">
      <w:pPr>
        <w:pStyle w:val="BodyText"/>
      </w:pPr>
    </w:p>
    <w:p w14:paraId="4D69A7D2" w14:textId="77777777" w:rsidR="00720C17" w:rsidRPr="00720C17" w:rsidRDefault="00720C17" w:rsidP="00720C17">
      <w:pPr>
        <w:pStyle w:val="BodyText"/>
        <w:rPr>
          <w:rFonts w:ascii="Courier New" w:hAnsi="Courier New" w:cs="Courier New"/>
        </w:rPr>
      </w:pPr>
      <w:r w:rsidRPr="00720C17">
        <w:t xml:space="preserve">The following example shows the XML elements used to define the chart in Figure 132. </w:t>
      </w:r>
      <w:r w:rsidRPr="00720C17">
        <w:rPr>
          <w:rFonts w:ascii="Courier New" w:hAnsi="Courier New" w:cs="Courier New"/>
        </w:rPr>
        <w:t>&lt;?xml version="1.0"?&gt;</w:t>
      </w:r>
    </w:p>
    <w:p w14:paraId="5EE9CF7D" w14:textId="6AEE3209" w:rsidR="00720C17" w:rsidRPr="00720C17" w:rsidRDefault="00720C17" w:rsidP="00720C17">
      <w:pPr>
        <w:pStyle w:val="BodyText"/>
        <w:rPr>
          <w:rFonts w:ascii="Courier New" w:hAnsi="Courier New" w:cs="Courier New"/>
        </w:rPr>
      </w:pPr>
      <w:r w:rsidRPr="00720C17">
        <w:rPr>
          <w:rFonts w:ascii="Courier New" w:hAnsi="Courier New" w:cs="Courier New"/>
        </w:rPr>
        <w:t>&lt;!DOCTYPE chart SYSTEM "Chart.dtd"&gt;</w:t>
      </w:r>
    </w:p>
    <w:p w14:paraId="5A06AA33" w14:textId="77777777" w:rsidR="00720C17" w:rsidRPr="00720C17" w:rsidRDefault="00720C17" w:rsidP="00720C17">
      <w:pPr>
        <w:pStyle w:val="BodyText"/>
        <w:rPr>
          <w:rFonts w:ascii="Courier New" w:eastAsiaTheme="minorHAnsi" w:hAnsi="Courier New" w:cs="Courier New"/>
        </w:rPr>
      </w:pPr>
      <w:r w:rsidRPr="00720C17">
        <w:rPr>
          <w:rFonts w:ascii="Courier New" w:eastAsiaTheme="minorHAnsi" w:hAnsi="Courier New" w:cs="Courier New"/>
        </w:rPr>
        <w:t>&lt;chart name=""</w:t>
      </w:r>
    </w:p>
    <w:p w14:paraId="4CBC5AF7" w14:textId="77777777" w:rsidR="00720C17" w:rsidRPr="00720C17" w:rsidRDefault="00720C17" w:rsidP="003D7231">
      <w:pPr>
        <w:pStyle w:val="BodyText"/>
        <w:ind w:left="2448"/>
        <w:rPr>
          <w:rFonts w:ascii="Courier New" w:eastAsiaTheme="minorHAnsi" w:hAnsi="Courier New" w:cs="Courier New"/>
        </w:rPr>
      </w:pPr>
      <w:proofErr w:type="spellStart"/>
      <w:r w:rsidRPr="00720C17">
        <w:rPr>
          <w:rFonts w:ascii="Courier New" w:eastAsiaTheme="minorHAnsi" w:hAnsi="Courier New" w:cs="Courier New"/>
        </w:rPr>
        <w:t>allowUserChanges</w:t>
      </w:r>
      <w:proofErr w:type="spellEnd"/>
      <w:r w:rsidRPr="00720C17">
        <w:rPr>
          <w:rFonts w:ascii="Courier New" w:eastAsiaTheme="minorHAnsi" w:hAnsi="Courier New" w:cs="Courier New"/>
        </w:rPr>
        <w:t>="true"</w:t>
      </w:r>
    </w:p>
    <w:p w14:paraId="70FA99E8" w14:textId="77777777" w:rsidR="00720C17" w:rsidRPr="00720C17" w:rsidRDefault="00720C17" w:rsidP="003D7231">
      <w:pPr>
        <w:pStyle w:val="BodyText"/>
        <w:ind w:left="2448"/>
        <w:rPr>
          <w:rFonts w:ascii="Courier New" w:eastAsiaTheme="minorHAnsi" w:hAnsi="Courier New" w:cs="Courier New"/>
        </w:rPr>
      </w:pPr>
      <w:r w:rsidRPr="00720C17">
        <w:rPr>
          <w:rFonts w:ascii="Courier New" w:eastAsiaTheme="minorHAnsi" w:hAnsi="Courier New" w:cs="Courier New"/>
        </w:rPr>
        <w:t>width="550"</w:t>
      </w:r>
    </w:p>
    <w:p w14:paraId="58EF53DD" w14:textId="77777777" w:rsidR="00720C17" w:rsidRPr="00720C17" w:rsidRDefault="00720C17" w:rsidP="003D7231">
      <w:pPr>
        <w:pStyle w:val="BodyText"/>
        <w:ind w:left="2448"/>
        <w:rPr>
          <w:rFonts w:ascii="Courier New" w:eastAsiaTheme="minorHAnsi" w:hAnsi="Courier New" w:cs="Courier New"/>
        </w:rPr>
      </w:pPr>
      <w:r w:rsidRPr="00720C17">
        <w:rPr>
          <w:rFonts w:ascii="Courier New" w:eastAsiaTheme="minorHAnsi" w:hAnsi="Courier New" w:cs="Courier New"/>
        </w:rPr>
        <w:t>height="420"&gt;</w:t>
      </w:r>
    </w:p>
    <w:p w14:paraId="7071256A" w14:textId="77777777" w:rsidR="00720C17" w:rsidRPr="00720C17" w:rsidRDefault="00720C17" w:rsidP="00720C17">
      <w:pPr>
        <w:pStyle w:val="BodyText"/>
        <w:rPr>
          <w:rFonts w:ascii="Courier New" w:eastAsiaTheme="minorHAnsi" w:hAnsi="Courier New" w:cs="Courier New"/>
        </w:rPr>
      </w:pPr>
      <w:r w:rsidRPr="00720C17">
        <w:rPr>
          <w:rFonts w:ascii="Courier New" w:eastAsiaTheme="minorHAnsi" w:hAnsi="Courier New" w:cs="Courier New"/>
        </w:rPr>
        <w:lastRenderedPageBreak/>
        <w:t>&lt;component background="210-180-140"</w:t>
      </w:r>
    </w:p>
    <w:p w14:paraId="3FB5556F" w14:textId="77777777" w:rsidR="00720C17" w:rsidRPr="00720C17" w:rsidRDefault="00720C17" w:rsidP="00EB4BC6">
      <w:pPr>
        <w:pStyle w:val="BodyText"/>
        <w:ind w:left="2880"/>
        <w:rPr>
          <w:rFonts w:ascii="Courier New" w:eastAsiaTheme="minorHAnsi" w:hAnsi="Courier New" w:cs="Courier New"/>
        </w:rPr>
      </w:pPr>
      <w:r w:rsidRPr="00720C17">
        <w:rPr>
          <w:rFonts w:ascii="Courier New" w:eastAsiaTheme="minorHAnsi" w:hAnsi="Courier New" w:cs="Courier New"/>
        </w:rPr>
        <w:t>foreground="black"</w:t>
      </w:r>
    </w:p>
    <w:p w14:paraId="2A9B5BF7" w14:textId="77777777" w:rsidR="00720C17" w:rsidRPr="00720C17" w:rsidRDefault="00720C17" w:rsidP="00EB4BC6">
      <w:pPr>
        <w:pStyle w:val="BodyText"/>
        <w:ind w:left="2880"/>
        <w:rPr>
          <w:rFonts w:ascii="Courier New" w:eastAsiaTheme="minorHAnsi" w:hAnsi="Courier New" w:cs="Courier New"/>
        </w:rPr>
      </w:pPr>
      <w:r w:rsidRPr="00720C17">
        <w:rPr>
          <w:rFonts w:ascii="Courier New" w:eastAsiaTheme="minorHAnsi" w:hAnsi="Courier New" w:cs="Courier New"/>
        </w:rPr>
        <w:t>font="Dialog-PLAIN-12" /&gt;</w:t>
      </w:r>
    </w:p>
    <w:p w14:paraId="2523E800" w14:textId="77777777" w:rsidR="00720C17" w:rsidRPr="00720C17" w:rsidRDefault="00720C17" w:rsidP="00720C17">
      <w:pPr>
        <w:pStyle w:val="BodyText"/>
        <w:rPr>
          <w:rFonts w:ascii="Courier New" w:eastAsiaTheme="minorHAnsi" w:hAnsi="Courier New" w:cs="Courier New"/>
        </w:rPr>
      </w:pPr>
      <w:r w:rsidRPr="00720C17">
        <w:rPr>
          <w:rFonts w:ascii="Courier New" w:eastAsiaTheme="minorHAnsi" w:hAnsi="Courier New" w:cs="Courier New"/>
        </w:rPr>
        <w:t>&lt;event-trigger trigger="Customize"</w:t>
      </w:r>
    </w:p>
    <w:p w14:paraId="6D881699" w14:textId="77777777" w:rsidR="00720C17" w:rsidRPr="00720C17" w:rsidRDefault="00720C17" w:rsidP="00EB4BC6">
      <w:pPr>
        <w:pStyle w:val="BodyText"/>
        <w:ind w:left="4320"/>
        <w:rPr>
          <w:rFonts w:ascii="Courier New" w:eastAsiaTheme="minorHAnsi" w:hAnsi="Courier New" w:cs="Courier New"/>
        </w:rPr>
      </w:pPr>
      <w:r w:rsidRPr="00720C17">
        <w:rPr>
          <w:rFonts w:ascii="Courier New" w:eastAsiaTheme="minorHAnsi" w:hAnsi="Courier New" w:cs="Courier New"/>
        </w:rPr>
        <w:t>modifier="Meta" /&gt;</w:t>
      </w:r>
    </w:p>
    <w:p w14:paraId="18D7DA2E" w14:textId="77777777" w:rsidR="00720C17" w:rsidRPr="00720C17" w:rsidRDefault="00720C17" w:rsidP="00720C17">
      <w:pPr>
        <w:pStyle w:val="BodyText"/>
        <w:rPr>
          <w:rFonts w:ascii="Courier New" w:eastAsiaTheme="minorHAnsi" w:hAnsi="Courier New" w:cs="Courier New"/>
        </w:rPr>
      </w:pPr>
      <w:r w:rsidRPr="00720C17">
        <w:rPr>
          <w:rFonts w:ascii="Courier New" w:eastAsiaTheme="minorHAnsi" w:hAnsi="Courier New" w:cs="Courier New"/>
        </w:rPr>
        <w:t>&lt;event-trigger trigger="Customize"</w:t>
      </w:r>
    </w:p>
    <w:p w14:paraId="4F027875" w14:textId="39279AD1" w:rsidR="00720C17" w:rsidRDefault="00720C17" w:rsidP="00EB4BC6">
      <w:pPr>
        <w:pStyle w:val="BodyText"/>
        <w:ind w:left="4320"/>
        <w:rPr>
          <w:rFonts w:ascii="Courier New" w:eastAsiaTheme="minorHAnsi" w:hAnsi="Courier New" w:cs="Courier New"/>
        </w:rPr>
      </w:pPr>
      <w:r w:rsidRPr="00720C17">
        <w:rPr>
          <w:rFonts w:ascii="Courier New" w:eastAsiaTheme="minorHAnsi" w:hAnsi="Courier New" w:cs="Courier New"/>
        </w:rPr>
        <w:t>modifier="Meta" /&gt;</w:t>
      </w:r>
    </w:p>
    <w:p w14:paraId="24C9F78A"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&lt;header text="</w:t>
      </w:r>
      <w:proofErr w:type="spellStart"/>
      <w:r w:rsidRPr="00EB4BC6">
        <w:rPr>
          <w:rFonts w:ascii="Courier New" w:eastAsiaTheme="minorHAnsi" w:hAnsi="Courier New" w:cs="Courier New"/>
        </w:rPr>
        <w:t>Yoyodyne</w:t>
      </w:r>
      <w:proofErr w:type="spellEnd"/>
      <w:r w:rsidRPr="00EB4BC6">
        <w:rPr>
          <w:rFonts w:ascii="Courier New" w:eastAsiaTheme="minorHAnsi" w:hAnsi="Courier New" w:cs="Courier New"/>
        </w:rPr>
        <w:t xml:space="preserve"> snaps back"&gt;</w:t>
      </w:r>
    </w:p>
    <w:p w14:paraId="732A2ED0"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 background="245-222-180"</w:t>
      </w:r>
    </w:p>
    <w:p w14:paraId="3452DEEB"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opaque="true"</w:t>
      </w:r>
    </w:p>
    <w:p w14:paraId="6A3EB2DD"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font="TimesRoman-BOLD-24"</w:t>
      </w:r>
    </w:p>
    <w:p w14:paraId="0260ABCB"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visible="true"&gt;</w:t>
      </w:r>
    </w:p>
    <w:p w14:paraId="51AB469D"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&lt;bevel-border soft="false"</w:t>
      </w:r>
    </w:p>
    <w:p w14:paraId="32C0D3E6"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type="Raised"</w:t>
      </w:r>
    </w:p>
    <w:p w14:paraId="2A8DE763" w14:textId="77777777" w:rsidR="00EB4BC6" w:rsidRPr="00EB4BC6" w:rsidRDefault="00EB4BC6" w:rsidP="00EB4BC6">
      <w:pPr>
        <w:pStyle w:val="BodyText"/>
        <w:ind w:left="3600"/>
        <w:rPr>
          <w:rFonts w:ascii="Courier New" w:eastAsiaTheme="minorHAnsi" w:hAnsi="Courier New" w:cs="Courier New"/>
        </w:rPr>
      </w:pPr>
      <w:proofErr w:type="spellStart"/>
      <w:r w:rsidRPr="00EB4BC6">
        <w:rPr>
          <w:rFonts w:ascii="Courier New" w:eastAsiaTheme="minorHAnsi" w:hAnsi="Courier New" w:cs="Courier New"/>
        </w:rPr>
        <w:t>highlightColor</w:t>
      </w:r>
      <w:proofErr w:type="spellEnd"/>
      <w:r w:rsidRPr="00EB4BC6">
        <w:rPr>
          <w:rFonts w:ascii="Courier New" w:eastAsiaTheme="minorHAnsi" w:hAnsi="Courier New" w:cs="Courier New"/>
        </w:rPr>
        <w:t>="white"</w:t>
      </w:r>
    </w:p>
    <w:p w14:paraId="3F6B07D0" w14:textId="139A3FFF" w:rsidR="00EB4BC6" w:rsidRDefault="00EB4BC6" w:rsidP="00EB4BC6">
      <w:pPr>
        <w:pStyle w:val="BodyText"/>
        <w:ind w:left="3600"/>
        <w:rPr>
          <w:rFonts w:ascii="Courier New" w:eastAsiaTheme="minorHAnsi" w:hAnsi="Courier New" w:cs="Courier New"/>
        </w:rPr>
      </w:pPr>
      <w:proofErr w:type="spellStart"/>
      <w:r w:rsidRPr="00EB4BC6">
        <w:rPr>
          <w:rFonts w:ascii="Courier New" w:eastAsiaTheme="minorHAnsi" w:hAnsi="Courier New" w:cs="Courier New"/>
        </w:rPr>
        <w:t>shadowColor</w:t>
      </w:r>
      <w:proofErr w:type="spellEnd"/>
      <w:r w:rsidRPr="00EB4BC6">
        <w:rPr>
          <w:rFonts w:ascii="Courier New" w:eastAsiaTheme="minorHAnsi" w:hAnsi="Courier New" w:cs="Courier New"/>
        </w:rPr>
        <w:t>="119-108-87" /&gt;</w:t>
      </w:r>
    </w:p>
    <w:p w14:paraId="66A4785D"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&lt;/component&gt;</w:t>
      </w:r>
    </w:p>
    <w:p w14:paraId="4EAA7BC6"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&lt;/header&gt;</w:t>
      </w:r>
    </w:p>
    <w:p w14:paraId="7D5B3BA9"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&lt;footer text="Profits have recovered but share prices remain low"&gt;</w:t>
      </w:r>
    </w:p>
    <w:p w14:paraId="300CAF57"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 font="TimesRoman-PLAIN-20"</w:t>
      </w:r>
    </w:p>
    <w:p w14:paraId="71AF7AA3"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visible="true" /&gt;</w:t>
      </w:r>
    </w:p>
    <w:p w14:paraId="7400BDD7"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&lt;layout-hints y="55" /&gt;</w:t>
      </w:r>
    </w:p>
    <w:p w14:paraId="5B7FE068"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&lt;/footer&gt;</w:t>
      </w:r>
    </w:p>
    <w:p w14:paraId="53D0E6FF"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&lt;legend anchor="South"</w:t>
      </w:r>
    </w:p>
    <w:p w14:paraId="103AB016"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orientation="Horizontal"&gt;</w:t>
      </w:r>
    </w:p>
    <w:p w14:paraId="3682019A"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 background="245-222-180"</w:t>
      </w:r>
    </w:p>
    <w:p w14:paraId="348440F8"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opaque="true"</w:t>
      </w:r>
    </w:p>
    <w:p w14:paraId="50BD43A2"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foreground="black"</w:t>
      </w:r>
    </w:p>
    <w:p w14:paraId="07D87A04"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font="Dialog-PLAIN-14"</w:t>
      </w:r>
    </w:p>
    <w:p w14:paraId="16CDAEF7"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visible="true"&gt;</w:t>
      </w:r>
    </w:p>
    <w:p w14:paraId="6BBE0674"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&lt;etched-border type="Raised"</w:t>
      </w:r>
    </w:p>
    <w:p w14:paraId="740A9057" w14:textId="77777777" w:rsidR="00EB4BC6" w:rsidRPr="00EB4BC6" w:rsidRDefault="00EB4BC6" w:rsidP="00EB4BC6">
      <w:pPr>
        <w:pStyle w:val="BodyText"/>
        <w:ind w:left="4320"/>
        <w:rPr>
          <w:rFonts w:ascii="Courier New" w:eastAsiaTheme="minorHAnsi" w:hAnsi="Courier New" w:cs="Courier New"/>
        </w:rPr>
      </w:pPr>
      <w:proofErr w:type="spellStart"/>
      <w:r w:rsidRPr="00EB4BC6">
        <w:rPr>
          <w:rFonts w:ascii="Courier New" w:eastAsiaTheme="minorHAnsi" w:hAnsi="Courier New" w:cs="Courier New"/>
        </w:rPr>
        <w:t>highlightColor</w:t>
      </w:r>
      <w:proofErr w:type="spellEnd"/>
      <w:r w:rsidRPr="00EB4BC6">
        <w:rPr>
          <w:rFonts w:ascii="Courier New" w:eastAsiaTheme="minorHAnsi" w:hAnsi="Courier New" w:cs="Courier New"/>
        </w:rPr>
        <w:t>="white"</w:t>
      </w:r>
    </w:p>
    <w:p w14:paraId="545051B7" w14:textId="77777777" w:rsidR="00EB4BC6" w:rsidRPr="00EB4BC6" w:rsidRDefault="00EB4BC6" w:rsidP="00EB4BC6">
      <w:pPr>
        <w:pStyle w:val="BodyText"/>
        <w:ind w:left="4320"/>
        <w:rPr>
          <w:rFonts w:ascii="Courier New" w:eastAsiaTheme="minorHAnsi" w:hAnsi="Courier New" w:cs="Courier New"/>
        </w:rPr>
      </w:pPr>
      <w:proofErr w:type="spellStart"/>
      <w:r w:rsidRPr="00EB4BC6">
        <w:rPr>
          <w:rFonts w:ascii="Courier New" w:eastAsiaTheme="minorHAnsi" w:hAnsi="Courier New" w:cs="Courier New"/>
        </w:rPr>
        <w:t>shadowColor</w:t>
      </w:r>
      <w:proofErr w:type="spellEnd"/>
      <w:r w:rsidRPr="00EB4BC6">
        <w:rPr>
          <w:rFonts w:ascii="Courier New" w:eastAsiaTheme="minorHAnsi" w:hAnsi="Courier New" w:cs="Courier New"/>
        </w:rPr>
        <w:t>="171-155-125" /&gt;</w:t>
      </w:r>
    </w:p>
    <w:p w14:paraId="285BB9EA"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&lt;/component&gt;</w:t>
      </w:r>
    </w:p>
    <w:p w14:paraId="61F81714"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&lt;layout-hints y="345" /&gt;</w:t>
      </w:r>
    </w:p>
    <w:p w14:paraId="059A48A4"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&lt;/legend&gt;</w:t>
      </w:r>
    </w:p>
    <w:p w14:paraId="0AE15E0C"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&lt;chart-area&gt;</w:t>
      </w:r>
    </w:p>
    <w:p w14:paraId="02E1BB1E"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 background="245-222-180"</w:t>
      </w:r>
    </w:p>
    <w:p w14:paraId="28D42FB0"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opaque="true"</w:t>
      </w:r>
    </w:p>
    <w:p w14:paraId="6F3638D8"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foreground="black"</w:t>
      </w:r>
    </w:p>
    <w:p w14:paraId="0E2FB95F"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font="Dialog-PLAIN-12"&gt;</w:t>
      </w:r>
    </w:p>
    <w:p w14:paraId="57E73193"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&lt;bevel-border soft="false"</w:t>
      </w:r>
    </w:p>
    <w:p w14:paraId="5B65B9DB"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type="Lowered"</w:t>
      </w:r>
    </w:p>
    <w:p w14:paraId="6897DE26" w14:textId="77777777" w:rsidR="00EB4BC6" w:rsidRPr="00EB4BC6" w:rsidRDefault="00EB4BC6" w:rsidP="00EB4BC6">
      <w:pPr>
        <w:pStyle w:val="BodyText"/>
        <w:ind w:left="4320"/>
        <w:rPr>
          <w:rFonts w:ascii="Courier New" w:eastAsiaTheme="minorHAnsi" w:hAnsi="Courier New" w:cs="Courier New"/>
        </w:rPr>
      </w:pPr>
      <w:proofErr w:type="spellStart"/>
      <w:r w:rsidRPr="00EB4BC6">
        <w:rPr>
          <w:rFonts w:ascii="Courier New" w:eastAsiaTheme="minorHAnsi" w:hAnsi="Courier New" w:cs="Courier New"/>
        </w:rPr>
        <w:t>highlightColor</w:t>
      </w:r>
      <w:proofErr w:type="spellEnd"/>
      <w:r w:rsidRPr="00EB4BC6">
        <w:rPr>
          <w:rFonts w:ascii="Courier New" w:eastAsiaTheme="minorHAnsi" w:hAnsi="Courier New" w:cs="Courier New"/>
        </w:rPr>
        <w:t>="white"</w:t>
      </w:r>
    </w:p>
    <w:p w14:paraId="25323E9C" w14:textId="77777777" w:rsidR="00EB4BC6" w:rsidRPr="00EB4BC6" w:rsidRDefault="00EB4BC6" w:rsidP="00EB4BC6">
      <w:pPr>
        <w:pStyle w:val="BodyText"/>
        <w:ind w:left="4320"/>
        <w:rPr>
          <w:rFonts w:ascii="Courier New" w:eastAsiaTheme="minorHAnsi" w:hAnsi="Courier New" w:cs="Courier New"/>
        </w:rPr>
      </w:pPr>
      <w:proofErr w:type="spellStart"/>
      <w:r w:rsidRPr="00EB4BC6">
        <w:rPr>
          <w:rFonts w:ascii="Courier New" w:eastAsiaTheme="minorHAnsi" w:hAnsi="Courier New" w:cs="Courier New"/>
        </w:rPr>
        <w:t>shadowColor</w:t>
      </w:r>
      <w:proofErr w:type="spellEnd"/>
      <w:r w:rsidRPr="00EB4BC6">
        <w:rPr>
          <w:rFonts w:ascii="Courier New" w:eastAsiaTheme="minorHAnsi" w:hAnsi="Courier New" w:cs="Courier New"/>
        </w:rPr>
        <w:t>="119-108-87" /&gt;</w:t>
      </w:r>
    </w:p>
    <w:p w14:paraId="1398A23E"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&lt;/component&gt;</w:t>
      </w:r>
    </w:p>
    <w:p w14:paraId="6194E782"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&lt;layout-hints y="90" /&gt;</w:t>
      </w:r>
    </w:p>
    <w:p w14:paraId="28824EE7"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&lt;plot-area foreground="black"</w:t>
      </w:r>
    </w:p>
    <w:p w14:paraId="2A19C43E"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background="255-232-190" /&gt;</w:t>
      </w:r>
    </w:p>
    <w:p w14:paraId="398A4D93"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&lt;axis type="</w:t>
      </w:r>
      <w:proofErr w:type="spellStart"/>
      <w:r w:rsidRPr="00EB4BC6">
        <w:rPr>
          <w:rFonts w:ascii="Courier New" w:eastAsiaTheme="minorHAnsi" w:hAnsi="Courier New" w:cs="Courier New"/>
        </w:rPr>
        <w:t>XAxis</w:t>
      </w:r>
      <w:proofErr w:type="spellEnd"/>
      <w:r w:rsidRPr="00EB4BC6">
        <w:rPr>
          <w:rFonts w:ascii="Courier New" w:eastAsiaTheme="minorHAnsi" w:hAnsi="Courier New" w:cs="Courier New"/>
        </w:rPr>
        <w:t>"</w:t>
      </w:r>
    </w:p>
    <w:p w14:paraId="09CECC15"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lastRenderedPageBreak/>
        <w:t>name="</w:t>
      </w:r>
      <w:proofErr w:type="spellStart"/>
      <w:r w:rsidRPr="00EB4BC6">
        <w:rPr>
          <w:rFonts w:ascii="Courier New" w:eastAsiaTheme="minorHAnsi" w:hAnsi="Courier New" w:cs="Courier New"/>
        </w:rPr>
        <w:t>xaxis</w:t>
      </w:r>
      <w:proofErr w:type="spellEnd"/>
      <w:r w:rsidRPr="00EB4BC6">
        <w:rPr>
          <w:rFonts w:ascii="Courier New" w:eastAsiaTheme="minorHAnsi" w:hAnsi="Courier New" w:cs="Courier New"/>
        </w:rPr>
        <w:t>"</w:t>
      </w:r>
    </w:p>
    <w:p w14:paraId="5D7806A3" w14:textId="77777777" w:rsidR="00EB4BC6" w:rsidRPr="00EB4BC6" w:rsidRDefault="00EB4BC6" w:rsidP="00EB4BC6">
      <w:pPr>
        <w:pStyle w:val="BodyText"/>
        <w:ind w:left="2880"/>
        <w:rPr>
          <w:rFonts w:ascii="Courier New" w:eastAsiaTheme="minorHAnsi" w:hAnsi="Courier New" w:cs="Courier New"/>
        </w:rPr>
      </w:pPr>
      <w:proofErr w:type="spellStart"/>
      <w:r w:rsidRPr="00EB4BC6">
        <w:rPr>
          <w:rFonts w:ascii="Courier New" w:eastAsiaTheme="minorHAnsi" w:hAnsi="Courier New" w:cs="Courier New"/>
        </w:rPr>
        <w:t>annotationMethod</w:t>
      </w:r>
      <w:proofErr w:type="spellEnd"/>
      <w:r w:rsidRPr="00EB4BC6">
        <w:rPr>
          <w:rFonts w:ascii="Courier New" w:eastAsiaTheme="minorHAnsi" w:hAnsi="Courier New" w:cs="Courier New"/>
        </w:rPr>
        <w:t>="</w:t>
      </w:r>
      <w:proofErr w:type="spellStart"/>
      <w:r w:rsidRPr="00EB4BC6">
        <w:rPr>
          <w:rFonts w:ascii="Courier New" w:eastAsiaTheme="minorHAnsi" w:hAnsi="Courier New" w:cs="Courier New"/>
        </w:rPr>
        <w:t>Value_Labels</w:t>
      </w:r>
      <w:proofErr w:type="spellEnd"/>
      <w:r w:rsidRPr="00EB4BC6">
        <w:rPr>
          <w:rFonts w:ascii="Courier New" w:eastAsiaTheme="minorHAnsi" w:hAnsi="Courier New" w:cs="Courier New"/>
        </w:rPr>
        <w:t>"</w:t>
      </w:r>
    </w:p>
    <w:p w14:paraId="60A38037"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placement="Min"</w:t>
      </w:r>
    </w:p>
    <w:p w14:paraId="7B7AB87C" w14:textId="77777777" w:rsidR="00EB4BC6" w:rsidRPr="00EB4BC6" w:rsidRDefault="00EB4BC6" w:rsidP="00EB4BC6">
      <w:pPr>
        <w:pStyle w:val="BodyText"/>
        <w:ind w:left="2880"/>
        <w:rPr>
          <w:rFonts w:ascii="Courier New" w:eastAsiaTheme="minorHAnsi" w:hAnsi="Courier New" w:cs="Courier New"/>
        </w:rPr>
      </w:pPr>
      <w:proofErr w:type="spellStart"/>
      <w:r w:rsidRPr="00EB4BC6">
        <w:rPr>
          <w:rFonts w:ascii="Courier New" w:eastAsiaTheme="minorHAnsi" w:hAnsi="Courier New" w:cs="Courier New"/>
        </w:rPr>
        <w:t>placementAxis</w:t>
      </w:r>
      <w:proofErr w:type="spellEnd"/>
      <w:r w:rsidRPr="00EB4BC6">
        <w:rPr>
          <w:rFonts w:ascii="Courier New" w:eastAsiaTheme="minorHAnsi" w:hAnsi="Courier New" w:cs="Courier New"/>
        </w:rPr>
        <w:t>="</w:t>
      </w:r>
      <w:proofErr w:type="spellStart"/>
      <w:r w:rsidRPr="00EB4BC6">
        <w:rPr>
          <w:rFonts w:ascii="Courier New" w:eastAsiaTheme="minorHAnsi" w:hAnsi="Courier New" w:cs="Courier New"/>
        </w:rPr>
        <w:t>yaxis</w:t>
      </w:r>
      <w:proofErr w:type="spellEnd"/>
      <w:r w:rsidRPr="00EB4BC6">
        <w:rPr>
          <w:rFonts w:ascii="Courier New" w:eastAsiaTheme="minorHAnsi" w:hAnsi="Courier New" w:cs="Courier New"/>
        </w:rPr>
        <w:t>"&gt;</w:t>
      </w:r>
    </w:p>
    <w:p w14:paraId="2E046C94"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&lt;chart-interior-region font="Dialog-PLAIN-12"</w:t>
      </w:r>
    </w:p>
    <w:p w14:paraId="7AC6233B"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1E429ADA"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background="245-222-180"&gt;</w:t>
      </w:r>
    </w:p>
    <w:p w14:paraId="7C3B5FF4"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&lt;/chart-interior-region&gt;</w:t>
      </w:r>
    </w:p>
    <w:p w14:paraId="0CDD0DC7"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&lt;axis-title&gt;</w:t>
      </w:r>
    </w:p>
    <w:p w14:paraId="176641C5"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 font="Dialog-PLAIN-12"</w:t>
      </w:r>
    </w:p>
    <w:p w14:paraId="48F5D811"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1A6ED22E"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background="245-222-180"&gt;</w:t>
      </w:r>
    </w:p>
    <w:p w14:paraId="1F95DF8C" w14:textId="1A50774B" w:rsid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&lt;/chart-interior-region&gt;</w:t>
      </w:r>
    </w:p>
    <w:p w14:paraId="266CE141"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&lt;/axis-title&gt;</w:t>
      </w:r>
    </w:p>
    <w:p w14:paraId="3A0A3BBA"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&lt;value-label value="1.0"&gt;&amp;apos;97&lt;/value-label&gt;</w:t>
      </w:r>
    </w:p>
    <w:p w14:paraId="35A2227E"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&lt;value-label value="2.0"&gt;&amp;apos;98&lt;/value-label&gt;</w:t>
      </w:r>
    </w:p>
    <w:p w14:paraId="28120009"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&lt;value-label value="3.0"&gt;&amp;apos;99&lt;/value-label&gt;</w:t>
      </w:r>
    </w:p>
    <w:p w14:paraId="55981EF4"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&lt;value-label value="4.0"&gt;&amp;apos;00&lt;/value-label&gt;</w:t>
      </w:r>
    </w:p>
    <w:p w14:paraId="47E84DA2"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&lt;value-label value="5.0"&gt;&amp;apos;01&lt;/value-label&gt;</w:t>
      </w:r>
    </w:p>
    <w:p w14:paraId="35F71545"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&lt;line-style color="210-180-140" /&gt;</w:t>
      </w:r>
    </w:p>
    <w:p w14:paraId="62F7D49A"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&lt;/axis&gt;</w:t>
      </w:r>
    </w:p>
    <w:p w14:paraId="58A3FE4C"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&lt;axis type="</w:t>
      </w:r>
      <w:proofErr w:type="spellStart"/>
      <w:r w:rsidRPr="00EB4BC6">
        <w:rPr>
          <w:rFonts w:ascii="Courier New" w:eastAsiaTheme="minorHAnsi" w:hAnsi="Courier New" w:cs="Courier New"/>
        </w:rPr>
        <w:t>YAxis</w:t>
      </w:r>
      <w:proofErr w:type="spellEnd"/>
      <w:r w:rsidRPr="00EB4BC6">
        <w:rPr>
          <w:rFonts w:ascii="Courier New" w:eastAsiaTheme="minorHAnsi" w:hAnsi="Courier New" w:cs="Courier New"/>
        </w:rPr>
        <w:t>"</w:t>
      </w:r>
    </w:p>
    <w:p w14:paraId="265F8819"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name="</w:t>
      </w:r>
      <w:proofErr w:type="spellStart"/>
      <w:r w:rsidRPr="00EB4BC6">
        <w:rPr>
          <w:rFonts w:ascii="Courier New" w:eastAsiaTheme="minorHAnsi" w:hAnsi="Courier New" w:cs="Courier New"/>
        </w:rPr>
        <w:t>yaxis</w:t>
      </w:r>
      <w:proofErr w:type="spellEnd"/>
      <w:r w:rsidRPr="00EB4BC6">
        <w:rPr>
          <w:rFonts w:ascii="Courier New" w:eastAsiaTheme="minorHAnsi" w:hAnsi="Courier New" w:cs="Courier New"/>
        </w:rPr>
        <w:t>"</w:t>
      </w:r>
    </w:p>
    <w:p w14:paraId="39F4DC6F"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placement="Min"</w:t>
      </w:r>
    </w:p>
    <w:p w14:paraId="01B94E64" w14:textId="77777777" w:rsidR="00EB4BC6" w:rsidRPr="00EB4BC6" w:rsidRDefault="00EB4BC6" w:rsidP="00EB4BC6">
      <w:pPr>
        <w:pStyle w:val="BodyText"/>
        <w:ind w:left="2880"/>
        <w:rPr>
          <w:rFonts w:ascii="Courier New" w:eastAsiaTheme="minorHAnsi" w:hAnsi="Courier New" w:cs="Courier New"/>
        </w:rPr>
      </w:pPr>
      <w:proofErr w:type="spellStart"/>
      <w:r w:rsidRPr="00EB4BC6">
        <w:rPr>
          <w:rFonts w:ascii="Courier New" w:eastAsiaTheme="minorHAnsi" w:hAnsi="Courier New" w:cs="Courier New"/>
        </w:rPr>
        <w:t>gridVisible</w:t>
      </w:r>
      <w:proofErr w:type="spellEnd"/>
      <w:r w:rsidRPr="00EB4BC6">
        <w:rPr>
          <w:rFonts w:ascii="Courier New" w:eastAsiaTheme="minorHAnsi" w:hAnsi="Courier New" w:cs="Courier New"/>
        </w:rPr>
        <w:t>="true"&gt;</w:t>
      </w:r>
    </w:p>
    <w:p w14:paraId="3D01116B"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&lt;chart-interior-region font="Dialog-PLAIN-12"</w:t>
      </w:r>
    </w:p>
    <w:p w14:paraId="6D060D76"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1C3F65AD"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background="245-222-180"&gt;</w:t>
      </w:r>
    </w:p>
    <w:p w14:paraId="472C506D"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&lt;/chart-interior-region&gt;</w:t>
      </w:r>
    </w:p>
    <w:p w14:paraId="0A163061"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&lt;axis-title text="$millions"&gt;</w:t>
      </w:r>
    </w:p>
    <w:p w14:paraId="104AB75B"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 font="TimesRoman-BOLD-12"</w:t>
      </w:r>
    </w:p>
    <w:p w14:paraId="1D68E7CA"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5C910008"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w:t>
      </w:r>
    </w:p>
    <w:p w14:paraId="41BB0FF8"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visible="true"&gt;</w:t>
      </w:r>
    </w:p>
    <w:p w14:paraId="4060677F"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&lt;/chart-interior-region&gt;</w:t>
      </w:r>
    </w:p>
    <w:p w14:paraId="4D6F5B23"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&lt;/axis-title&gt;</w:t>
      </w:r>
    </w:p>
    <w:p w14:paraId="44082C0D" w14:textId="77777777" w:rsidR="00EB4BC6" w:rsidRPr="00EB4BC6" w:rsidRDefault="00EB4BC6" w:rsidP="00EB4BC6">
      <w:pPr>
        <w:pStyle w:val="BodyText"/>
        <w:ind w:left="2736"/>
        <w:rPr>
          <w:rFonts w:ascii="Courier New" w:eastAsiaTheme="minorHAnsi" w:hAnsi="Courier New" w:cs="Courier New"/>
        </w:rPr>
      </w:pPr>
      <w:r w:rsidRPr="00EB4BC6">
        <w:rPr>
          <w:rFonts w:ascii="Courier New" w:eastAsiaTheme="minorHAnsi" w:hAnsi="Courier New" w:cs="Courier New"/>
        </w:rPr>
        <w:t>&lt;line-style color="210-180-140" /&gt;</w:t>
      </w:r>
    </w:p>
    <w:p w14:paraId="088EBC80"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&lt;/axis&gt;</w:t>
      </w:r>
    </w:p>
    <w:p w14:paraId="66E242CE"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&lt;axis type="</w:t>
      </w:r>
      <w:proofErr w:type="spellStart"/>
      <w:r w:rsidRPr="00EB4BC6">
        <w:rPr>
          <w:rFonts w:ascii="Courier New" w:eastAsiaTheme="minorHAnsi" w:hAnsi="Courier New" w:cs="Courier New"/>
        </w:rPr>
        <w:t>YAxis</w:t>
      </w:r>
      <w:proofErr w:type="spellEnd"/>
      <w:r w:rsidRPr="00EB4BC6">
        <w:rPr>
          <w:rFonts w:ascii="Courier New" w:eastAsiaTheme="minorHAnsi" w:hAnsi="Courier New" w:cs="Courier New"/>
        </w:rPr>
        <w:t>"</w:t>
      </w:r>
    </w:p>
    <w:p w14:paraId="1129BD8B"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name="yaxis1"</w:t>
      </w:r>
    </w:p>
    <w:p w14:paraId="095935C5"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placement="Max"&gt;</w:t>
      </w:r>
    </w:p>
    <w:p w14:paraId="3E7089DA"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&lt;chart-interior-region font="Dialog-PLAIN-12"</w:t>
      </w:r>
    </w:p>
    <w:p w14:paraId="7E654E60"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0F7CC572"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background="245-222-180"&gt;</w:t>
      </w:r>
    </w:p>
    <w:p w14:paraId="40AF5099"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&lt;/chart-interior-region&gt;</w:t>
      </w:r>
    </w:p>
    <w:p w14:paraId="20B3E18A"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&lt;axis-title text="share prices "&gt;</w:t>
      </w:r>
    </w:p>
    <w:p w14:paraId="2FE02A73"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 font="TimesRoman-BOLD-12"</w:t>
      </w:r>
    </w:p>
    <w:p w14:paraId="45C943E9"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foreground="black"</w:t>
      </w:r>
    </w:p>
    <w:p w14:paraId="553F1C15"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background="245-222-180"</w:t>
      </w:r>
    </w:p>
    <w:p w14:paraId="712534AE" w14:textId="77777777" w:rsidR="00EB4BC6" w:rsidRPr="00EB4BC6" w:rsidRDefault="00EB4BC6" w:rsidP="00EB4BC6">
      <w:pPr>
        <w:pStyle w:val="BodyText"/>
        <w:ind w:left="4320"/>
        <w:rPr>
          <w:rFonts w:ascii="Courier New" w:eastAsiaTheme="minorHAnsi" w:hAnsi="Courier New" w:cs="Courier New"/>
        </w:rPr>
      </w:pPr>
      <w:r w:rsidRPr="00EB4BC6">
        <w:rPr>
          <w:rFonts w:ascii="Courier New" w:eastAsiaTheme="minorHAnsi" w:hAnsi="Courier New" w:cs="Courier New"/>
        </w:rPr>
        <w:t>visible="true"&gt;</w:t>
      </w:r>
    </w:p>
    <w:p w14:paraId="3B62FC5C"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&lt;/chart-interior-region&gt;</w:t>
      </w:r>
    </w:p>
    <w:p w14:paraId="5F7826B8"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lastRenderedPageBreak/>
        <w:t>&lt;/axis-title&gt;</w:t>
      </w:r>
    </w:p>
    <w:p w14:paraId="1F723DC2"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&lt;line-style color="black" /&gt;</w:t>
      </w:r>
    </w:p>
    <w:p w14:paraId="7CB7F7F1" w14:textId="77777777" w:rsidR="00EB4BC6" w:rsidRPr="00EB4BC6" w:rsidRDefault="00EB4BC6" w:rsidP="00EB4BC6">
      <w:pPr>
        <w:pStyle w:val="BodyText"/>
        <w:ind w:left="2304"/>
        <w:rPr>
          <w:rFonts w:ascii="Courier New" w:eastAsiaTheme="minorHAnsi" w:hAnsi="Courier New" w:cs="Courier New"/>
        </w:rPr>
      </w:pPr>
      <w:r w:rsidRPr="00EB4BC6">
        <w:rPr>
          <w:rFonts w:ascii="Courier New" w:eastAsiaTheme="minorHAnsi" w:hAnsi="Courier New" w:cs="Courier New"/>
        </w:rPr>
        <w:t>&lt;/axis&gt;</w:t>
      </w:r>
    </w:p>
    <w:p w14:paraId="38AFC8CB"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&lt;/chart-area&gt;</w:t>
      </w:r>
    </w:p>
    <w:p w14:paraId="4AB6F17B"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 xml:space="preserve">&lt;chart-data-view </w:t>
      </w:r>
      <w:proofErr w:type="spellStart"/>
      <w:r w:rsidRPr="00EB4BC6">
        <w:rPr>
          <w:rFonts w:ascii="Courier New" w:eastAsiaTheme="minorHAnsi" w:hAnsi="Courier New" w:cs="Courier New"/>
        </w:rPr>
        <w:t>chartType</w:t>
      </w:r>
      <w:proofErr w:type="spellEnd"/>
      <w:r w:rsidRPr="00EB4BC6">
        <w:rPr>
          <w:rFonts w:ascii="Courier New" w:eastAsiaTheme="minorHAnsi" w:hAnsi="Courier New" w:cs="Courier New"/>
        </w:rPr>
        <w:t>="Bar"</w:t>
      </w:r>
    </w:p>
    <w:p w14:paraId="675ADE70" w14:textId="77777777" w:rsidR="00EB4BC6" w:rsidRPr="00EB4BC6" w:rsidRDefault="00EB4BC6" w:rsidP="00EB4BC6">
      <w:pPr>
        <w:pStyle w:val="BodyText"/>
        <w:ind w:left="3600"/>
        <w:rPr>
          <w:rFonts w:ascii="Courier New" w:eastAsiaTheme="minorHAnsi" w:hAnsi="Courier New" w:cs="Courier New"/>
        </w:rPr>
      </w:pPr>
      <w:r w:rsidRPr="00EB4BC6">
        <w:rPr>
          <w:rFonts w:ascii="Courier New" w:eastAsiaTheme="minorHAnsi" w:hAnsi="Courier New" w:cs="Courier New"/>
        </w:rPr>
        <w:t>name=" "&gt;</w:t>
      </w:r>
    </w:p>
    <w:p w14:paraId="241457F7" w14:textId="77777777" w:rsidR="00EB4BC6" w:rsidRPr="00EB4BC6" w:rsidRDefault="00EB4BC6" w:rsidP="00EB4BC6">
      <w:pPr>
        <w:pStyle w:val="BodyText"/>
        <w:ind w:left="2448"/>
        <w:rPr>
          <w:rFonts w:ascii="Courier New" w:eastAsiaTheme="minorHAnsi" w:hAnsi="Courier New" w:cs="Courier New"/>
        </w:rPr>
      </w:pPr>
      <w:r w:rsidRPr="00EB4BC6">
        <w:rPr>
          <w:rFonts w:ascii="Courier New" w:eastAsiaTheme="minorHAnsi" w:hAnsi="Courier New" w:cs="Courier New"/>
        </w:rPr>
        <w:t>&lt;chart-data name=" " hole="max"&gt;</w:t>
      </w:r>
    </w:p>
    <w:p w14:paraId="3B7F5A13"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&lt;data-series&gt;</w:t>
      </w:r>
    </w:p>
    <w:p w14:paraId="1FAF5F59"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&lt;x-data&gt;1.0&lt;/x-data&gt;</w:t>
      </w:r>
    </w:p>
    <w:p w14:paraId="25E9A802"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&lt;x-data&gt;2.0&lt;/x-data&gt;</w:t>
      </w:r>
    </w:p>
    <w:p w14:paraId="0FDF23EE"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&lt;x-data&gt;3.0&lt;/x-data&gt;</w:t>
      </w:r>
    </w:p>
    <w:p w14:paraId="7E7214B5"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&lt;x-data&gt;4.0&lt;/x-data&gt;</w:t>
      </w:r>
    </w:p>
    <w:p w14:paraId="79916D3E"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&lt;x-data&gt;5.0&lt;/x-data&gt;</w:t>
      </w:r>
    </w:p>
    <w:p w14:paraId="5B18EFB7"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&lt;y-data&gt;24.0&lt;/y-data&gt;</w:t>
      </w:r>
    </w:p>
    <w:p w14:paraId="66B1139F"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&lt;y-data&gt;30.2&lt;/y-data&gt;</w:t>
      </w:r>
    </w:p>
    <w:p w14:paraId="324ABA4A"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&lt;y-data&gt;36.4&lt;/y-data&gt;</w:t>
      </w:r>
    </w:p>
    <w:p w14:paraId="77D98890" w14:textId="77777777" w:rsidR="00EB4BC6" w:rsidRP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&lt;y-data&gt;-19.8&lt;/y-data&gt;</w:t>
      </w:r>
    </w:p>
    <w:p w14:paraId="1BFD31A5" w14:textId="439A0899" w:rsidR="00EB4BC6" w:rsidRDefault="00EB4BC6" w:rsidP="00EB4BC6">
      <w:pPr>
        <w:pStyle w:val="BodyText"/>
        <w:ind w:left="3312"/>
        <w:rPr>
          <w:rFonts w:ascii="Courier New" w:eastAsiaTheme="minorHAnsi" w:hAnsi="Courier New" w:cs="Courier New"/>
        </w:rPr>
      </w:pPr>
      <w:r w:rsidRPr="00EB4BC6">
        <w:rPr>
          <w:rFonts w:ascii="Courier New" w:eastAsiaTheme="minorHAnsi" w:hAnsi="Courier New" w:cs="Courier New"/>
        </w:rPr>
        <w:t>&lt;y-data&gt;10.6&lt;/y-data&gt;</w:t>
      </w:r>
    </w:p>
    <w:p w14:paraId="0BB9AE56" w14:textId="77777777" w:rsidR="00EB4BC6" w:rsidRPr="00EB4BC6" w:rsidRDefault="00EB4BC6" w:rsidP="00EB4BC6">
      <w:pPr>
        <w:pStyle w:val="BodyText"/>
        <w:ind w:left="2880"/>
        <w:rPr>
          <w:rFonts w:ascii="Courier New" w:eastAsiaTheme="minorHAnsi" w:hAnsi="Courier New" w:cs="Courier New"/>
        </w:rPr>
      </w:pPr>
      <w:r w:rsidRPr="00EB4BC6">
        <w:rPr>
          <w:rFonts w:ascii="Courier New" w:eastAsiaTheme="minorHAnsi" w:hAnsi="Courier New" w:cs="Courier New"/>
        </w:rPr>
        <w:t>&lt;/data-series&gt;</w:t>
      </w:r>
    </w:p>
    <w:p w14:paraId="6D61D508"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&lt;/chart-data&gt;</w:t>
      </w:r>
    </w:p>
    <w:p w14:paraId="5D369229"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 xml:space="preserve">&lt;bar-format </w:t>
      </w:r>
      <w:proofErr w:type="spellStart"/>
      <w:r w:rsidRPr="00EB4BC6">
        <w:rPr>
          <w:rFonts w:ascii="Courier New" w:eastAsiaTheme="minorHAnsi" w:hAnsi="Courier New" w:cs="Courier New"/>
        </w:rPr>
        <w:t>clusterWidth</w:t>
      </w:r>
      <w:proofErr w:type="spellEnd"/>
      <w:r w:rsidRPr="00EB4BC6">
        <w:rPr>
          <w:rFonts w:ascii="Courier New" w:eastAsiaTheme="minorHAnsi" w:hAnsi="Courier New" w:cs="Courier New"/>
        </w:rPr>
        <w:t>="50" /&gt;</w:t>
      </w:r>
    </w:p>
    <w:p w14:paraId="11920B49"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&lt;line-style color="black" /&gt;</w:t>
      </w:r>
    </w:p>
    <w:p w14:paraId="2AC7A193" w14:textId="77777777" w:rsidR="00EB4BC6" w:rsidRPr="00EB4BC6" w:rsidRDefault="00EB4BC6" w:rsidP="00EB4BC6">
      <w:pPr>
        <w:pStyle w:val="BodyText"/>
        <w:ind w:left="2592"/>
        <w:rPr>
          <w:rFonts w:ascii="Courier New" w:eastAsiaTheme="minorHAnsi" w:hAnsi="Courier New" w:cs="Courier New"/>
        </w:rPr>
      </w:pPr>
      <w:r w:rsidRPr="00EB4BC6">
        <w:rPr>
          <w:rFonts w:ascii="Courier New" w:eastAsiaTheme="minorHAnsi" w:hAnsi="Courier New" w:cs="Courier New"/>
        </w:rPr>
        <w:t>&lt;chart-data-view-series label="Profits"&gt;</w:t>
      </w:r>
    </w:p>
    <w:p w14:paraId="478E44C4" w14:textId="77777777" w:rsidR="00EB4BC6" w:rsidRPr="00EB4BC6" w:rsidRDefault="00EB4BC6" w:rsidP="0041728C">
      <w:pPr>
        <w:pStyle w:val="BodyText"/>
        <w:ind w:left="2880"/>
        <w:rPr>
          <w:rFonts w:ascii="Courier New" w:eastAsiaTheme="minorHAnsi" w:hAnsi="Courier New" w:cs="Courier New"/>
        </w:rPr>
      </w:pPr>
      <w:r w:rsidRPr="00EB4BC6">
        <w:rPr>
          <w:rFonts w:ascii="Courier New" w:eastAsiaTheme="minorHAnsi" w:hAnsi="Courier New" w:cs="Courier New"/>
        </w:rPr>
        <w:t>&lt;chart-style&gt;</w:t>
      </w:r>
    </w:p>
    <w:p w14:paraId="37F0EE2B"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&lt;line-style color="red"</w:t>
      </w:r>
    </w:p>
    <w:p w14:paraId="30EDAEBB" w14:textId="31EED245" w:rsidR="00EB4BC6" w:rsidRPr="00EB4BC6" w:rsidRDefault="00EB4BC6" w:rsidP="0041728C">
      <w:pPr>
        <w:pStyle w:val="BodyText"/>
        <w:ind w:left="4320"/>
        <w:rPr>
          <w:rFonts w:ascii="Courier New" w:eastAsiaTheme="minorHAnsi" w:hAnsi="Courier New" w:cs="Courier New"/>
        </w:rPr>
      </w:pPr>
      <w:r w:rsidRPr="00EB4BC6">
        <w:rPr>
          <w:rFonts w:ascii="Courier New" w:eastAsiaTheme="minorHAnsi" w:hAnsi="Courier New" w:cs="Courier New"/>
        </w:rPr>
        <w:t>width="8" /&gt;</w:t>
      </w:r>
    </w:p>
    <w:p w14:paraId="2954FDDF"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&lt;fill-style color="0-84-255"</w:t>
      </w:r>
    </w:p>
    <w:p w14:paraId="3C9C27DB" w14:textId="77777777" w:rsidR="00EB4BC6" w:rsidRPr="00EB4BC6" w:rsidRDefault="00EB4BC6" w:rsidP="0041728C">
      <w:pPr>
        <w:pStyle w:val="BodyText"/>
        <w:ind w:left="4320"/>
        <w:rPr>
          <w:rFonts w:ascii="Courier New" w:eastAsiaTheme="minorHAnsi" w:hAnsi="Courier New" w:cs="Courier New"/>
        </w:rPr>
      </w:pPr>
      <w:r w:rsidRPr="00EB4BC6">
        <w:rPr>
          <w:rFonts w:ascii="Courier New" w:eastAsiaTheme="minorHAnsi" w:hAnsi="Courier New" w:cs="Courier New"/>
        </w:rPr>
        <w:t>pattern="Per_25" /&gt;</w:t>
      </w:r>
    </w:p>
    <w:p w14:paraId="4DB1E036"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&lt;symbol-style color="255-165-0"</w:t>
      </w:r>
    </w:p>
    <w:p w14:paraId="3BF367C9" w14:textId="77777777" w:rsidR="00EB4BC6" w:rsidRPr="00EB4BC6" w:rsidRDefault="00EB4BC6" w:rsidP="0041728C">
      <w:pPr>
        <w:pStyle w:val="BodyText"/>
        <w:ind w:left="4320"/>
        <w:rPr>
          <w:rFonts w:ascii="Courier New" w:eastAsiaTheme="minorHAnsi" w:hAnsi="Courier New" w:cs="Courier New"/>
        </w:rPr>
      </w:pPr>
      <w:r w:rsidRPr="00EB4BC6">
        <w:rPr>
          <w:rFonts w:ascii="Courier New" w:eastAsiaTheme="minorHAnsi" w:hAnsi="Courier New" w:cs="Courier New"/>
        </w:rPr>
        <w:t>shape="Dot"</w:t>
      </w:r>
    </w:p>
    <w:p w14:paraId="03E160A4" w14:textId="77777777" w:rsidR="00EB4BC6" w:rsidRPr="00EB4BC6" w:rsidRDefault="00EB4BC6" w:rsidP="0041728C">
      <w:pPr>
        <w:pStyle w:val="BodyText"/>
        <w:ind w:left="4320"/>
        <w:rPr>
          <w:rFonts w:ascii="Courier New" w:eastAsiaTheme="minorHAnsi" w:hAnsi="Courier New" w:cs="Courier New"/>
        </w:rPr>
      </w:pPr>
      <w:r w:rsidRPr="00EB4BC6">
        <w:rPr>
          <w:rFonts w:ascii="Courier New" w:eastAsiaTheme="minorHAnsi" w:hAnsi="Courier New" w:cs="Courier New"/>
        </w:rPr>
        <w:t>size="7" /&gt;</w:t>
      </w:r>
    </w:p>
    <w:p w14:paraId="78452627" w14:textId="77777777" w:rsidR="00EB4BC6" w:rsidRPr="00EB4BC6" w:rsidRDefault="00EB4BC6" w:rsidP="0041728C">
      <w:pPr>
        <w:pStyle w:val="BodyText"/>
        <w:ind w:left="2880"/>
        <w:rPr>
          <w:rFonts w:ascii="Courier New" w:eastAsiaTheme="minorHAnsi" w:hAnsi="Courier New" w:cs="Courier New"/>
        </w:rPr>
      </w:pPr>
      <w:r w:rsidRPr="00EB4BC6">
        <w:rPr>
          <w:rFonts w:ascii="Courier New" w:eastAsiaTheme="minorHAnsi" w:hAnsi="Courier New" w:cs="Courier New"/>
        </w:rPr>
        <w:t>&lt;/chart-style&gt;</w:t>
      </w:r>
    </w:p>
    <w:p w14:paraId="0FD59750"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t>&lt;/chart-data-view-series&gt;</w:t>
      </w:r>
    </w:p>
    <w:p w14:paraId="101A9655"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&lt;/chart-data-view&gt;</w:t>
      </w:r>
    </w:p>
    <w:p w14:paraId="6705EC2E" w14:textId="77777777" w:rsidR="00EB4BC6" w:rsidRP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&lt;chart-data-view name=" "</w:t>
      </w:r>
    </w:p>
    <w:p w14:paraId="69428E7B" w14:textId="77777777" w:rsidR="00EB4BC6" w:rsidRPr="00EB4BC6" w:rsidRDefault="00EB4BC6" w:rsidP="0041728C">
      <w:pPr>
        <w:pStyle w:val="BodyText"/>
        <w:ind w:left="3600"/>
        <w:rPr>
          <w:rFonts w:ascii="Courier New" w:eastAsiaTheme="minorHAnsi" w:hAnsi="Courier New" w:cs="Courier New"/>
        </w:rPr>
      </w:pPr>
      <w:proofErr w:type="spellStart"/>
      <w:r w:rsidRPr="00EB4BC6">
        <w:rPr>
          <w:rFonts w:ascii="Courier New" w:eastAsiaTheme="minorHAnsi" w:hAnsi="Courier New" w:cs="Courier New"/>
        </w:rPr>
        <w:t>yaxis</w:t>
      </w:r>
      <w:proofErr w:type="spellEnd"/>
      <w:r w:rsidRPr="00EB4BC6">
        <w:rPr>
          <w:rFonts w:ascii="Courier New" w:eastAsiaTheme="minorHAnsi" w:hAnsi="Courier New" w:cs="Courier New"/>
        </w:rPr>
        <w:t>="yaxis1"&gt;</w:t>
      </w:r>
    </w:p>
    <w:p w14:paraId="3960E27F"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t>&lt;chart-data name=" " hole="max"&gt;</w:t>
      </w:r>
    </w:p>
    <w:p w14:paraId="54DDE57F" w14:textId="77777777" w:rsidR="00EB4BC6" w:rsidRPr="00EB4BC6" w:rsidRDefault="00EB4BC6" w:rsidP="0041728C">
      <w:pPr>
        <w:pStyle w:val="BodyText"/>
        <w:ind w:left="2880"/>
        <w:rPr>
          <w:rFonts w:ascii="Courier New" w:eastAsiaTheme="minorHAnsi" w:hAnsi="Courier New" w:cs="Courier New"/>
        </w:rPr>
      </w:pPr>
      <w:r w:rsidRPr="00EB4BC6">
        <w:rPr>
          <w:rFonts w:ascii="Courier New" w:eastAsiaTheme="minorHAnsi" w:hAnsi="Courier New" w:cs="Courier New"/>
        </w:rPr>
        <w:t>&lt;data-series&gt;</w:t>
      </w:r>
    </w:p>
    <w:p w14:paraId="5FBA1E4A"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&lt;x-data&gt;1.0&lt;/x-data&gt;</w:t>
      </w:r>
    </w:p>
    <w:p w14:paraId="0228DEF8"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&lt;x-data&gt;2.0&lt;/x-data&gt;</w:t>
      </w:r>
    </w:p>
    <w:p w14:paraId="74FE7AA6"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&lt;x-data&gt;3.0&lt;/x-data&gt;</w:t>
      </w:r>
    </w:p>
    <w:p w14:paraId="61B4391A"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&lt;x-data&gt;4.0&lt;/x-data&gt;</w:t>
      </w:r>
    </w:p>
    <w:p w14:paraId="59FF8285"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&lt;x-data&gt;5.0&lt;/x-data&gt;</w:t>
      </w:r>
    </w:p>
    <w:p w14:paraId="3A3F0D9F"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&lt;y-data&gt;20.5&lt;/y-data&gt;</w:t>
      </w:r>
    </w:p>
    <w:p w14:paraId="1FFA566B"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&lt;y-data&gt;12.3&lt;/y-data&gt;</w:t>
      </w:r>
    </w:p>
    <w:p w14:paraId="61D20F8D"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&lt;y-data&gt;14.8&lt;/y-data&gt;</w:t>
      </w:r>
    </w:p>
    <w:p w14:paraId="52AB7567"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&lt;y-data&gt;6.2&lt;/y-data&gt;</w:t>
      </w:r>
    </w:p>
    <w:p w14:paraId="16C3E0D0" w14:textId="77777777" w:rsidR="00EB4BC6" w:rsidRPr="00EB4BC6" w:rsidRDefault="00EB4BC6" w:rsidP="0041728C">
      <w:pPr>
        <w:pStyle w:val="BodyText"/>
        <w:ind w:left="3312"/>
        <w:rPr>
          <w:rFonts w:ascii="Courier New" w:eastAsiaTheme="minorHAnsi" w:hAnsi="Courier New" w:cs="Courier New"/>
        </w:rPr>
      </w:pPr>
      <w:r w:rsidRPr="00EB4BC6">
        <w:rPr>
          <w:rFonts w:ascii="Courier New" w:eastAsiaTheme="minorHAnsi" w:hAnsi="Courier New" w:cs="Courier New"/>
        </w:rPr>
        <w:t>&lt;y-data&gt;5.75&lt;/y-data&gt;</w:t>
      </w:r>
    </w:p>
    <w:p w14:paraId="739450B8" w14:textId="77777777" w:rsidR="00EB4BC6" w:rsidRPr="00EB4BC6" w:rsidRDefault="00EB4BC6" w:rsidP="0041728C">
      <w:pPr>
        <w:pStyle w:val="BodyText"/>
        <w:ind w:left="2880"/>
        <w:rPr>
          <w:rFonts w:ascii="Courier New" w:eastAsiaTheme="minorHAnsi" w:hAnsi="Courier New" w:cs="Courier New"/>
        </w:rPr>
      </w:pPr>
      <w:r w:rsidRPr="00EB4BC6">
        <w:rPr>
          <w:rFonts w:ascii="Courier New" w:eastAsiaTheme="minorHAnsi" w:hAnsi="Courier New" w:cs="Courier New"/>
        </w:rPr>
        <w:t>&lt;/data-series&gt;</w:t>
      </w:r>
    </w:p>
    <w:p w14:paraId="1BE995C9"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t>&lt;/chart-data&gt;</w:t>
      </w:r>
    </w:p>
    <w:p w14:paraId="6B240C12"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t>&lt;line-style color="black" /&gt;</w:t>
      </w:r>
    </w:p>
    <w:p w14:paraId="60EFF663"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lastRenderedPageBreak/>
        <w:t>&lt;chart-data-view-series label="Share Prices"&gt;</w:t>
      </w:r>
    </w:p>
    <w:p w14:paraId="70CC2AE0" w14:textId="77777777" w:rsidR="00EB4BC6" w:rsidRPr="00EB4BC6" w:rsidRDefault="00EB4BC6" w:rsidP="0041728C">
      <w:pPr>
        <w:pStyle w:val="BodyText"/>
        <w:ind w:left="2736"/>
        <w:rPr>
          <w:rFonts w:ascii="Courier New" w:eastAsiaTheme="minorHAnsi" w:hAnsi="Courier New" w:cs="Courier New"/>
        </w:rPr>
      </w:pPr>
      <w:r w:rsidRPr="00EB4BC6">
        <w:rPr>
          <w:rFonts w:ascii="Courier New" w:eastAsiaTheme="minorHAnsi" w:hAnsi="Courier New" w:cs="Courier New"/>
        </w:rPr>
        <w:t>&lt;chart-style&gt;</w:t>
      </w:r>
    </w:p>
    <w:p w14:paraId="6395B754" w14:textId="77777777" w:rsidR="00EB4BC6" w:rsidRPr="00EB4BC6" w:rsidRDefault="00EB4BC6" w:rsidP="0041728C">
      <w:pPr>
        <w:pStyle w:val="BodyText"/>
        <w:ind w:left="3168"/>
        <w:rPr>
          <w:rFonts w:ascii="Courier New" w:eastAsiaTheme="minorHAnsi" w:hAnsi="Courier New" w:cs="Courier New"/>
        </w:rPr>
      </w:pPr>
      <w:r w:rsidRPr="00EB4BC6">
        <w:rPr>
          <w:rFonts w:ascii="Courier New" w:eastAsiaTheme="minorHAnsi" w:hAnsi="Courier New" w:cs="Courier New"/>
        </w:rPr>
        <w:t>&lt;line-style color="red"</w:t>
      </w:r>
    </w:p>
    <w:p w14:paraId="01A6F759" w14:textId="77777777" w:rsidR="00EB4BC6" w:rsidRPr="00EB4BC6" w:rsidRDefault="00EB4BC6" w:rsidP="0041728C">
      <w:pPr>
        <w:pStyle w:val="BodyText"/>
        <w:ind w:left="3600"/>
        <w:rPr>
          <w:rFonts w:ascii="Courier New" w:eastAsiaTheme="minorHAnsi" w:hAnsi="Courier New" w:cs="Courier New"/>
        </w:rPr>
      </w:pPr>
      <w:r w:rsidRPr="00EB4BC6">
        <w:rPr>
          <w:rFonts w:ascii="Courier New" w:eastAsiaTheme="minorHAnsi" w:hAnsi="Courier New" w:cs="Courier New"/>
        </w:rPr>
        <w:t>width="7" /&gt;</w:t>
      </w:r>
    </w:p>
    <w:p w14:paraId="7D6BBF09" w14:textId="77777777" w:rsidR="00EB4BC6" w:rsidRPr="00EB4BC6" w:rsidRDefault="00EB4BC6" w:rsidP="0041728C">
      <w:pPr>
        <w:pStyle w:val="BodyText"/>
        <w:ind w:left="3168"/>
        <w:rPr>
          <w:rFonts w:ascii="Courier New" w:eastAsiaTheme="minorHAnsi" w:hAnsi="Courier New" w:cs="Courier New"/>
        </w:rPr>
      </w:pPr>
      <w:r w:rsidRPr="00EB4BC6">
        <w:rPr>
          <w:rFonts w:ascii="Courier New" w:eastAsiaTheme="minorHAnsi" w:hAnsi="Courier New" w:cs="Courier New"/>
        </w:rPr>
        <w:t>&lt;fill-style color="orange" /&gt;</w:t>
      </w:r>
    </w:p>
    <w:p w14:paraId="298CB4D5" w14:textId="77777777" w:rsidR="00EB4BC6" w:rsidRPr="00EB4BC6" w:rsidRDefault="00EB4BC6" w:rsidP="0041728C">
      <w:pPr>
        <w:pStyle w:val="BodyText"/>
        <w:ind w:left="3168"/>
        <w:rPr>
          <w:rFonts w:ascii="Courier New" w:eastAsiaTheme="minorHAnsi" w:hAnsi="Courier New" w:cs="Courier New"/>
        </w:rPr>
      </w:pPr>
      <w:r w:rsidRPr="00EB4BC6">
        <w:rPr>
          <w:rFonts w:ascii="Courier New" w:eastAsiaTheme="minorHAnsi" w:hAnsi="Courier New" w:cs="Courier New"/>
        </w:rPr>
        <w:t>&lt;symbol-style color="255-165-0"</w:t>
      </w:r>
    </w:p>
    <w:p w14:paraId="16021870" w14:textId="77777777" w:rsidR="00EB4BC6" w:rsidRPr="00EB4BC6" w:rsidRDefault="00EB4BC6" w:rsidP="0041728C">
      <w:pPr>
        <w:pStyle w:val="BodyText"/>
        <w:ind w:left="3888"/>
        <w:rPr>
          <w:rFonts w:ascii="Courier New" w:eastAsiaTheme="minorHAnsi" w:hAnsi="Courier New" w:cs="Courier New"/>
        </w:rPr>
      </w:pPr>
      <w:r w:rsidRPr="00EB4BC6">
        <w:rPr>
          <w:rFonts w:ascii="Courier New" w:eastAsiaTheme="minorHAnsi" w:hAnsi="Courier New" w:cs="Courier New"/>
        </w:rPr>
        <w:t>shape="Dot"</w:t>
      </w:r>
    </w:p>
    <w:p w14:paraId="697037FB" w14:textId="77777777" w:rsidR="00EB4BC6" w:rsidRPr="00EB4BC6" w:rsidRDefault="00EB4BC6" w:rsidP="0041728C">
      <w:pPr>
        <w:pStyle w:val="BodyText"/>
        <w:ind w:left="3888"/>
        <w:rPr>
          <w:rFonts w:ascii="Courier New" w:eastAsiaTheme="minorHAnsi" w:hAnsi="Courier New" w:cs="Courier New"/>
        </w:rPr>
      </w:pPr>
      <w:r w:rsidRPr="00EB4BC6">
        <w:rPr>
          <w:rFonts w:ascii="Courier New" w:eastAsiaTheme="minorHAnsi" w:hAnsi="Courier New" w:cs="Courier New"/>
        </w:rPr>
        <w:t>size="14" /&gt;</w:t>
      </w:r>
    </w:p>
    <w:p w14:paraId="11209A56" w14:textId="77777777" w:rsidR="00EB4BC6" w:rsidRPr="00EB4BC6" w:rsidRDefault="00EB4BC6" w:rsidP="0041728C">
      <w:pPr>
        <w:pStyle w:val="BodyText"/>
        <w:ind w:left="2736"/>
        <w:rPr>
          <w:rFonts w:ascii="Courier New" w:eastAsiaTheme="minorHAnsi" w:hAnsi="Courier New" w:cs="Courier New"/>
        </w:rPr>
      </w:pPr>
      <w:r w:rsidRPr="00EB4BC6">
        <w:rPr>
          <w:rFonts w:ascii="Courier New" w:eastAsiaTheme="minorHAnsi" w:hAnsi="Courier New" w:cs="Courier New"/>
        </w:rPr>
        <w:t>&lt;/chart-style&gt;</w:t>
      </w:r>
    </w:p>
    <w:p w14:paraId="2ACD9C47" w14:textId="77777777" w:rsidR="00EB4BC6" w:rsidRPr="00EB4BC6" w:rsidRDefault="00EB4BC6" w:rsidP="0041728C">
      <w:pPr>
        <w:pStyle w:val="BodyText"/>
        <w:ind w:left="2592"/>
        <w:rPr>
          <w:rFonts w:ascii="Courier New" w:eastAsiaTheme="minorHAnsi" w:hAnsi="Courier New" w:cs="Courier New"/>
        </w:rPr>
      </w:pPr>
      <w:r w:rsidRPr="00EB4BC6">
        <w:rPr>
          <w:rFonts w:ascii="Courier New" w:eastAsiaTheme="minorHAnsi" w:hAnsi="Courier New" w:cs="Courier New"/>
        </w:rPr>
        <w:t>&lt;/chart-data-view-series&gt;</w:t>
      </w:r>
    </w:p>
    <w:p w14:paraId="2CF10AC3" w14:textId="77777777" w:rsidR="00EB4BC6" w:rsidRPr="00EB4BC6" w:rsidRDefault="00EB4BC6" w:rsidP="0041728C">
      <w:pPr>
        <w:pStyle w:val="BodyText"/>
        <w:ind w:left="2448"/>
        <w:rPr>
          <w:rFonts w:ascii="Courier New" w:eastAsiaTheme="minorHAnsi" w:hAnsi="Courier New" w:cs="Courier New"/>
        </w:rPr>
      </w:pPr>
      <w:r w:rsidRPr="00EB4BC6">
        <w:rPr>
          <w:rFonts w:ascii="Courier New" w:eastAsiaTheme="minorHAnsi" w:hAnsi="Courier New" w:cs="Courier New"/>
        </w:rPr>
        <w:t>&lt;/chart-data-view&gt;</w:t>
      </w:r>
    </w:p>
    <w:p w14:paraId="0748C11C" w14:textId="162974E3" w:rsidR="00EB4BC6" w:rsidRDefault="00EB4BC6" w:rsidP="00EB4BC6">
      <w:pPr>
        <w:pStyle w:val="BodyText"/>
        <w:rPr>
          <w:rFonts w:ascii="Courier New" w:eastAsiaTheme="minorHAnsi" w:hAnsi="Courier New" w:cs="Courier New"/>
        </w:rPr>
      </w:pPr>
      <w:r w:rsidRPr="00EB4BC6">
        <w:rPr>
          <w:rFonts w:ascii="Courier New" w:eastAsiaTheme="minorHAnsi" w:hAnsi="Courier New" w:cs="Courier New"/>
        </w:rPr>
        <w:t>&lt;/chart&gt;</w:t>
      </w:r>
    </w:p>
    <w:p w14:paraId="7E820FC8" w14:textId="032F9162" w:rsidR="0041728C" w:rsidRPr="0041728C" w:rsidRDefault="0041728C" w:rsidP="0041728C">
      <w:pPr>
        <w:pStyle w:val="Heading3"/>
      </w:pPr>
      <w:r w:rsidRPr="0041728C">
        <w:t>15.3.2</w:t>
      </w:r>
      <w:r>
        <w:tab/>
      </w:r>
      <w:r w:rsidRPr="0041728C">
        <w:t xml:space="preserve">Creating the Chart and Loading XML-based Properties </w:t>
      </w:r>
    </w:p>
    <w:p w14:paraId="52963B61" w14:textId="77777777" w:rsidR="0041728C" w:rsidRDefault="0041728C" w:rsidP="0041728C">
      <w:pPr>
        <w:pStyle w:val="BodyText"/>
        <w:rPr>
          <w:rFonts w:eastAsiaTheme="minorHAnsi"/>
        </w:rPr>
      </w:pPr>
    </w:p>
    <w:p w14:paraId="3D0F603C" w14:textId="22342EEF" w:rsidR="0041728C" w:rsidRPr="0041728C" w:rsidRDefault="0041728C" w:rsidP="00AA35E7">
      <w:pPr>
        <w:pStyle w:val="BodyText"/>
        <w:rPr>
          <w:rFonts w:ascii="PMGPL A+ Monospaced" w:hAnsi="PMGPL A+ Monospaced" w:cs="PMGPL A+ Monospaced"/>
          <w:color w:val="000000"/>
        </w:rPr>
      </w:pPr>
      <w:r w:rsidRPr="0041728C">
        <w:t>The</w:t>
      </w:r>
      <w:r w:rsidRPr="0041728C">
        <w:rPr>
          <w:rFonts w:eastAsiaTheme="minorHAnsi"/>
        </w:rPr>
        <w:t xml:space="preserve"> following code sample creates a chart using properties defined in an XML file. The file is called </w:t>
      </w:r>
      <w:r w:rsidRPr="0041728C">
        <w:rPr>
          <w:rFonts w:eastAsiaTheme="minorHAnsi"/>
          <w:i/>
          <w:iCs/>
        </w:rPr>
        <w:t>chart.in.xml</w:t>
      </w:r>
      <w:r w:rsidRPr="0041728C">
        <w:rPr>
          <w:rFonts w:eastAsiaTheme="minorHAnsi"/>
        </w:rPr>
        <w:t>.</w:t>
      </w:r>
      <w:r w:rsidRPr="0041728C">
        <w:rPr>
          <w:rFonts w:cs="PMGPL A+ Monospaced"/>
          <w:color w:val="000000"/>
        </w:rPr>
        <w:t xml:space="preserve"> </w:t>
      </w:r>
    </w:p>
    <w:p w14:paraId="1B77D3D0" w14:textId="77777777" w:rsidR="0041728C" w:rsidRPr="0041728C" w:rsidRDefault="0041728C" w:rsidP="00AA35E7">
      <w:pPr>
        <w:pStyle w:val="BodyText"/>
        <w:ind w:left="0"/>
        <w:rPr>
          <w:rFonts w:ascii="PMGPL A+ Monospaced" w:eastAsiaTheme="minorHAnsi" w:hAnsi="PMGPL A+ Monospaced" w:cs="PMGPL A+ Monospaced"/>
          <w:color w:val="000000"/>
          <w:sz w:val="24"/>
          <w:szCs w:val="24"/>
        </w:rPr>
      </w:pPr>
    </w:p>
    <w:p w14:paraId="5F0583B7" w14:textId="77777777" w:rsidR="0041728C" w:rsidRPr="00AA35E7" w:rsidRDefault="0041728C" w:rsidP="00AA35E7">
      <w:pPr>
        <w:pStyle w:val="BodyText"/>
        <w:rPr>
          <w:rFonts w:ascii="Courier New" w:hAnsi="Courier New" w:cs="Courier New"/>
        </w:rPr>
      </w:pPr>
      <w:r w:rsidRPr="00AA35E7">
        <w:rPr>
          <w:rFonts w:ascii="Courier New" w:hAnsi="Courier New" w:cs="Courier New"/>
        </w:rPr>
        <w:t xml:space="preserve">public </w:t>
      </w:r>
      <w:proofErr w:type="spellStart"/>
      <w:proofErr w:type="gramStart"/>
      <w:r w:rsidRPr="00AA35E7">
        <w:rPr>
          <w:rFonts w:ascii="Courier New" w:hAnsi="Courier New" w:cs="Courier New"/>
        </w:rPr>
        <w:t>CreateXMLChart</w:t>
      </w:r>
      <w:proofErr w:type="spellEnd"/>
      <w:r w:rsidRPr="00AA35E7">
        <w:rPr>
          <w:rFonts w:ascii="Courier New" w:hAnsi="Courier New" w:cs="Courier New"/>
        </w:rPr>
        <w:t>(</w:t>
      </w:r>
      <w:proofErr w:type="gramEnd"/>
      <w:r w:rsidRPr="00AA35E7">
        <w:rPr>
          <w:rFonts w:ascii="Courier New" w:hAnsi="Courier New" w:cs="Courier New"/>
        </w:rPr>
        <w:t>)</w:t>
      </w:r>
    </w:p>
    <w:p w14:paraId="719AE350" w14:textId="77777777" w:rsidR="0041728C" w:rsidRPr="00AA35E7" w:rsidRDefault="0041728C" w:rsidP="00AA35E7">
      <w:pPr>
        <w:pStyle w:val="BodyText"/>
        <w:rPr>
          <w:rFonts w:ascii="Courier New" w:hAnsi="Courier New" w:cs="Courier New"/>
        </w:rPr>
      </w:pPr>
      <w:r w:rsidRPr="00AA35E7">
        <w:rPr>
          <w:rFonts w:ascii="Courier New" w:hAnsi="Courier New" w:cs="Courier New"/>
        </w:rPr>
        <w:t>{</w:t>
      </w:r>
    </w:p>
    <w:p w14:paraId="5E0F5A1D" w14:textId="77777777" w:rsidR="0041728C" w:rsidRPr="00AA35E7" w:rsidRDefault="0041728C" w:rsidP="00AA35E7">
      <w:pPr>
        <w:pStyle w:val="BodyText"/>
        <w:ind w:left="2592"/>
        <w:rPr>
          <w:rFonts w:ascii="Courier New" w:hAnsi="Courier New" w:cs="Courier New"/>
        </w:rPr>
      </w:pPr>
      <w:proofErr w:type="spellStart"/>
      <w:r w:rsidRPr="00AA35E7">
        <w:rPr>
          <w:rFonts w:ascii="Courier New" w:hAnsi="Courier New" w:cs="Courier New"/>
        </w:rPr>
        <w:t>LoadServerProperties</w:t>
      </w:r>
      <w:proofErr w:type="spellEnd"/>
      <w:r w:rsidRPr="00AA35E7">
        <w:rPr>
          <w:rFonts w:ascii="Courier New" w:hAnsi="Courier New" w:cs="Courier New"/>
        </w:rPr>
        <w:t xml:space="preserve"> </w:t>
      </w:r>
      <w:proofErr w:type="spellStart"/>
      <w:r w:rsidRPr="00AA35E7">
        <w:rPr>
          <w:rFonts w:ascii="Courier New" w:hAnsi="Courier New" w:cs="Courier New"/>
        </w:rPr>
        <w:t>loadProps</w:t>
      </w:r>
      <w:proofErr w:type="spellEnd"/>
      <w:r w:rsidRPr="00AA35E7">
        <w:rPr>
          <w:rFonts w:ascii="Courier New" w:hAnsi="Courier New" w:cs="Courier New"/>
        </w:rPr>
        <w:t xml:space="preserve"> = new </w:t>
      </w:r>
      <w:proofErr w:type="spellStart"/>
      <w:proofErr w:type="gramStart"/>
      <w:r w:rsidRPr="00AA35E7">
        <w:rPr>
          <w:rFonts w:ascii="Courier New" w:hAnsi="Courier New" w:cs="Courier New"/>
        </w:rPr>
        <w:t>LoadServerProperties</w:t>
      </w:r>
      <w:proofErr w:type="spellEnd"/>
      <w:r w:rsidRPr="00AA35E7">
        <w:rPr>
          <w:rFonts w:ascii="Courier New" w:hAnsi="Courier New" w:cs="Courier New"/>
        </w:rPr>
        <w:t>(</w:t>
      </w:r>
      <w:proofErr w:type="gramEnd"/>
      <w:r w:rsidRPr="00AA35E7">
        <w:rPr>
          <w:rFonts w:ascii="Courier New" w:hAnsi="Courier New" w:cs="Courier New"/>
        </w:rPr>
        <w:t>);</w:t>
      </w:r>
    </w:p>
    <w:p w14:paraId="0E00F3AA" w14:textId="77777777" w:rsidR="0041728C" w:rsidRPr="00AA35E7" w:rsidRDefault="0041728C" w:rsidP="00AA35E7">
      <w:pPr>
        <w:pStyle w:val="BodyText"/>
        <w:ind w:left="2592"/>
        <w:rPr>
          <w:rFonts w:ascii="Courier New" w:hAnsi="Courier New" w:cs="Courier New"/>
        </w:rPr>
      </w:pPr>
      <w:proofErr w:type="spellStart"/>
      <w:r w:rsidRPr="00AA35E7">
        <w:rPr>
          <w:rFonts w:ascii="Courier New" w:hAnsi="Courier New" w:cs="Courier New"/>
        </w:rPr>
        <w:t>loadProps.setResolvingServletContext</w:t>
      </w:r>
      <w:proofErr w:type="spellEnd"/>
      <w:r w:rsidRPr="00AA35E7">
        <w:rPr>
          <w:rFonts w:ascii="Courier New" w:hAnsi="Courier New" w:cs="Courier New"/>
        </w:rPr>
        <w:t>(context);</w:t>
      </w:r>
    </w:p>
    <w:p w14:paraId="06410FF6" w14:textId="77777777" w:rsidR="00AA35E7" w:rsidRDefault="00AA35E7" w:rsidP="00AA35E7">
      <w:pPr>
        <w:pStyle w:val="BodyText"/>
        <w:rPr>
          <w:rFonts w:ascii="Courier New" w:hAnsi="Courier New" w:cs="Courier New"/>
        </w:rPr>
      </w:pPr>
    </w:p>
    <w:p w14:paraId="55906E2A" w14:textId="41FC471E" w:rsidR="0041728C" w:rsidRPr="00AA35E7" w:rsidRDefault="0041728C" w:rsidP="00AA35E7">
      <w:pPr>
        <w:pStyle w:val="BodyText"/>
        <w:ind w:left="2592"/>
        <w:rPr>
          <w:rFonts w:ascii="Courier New" w:hAnsi="Courier New" w:cs="Courier New"/>
        </w:rPr>
      </w:pPr>
      <w:r w:rsidRPr="00AA35E7">
        <w:rPr>
          <w:rFonts w:ascii="Courier New" w:hAnsi="Courier New" w:cs="Courier New"/>
        </w:rPr>
        <w:t xml:space="preserve">String </w:t>
      </w:r>
      <w:proofErr w:type="spellStart"/>
      <w:r w:rsidRPr="00AA35E7">
        <w:rPr>
          <w:rFonts w:ascii="Courier New" w:hAnsi="Courier New" w:cs="Courier New"/>
        </w:rPr>
        <w:t>inFile</w:t>
      </w:r>
      <w:proofErr w:type="spellEnd"/>
      <w:r w:rsidRPr="00AA35E7">
        <w:rPr>
          <w:rFonts w:ascii="Courier New" w:hAnsi="Courier New" w:cs="Courier New"/>
        </w:rPr>
        <w:t xml:space="preserve"> = "chart.in.xml";</w:t>
      </w:r>
    </w:p>
    <w:p w14:paraId="20DF1DF2"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 xml:space="preserve">String </w:t>
      </w:r>
      <w:proofErr w:type="spellStart"/>
      <w:r w:rsidRPr="00AA35E7">
        <w:rPr>
          <w:rFonts w:ascii="Courier New" w:hAnsi="Courier New" w:cs="Courier New"/>
        </w:rPr>
        <w:t>chartName</w:t>
      </w:r>
      <w:proofErr w:type="spellEnd"/>
      <w:r w:rsidRPr="00AA35E7">
        <w:rPr>
          <w:rFonts w:ascii="Courier New" w:hAnsi="Courier New" w:cs="Courier New"/>
        </w:rPr>
        <w:t xml:space="preserve"> = "</w:t>
      </w:r>
      <w:proofErr w:type="spellStart"/>
      <w:r w:rsidRPr="00AA35E7">
        <w:rPr>
          <w:rFonts w:ascii="Courier New" w:hAnsi="Courier New" w:cs="Courier New"/>
        </w:rPr>
        <w:t>myChart</w:t>
      </w:r>
      <w:proofErr w:type="spellEnd"/>
      <w:r w:rsidRPr="00AA35E7">
        <w:rPr>
          <w:rFonts w:ascii="Courier New" w:hAnsi="Courier New" w:cs="Courier New"/>
        </w:rPr>
        <w:t>";</w:t>
      </w:r>
    </w:p>
    <w:p w14:paraId="2A8C9AD7" w14:textId="77777777" w:rsidR="0041728C" w:rsidRPr="00AA35E7" w:rsidRDefault="0041728C" w:rsidP="00AA35E7">
      <w:pPr>
        <w:pStyle w:val="BodyText"/>
        <w:ind w:left="2592"/>
        <w:rPr>
          <w:rFonts w:ascii="Courier New" w:hAnsi="Courier New" w:cs="Courier New"/>
        </w:rPr>
      </w:pPr>
      <w:proofErr w:type="spellStart"/>
      <w:r w:rsidRPr="00AA35E7">
        <w:rPr>
          <w:rFonts w:ascii="Courier New" w:hAnsi="Courier New" w:cs="Courier New"/>
        </w:rPr>
        <w:t>JCServerChart</w:t>
      </w:r>
      <w:proofErr w:type="spellEnd"/>
      <w:r w:rsidRPr="00AA35E7">
        <w:rPr>
          <w:rFonts w:ascii="Courier New" w:hAnsi="Courier New" w:cs="Courier New"/>
        </w:rPr>
        <w:t xml:space="preserve"> chart = null;</w:t>
      </w:r>
    </w:p>
    <w:p w14:paraId="6F1D0058"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try {</w:t>
      </w:r>
    </w:p>
    <w:p w14:paraId="4372E0C3" w14:textId="77777777" w:rsidR="00AA35E7" w:rsidRDefault="0041728C" w:rsidP="00AA35E7">
      <w:pPr>
        <w:pStyle w:val="BodyText"/>
        <w:ind w:left="2880"/>
        <w:rPr>
          <w:rFonts w:ascii="Courier New" w:hAnsi="Courier New" w:cs="Courier New"/>
        </w:rPr>
      </w:pPr>
      <w:r w:rsidRPr="00AA35E7">
        <w:rPr>
          <w:rFonts w:ascii="Courier New" w:hAnsi="Courier New" w:cs="Courier New"/>
        </w:rPr>
        <w:t xml:space="preserve">chart = </w:t>
      </w:r>
      <w:proofErr w:type="spellStart"/>
      <w:r w:rsidRPr="00AA35E7">
        <w:rPr>
          <w:rFonts w:ascii="Courier New" w:hAnsi="Courier New" w:cs="Courier New"/>
        </w:rPr>
        <w:t>JCServerChartFactory.makeServerChartFromFile</w:t>
      </w:r>
      <w:proofErr w:type="spellEnd"/>
      <w:r w:rsidRPr="00AA35E7">
        <w:rPr>
          <w:rFonts w:ascii="Courier New" w:hAnsi="Courier New" w:cs="Courier New"/>
        </w:rPr>
        <w:t>(</w:t>
      </w:r>
      <w:proofErr w:type="spellStart"/>
      <w:r w:rsidRPr="00AA35E7">
        <w:rPr>
          <w:rFonts w:ascii="Courier New" w:hAnsi="Courier New" w:cs="Courier New"/>
        </w:rPr>
        <w:t>inFile</w:t>
      </w:r>
      <w:proofErr w:type="spellEnd"/>
      <w:r w:rsidRPr="00AA35E7">
        <w:rPr>
          <w:rFonts w:ascii="Courier New" w:hAnsi="Courier New" w:cs="Courier New"/>
        </w:rPr>
        <w:t>,</w:t>
      </w:r>
    </w:p>
    <w:p w14:paraId="46A332CB" w14:textId="78C1F221" w:rsidR="0041728C" w:rsidRPr="00AA35E7" w:rsidRDefault="0041728C" w:rsidP="00AA35E7">
      <w:pPr>
        <w:pStyle w:val="BodyText"/>
        <w:rPr>
          <w:rFonts w:ascii="Courier New" w:hAnsi="Courier New" w:cs="Courier New"/>
        </w:rPr>
      </w:pPr>
      <w:proofErr w:type="spellStart"/>
      <w:r w:rsidRPr="00AA35E7">
        <w:rPr>
          <w:rFonts w:ascii="Courier New" w:hAnsi="Courier New" w:cs="Courier New"/>
        </w:rPr>
        <w:t>loadProps</w:t>
      </w:r>
      <w:proofErr w:type="spellEnd"/>
      <w:r w:rsidRPr="00AA35E7">
        <w:rPr>
          <w:rFonts w:ascii="Courier New" w:hAnsi="Courier New" w:cs="Courier New"/>
        </w:rPr>
        <w:t>,</w:t>
      </w:r>
    </w:p>
    <w:p w14:paraId="7DE07547" w14:textId="77777777" w:rsidR="0041728C" w:rsidRPr="00AA35E7" w:rsidRDefault="0041728C" w:rsidP="00AA35E7">
      <w:pPr>
        <w:pStyle w:val="BodyText"/>
        <w:ind w:left="4320"/>
        <w:rPr>
          <w:rFonts w:ascii="Courier New" w:hAnsi="Courier New" w:cs="Courier New"/>
        </w:rPr>
      </w:pPr>
      <w:proofErr w:type="spellStart"/>
      <w:r w:rsidRPr="00AA35E7">
        <w:rPr>
          <w:rFonts w:ascii="Courier New" w:hAnsi="Courier New" w:cs="Courier New"/>
        </w:rPr>
        <w:t>chartName</w:t>
      </w:r>
      <w:proofErr w:type="spellEnd"/>
      <w:r w:rsidRPr="00AA35E7">
        <w:rPr>
          <w:rFonts w:ascii="Courier New" w:hAnsi="Courier New" w:cs="Courier New"/>
        </w:rPr>
        <w:t>, JCServerChartFactory.XML);</w:t>
      </w:r>
    </w:p>
    <w:p w14:paraId="27001556"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w:t>
      </w:r>
    </w:p>
    <w:p w14:paraId="493F577D"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catch (</w:t>
      </w:r>
      <w:proofErr w:type="spellStart"/>
      <w:r w:rsidRPr="00AA35E7">
        <w:rPr>
          <w:rFonts w:ascii="Courier New" w:hAnsi="Courier New" w:cs="Courier New"/>
        </w:rPr>
        <w:t>JCIOException</w:t>
      </w:r>
      <w:proofErr w:type="spellEnd"/>
      <w:r w:rsidRPr="00AA35E7">
        <w:rPr>
          <w:rFonts w:ascii="Courier New" w:hAnsi="Courier New" w:cs="Courier New"/>
        </w:rPr>
        <w:t xml:space="preserve"> e) {</w:t>
      </w:r>
    </w:p>
    <w:p w14:paraId="1E0C28AF" w14:textId="77777777" w:rsidR="0041728C" w:rsidRPr="00AA35E7" w:rsidRDefault="0041728C" w:rsidP="00AA35E7">
      <w:pPr>
        <w:pStyle w:val="BodyText"/>
        <w:ind w:left="2880"/>
        <w:rPr>
          <w:rFonts w:ascii="Courier New" w:hAnsi="Courier New" w:cs="Courier New"/>
        </w:rPr>
      </w:pPr>
      <w:proofErr w:type="spellStart"/>
      <w:r w:rsidRPr="00AA35E7">
        <w:rPr>
          <w:rFonts w:ascii="Courier New" w:hAnsi="Courier New" w:cs="Courier New"/>
        </w:rPr>
        <w:t>System.out.println</w:t>
      </w:r>
      <w:proofErr w:type="spellEnd"/>
      <w:r w:rsidRPr="00AA35E7">
        <w:rPr>
          <w:rFonts w:ascii="Courier New" w:hAnsi="Courier New" w:cs="Courier New"/>
        </w:rPr>
        <w:t>("Error accessing external file:" +</w:t>
      </w:r>
    </w:p>
    <w:p w14:paraId="538185FC" w14:textId="77777777" w:rsidR="0041728C" w:rsidRPr="00AA35E7" w:rsidRDefault="0041728C" w:rsidP="00AA35E7">
      <w:pPr>
        <w:pStyle w:val="BodyText"/>
        <w:ind w:left="4320"/>
        <w:rPr>
          <w:rFonts w:ascii="Courier New" w:hAnsi="Courier New" w:cs="Courier New"/>
        </w:rPr>
      </w:pPr>
      <w:proofErr w:type="spellStart"/>
      <w:proofErr w:type="gramStart"/>
      <w:r w:rsidRPr="00AA35E7">
        <w:rPr>
          <w:rFonts w:ascii="Courier New" w:hAnsi="Courier New" w:cs="Courier New"/>
        </w:rPr>
        <w:t>e.getMessage</w:t>
      </w:r>
      <w:proofErr w:type="spellEnd"/>
      <w:proofErr w:type="gramEnd"/>
      <w:r w:rsidRPr="00AA35E7">
        <w:rPr>
          <w:rFonts w:ascii="Courier New" w:hAnsi="Courier New" w:cs="Courier New"/>
        </w:rPr>
        <w:t>());</w:t>
      </w:r>
    </w:p>
    <w:p w14:paraId="2AFDE82B"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w:t>
      </w:r>
    </w:p>
    <w:p w14:paraId="69C0885E"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catch (</w:t>
      </w:r>
      <w:proofErr w:type="spellStart"/>
      <w:r w:rsidRPr="00AA35E7">
        <w:rPr>
          <w:rFonts w:ascii="Courier New" w:hAnsi="Courier New" w:cs="Courier New"/>
        </w:rPr>
        <w:t>JCParseException</w:t>
      </w:r>
      <w:proofErr w:type="spellEnd"/>
      <w:r w:rsidRPr="00AA35E7">
        <w:rPr>
          <w:rFonts w:ascii="Courier New" w:hAnsi="Courier New" w:cs="Courier New"/>
        </w:rPr>
        <w:t xml:space="preserve"> e) {</w:t>
      </w:r>
    </w:p>
    <w:p w14:paraId="1A3C7AAF" w14:textId="77777777" w:rsidR="0041728C" w:rsidRPr="00AA35E7" w:rsidRDefault="0041728C" w:rsidP="00AA35E7">
      <w:pPr>
        <w:pStyle w:val="BodyText"/>
        <w:ind w:left="2880"/>
        <w:rPr>
          <w:rFonts w:ascii="Courier New" w:hAnsi="Courier New" w:cs="Courier New"/>
        </w:rPr>
      </w:pPr>
      <w:proofErr w:type="spellStart"/>
      <w:r w:rsidRPr="00AA35E7">
        <w:rPr>
          <w:rFonts w:ascii="Courier New" w:hAnsi="Courier New" w:cs="Courier New"/>
        </w:rPr>
        <w:t>System.out.println</w:t>
      </w:r>
      <w:proofErr w:type="spellEnd"/>
      <w:r w:rsidRPr="00AA35E7">
        <w:rPr>
          <w:rFonts w:ascii="Courier New" w:hAnsi="Courier New" w:cs="Courier New"/>
        </w:rPr>
        <w:t xml:space="preserve">("Error parsing file:" + </w:t>
      </w:r>
      <w:proofErr w:type="spellStart"/>
      <w:proofErr w:type="gramStart"/>
      <w:r w:rsidRPr="00AA35E7">
        <w:rPr>
          <w:rFonts w:ascii="Courier New" w:hAnsi="Courier New" w:cs="Courier New"/>
        </w:rPr>
        <w:t>e.getMessage</w:t>
      </w:r>
      <w:proofErr w:type="spellEnd"/>
      <w:proofErr w:type="gramEnd"/>
      <w:r w:rsidRPr="00AA35E7">
        <w:rPr>
          <w:rFonts w:ascii="Courier New" w:hAnsi="Courier New" w:cs="Courier New"/>
        </w:rPr>
        <w:t>());</w:t>
      </w:r>
    </w:p>
    <w:p w14:paraId="1D3B3AB5"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w:t>
      </w:r>
    </w:p>
    <w:p w14:paraId="0447EEE6"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catch (</w:t>
      </w:r>
      <w:proofErr w:type="spellStart"/>
      <w:r w:rsidRPr="00AA35E7">
        <w:rPr>
          <w:rFonts w:ascii="Courier New" w:hAnsi="Courier New" w:cs="Courier New"/>
        </w:rPr>
        <w:t>IOException</w:t>
      </w:r>
      <w:proofErr w:type="spellEnd"/>
      <w:r w:rsidRPr="00AA35E7">
        <w:rPr>
          <w:rFonts w:ascii="Courier New" w:hAnsi="Courier New" w:cs="Courier New"/>
        </w:rPr>
        <w:t xml:space="preserve"> e) {</w:t>
      </w:r>
    </w:p>
    <w:p w14:paraId="56A4A96C" w14:textId="77777777" w:rsidR="0041728C" w:rsidRPr="00AA35E7" w:rsidRDefault="0041728C" w:rsidP="00AA35E7">
      <w:pPr>
        <w:pStyle w:val="BodyText"/>
        <w:ind w:left="2880"/>
        <w:rPr>
          <w:rFonts w:ascii="Courier New" w:hAnsi="Courier New" w:cs="Courier New"/>
        </w:rPr>
      </w:pPr>
      <w:proofErr w:type="spellStart"/>
      <w:r w:rsidRPr="00AA35E7">
        <w:rPr>
          <w:rFonts w:ascii="Courier New" w:hAnsi="Courier New" w:cs="Courier New"/>
        </w:rPr>
        <w:t>System.out.println</w:t>
      </w:r>
      <w:proofErr w:type="spellEnd"/>
      <w:r w:rsidRPr="00AA35E7">
        <w:rPr>
          <w:rFonts w:ascii="Courier New" w:hAnsi="Courier New" w:cs="Courier New"/>
        </w:rPr>
        <w:t xml:space="preserve">("Error reading " + </w:t>
      </w:r>
      <w:proofErr w:type="spellStart"/>
      <w:r w:rsidRPr="00AA35E7">
        <w:rPr>
          <w:rFonts w:ascii="Courier New" w:hAnsi="Courier New" w:cs="Courier New"/>
        </w:rPr>
        <w:t>inFile</w:t>
      </w:r>
      <w:proofErr w:type="spellEnd"/>
      <w:r w:rsidRPr="00AA35E7">
        <w:rPr>
          <w:rFonts w:ascii="Courier New" w:hAnsi="Courier New" w:cs="Courier New"/>
        </w:rPr>
        <w:t xml:space="preserve"> + ":" +</w:t>
      </w:r>
    </w:p>
    <w:p w14:paraId="06047319" w14:textId="77777777" w:rsidR="0041728C" w:rsidRPr="00AA35E7" w:rsidRDefault="0041728C" w:rsidP="00AA35E7">
      <w:pPr>
        <w:pStyle w:val="BodyText"/>
        <w:ind w:left="4320"/>
        <w:rPr>
          <w:rFonts w:ascii="Courier New" w:hAnsi="Courier New" w:cs="Courier New"/>
        </w:rPr>
      </w:pPr>
      <w:proofErr w:type="spellStart"/>
      <w:proofErr w:type="gramStart"/>
      <w:r w:rsidRPr="00AA35E7">
        <w:rPr>
          <w:rFonts w:ascii="Courier New" w:hAnsi="Courier New" w:cs="Courier New"/>
        </w:rPr>
        <w:t>e.getMessage</w:t>
      </w:r>
      <w:proofErr w:type="spellEnd"/>
      <w:proofErr w:type="gramEnd"/>
      <w:r w:rsidRPr="00AA35E7">
        <w:rPr>
          <w:rFonts w:ascii="Courier New" w:hAnsi="Courier New" w:cs="Courier New"/>
        </w:rPr>
        <w:t>());</w:t>
      </w:r>
    </w:p>
    <w:p w14:paraId="73C037E8"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w:t>
      </w:r>
    </w:p>
    <w:p w14:paraId="302DB778" w14:textId="77777777" w:rsidR="0041728C" w:rsidRPr="00AA35E7" w:rsidRDefault="0041728C" w:rsidP="00AA35E7">
      <w:pPr>
        <w:pStyle w:val="BodyText"/>
        <w:ind w:left="2592"/>
        <w:rPr>
          <w:rFonts w:ascii="Courier New" w:hAnsi="Courier New" w:cs="Courier New"/>
        </w:rPr>
      </w:pPr>
      <w:r w:rsidRPr="00AA35E7">
        <w:rPr>
          <w:rFonts w:ascii="Courier New" w:hAnsi="Courier New" w:cs="Courier New"/>
        </w:rPr>
        <w:t>add(chart);</w:t>
      </w:r>
    </w:p>
    <w:p w14:paraId="4F75F7F7" w14:textId="29256D96" w:rsidR="0041728C" w:rsidRDefault="0041728C" w:rsidP="00AA35E7">
      <w:pPr>
        <w:pStyle w:val="BodyText"/>
        <w:rPr>
          <w:rFonts w:ascii="Courier New" w:eastAsiaTheme="minorHAnsi" w:hAnsi="Courier New" w:cs="Courier New"/>
          <w:color w:val="000000"/>
          <w:sz w:val="16"/>
          <w:szCs w:val="16"/>
        </w:rPr>
      </w:pPr>
      <w:r w:rsidRPr="00AA35E7">
        <w:rPr>
          <w:rFonts w:ascii="Courier New" w:eastAsiaTheme="minorHAnsi" w:hAnsi="Courier New" w:cs="Courier New"/>
          <w:color w:val="000000"/>
          <w:sz w:val="16"/>
          <w:szCs w:val="16"/>
        </w:rPr>
        <w:t>}</w:t>
      </w:r>
    </w:p>
    <w:p w14:paraId="69E7B97E" w14:textId="77777777" w:rsidR="00AA35E7" w:rsidRDefault="00AA35E7">
      <w:pPr>
        <w:ind w:left="0"/>
        <w:rPr>
          <w:szCs w:val="18"/>
        </w:rPr>
      </w:pPr>
      <w:r>
        <w:br w:type="page"/>
      </w:r>
    </w:p>
    <w:p w14:paraId="4D0B0809" w14:textId="53C28EA9" w:rsidR="00AA35E7" w:rsidRPr="00AA35E7" w:rsidRDefault="00AA35E7" w:rsidP="00AA35E7">
      <w:pPr>
        <w:pStyle w:val="BodyText"/>
      </w:pPr>
      <w:r w:rsidRPr="00AA35E7">
        <w:lastRenderedPageBreak/>
        <w:t xml:space="preserve">where </w:t>
      </w:r>
    </w:p>
    <w:p w14:paraId="25AD4F39" w14:textId="77777777" w:rsidR="00AA35E7" w:rsidRPr="00AA35E7" w:rsidRDefault="00AA35E7" w:rsidP="00AA35E7">
      <w:pPr>
        <w:pStyle w:val="BodyText"/>
      </w:pPr>
    </w:p>
    <w:p w14:paraId="04C516CD" w14:textId="71B34681" w:rsidR="00AA35E7" w:rsidRPr="00AA35E7" w:rsidRDefault="00AA35E7" w:rsidP="00B81435">
      <w:pPr>
        <w:pStyle w:val="BodyText"/>
        <w:numPr>
          <w:ilvl w:val="0"/>
          <w:numId w:val="75"/>
        </w:numPr>
        <w:ind w:left="2376"/>
      </w:pPr>
      <w:r w:rsidRPr="00AA35E7">
        <w:rPr>
          <w:rFonts w:ascii="Courier New" w:hAnsi="Courier New" w:cs="Courier New"/>
        </w:rPr>
        <w:t>context</w:t>
      </w:r>
      <w:r w:rsidRPr="00AA35E7">
        <w:t xml:space="preserve"> is the </w:t>
      </w:r>
      <w:proofErr w:type="spellStart"/>
      <w:r w:rsidRPr="00AA35E7">
        <w:rPr>
          <w:rFonts w:ascii="Courier New" w:hAnsi="Courier New" w:cs="Courier New"/>
        </w:rPr>
        <w:t>ServletContext</w:t>
      </w:r>
      <w:proofErr w:type="spellEnd"/>
      <w:r w:rsidRPr="00AA35E7">
        <w:t xml:space="preserve"> object used to resolve filenames (see the </w:t>
      </w:r>
      <w:proofErr w:type="spellStart"/>
      <w:r w:rsidRPr="00AA35E7">
        <w:rPr>
          <w:rFonts w:ascii="Courier New" w:hAnsi="Courier New" w:cs="Courier New"/>
        </w:rPr>
        <w:t>fileAccess</w:t>
      </w:r>
      <w:proofErr w:type="spellEnd"/>
      <w:r w:rsidRPr="00AA35E7">
        <w:t xml:space="preserve"> types in </w:t>
      </w:r>
      <w:proofErr w:type="spellStart"/>
      <w:r w:rsidRPr="00AA35E7">
        <w:rPr>
          <w:color w:val="0000FF"/>
        </w:rPr>
        <w:t>LoadServerProperties</w:t>
      </w:r>
      <w:proofErr w:type="spellEnd"/>
      <w:r w:rsidRPr="00AA35E7">
        <w:rPr>
          <w:color w:val="0000FF"/>
        </w:rPr>
        <w:t xml:space="preserve"> Class and the </w:t>
      </w:r>
      <w:proofErr w:type="spellStart"/>
      <w:r w:rsidRPr="00AA35E7">
        <w:rPr>
          <w:color w:val="0000FF"/>
        </w:rPr>
        <w:t>fileAccess</w:t>
      </w:r>
      <w:proofErr w:type="spellEnd"/>
      <w:r w:rsidRPr="00AA35E7">
        <w:rPr>
          <w:color w:val="0000FF"/>
        </w:rPr>
        <w:t xml:space="preserve"> Property</w:t>
      </w:r>
      <w:r w:rsidRPr="00AA35E7">
        <w:t>, in Chapter 13).</w:t>
      </w:r>
    </w:p>
    <w:p w14:paraId="180868D4" w14:textId="05A4C9AA" w:rsidR="00AA35E7" w:rsidRPr="00AA35E7" w:rsidRDefault="00AA35E7" w:rsidP="00B81435">
      <w:pPr>
        <w:pStyle w:val="BodyText"/>
        <w:numPr>
          <w:ilvl w:val="0"/>
          <w:numId w:val="75"/>
        </w:numPr>
        <w:ind w:left="2376"/>
      </w:pPr>
      <w:proofErr w:type="spellStart"/>
      <w:r w:rsidRPr="00AA35E7">
        <w:rPr>
          <w:rFonts w:ascii="Courier New" w:hAnsi="Courier New" w:cs="Courier New"/>
        </w:rPr>
        <w:t>inFile</w:t>
      </w:r>
      <w:proofErr w:type="spellEnd"/>
      <w:r w:rsidRPr="00AA35E7">
        <w:t xml:space="preserve"> is an input file containing </w:t>
      </w:r>
      <w:proofErr w:type="spellStart"/>
      <w:r w:rsidRPr="00AA35E7">
        <w:t>JClass</w:t>
      </w:r>
      <w:proofErr w:type="spellEnd"/>
      <w:r w:rsidRPr="00AA35E7">
        <w:t xml:space="preserve"> </w:t>
      </w:r>
      <w:proofErr w:type="spellStart"/>
      <w:r w:rsidRPr="00AA35E7">
        <w:t>ServerChart</w:t>
      </w:r>
      <w:proofErr w:type="spellEnd"/>
      <w:r w:rsidRPr="00AA35E7">
        <w:t xml:space="preserve"> properties in XML.</w:t>
      </w:r>
    </w:p>
    <w:p w14:paraId="15AA42E4" w14:textId="1DD9298B" w:rsidR="00AA35E7" w:rsidRPr="00AA35E7" w:rsidRDefault="00AA35E7" w:rsidP="00B81435">
      <w:pPr>
        <w:pStyle w:val="BodyText"/>
        <w:numPr>
          <w:ilvl w:val="0"/>
          <w:numId w:val="75"/>
        </w:numPr>
        <w:ind w:left="2376"/>
      </w:pPr>
      <w:proofErr w:type="spellStart"/>
      <w:r w:rsidRPr="00AA35E7">
        <w:rPr>
          <w:rFonts w:ascii="Courier New" w:hAnsi="Courier New" w:cs="Courier New"/>
        </w:rPr>
        <w:t>loadProps</w:t>
      </w:r>
      <w:proofErr w:type="spellEnd"/>
      <w:r w:rsidRPr="00AA35E7">
        <w:t xml:space="preserve"> is a </w:t>
      </w:r>
      <w:proofErr w:type="spellStart"/>
      <w:r w:rsidRPr="00AA35E7">
        <w:rPr>
          <w:rFonts w:ascii="Courier New" w:hAnsi="Courier New" w:cs="Courier New"/>
        </w:rPr>
        <w:t>LoadServerProperties</w:t>
      </w:r>
      <w:proofErr w:type="spellEnd"/>
      <w:r w:rsidRPr="00AA35E7">
        <w:t xml:space="preserve"> object containing properties that specify how to load the chart (see </w:t>
      </w:r>
      <w:r w:rsidRPr="00AA35E7">
        <w:rPr>
          <w:color w:val="0000FF"/>
        </w:rPr>
        <w:t xml:space="preserve">Overview of the </w:t>
      </w:r>
      <w:proofErr w:type="spellStart"/>
      <w:r w:rsidRPr="00AA35E7">
        <w:rPr>
          <w:color w:val="0000FF"/>
        </w:rPr>
        <w:t>LoadServerProperties</w:t>
      </w:r>
      <w:proofErr w:type="spellEnd"/>
      <w:r w:rsidRPr="00AA35E7">
        <w:rPr>
          <w:color w:val="0000FF"/>
        </w:rPr>
        <w:t xml:space="preserve"> Class</w:t>
      </w:r>
      <w:r w:rsidRPr="00AA35E7">
        <w:t>, in Chapter 13).</w:t>
      </w:r>
    </w:p>
    <w:p w14:paraId="3FD4EF4F" w14:textId="2F1B8879" w:rsidR="00AA35E7" w:rsidRPr="00AA35E7" w:rsidRDefault="00AA35E7" w:rsidP="00B81435">
      <w:pPr>
        <w:pStyle w:val="BodyText"/>
        <w:numPr>
          <w:ilvl w:val="0"/>
          <w:numId w:val="75"/>
        </w:numPr>
        <w:ind w:left="2376"/>
      </w:pPr>
      <w:proofErr w:type="spellStart"/>
      <w:r w:rsidRPr="00AA35E7">
        <w:rPr>
          <w:rFonts w:ascii="Courier New" w:hAnsi="Courier New" w:cs="Courier New"/>
        </w:rPr>
        <w:t>chartName</w:t>
      </w:r>
      <w:proofErr w:type="spellEnd"/>
      <w:r w:rsidRPr="00AA35E7">
        <w:t xml:space="preserve"> is set as the </w:t>
      </w:r>
      <w:r w:rsidRPr="00AA35E7">
        <w:rPr>
          <w:rFonts w:ascii="Courier New" w:hAnsi="Courier New" w:cs="Courier New"/>
        </w:rPr>
        <w:t>name</w:t>
      </w:r>
      <w:r w:rsidRPr="00AA35E7">
        <w:t xml:space="preserve"> property of the chart.</w:t>
      </w:r>
    </w:p>
    <w:p w14:paraId="1BE9D7AE" w14:textId="1CC7F139" w:rsidR="00AA35E7" w:rsidRPr="00AA35E7" w:rsidRDefault="00AA35E7" w:rsidP="00B81435">
      <w:pPr>
        <w:pStyle w:val="BodyText"/>
        <w:numPr>
          <w:ilvl w:val="0"/>
          <w:numId w:val="75"/>
        </w:numPr>
        <w:ind w:left="2376"/>
        <w:rPr>
          <w:rFonts w:eastAsiaTheme="minorHAnsi"/>
        </w:rPr>
      </w:pPr>
      <w:r w:rsidRPr="00AA35E7">
        <w:rPr>
          <w:rFonts w:ascii="Courier New" w:hAnsi="Courier New" w:cs="Courier New"/>
        </w:rPr>
        <w:t>JCServerChartFactory.XML</w:t>
      </w:r>
      <w:r w:rsidRPr="00AA35E7">
        <w:t xml:space="preserve"> specifies XML as the markup language used.</w:t>
      </w:r>
    </w:p>
    <w:p w14:paraId="71DD3330" w14:textId="2C5EF7A2" w:rsidR="00AA35E7" w:rsidRPr="00AA35E7" w:rsidRDefault="00AA35E7" w:rsidP="00AA35E7">
      <w:pPr>
        <w:pStyle w:val="Heading2"/>
      </w:pPr>
      <w:bookmarkStart w:id="124" w:name="_Toc3993397"/>
      <w:r w:rsidRPr="00AA35E7">
        <w:t xml:space="preserve">15.4 </w:t>
      </w:r>
      <w:r>
        <w:tab/>
      </w:r>
      <w:r w:rsidRPr="00AA35E7">
        <w:t>Updating a Chart Using XML</w:t>
      </w:r>
      <w:bookmarkEnd w:id="124"/>
      <w:r w:rsidRPr="00AA35E7">
        <w:t xml:space="preserve"> </w:t>
      </w:r>
    </w:p>
    <w:p w14:paraId="08CA5E55" w14:textId="77777777" w:rsidR="00AA35E7" w:rsidRPr="00AA35E7" w:rsidRDefault="00AA35E7" w:rsidP="00AA35E7">
      <w:pPr>
        <w:pStyle w:val="BodyText"/>
        <w:rPr>
          <w:rFonts w:eastAsiaTheme="minorHAnsi"/>
        </w:rPr>
      </w:pPr>
      <w:r w:rsidRPr="00AA35E7">
        <w:t xml:space="preserve">You can update an existing chart with new chart properties or with a new data set. </w:t>
      </w:r>
    </w:p>
    <w:p w14:paraId="4E01BC76" w14:textId="73DB0C0B" w:rsidR="00AA35E7" w:rsidRPr="00AA35E7" w:rsidRDefault="00AA35E7" w:rsidP="00AA35E7">
      <w:pPr>
        <w:pStyle w:val="Heading3"/>
      </w:pPr>
      <w:r w:rsidRPr="00AA35E7">
        <w:t>15.4.1</w:t>
      </w:r>
      <w:r>
        <w:tab/>
      </w:r>
      <w:r w:rsidRPr="00AA35E7">
        <w:t xml:space="preserve">Updating a Chart with New Chart Properties </w:t>
      </w:r>
    </w:p>
    <w:p w14:paraId="6A50D984" w14:textId="77777777" w:rsidR="00AA35E7" w:rsidRDefault="00AA35E7" w:rsidP="00AA35E7">
      <w:pPr>
        <w:pStyle w:val="BodyText"/>
      </w:pPr>
    </w:p>
    <w:p w14:paraId="162D1F8D" w14:textId="77777777" w:rsidR="00AA35E7" w:rsidRDefault="00AA35E7" w:rsidP="00AA35E7">
      <w:pPr>
        <w:pStyle w:val="BodyText"/>
      </w:pPr>
      <w:r w:rsidRPr="00AA35E7">
        <w:t xml:space="preserve">You can update existing charts with new chart properties using the update methods in the </w:t>
      </w:r>
      <w:proofErr w:type="spellStart"/>
      <w:r w:rsidRPr="00AA35E7">
        <w:rPr>
          <w:rFonts w:ascii="Courier New" w:hAnsi="Courier New" w:cs="Courier New"/>
        </w:rPr>
        <w:t>JCServerChartFactory</w:t>
      </w:r>
      <w:proofErr w:type="spellEnd"/>
      <w:r w:rsidRPr="00AA35E7">
        <w:t xml:space="preserve"> class. The new properties can come from a file, reader, stream, URL, or a String. Properties that are unspecified retain their existing values. </w:t>
      </w:r>
    </w:p>
    <w:p w14:paraId="596D3AD7" w14:textId="77777777" w:rsidR="00AA35E7" w:rsidRDefault="00AA35E7" w:rsidP="00AA35E7">
      <w:pPr>
        <w:pStyle w:val="BodyText"/>
      </w:pPr>
    </w:p>
    <w:p w14:paraId="3D7DD1C7" w14:textId="4E773241" w:rsidR="00AA35E7" w:rsidRDefault="00AA35E7" w:rsidP="00AA35E7">
      <w:pPr>
        <w:pStyle w:val="BodyText"/>
      </w:pPr>
      <w:r w:rsidRPr="00AA35E7">
        <w:t>For example, the following code sample updates a chart using properties defined in an XML file.</w:t>
      </w:r>
    </w:p>
    <w:p w14:paraId="10AF40DC" w14:textId="77777777" w:rsidR="00AA35E7" w:rsidRDefault="00AA35E7" w:rsidP="00AA35E7">
      <w:pPr>
        <w:pStyle w:val="BodyText"/>
        <w:ind w:left="2448"/>
        <w:rPr>
          <w:rFonts w:ascii="Courier New" w:eastAsiaTheme="minorHAnsi" w:hAnsi="Courier New" w:cs="Courier New"/>
        </w:rPr>
      </w:pPr>
    </w:p>
    <w:p w14:paraId="39E2E2A6" w14:textId="75030A4E"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try {</w:t>
      </w:r>
    </w:p>
    <w:p w14:paraId="36F1FC8F" w14:textId="77777777" w:rsidR="00AA35E7" w:rsidRDefault="00AA35E7" w:rsidP="00AA35E7">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JCServerChartFactory.updateServerChartFromFile</w:t>
      </w:r>
      <w:proofErr w:type="spellEnd"/>
      <w:r w:rsidRPr="00AA35E7">
        <w:rPr>
          <w:rFonts w:ascii="Courier New" w:eastAsiaTheme="minorHAnsi" w:hAnsi="Courier New" w:cs="Courier New"/>
        </w:rPr>
        <w:t>(</w:t>
      </w:r>
      <w:proofErr w:type="spellStart"/>
      <w:r w:rsidRPr="00AA35E7">
        <w:rPr>
          <w:rFonts w:ascii="Courier New" w:eastAsiaTheme="minorHAnsi" w:hAnsi="Courier New" w:cs="Courier New"/>
        </w:rPr>
        <w:t>chartName</w:t>
      </w:r>
      <w:proofErr w:type="spellEnd"/>
      <w:r w:rsidRPr="00AA35E7">
        <w:rPr>
          <w:rFonts w:ascii="Courier New" w:eastAsiaTheme="minorHAnsi" w:hAnsi="Courier New" w:cs="Courier New"/>
        </w:rPr>
        <w:t xml:space="preserve">, </w:t>
      </w:r>
    </w:p>
    <w:p w14:paraId="501DBB91" w14:textId="05C02256" w:rsidR="00AA35E7" w:rsidRPr="00AA35E7" w:rsidRDefault="00AA35E7" w:rsidP="00AA35E7">
      <w:pPr>
        <w:pStyle w:val="BodyText"/>
        <w:rPr>
          <w:rFonts w:ascii="Courier New" w:eastAsiaTheme="minorHAnsi" w:hAnsi="Courier New" w:cs="Courier New"/>
        </w:rPr>
      </w:pPr>
      <w:proofErr w:type="spellStart"/>
      <w:r w:rsidRPr="00AA35E7">
        <w:rPr>
          <w:rFonts w:ascii="Courier New" w:eastAsiaTheme="minorHAnsi" w:hAnsi="Courier New" w:cs="Courier New"/>
        </w:rPr>
        <w:t>updateFile</w:t>
      </w:r>
      <w:proofErr w:type="spellEnd"/>
      <w:r w:rsidRPr="00AA35E7">
        <w:rPr>
          <w:rFonts w:ascii="Courier New" w:eastAsiaTheme="minorHAnsi" w:hAnsi="Courier New" w:cs="Courier New"/>
        </w:rPr>
        <w:t>,</w:t>
      </w:r>
    </w:p>
    <w:p w14:paraId="1FB18B89" w14:textId="77777777" w:rsidR="00AA35E7" w:rsidRPr="00AA35E7" w:rsidRDefault="00AA35E7" w:rsidP="00AA35E7">
      <w:pPr>
        <w:pStyle w:val="BodyText"/>
        <w:ind w:left="4320"/>
        <w:rPr>
          <w:rFonts w:ascii="Courier New" w:eastAsiaTheme="minorHAnsi" w:hAnsi="Courier New" w:cs="Courier New"/>
        </w:rPr>
      </w:pPr>
      <w:proofErr w:type="spellStart"/>
      <w:r w:rsidRPr="00AA35E7">
        <w:rPr>
          <w:rFonts w:ascii="Courier New" w:eastAsiaTheme="minorHAnsi" w:hAnsi="Courier New" w:cs="Courier New"/>
        </w:rPr>
        <w:t>loadProps</w:t>
      </w:r>
      <w:proofErr w:type="spellEnd"/>
      <w:r w:rsidRPr="00AA35E7">
        <w:rPr>
          <w:rFonts w:ascii="Courier New" w:eastAsiaTheme="minorHAnsi" w:hAnsi="Courier New" w:cs="Courier New"/>
        </w:rPr>
        <w:t>, null, JCServerChartFactory.XML);</w:t>
      </w:r>
    </w:p>
    <w:p w14:paraId="7942C2C9"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w:t>
      </w:r>
    </w:p>
    <w:p w14:paraId="113785D2"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catch (</w:t>
      </w:r>
      <w:proofErr w:type="spellStart"/>
      <w:r w:rsidRPr="00AA35E7">
        <w:rPr>
          <w:rFonts w:ascii="Courier New" w:eastAsiaTheme="minorHAnsi" w:hAnsi="Courier New" w:cs="Courier New"/>
        </w:rPr>
        <w:t>JCIOException</w:t>
      </w:r>
      <w:proofErr w:type="spellEnd"/>
      <w:r w:rsidRPr="00AA35E7">
        <w:rPr>
          <w:rFonts w:ascii="Courier New" w:eastAsiaTheme="minorHAnsi" w:hAnsi="Courier New" w:cs="Courier New"/>
        </w:rPr>
        <w:t xml:space="preserve"> e) {</w:t>
      </w:r>
    </w:p>
    <w:p w14:paraId="1A1572E0" w14:textId="77777777" w:rsidR="00AA35E7" w:rsidRPr="00AA35E7" w:rsidRDefault="00AA35E7" w:rsidP="00AA35E7">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System.out.println</w:t>
      </w:r>
      <w:proofErr w:type="spellEnd"/>
      <w:r w:rsidRPr="00AA35E7">
        <w:rPr>
          <w:rFonts w:ascii="Courier New" w:eastAsiaTheme="minorHAnsi" w:hAnsi="Courier New" w:cs="Courier New"/>
        </w:rPr>
        <w:t>("Error accessing external file:" +</w:t>
      </w:r>
    </w:p>
    <w:p w14:paraId="43E4CDF2" w14:textId="77777777" w:rsidR="00AA35E7" w:rsidRPr="00AA35E7" w:rsidRDefault="00AA35E7" w:rsidP="00AA35E7">
      <w:pPr>
        <w:pStyle w:val="BodyText"/>
        <w:ind w:left="4320"/>
        <w:rPr>
          <w:rFonts w:ascii="Courier New" w:eastAsiaTheme="minorHAnsi" w:hAnsi="Courier New" w:cs="Courier New"/>
        </w:rPr>
      </w:pPr>
      <w:proofErr w:type="spellStart"/>
      <w:proofErr w:type="gramStart"/>
      <w:r w:rsidRPr="00AA35E7">
        <w:rPr>
          <w:rFonts w:ascii="Courier New" w:eastAsiaTheme="minorHAnsi" w:hAnsi="Courier New" w:cs="Courier New"/>
        </w:rPr>
        <w:t>e.getMessage</w:t>
      </w:r>
      <w:proofErr w:type="spellEnd"/>
      <w:proofErr w:type="gramEnd"/>
      <w:r w:rsidRPr="00AA35E7">
        <w:rPr>
          <w:rFonts w:ascii="Courier New" w:eastAsiaTheme="minorHAnsi" w:hAnsi="Courier New" w:cs="Courier New"/>
        </w:rPr>
        <w:t>());</w:t>
      </w:r>
    </w:p>
    <w:p w14:paraId="3BBD9D33"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w:t>
      </w:r>
    </w:p>
    <w:p w14:paraId="744470A9"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catch (</w:t>
      </w:r>
      <w:proofErr w:type="spellStart"/>
      <w:r w:rsidRPr="00AA35E7">
        <w:rPr>
          <w:rFonts w:ascii="Courier New" w:eastAsiaTheme="minorHAnsi" w:hAnsi="Courier New" w:cs="Courier New"/>
        </w:rPr>
        <w:t>JCParseException</w:t>
      </w:r>
      <w:proofErr w:type="spellEnd"/>
      <w:r w:rsidRPr="00AA35E7">
        <w:rPr>
          <w:rFonts w:ascii="Courier New" w:eastAsiaTheme="minorHAnsi" w:hAnsi="Courier New" w:cs="Courier New"/>
        </w:rPr>
        <w:t xml:space="preserve"> e) {</w:t>
      </w:r>
    </w:p>
    <w:p w14:paraId="00A2FA03" w14:textId="77777777" w:rsidR="00AA35E7" w:rsidRPr="00AA35E7" w:rsidRDefault="00AA35E7" w:rsidP="00AA35E7">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System.out.println</w:t>
      </w:r>
      <w:proofErr w:type="spellEnd"/>
      <w:r w:rsidRPr="00AA35E7">
        <w:rPr>
          <w:rFonts w:ascii="Courier New" w:eastAsiaTheme="minorHAnsi" w:hAnsi="Courier New" w:cs="Courier New"/>
        </w:rPr>
        <w:t xml:space="preserve">("Error parsing file:" + </w:t>
      </w:r>
      <w:proofErr w:type="spellStart"/>
      <w:proofErr w:type="gramStart"/>
      <w:r w:rsidRPr="00AA35E7">
        <w:rPr>
          <w:rFonts w:ascii="Courier New" w:eastAsiaTheme="minorHAnsi" w:hAnsi="Courier New" w:cs="Courier New"/>
        </w:rPr>
        <w:t>e.getMessage</w:t>
      </w:r>
      <w:proofErr w:type="spellEnd"/>
      <w:proofErr w:type="gramEnd"/>
      <w:r w:rsidRPr="00AA35E7">
        <w:rPr>
          <w:rFonts w:ascii="Courier New" w:eastAsiaTheme="minorHAnsi" w:hAnsi="Courier New" w:cs="Courier New"/>
        </w:rPr>
        <w:t>());</w:t>
      </w:r>
    </w:p>
    <w:p w14:paraId="075DE6E3"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w:t>
      </w:r>
    </w:p>
    <w:p w14:paraId="386F42DF"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catch (</w:t>
      </w:r>
      <w:proofErr w:type="spellStart"/>
      <w:r w:rsidRPr="00AA35E7">
        <w:rPr>
          <w:rFonts w:ascii="Courier New" w:eastAsiaTheme="minorHAnsi" w:hAnsi="Courier New" w:cs="Courier New"/>
        </w:rPr>
        <w:t>IOException</w:t>
      </w:r>
      <w:proofErr w:type="spellEnd"/>
      <w:r w:rsidRPr="00AA35E7">
        <w:rPr>
          <w:rFonts w:ascii="Courier New" w:eastAsiaTheme="minorHAnsi" w:hAnsi="Courier New" w:cs="Courier New"/>
        </w:rPr>
        <w:t xml:space="preserve"> e) {</w:t>
      </w:r>
    </w:p>
    <w:p w14:paraId="1F653107" w14:textId="77777777" w:rsidR="00AA35E7" w:rsidRPr="00AA35E7" w:rsidRDefault="00AA35E7" w:rsidP="00AA35E7">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System.out.println</w:t>
      </w:r>
      <w:proofErr w:type="spellEnd"/>
      <w:r w:rsidRPr="00AA35E7">
        <w:rPr>
          <w:rFonts w:ascii="Courier New" w:eastAsiaTheme="minorHAnsi" w:hAnsi="Courier New" w:cs="Courier New"/>
        </w:rPr>
        <w:t xml:space="preserve">("Error reading " + </w:t>
      </w:r>
      <w:proofErr w:type="spellStart"/>
      <w:r w:rsidRPr="00AA35E7">
        <w:rPr>
          <w:rFonts w:ascii="Courier New" w:eastAsiaTheme="minorHAnsi" w:hAnsi="Courier New" w:cs="Courier New"/>
        </w:rPr>
        <w:t>updateFile</w:t>
      </w:r>
      <w:proofErr w:type="spellEnd"/>
      <w:r w:rsidRPr="00AA35E7">
        <w:rPr>
          <w:rFonts w:ascii="Courier New" w:eastAsiaTheme="minorHAnsi" w:hAnsi="Courier New" w:cs="Courier New"/>
        </w:rPr>
        <w:t xml:space="preserve"> + ":" +</w:t>
      </w:r>
    </w:p>
    <w:p w14:paraId="0816AAC5" w14:textId="77777777" w:rsidR="00AA35E7" w:rsidRPr="00AA35E7" w:rsidRDefault="00AA35E7" w:rsidP="00AA35E7">
      <w:pPr>
        <w:pStyle w:val="BodyText"/>
        <w:ind w:left="4320"/>
        <w:rPr>
          <w:rFonts w:ascii="Courier New" w:eastAsiaTheme="minorHAnsi" w:hAnsi="Courier New" w:cs="Courier New"/>
        </w:rPr>
      </w:pPr>
      <w:proofErr w:type="spellStart"/>
      <w:proofErr w:type="gramStart"/>
      <w:r w:rsidRPr="00AA35E7">
        <w:rPr>
          <w:rFonts w:ascii="Courier New" w:eastAsiaTheme="minorHAnsi" w:hAnsi="Courier New" w:cs="Courier New"/>
        </w:rPr>
        <w:t>e.getMessage</w:t>
      </w:r>
      <w:proofErr w:type="spellEnd"/>
      <w:proofErr w:type="gramEnd"/>
      <w:r w:rsidRPr="00AA35E7">
        <w:rPr>
          <w:rFonts w:ascii="Courier New" w:eastAsiaTheme="minorHAnsi" w:hAnsi="Courier New" w:cs="Courier New"/>
        </w:rPr>
        <w:t>());</w:t>
      </w:r>
    </w:p>
    <w:p w14:paraId="4DCFD3E2" w14:textId="7C72C014" w:rsid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w:t>
      </w:r>
    </w:p>
    <w:p w14:paraId="4F550D38" w14:textId="77777777" w:rsidR="00AA35E7" w:rsidRDefault="00AA35E7">
      <w:pPr>
        <w:ind w:left="0"/>
        <w:rPr>
          <w:szCs w:val="18"/>
        </w:rPr>
      </w:pPr>
      <w:r>
        <w:br w:type="page"/>
      </w:r>
    </w:p>
    <w:p w14:paraId="43644838" w14:textId="788632BA" w:rsidR="00AA35E7" w:rsidRPr="00AA35E7" w:rsidRDefault="00AA35E7" w:rsidP="00AA35E7">
      <w:pPr>
        <w:pStyle w:val="BodyText"/>
      </w:pPr>
      <w:r w:rsidRPr="00AA35E7">
        <w:lastRenderedPageBreak/>
        <w:t xml:space="preserve">where </w:t>
      </w:r>
    </w:p>
    <w:p w14:paraId="05F1E380" w14:textId="77777777" w:rsidR="00AA35E7" w:rsidRPr="00AA35E7" w:rsidRDefault="00AA35E7" w:rsidP="00AA35E7">
      <w:pPr>
        <w:pStyle w:val="BodyText"/>
        <w:ind w:left="0"/>
      </w:pPr>
    </w:p>
    <w:p w14:paraId="2BB1589A" w14:textId="77777777" w:rsidR="00AA35E7" w:rsidRPr="00AA35E7" w:rsidRDefault="00AA35E7" w:rsidP="00AA35E7">
      <w:pPr>
        <w:pStyle w:val="BodyText"/>
      </w:pPr>
      <w:r w:rsidRPr="00AA35E7">
        <w:rPr>
          <w:rFonts w:eastAsiaTheme="minorHAnsi"/>
        </w:rPr>
        <w:t>■</w:t>
      </w:r>
      <w:r w:rsidRPr="00AA35E7">
        <w:rPr>
          <w:rFonts w:ascii="Courier New" w:hAnsi="Courier New" w:cs="Courier New"/>
        </w:rPr>
        <w:t>context</w:t>
      </w:r>
      <w:r w:rsidRPr="00AA35E7">
        <w:t xml:space="preserve"> is the </w:t>
      </w:r>
      <w:proofErr w:type="spellStart"/>
      <w:r w:rsidRPr="00AA35E7">
        <w:rPr>
          <w:rFonts w:ascii="Courier New" w:hAnsi="Courier New" w:cs="Courier New"/>
        </w:rPr>
        <w:t>ServletContext</w:t>
      </w:r>
      <w:proofErr w:type="spellEnd"/>
      <w:r w:rsidRPr="00AA35E7">
        <w:t xml:space="preserve"> object used to resolve filenames (see the </w:t>
      </w:r>
      <w:proofErr w:type="spellStart"/>
      <w:r w:rsidRPr="00AA35E7">
        <w:rPr>
          <w:rFonts w:ascii="Courier New" w:hAnsi="Courier New" w:cs="Courier New"/>
        </w:rPr>
        <w:t>fileAccess</w:t>
      </w:r>
      <w:proofErr w:type="spellEnd"/>
      <w:r w:rsidRPr="00AA35E7">
        <w:t xml:space="preserve"> types in </w:t>
      </w:r>
      <w:proofErr w:type="spellStart"/>
      <w:r w:rsidRPr="00AA35E7">
        <w:rPr>
          <w:color w:val="0000FF"/>
        </w:rPr>
        <w:t>LoadServerProperties</w:t>
      </w:r>
      <w:proofErr w:type="spellEnd"/>
      <w:r w:rsidRPr="00AA35E7">
        <w:rPr>
          <w:color w:val="0000FF"/>
        </w:rPr>
        <w:t xml:space="preserve"> Class and the </w:t>
      </w:r>
      <w:proofErr w:type="spellStart"/>
      <w:r w:rsidRPr="00AA35E7">
        <w:rPr>
          <w:color w:val="0000FF"/>
        </w:rPr>
        <w:t>fileAccess</w:t>
      </w:r>
      <w:proofErr w:type="spellEnd"/>
      <w:r w:rsidRPr="00AA35E7">
        <w:rPr>
          <w:color w:val="0000FF"/>
        </w:rPr>
        <w:t xml:space="preserve"> Property</w:t>
      </w:r>
      <w:r w:rsidRPr="00AA35E7">
        <w:t>, in Chapter 13).</w:t>
      </w:r>
    </w:p>
    <w:p w14:paraId="4DA0E123" w14:textId="77777777" w:rsidR="00AA35E7" w:rsidRPr="00AA35E7" w:rsidRDefault="00AA35E7" w:rsidP="00AA35E7">
      <w:pPr>
        <w:pStyle w:val="BodyText"/>
      </w:pPr>
      <w:r w:rsidRPr="00AA35E7">
        <w:rPr>
          <w:rFonts w:eastAsiaTheme="minorHAnsi"/>
        </w:rPr>
        <w:t>■</w:t>
      </w:r>
      <w:proofErr w:type="spellStart"/>
      <w:r w:rsidRPr="00AA35E7">
        <w:rPr>
          <w:rFonts w:ascii="Courier New" w:hAnsi="Courier New" w:cs="Courier New"/>
        </w:rPr>
        <w:t>chartName</w:t>
      </w:r>
      <w:proofErr w:type="spellEnd"/>
      <w:r w:rsidRPr="00AA35E7">
        <w:t xml:space="preserve"> is the name of the chart to update.</w:t>
      </w:r>
    </w:p>
    <w:p w14:paraId="2FE9E9B6" w14:textId="77777777" w:rsidR="00AA35E7" w:rsidRPr="00AA35E7" w:rsidRDefault="00AA35E7" w:rsidP="00AA35E7">
      <w:pPr>
        <w:pStyle w:val="BodyText"/>
      </w:pPr>
      <w:r w:rsidRPr="00AA35E7">
        <w:rPr>
          <w:rFonts w:eastAsiaTheme="minorHAnsi"/>
        </w:rPr>
        <w:t>■</w:t>
      </w:r>
      <w:proofErr w:type="spellStart"/>
      <w:r w:rsidRPr="00AA35E7">
        <w:rPr>
          <w:rFonts w:ascii="Courier New" w:hAnsi="Courier New" w:cs="Courier New"/>
        </w:rPr>
        <w:t>updateFile</w:t>
      </w:r>
      <w:proofErr w:type="spellEnd"/>
      <w:r w:rsidRPr="00AA35E7">
        <w:t xml:space="preserve"> is an input file containing </w:t>
      </w:r>
      <w:proofErr w:type="spellStart"/>
      <w:r w:rsidRPr="00AA35E7">
        <w:t>JClass</w:t>
      </w:r>
      <w:proofErr w:type="spellEnd"/>
      <w:r w:rsidRPr="00AA35E7">
        <w:t xml:space="preserve"> </w:t>
      </w:r>
      <w:proofErr w:type="spellStart"/>
      <w:r w:rsidRPr="00AA35E7">
        <w:t>ServerChart</w:t>
      </w:r>
      <w:proofErr w:type="spellEnd"/>
      <w:r w:rsidRPr="00AA35E7">
        <w:t xml:space="preserve"> properties in XML.</w:t>
      </w:r>
    </w:p>
    <w:p w14:paraId="3BB7B778" w14:textId="77777777" w:rsidR="00AA35E7" w:rsidRPr="00AA35E7" w:rsidRDefault="00AA35E7" w:rsidP="00AA35E7">
      <w:pPr>
        <w:pStyle w:val="BodyText"/>
      </w:pPr>
      <w:r w:rsidRPr="00AA35E7">
        <w:rPr>
          <w:rFonts w:eastAsiaTheme="minorHAnsi"/>
        </w:rPr>
        <w:t>■</w:t>
      </w:r>
      <w:proofErr w:type="spellStart"/>
      <w:r w:rsidRPr="00AA35E7">
        <w:rPr>
          <w:rFonts w:ascii="Courier New" w:hAnsi="Courier New" w:cs="Courier New"/>
        </w:rPr>
        <w:t>loadProps</w:t>
      </w:r>
      <w:proofErr w:type="spellEnd"/>
      <w:r w:rsidRPr="00AA35E7">
        <w:t xml:space="preserve"> is a </w:t>
      </w:r>
      <w:proofErr w:type="spellStart"/>
      <w:r w:rsidRPr="00AA35E7">
        <w:rPr>
          <w:rFonts w:ascii="Courier New" w:hAnsi="Courier New" w:cs="Courier New"/>
        </w:rPr>
        <w:t>LoadServerProperties</w:t>
      </w:r>
      <w:proofErr w:type="spellEnd"/>
      <w:r w:rsidRPr="00AA35E7">
        <w:t xml:space="preserve"> object containing properties that specify how to load the chart (see </w:t>
      </w:r>
      <w:r w:rsidRPr="00AA35E7">
        <w:rPr>
          <w:color w:val="0000FF"/>
        </w:rPr>
        <w:t xml:space="preserve">Overview of the </w:t>
      </w:r>
      <w:proofErr w:type="spellStart"/>
      <w:r w:rsidRPr="00AA35E7">
        <w:rPr>
          <w:color w:val="0000FF"/>
        </w:rPr>
        <w:t>LoadServerProperties</w:t>
      </w:r>
      <w:proofErr w:type="spellEnd"/>
      <w:r w:rsidRPr="00AA35E7">
        <w:rPr>
          <w:color w:val="0000FF"/>
        </w:rPr>
        <w:t xml:space="preserve"> Class</w:t>
      </w:r>
      <w:r w:rsidRPr="00AA35E7">
        <w:t>, in Chapter 13).</w:t>
      </w:r>
    </w:p>
    <w:p w14:paraId="120653F5" w14:textId="77777777" w:rsidR="00AA35E7" w:rsidRPr="00AA35E7" w:rsidRDefault="00AA35E7" w:rsidP="00AA35E7">
      <w:pPr>
        <w:pStyle w:val="BodyText"/>
      </w:pPr>
      <w:r w:rsidRPr="00AA35E7">
        <w:rPr>
          <w:rFonts w:eastAsiaTheme="minorHAnsi"/>
        </w:rPr>
        <w:t>■</w:t>
      </w:r>
      <w:r w:rsidRPr="00AA35E7">
        <w:rPr>
          <w:rFonts w:ascii="Courier New" w:hAnsi="Courier New" w:cs="Courier New"/>
        </w:rPr>
        <w:t>name</w:t>
      </w:r>
      <w:r w:rsidRPr="00AA35E7">
        <w:t xml:space="preserve"> parameter is only used in HTML.</w:t>
      </w:r>
    </w:p>
    <w:p w14:paraId="17CF9DEC" w14:textId="77777777" w:rsidR="00AA35E7" w:rsidRPr="00AA35E7" w:rsidRDefault="00AA35E7" w:rsidP="00AA35E7">
      <w:pPr>
        <w:pStyle w:val="BodyText"/>
      </w:pPr>
      <w:r w:rsidRPr="00AA35E7">
        <w:rPr>
          <w:rFonts w:eastAsiaTheme="minorHAnsi"/>
        </w:rPr>
        <w:t>■</w:t>
      </w:r>
      <w:r w:rsidRPr="00AA35E7">
        <w:rPr>
          <w:rFonts w:ascii="Courier New" w:hAnsi="Courier New" w:cs="Courier New"/>
        </w:rPr>
        <w:t>JCServerChartFactory.XML</w:t>
      </w:r>
      <w:r w:rsidRPr="00AA35E7">
        <w:t xml:space="preserve"> specifies XML as the markup language used.</w:t>
      </w:r>
    </w:p>
    <w:p w14:paraId="61344E2D" w14:textId="77777777" w:rsidR="00AA35E7" w:rsidRDefault="00AA35E7" w:rsidP="00AA35E7">
      <w:pPr>
        <w:pStyle w:val="BodyText"/>
      </w:pPr>
    </w:p>
    <w:p w14:paraId="12EA17E4" w14:textId="7E2E2D91" w:rsidR="00AA35E7" w:rsidRPr="00AA35E7" w:rsidRDefault="00AA35E7" w:rsidP="00AA35E7">
      <w:pPr>
        <w:pStyle w:val="Heading3"/>
      </w:pPr>
      <w:r w:rsidRPr="00AA35E7">
        <w:t>15.4.2</w:t>
      </w:r>
      <w:r>
        <w:tab/>
      </w:r>
      <w:r w:rsidRPr="00AA35E7">
        <w:t xml:space="preserve">Updating a Chart with a New Data Set </w:t>
      </w:r>
    </w:p>
    <w:p w14:paraId="7BA2F685" w14:textId="77777777" w:rsidR="00AA35E7" w:rsidRDefault="00AA35E7" w:rsidP="00AA35E7">
      <w:pPr>
        <w:pStyle w:val="BodyText"/>
      </w:pPr>
    </w:p>
    <w:p w14:paraId="593FC011" w14:textId="1F91EEEA" w:rsidR="00AA35E7" w:rsidRDefault="00AA35E7" w:rsidP="00AA35E7">
      <w:pPr>
        <w:pStyle w:val="BodyText"/>
      </w:pPr>
      <w:proofErr w:type="spellStart"/>
      <w:r w:rsidRPr="00AA35E7">
        <w:rPr>
          <w:rFonts w:ascii="Courier New" w:hAnsi="Courier New" w:cs="Courier New"/>
        </w:rPr>
        <w:t>JCServerChartFactory</w:t>
      </w:r>
      <w:proofErr w:type="spellEnd"/>
      <w:r w:rsidRPr="00AA35E7">
        <w:t xml:space="preserve"> also has a method, </w:t>
      </w:r>
      <w:proofErr w:type="spellStart"/>
      <w:proofErr w:type="gramStart"/>
      <w:r w:rsidRPr="00AA35E7">
        <w:rPr>
          <w:rFonts w:ascii="Courier New" w:hAnsi="Courier New" w:cs="Courier New"/>
        </w:rPr>
        <w:t>updateServerChartWithData</w:t>
      </w:r>
      <w:proofErr w:type="spellEnd"/>
      <w:r w:rsidRPr="00AA35E7">
        <w:rPr>
          <w:rFonts w:ascii="Courier New" w:hAnsi="Courier New" w:cs="Courier New"/>
        </w:rPr>
        <w:t>(</w:t>
      </w:r>
      <w:proofErr w:type="gramEnd"/>
      <w:r w:rsidRPr="00AA35E7">
        <w:rPr>
          <w:rFonts w:ascii="Courier New" w:hAnsi="Courier New" w:cs="Courier New"/>
        </w:rPr>
        <w:t>)</w:t>
      </w:r>
      <w:r w:rsidRPr="00AA35E7">
        <w:t>, that updates a chart with a new data set. In the given data view, the old data set is replaced by the new data set, with information provided by a file, reader, or an input stream.</w:t>
      </w:r>
    </w:p>
    <w:p w14:paraId="4079569D" w14:textId="77777777" w:rsidR="00AA35E7" w:rsidRDefault="00AA35E7" w:rsidP="00AA35E7">
      <w:pPr>
        <w:pStyle w:val="BodyText"/>
        <w:rPr>
          <w:rFonts w:eastAsiaTheme="minorHAnsi"/>
        </w:rPr>
      </w:pPr>
    </w:p>
    <w:p w14:paraId="2FDACD63" w14:textId="5C76BF47" w:rsidR="00AA35E7" w:rsidRPr="00AA35E7" w:rsidRDefault="00AA35E7" w:rsidP="00AA35E7">
      <w:pPr>
        <w:pStyle w:val="BodyText"/>
        <w:rPr>
          <w:rFonts w:eastAsiaTheme="minorHAnsi"/>
        </w:rPr>
      </w:pPr>
      <w:r w:rsidRPr="00AA35E7">
        <w:rPr>
          <w:rFonts w:eastAsiaTheme="minorHAnsi"/>
        </w:rPr>
        <w:t>Note: You need to use the underlying data model to complete this task. For more information,</w:t>
      </w:r>
      <w:r>
        <w:rPr>
          <w:rFonts w:eastAsiaTheme="minorHAnsi"/>
        </w:rPr>
        <w:t xml:space="preserve"> </w:t>
      </w:r>
      <w:r w:rsidRPr="00AA35E7">
        <w:rPr>
          <w:rFonts w:eastAsiaTheme="minorHAnsi"/>
        </w:rPr>
        <w:t xml:space="preserve">see Chapter 4, </w:t>
      </w:r>
      <w:r w:rsidRPr="00AA35E7">
        <w:rPr>
          <w:rFonts w:eastAsiaTheme="minorHAnsi"/>
          <w:color w:val="0000FF"/>
        </w:rPr>
        <w:t xml:space="preserve">Adding Data with the Underlying Data Model </w:t>
      </w:r>
      <w:r w:rsidRPr="00AA35E7">
        <w:rPr>
          <w:rFonts w:eastAsiaTheme="minorHAnsi"/>
        </w:rPr>
        <w:t xml:space="preserve">and the </w:t>
      </w:r>
      <w:proofErr w:type="spellStart"/>
      <w:r w:rsidRPr="00AA35E7">
        <w:rPr>
          <w:rFonts w:ascii="Courier New" w:eastAsiaTheme="minorHAnsi" w:hAnsi="Courier New" w:cs="Courier New"/>
        </w:rPr>
        <w:t>ChartDataView</w:t>
      </w:r>
      <w:proofErr w:type="spellEnd"/>
      <w:r w:rsidRPr="00AA35E7">
        <w:rPr>
          <w:rFonts w:eastAsiaTheme="minorHAnsi"/>
        </w:rPr>
        <w:t xml:space="preserve"> and</w:t>
      </w:r>
      <w:r>
        <w:rPr>
          <w:rFonts w:eastAsiaTheme="minorHAnsi"/>
        </w:rPr>
        <w:t xml:space="preserve"> </w:t>
      </w:r>
      <w:proofErr w:type="spellStart"/>
      <w:r w:rsidRPr="00AA35E7">
        <w:rPr>
          <w:rFonts w:ascii="Courier New" w:eastAsiaTheme="minorHAnsi" w:hAnsi="Courier New" w:cs="Courier New"/>
        </w:rPr>
        <w:t>JCServerChartFactory</w:t>
      </w:r>
      <w:proofErr w:type="spellEnd"/>
      <w:r w:rsidRPr="00AA35E7">
        <w:rPr>
          <w:rFonts w:eastAsiaTheme="minorHAnsi"/>
        </w:rPr>
        <w:t xml:space="preserve"> classes in the </w:t>
      </w:r>
      <w:r w:rsidRPr="00AA35E7">
        <w:rPr>
          <w:rFonts w:eastAsiaTheme="minorHAnsi"/>
          <w:i/>
        </w:rPr>
        <w:t>API Documentation</w:t>
      </w:r>
      <w:r w:rsidRPr="00AA35E7">
        <w:rPr>
          <w:rFonts w:eastAsiaTheme="minorHAnsi"/>
        </w:rPr>
        <w:t>.</w:t>
      </w:r>
    </w:p>
    <w:p w14:paraId="3923232C" w14:textId="77777777" w:rsidR="00AA35E7" w:rsidRDefault="00AA35E7" w:rsidP="00AA35E7">
      <w:pPr>
        <w:pStyle w:val="BodyText"/>
        <w:rPr>
          <w:rFonts w:eastAsiaTheme="minorHAnsi"/>
        </w:rPr>
      </w:pPr>
    </w:p>
    <w:p w14:paraId="7806098E" w14:textId="09FC8FBE" w:rsidR="00AA35E7" w:rsidRPr="00AA35E7" w:rsidRDefault="00AA35E7" w:rsidP="00AA35E7">
      <w:pPr>
        <w:pStyle w:val="BodyText"/>
        <w:rPr>
          <w:rFonts w:eastAsiaTheme="minorHAnsi"/>
        </w:rPr>
      </w:pPr>
      <w:r w:rsidRPr="00AA35E7">
        <w:rPr>
          <w:rFonts w:eastAsiaTheme="minorHAnsi"/>
        </w:rPr>
        <w:t>For example, the following code sample updates a chart with data from a data file:</w:t>
      </w:r>
    </w:p>
    <w:p w14:paraId="0971A506" w14:textId="77777777" w:rsidR="00AA35E7" w:rsidRDefault="00AA35E7" w:rsidP="00AA35E7">
      <w:pPr>
        <w:pStyle w:val="BodyText"/>
        <w:rPr>
          <w:rFonts w:ascii="Courier New" w:eastAsiaTheme="minorHAnsi" w:hAnsi="Courier New" w:cs="Courier New"/>
        </w:rPr>
      </w:pPr>
    </w:p>
    <w:p w14:paraId="1AA98E70" w14:textId="059392C1" w:rsidR="00AA35E7" w:rsidRPr="00AA35E7" w:rsidRDefault="00AA35E7" w:rsidP="00AA35E7">
      <w:pPr>
        <w:pStyle w:val="BodyText"/>
        <w:ind w:left="2448"/>
        <w:rPr>
          <w:rFonts w:ascii="Courier New" w:eastAsiaTheme="minorHAnsi" w:hAnsi="Courier New" w:cs="Courier New"/>
        </w:rPr>
      </w:pPr>
      <w:proofErr w:type="gramStart"/>
      <w:r w:rsidRPr="00AA35E7">
        <w:rPr>
          <w:rFonts w:ascii="Courier New" w:eastAsiaTheme="minorHAnsi" w:hAnsi="Courier New" w:cs="Courier New"/>
        </w:rPr>
        <w:t>try{</w:t>
      </w:r>
      <w:proofErr w:type="gramEnd"/>
    </w:p>
    <w:p w14:paraId="75CA3048" w14:textId="77777777" w:rsidR="00AA35E7" w:rsidRPr="00AA35E7" w:rsidRDefault="00AA35E7" w:rsidP="00AA35E7">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JCServerChartFactory.updateServerChartWithData</w:t>
      </w:r>
      <w:proofErr w:type="spellEnd"/>
      <w:r w:rsidRPr="00AA35E7">
        <w:rPr>
          <w:rFonts w:ascii="Courier New" w:eastAsiaTheme="minorHAnsi" w:hAnsi="Courier New" w:cs="Courier New"/>
        </w:rPr>
        <w:t>(</w:t>
      </w:r>
      <w:proofErr w:type="spellStart"/>
      <w:r w:rsidRPr="00AA35E7">
        <w:rPr>
          <w:rFonts w:ascii="Courier New" w:eastAsiaTheme="minorHAnsi" w:hAnsi="Courier New" w:cs="Courier New"/>
        </w:rPr>
        <w:t>chartName</w:t>
      </w:r>
      <w:proofErr w:type="spellEnd"/>
      <w:r w:rsidRPr="00AA35E7">
        <w:rPr>
          <w:rFonts w:ascii="Courier New" w:eastAsiaTheme="minorHAnsi" w:hAnsi="Courier New" w:cs="Courier New"/>
        </w:rPr>
        <w:t>,</w:t>
      </w:r>
    </w:p>
    <w:p w14:paraId="68AB32F0" w14:textId="77777777" w:rsidR="00AA35E7" w:rsidRPr="00AA35E7" w:rsidRDefault="00AA35E7" w:rsidP="00AA35E7">
      <w:pPr>
        <w:pStyle w:val="BodyText"/>
        <w:ind w:left="3600"/>
        <w:rPr>
          <w:rFonts w:ascii="Courier New" w:eastAsiaTheme="minorHAnsi" w:hAnsi="Courier New" w:cs="Courier New"/>
        </w:rPr>
      </w:pPr>
      <w:proofErr w:type="spellStart"/>
      <w:r w:rsidRPr="00AA35E7">
        <w:rPr>
          <w:rFonts w:ascii="Courier New" w:eastAsiaTheme="minorHAnsi" w:hAnsi="Courier New" w:cs="Courier New"/>
        </w:rPr>
        <w:t>JCServerChartFactory.DATA_FILE_TEXT</w:t>
      </w:r>
      <w:proofErr w:type="spellEnd"/>
      <w:r w:rsidRPr="00AA35E7">
        <w:rPr>
          <w:rFonts w:ascii="Courier New" w:eastAsiaTheme="minorHAnsi" w:hAnsi="Courier New" w:cs="Courier New"/>
        </w:rPr>
        <w:t xml:space="preserve">, </w:t>
      </w:r>
      <w:proofErr w:type="spellStart"/>
      <w:r w:rsidRPr="00AA35E7">
        <w:rPr>
          <w:rFonts w:ascii="Courier New" w:eastAsiaTheme="minorHAnsi" w:hAnsi="Courier New" w:cs="Courier New"/>
        </w:rPr>
        <w:t>updateDataFile</w:t>
      </w:r>
      <w:proofErr w:type="spellEnd"/>
    </w:p>
    <w:p w14:paraId="0ACE19E7" w14:textId="77777777" w:rsidR="00AA35E7" w:rsidRPr="00AA35E7" w:rsidRDefault="00AA35E7" w:rsidP="00AA35E7">
      <w:pPr>
        <w:pStyle w:val="BodyText"/>
        <w:ind w:left="3600"/>
        <w:rPr>
          <w:rFonts w:ascii="Courier New" w:eastAsiaTheme="minorHAnsi" w:hAnsi="Courier New" w:cs="Courier New"/>
        </w:rPr>
      </w:pPr>
      <w:proofErr w:type="spellStart"/>
      <w:r w:rsidRPr="00AA35E7">
        <w:rPr>
          <w:rFonts w:ascii="Courier New" w:eastAsiaTheme="minorHAnsi" w:hAnsi="Courier New" w:cs="Courier New"/>
        </w:rPr>
        <w:t>dataViewIndex</w:t>
      </w:r>
      <w:proofErr w:type="spellEnd"/>
      <w:r w:rsidRPr="00AA35E7">
        <w:rPr>
          <w:rFonts w:ascii="Courier New" w:eastAsiaTheme="minorHAnsi" w:hAnsi="Courier New" w:cs="Courier New"/>
        </w:rPr>
        <w:t xml:space="preserve">, </w:t>
      </w:r>
      <w:proofErr w:type="spellStart"/>
      <w:r w:rsidRPr="00AA35E7">
        <w:rPr>
          <w:rFonts w:ascii="Courier New" w:eastAsiaTheme="minorHAnsi" w:hAnsi="Courier New" w:cs="Courier New"/>
        </w:rPr>
        <w:t>loadProps</w:t>
      </w:r>
      <w:proofErr w:type="spellEnd"/>
      <w:r w:rsidRPr="00AA35E7">
        <w:rPr>
          <w:rFonts w:ascii="Courier New" w:eastAsiaTheme="minorHAnsi" w:hAnsi="Courier New" w:cs="Courier New"/>
        </w:rPr>
        <w:t>);</w:t>
      </w:r>
    </w:p>
    <w:p w14:paraId="1FC457EF"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w:t>
      </w:r>
    </w:p>
    <w:p w14:paraId="4A6E3B53" w14:textId="77777777" w:rsidR="00AA35E7" w:rsidRPr="00AA35E7" w:rsidRDefault="00AA35E7" w:rsidP="00AA35E7">
      <w:pPr>
        <w:pStyle w:val="BodyText"/>
        <w:ind w:left="2448"/>
        <w:rPr>
          <w:rFonts w:ascii="Courier New" w:eastAsiaTheme="minorHAnsi" w:hAnsi="Courier New" w:cs="Courier New"/>
        </w:rPr>
      </w:pPr>
      <w:r w:rsidRPr="00AA35E7">
        <w:rPr>
          <w:rFonts w:ascii="Courier New" w:eastAsiaTheme="minorHAnsi" w:hAnsi="Courier New" w:cs="Courier New"/>
        </w:rPr>
        <w:t>catch (</w:t>
      </w:r>
      <w:proofErr w:type="spellStart"/>
      <w:r w:rsidRPr="00AA35E7">
        <w:rPr>
          <w:rFonts w:ascii="Courier New" w:eastAsiaTheme="minorHAnsi" w:hAnsi="Courier New" w:cs="Courier New"/>
        </w:rPr>
        <w:t>IOException</w:t>
      </w:r>
      <w:proofErr w:type="spellEnd"/>
      <w:r w:rsidRPr="00AA35E7">
        <w:rPr>
          <w:rFonts w:ascii="Courier New" w:eastAsiaTheme="minorHAnsi" w:hAnsi="Courier New" w:cs="Courier New"/>
        </w:rPr>
        <w:t xml:space="preserve"> e) {</w:t>
      </w:r>
    </w:p>
    <w:p w14:paraId="01E6AE48" w14:textId="77777777" w:rsidR="00AA35E7" w:rsidRPr="00AA35E7" w:rsidRDefault="00AA35E7" w:rsidP="005F7F95">
      <w:pPr>
        <w:pStyle w:val="BodyText"/>
        <w:ind w:left="2880"/>
        <w:rPr>
          <w:rFonts w:ascii="Courier New" w:eastAsiaTheme="minorHAnsi" w:hAnsi="Courier New" w:cs="Courier New"/>
        </w:rPr>
      </w:pPr>
      <w:proofErr w:type="spellStart"/>
      <w:r w:rsidRPr="00AA35E7">
        <w:rPr>
          <w:rFonts w:ascii="Courier New" w:eastAsiaTheme="minorHAnsi" w:hAnsi="Courier New" w:cs="Courier New"/>
        </w:rPr>
        <w:t>System.out.println</w:t>
      </w:r>
      <w:proofErr w:type="spellEnd"/>
      <w:r w:rsidRPr="00AA35E7">
        <w:rPr>
          <w:rFonts w:ascii="Courier New" w:eastAsiaTheme="minorHAnsi" w:hAnsi="Courier New" w:cs="Courier New"/>
        </w:rPr>
        <w:t xml:space="preserve">("Error reading " + </w:t>
      </w:r>
      <w:proofErr w:type="spellStart"/>
      <w:r w:rsidRPr="00AA35E7">
        <w:rPr>
          <w:rFonts w:ascii="Courier New" w:eastAsiaTheme="minorHAnsi" w:hAnsi="Courier New" w:cs="Courier New"/>
        </w:rPr>
        <w:t>updateDataFile</w:t>
      </w:r>
      <w:proofErr w:type="spellEnd"/>
      <w:r w:rsidRPr="00AA35E7">
        <w:rPr>
          <w:rFonts w:ascii="Courier New" w:eastAsiaTheme="minorHAnsi" w:hAnsi="Courier New" w:cs="Courier New"/>
        </w:rPr>
        <w:t xml:space="preserve"> + ":" +</w:t>
      </w:r>
    </w:p>
    <w:p w14:paraId="09B8AC71" w14:textId="77777777" w:rsidR="00AA35E7" w:rsidRPr="00AA35E7" w:rsidRDefault="00AA35E7" w:rsidP="005F7F95">
      <w:pPr>
        <w:pStyle w:val="BodyText"/>
        <w:ind w:left="4320"/>
        <w:rPr>
          <w:rFonts w:ascii="Courier New" w:eastAsiaTheme="minorHAnsi" w:hAnsi="Courier New" w:cs="Courier New"/>
        </w:rPr>
      </w:pPr>
      <w:proofErr w:type="spellStart"/>
      <w:proofErr w:type="gramStart"/>
      <w:r w:rsidRPr="00AA35E7">
        <w:rPr>
          <w:rFonts w:ascii="Courier New" w:eastAsiaTheme="minorHAnsi" w:hAnsi="Courier New" w:cs="Courier New"/>
        </w:rPr>
        <w:t>e.getMessage</w:t>
      </w:r>
      <w:proofErr w:type="spellEnd"/>
      <w:proofErr w:type="gramEnd"/>
      <w:r w:rsidRPr="00AA35E7">
        <w:rPr>
          <w:rFonts w:ascii="Courier New" w:eastAsiaTheme="minorHAnsi" w:hAnsi="Courier New" w:cs="Courier New"/>
        </w:rPr>
        <w:t>());</w:t>
      </w:r>
    </w:p>
    <w:p w14:paraId="451B48FF" w14:textId="77777777" w:rsidR="005F7F95" w:rsidRDefault="00AA35E7" w:rsidP="005F7F95">
      <w:pPr>
        <w:pStyle w:val="BodyText"/>
        <w:ind w:left="2448"/>
        <w:rPr>
          <w:rFonts w:ascii="Courier New" w:eastAsiaTheme="minorHAnsi" w:hAnsi="Courier New" w:cs="Courier New"/>
        </w:rPr>
      </w:pPr>
      <w:r w:rsidRPr="00AA35E7">
        <w:rPr>
          <w:rFonts w:ascii="Courier New" w:eastAsiaTheme="minorHAnsi" w:hAnsi="Courier New" w:cs="Courier New"/>
        </w:rPr>
        <w:t>}</w:t>
      </w:r>
    </w:p>
    <w:p w14:paraId="3118010D" w14:textId="77777777" w:rsidR="005F7F95" w:rsidRDefault="005F7F95" w:rsidP="005F7F95">
      <w:pPr>
        <w:pStyle w:val="BodyText"/>
        <w:ind w:left="2448"/>
        <w:rPr>
          <w:rFonts w:ascii="Courier New" w:eastAsiaTheme="minorHAnsi" w:hAnsi="Courier New" w:cs="Courier New"/>
        </w:rPr>
      </w:pPr>
    </w:p>
    <w:p w14:paraId="17261E33" w14:textId="77777777" w:rsidR="005F7F95" w:rsidRDefault="005F7F95">
      <w:pPr>
        <w:ind w:left="0"/>
        <w:rPr>
          <w:szCs w:val="18"/>
        </w:rPr>
      </w:pPr>
      <w:r>
        <w:br w:type="page"/>
      </w:r>
    </w:p>
    <w:p w14:paraId="3D30D616" w14:textId="7455B5A3" w:rsidR="005F7F95" w:rsidRPr="005F7F95" w:rsidRDefault="005F7F95" w:rsidP="005F7F95">
      <w:pPr>
        <w:pStyle w:val="BodyText"/>
        <w:rPr>
          <w:rFonts w:ascii="Courier New" w:eastAsiaTheme="minorHAnsi" w:hAnsi="Courier New" w:cs="Courier New"/>
        </w:rPr>
      </w:pPr>
      <w:r w:rsidRPr="005F7F95">
        <w:lastRenderedPageBreak/>
        <w:t xml:space="preserve">where </w:t>
      </w:r>
    </w:p>
    <w:p w14:paraId="4D2FFF4B" w14:textId="77777777" w:rsidR="005F7F95" w:rsidRPr="005F7F95" w:rsidRDefault="005F7F95" w:rsidP="005F7F95">
      <w:pPr>
        <w:pStyle w:val="BodyText"/>
      </w:pPr>
    </w:p>
    <w:p w14:paraId="4561ABC6" w14:textId="638E6573" w:rsidR="005F7F95" w:rsidRPr="005F7F95" w:rsidRDefault="005F7F95" w:rsidP="00B81435">
      <w:pPr>
        <w:pStyle w:val="BodyText"/>
        <w:numPr>
          <w:ilvl w:val="0"/>
          <w:numId w:val="76"/>
        </w:numPr>
        <w:ind w:left="2520"/>
      </w:pPr>
      <w:proofErr w:type="spellStart"/>
      <w:r w:rsidRPr="005F7F95">
        <w:rPr>
          <w:rFonts w:ascii="Courier New" w:hAnsi="Courier New" w:cs="Courier New"/>
        </w:rPr>
        <w:t>chartName</w:t>
      </w:r>
      <w:proofErr w:type="spellEnd"/>
      <w:r w:rsidRPr="005F7F95">
        <w:t xml:space="preserve"> is the chart to update.</w:t>
      </w:r>
    </w:p>
    <w:p w14:paraId="4F07A85D" w14:textId="68D6C617" w:rsidR="005F7F95" w:rsidRPr="005F7F95" w:rsidRDefault="005F7F95" w:rsidP="00B81435">
      <w:pPr>
        <w:pStyle w:val="BodyText"/>
        <w:numPr>
          <w:ilvl w:val="0"/>
          <w:numId w:val="76"/>
        </w:numPr>
        <w:ind w:left="2520"/>
      </w:pPr>
      <w:proofErr w:type="spellStart"/>
      <w:r w:rsidRPr="005F7F95">
        <w:rPr>
          <w:rFonts w:ascii="Courier New" w:hAnsi="Courier New" w:cs="Courier New"/>
        </w:rPr>
        <w:t>JCServerChartFactory.DATA_FILE_TEXT</w:t>
      </w:r>
      <w:proofErr w:type="spellEnd"/>
      <w:r w:rsidRPr="005F7F95">
        <w:t xml:space="preserve"> specifies that the data is in a text file. Alternatively, you can specify an XML data file using </w:t>
      </w:r>
      <w:proofErr w:type="spellStart"/>
      <w:r w:rsidRPr="005F7F95">
        <w:rPr>
          <w:rFonts w:ascii="Courier New" w:hAnsi="Courier New" w:cs="Courier New"/>
        </w:rPr>
        <w:t>JCServerChartFactory.DATA_FILE_XML</w:t>
      </w:r>
      <w:proofErr w:type="spellEnd"/>
      <w:r w:rsidRPr="005F7F95">
        <w:t>.</w:t>
      </w:r>
    </w:p>
    <w:p w14:paraId="73D2E507" w14:textId="127A4DFB" w:rsidR="005F7F95" w:rsidRPr="005F7F95" w:rsidRDefault="005F7F95" w:rsidP="00B81435">
      <w:pPr>
        <w:pStyle w:val="BodyText"/>
        <w:numPr>
          <w:ilvl w:val="0"/>
          <w:numId w:val="76"/>
        </w:numPr>
        <w:ind w:left="2520"/>
      </w:pPr>
      <w:proofErr w:type="spellStart"/>
      <w:r w:rsidRPr="005F7F95">
        <w:rPr>
          <w:rFonts w:ascii="Courier New" w:hAnsi="Courier New" w:cs="Courier New"/>
        </w:rPr>
        <w:t>updateDataFile</w:t>
      </w:r>
      <w:proofErr w:type="spellEnd"/>
      <w:r w:rsidRPr="005F7F95">
        <w:t xml:space="preserve"> is the name of the file containing the data. Alternatively, data could be coming from a </w:t>
      </w:r>
      <w:r w:rsidRPr="005F7F95">
        <w:rPr>
          <w:rFonts w:ascii="Courier New" w:hAnsi="Courier New" w:cs="Courier New"/>
        </w:rPr>
        <w:t>Reader</w:t>
      </w:r>
      <w:r w:rsidRPr="005F7F95">
        <w:t xml:space="preserve"> or an </w:t>
      </w:r>
      <w:proofErr w:type="spellStart"/>
      <w:r w:rsidRPr="005F7F95">
        <w:rPr>
          <w:rFonts w:ascii="Courier New" w:hAnsi="Courier New" w:cs="Courier New"/>
        </w:rPr>
        <w:t>InputStream</w:t>
      </w:r>
      <w:proofErr w:type="spellEnd"/>
      <w:r w:rsidRPr="005F7F95">
        <w:t>.</w:t>
      </w:r>
    </w:p>
    <w:p w14:paraId="7CA9374C" w14:textId="790E3FB1" w:rsidR="005F7F95" w:rsidRPr="005F7F95" w:rsidRDefault="005F7F95" w:rsidP="00B81435">
      <w:pPr>
        <w:pStyle w:val="BodyText"/>
        <w:numPr>
          <w:ilvl w:val="0"/>
          <w:numId w:val="76"/>
        </w:numPr>
        <w:ind w:left="2520"/>
      </w:pPr>
      <w:proofErr w:type="spellStart"/>
      <w:r w:rsidRPr="005F7F95">
        <w:rPr>
          <w:rFonts w:ascii="Courier New" w:hAnsi="Courier New" w:cs="Courier New"/>
        </w:rPr>
        <w:t>dataViewIndex</w:t>
      </w:r>
      <w:proofErr w:type="spellEnd"/>
      <w:r w:rsidRPr="005F7F95">
        <w:t xml:space="preserve"> is the index of the </w:t>
      </w:r>
      <w:proofErr w:type="spellStart"/>
      <w:r w:rsidRPr="005F7F95">
        <w:rPr>
          <w:rFonts w:ascii="Courier New" w:hAnsi="Courier New" w:cs="Courier New"/>
        </w:rPr>
        <w:t>ChartDataView</w:t>
      </w:r>
      <w:proofErr w:type="spellEnd"/>
      <w:r w:rsidRPr="005F7F95">
        <w:t xml:space="preserve"> on which the data is to be set (there is also a method where the </w:t>
      </w:r>
      <w:proofErr w:type="spellStart"/>
      <w:r w:rsidRPr="005F7F95">
        <w:rPr>
          <w:rFonts w:ascii="Courier New" w:hAnsi="Courier New" w:cs="Courier New"/>
        </w:rPr>
        <w:t>ChartDataView</w:t>
      </w:r>
      <w:proofErr w:type="spellEnd"/>
      <w:r w:rsidRPr="005F7F95">
        <w:t xml:space="preserve"> can be specified by name).</w:t>
      </w:r>
    </w:p>
    <w:p w14:paraId="02BB6542" w14:textId="32AE5B45" w:rsidR="005F7F95" w:rsidRPr="005F7F95" w:rsidRDefault="005F7F95" w:rsidP="00B81435">
      <w:pPr>
        <w:pStyle w:val="BodyText"/>
        <w:numPr>
          <w:ilvl w:val="0"/>
          <w:numId w:val="76"/>
        </w:numPr>
        <w:ind w:left="2520"/>
      </w:pPr>
      <w:proofErr w:type="spellStart"/>
      <w:r w:rsidRPr="005F7F95">
        <w:rPr>
          <w:rFonts w:ascii="Courier New" w:hAnsi="Courier New" w:cs="Courier New"/>
        </w:rPr>
        <w:t>loadProps</w:t>
      </w:r>
      <w:proofErr w:type="spellEnd"/>
      <w:r w:rsidRPr="005F7F95">
        <w:t xml:space="preserve"> is a </w:t>
      </w:r>
      <w:proofErr w:type="spellStart"/>
      <w:r w:rsidRPr="005F7F95">
        <w:rPr>
          <w:rFonts w:ascii="Courier New" w:hAnsi="Courier New" w:cs="Courier New"/>
        </w:rPr>
        <w:t>LoadServerProperties</w:t>
      </w:r>
      <w:proofErr w:type="spellEnd"/>
      <w:r w:rsidRPr="005F7F95">
        <w:t xml:space="preserve"> object containing properties that specify how to load the chart (see </w:t>
      </w:r>
      <w:r w:rsidRPr="005F7F95">
        <w:rPr>
          <w:color w:val="0000FF"/>
        </w:rPr>
        <w:t xml:space="preserve">Overview of the </w:t>
      </w:r>
      <w:proofErr w:type="spellStart"/>
      <w:r w:rsidRPr="005F7F95">
        <w:rPr>
          <w:color w:val="0000FF"/>
        </w:rPr>
        <w:t>LoadServerProperties</w:t>
      </w:r>
      <w:proofErr w:type="spellEnd"/>
      <w:r w:rsidRPr="005F7F95">
        <w:rPr>
          <w:color w:val="0000FF"/>
        </w:rPr>
        <w:t xml:space="preserve"> Class</w:t>
      </w:r>
      <w:r w:rsidRPr="005F7F95">
        <w:t xml:space="preserve">, in Chapter 13). </w:t>
      </w:r>
    </w:p>
    <w:p w14:paraId="24E4B08C" w14:textId="77777777" w:rsidR="005F7F95" w:rsidRDefault="005F7F95" w:rsidP="005F7F95">
      <w:pPr>
        <w:pStyle w:val="BodyText"/>
      </w:pPr>
    </w:p>
    <w:p w14:paraId="4B495CAE" w14:textId="6120E589" w:rsidR="005F7F95" w:rsidRDefault="005F7F95" w:rsidP="00A44E86">
      <w:pPr>
        <w:pStyle w:val="BodyText"/>
      </w:pPr>
      <w:r w:rsidRPr="005F7F95">
        <w:t xml:space="preserve">This method creates a data source from the data </w:t>
      </w:r>
      <w:proofErr w:type="gramStart"/>
      <w:r w:rsidRPr="005F7F95">
        <w:t>object, and</w:t>
      </w:r>
      <w:proofErr w:type="gramEnd"/>
      <w:r w:rsidRPr="005F7F95">
        <w:t xml:space="preserve"> sets this new data source on the appropriate </w:t>
      </w:r>
      <w:proofErr w:type="spellStart"/>
      <w:r w:rsidRPr="005F7F95">
        <w:rPr>
          <w:rFonts w:ascii="Courier New" w:hAnsi="Courier New" w:cs="Courier New"/>
        </w:rPr>
        <w:t>ChartDataView</w:t>
      </w:r>
      <w:proofErr w:type="spellEnd"/>
      <w:r w:rsidRPr="005F7F95">
        <w:t xml:space="preserve"> on the chart.</w:t>
      </w:r>
    </w:p>
    <w:p w14:paraId="28B83995" w14:textId="58754D36" w:rsidR="005F7F95" w:rsidRPr="005F7F95" w:rsidRDefault="005F7F95" w:rsidP="005F7F95">
      <w:pPr>
        <w:pStyle w:val="Heading2"/>
        <w:rPr>
          <w:rFonts w:ascii="Times New Roman" w:eastAsia="Times New Roman" w:hAnsi="Times New Roman" w:cs="Times New Roman"/>
          <w:sz w:val="18"/>
          <w:szCs w:val="18"/>
        </w:rPr>
      </w:pPr>
      <w:bookmarkStart w:id="125" w:name="_Toc3993398"/>
      <w:r w:rsidRPr="005F7F95">
        <w:t xml:space="preserve">15.5 </w:t>
      </w:r>
      <w:r>
        <w:tab/>
      </w:r>
      <w:r w:rsidRPr="005F7F95">
        <w:t>Saving a Chart to XML</w:t>
      </w:r>
      <w:bookmarkEnd w:id="125"/>
      <w:r w:rsidRPr="005F7F95">
        <w:t xml:space="preserve"> </w:t>
      </w:r>
    </w:p>
    <w:p w14:paraId="2C7B394A" w14:textId="77777777" w:rsidR="005F7F95" w:rsidRPr="005F7F95" w:rsidRDefault="005F7F95" w:rsidP="005F7F95">
      <w:pPr>
        <w:pStyle w:val="BodyText"/>
        <w:rPr>
          <w:rFonts w:eastAsiaTheme="minorHAnsi"/>
        </w:rPr>
      </w:pPr>
      <w:r w:rsidRPr="005F7F95">
        <w:t xml:space="preserve">The </w:t>
      </w:r>
      <w:proofErr w:type="spellStart"/>
      <w:r w:rsidRPr="005F7F95">
        <w:rPr>
          <w:rFonts w:ascii="Courier New" w:hAnsi="Courier New" w:cs="Courier New"/>
        </w:rPr>
        <w:t>JCServerChartFactory</w:t>
      </w:r>
      <w:proofErr w:type="spellEnd"/>
      <w:r w:rsidRPr="005F7F95">
        <w:t xml:space="preserve"> class has methods that save a </w:t>
      </w:r>
      <w:proofErr w:type="spellStart"/>
      <w:r w:rsidRPr="005F7F95">
        <w:rPr>
          <w:rFonts w:ascii="Courier New" w:hAnsi="Courier New" w:cs="Courier New"/>
        </w:rPr>
        <w:t>JCServerChart</w:t>
      </w:r>
      <w:proofErr w:type="spellEnd"/>
      <w:r w:rsidRPr="005F7F95">
        <w:t xml:space="preserve"> instance to a stream, file, or String. The following code sample saves a chart to the file </w:t>
      </w:r>
      <w:r w:rsidRPr="005F7F95">
        <w:rPr>
          <w:i/>
        </w:rPr>
        <w:t>schart.out.xml</w:t>
      </w:r>
      <w:r w:rsidRPr="005F7F95">
        <w:t xml:space="preserve"> and the data to a file called </w:t>
      </w:r>
      <w:r w:rsidRPr="005F7F95">
        <w:rPr>
          <w:i/>
        </w:rPr>
        <w:t>chart.dat.xml</w:t>
      </w:r>
      <w:r w:rsidRPr="005F7F95">
        <w:t>.</w:t>
      </w:r>
    </w:p>
    <w:p w14:paraId="0071A13D" w14:textId="77777777" w:rsidR="005F7F95" w:rsidRDefault="005F7F95" w:rsidP="005F7F95">
      <w:pPr>
        <w:pStyle w:val="BodyText"/>
        <w:rPr>
          <w:rFonts w:ascii="Courier New" w:hAnsi="Courier New" w:cs="Courier New"/>
        </w:rPr>
      </w:pPr>
    </w:p>
    <w:p w14:paraId="3E85DD33" w14:textId="2CB03F1A" w:rsidR="005F7F95" w:rsidRPr="005F7F95" w:rsidRDefault="005F7F95" w:rsidP="005F7F95">
      <w:pPr>
        <w:pStyle w:val="BodyText"/>
        <w:rPr>
          <w:rFonts w:ascii="Courier New" w:hAnsi="Courier New" w:cs="Courier New"/>
        </w:rPr>
      </w:pPr>
      <w:r w:rsidRPr="005F7F95">
        <w:rPr>
          <w:rFonts w:ascii="Courier New" w:hAnsi="Courier New" w:cs="Courier New"/>
        </w:rPr>
        <w:t xml:space="preserve">public class </w:t>
      </w:r>
      <w:proofErr w:type="spellStart"/>
      <w:r w:rsidRPr="005F7F95">
        <w:rPr>
          <w:rFonts w:ascii="Courier New" w:hAnsi="Courier New" w:cs="Courier New"/>
        </w:rPr>
        <w:t>SaveXMLChart</w:t>
      </w:r>
      <w:proofErr w:type="spellEnd"/>
      <w:r w:rsidRPr="005F7F95">
        <w:rPr>
          <w:rFonts w:ascii="Courier New" w:hAnsi="Courier New" w:cs="Courier New"/>
        </w:rPr>
        <w:t xml:space="preserve"> extends </w:t>
      </w:r>
      <w:proofErr w:type="spellStart"/>
      <w:r w:rsidRPr="005F7F95">
        <w:rPr>
          <w:rFonts w:ascii="Courier New" w:hAnsi="Courier New" w:cs="Courier New"/>
        </w:rPr>
        <w:t>JPanel</w:t>
      </w:r>
      <w:proofErr w:type="spellEnd"/>
    </w:p>
    <w:p w14:paraId="3083BFBA" w14:textId="77777777" w:rsidR="005F7F95" w:rsidRPr="005F7F95" w:rsidRDefault="005F7F95" w:rsidP="005F7F95">
      <w:pPr>
        <w:pStyle w:val="BodyText"/>
        <w:rPr>
          <w:rFonts w:ascii="Courier New" w:hAnsi="Courier New" w:cs="Courier New"/>
        </w:rPr>
      </w:pPr>
      <w:r w:rsidRPr="005F7F95">
        <w:rPr>
          <w:rFonts w:ascii="Courier New" w:hAnsi="Courier New" w:cs="Courier New"/>
        </w:rPr>
        <w:t>{</w:t>
      </w:r>
    </w:p>
    <w:p w14:paraId="0D7A12BA" w14:textId="77777777" w:rsidR="005F7F95" w:rsidRDefault="005F7F95" w:rsidP="005F7F95">
      <w:pPr>
        <w:pStyle w:val="BodyText"/>
        <w:rPr>
          <w:rFonts w:ascii="Courier New" w:hAnsi="Courier New" w:cs="Courier New"/>
        </w:rPr>
      </w:pPr>
    </w:p>
    <w:p w14:paraId="495F0003" w14:textId="22435E01" w:rsidR="005F7F95" w:rsidRPr="005F7F95" w:rsidRDefault="005F7F95" w:rsidP="005F7F95">
      <w:pPr>
        <w:pStyle w:val="BodyText"/>
        <w:rPr>
          <w:rFonts w:ascii="Courier New" w:hAnsi="Courier New" w:cs="Courier New"/>
        </w:rPr>
      </w:pPr>
      <w:r w:rsidRPr="005F7F95">
        <w:rPr>
          <w:rFonts w:ascii="Courier New" w:hAnsi="Courier New" w:cs="Courier New"/>
        </w:rPr>
        <w:t xml:space="preserve">private </w:t>
      </w:r>
      <w:proofErr w:type="spellStart"/>
      <w:r w:rsidRPr="005F7F95">
        <w:rPr>
          <w:rFonts w:ascii="Courier New" w:hAnsi="Courier New" w:cs="Courier New"/>
        </w:rPr>
        <w:t>JCChart</w:t>
      </w:r>
      <w:proofErr w:type="spellEnd"/>
      <w:r w:rsidRPr="005F7F95">
        <w:rPr>
          <w:rFonts w:ascii="Courier New" w:hAnsi="Courier New" w:cs="Courier New"/>
        </w:rPr>
        <w:t xml:space="preserve"> chart = null;</w:t>
      </w:r>
    </w:p>
    <w:p w14:paraId="1FF2A048" w14:textId="77777777" w:rsidR="005F7F95" w:rsidRDefault="005F7F95" w:rsidP="005F7F95">
      <w:pPr>
        <w:pStyle w:val="BodyText"/>
        <w:rPr>
          <w:rFonts w:ascii="Courier New" w:hAnsi="Courier New" w:cs="Courier New"/>
        </w:rPr>
      </w:pPr>
    </w:p>
    <w:p w14:paraId="5C904AD4" w14:textId="1F2D17B1" w:rsidR="005F7F95" w:rsidRPr="005F7F95" w:rsidRDefault="005F7F95" w:rsidP="005F7F95">
      <w:pPr>
        <w:pStyle w:val="BodyText"/>
        <w:rPr>
          <w:rFonts w:ascii="Courier New" w:hAnsi="Courier New" w:cs="Courier New"/>
        </w:rPr>
      </w:pPr>
      <w:r w:rsidRPr="005F7F95">
        <w:rPr>
          <w:rFonts w:ascii="Courier New" w:hAnsi="Courier New" w:cs="Courier New"/>
        </w:rPr>
        <w:t xml:space="preserve">public </w:t>
      </w:r>
      <w:proofErr w:type="spellStart"/>
      <w:proofErr w:type="gramStart"/>
      <w:r w:rsidRPr="005F7F95">
        <w:rPr>
          <w:rFonts w:ascii="Courier New" w:hAnsi="Courier New" w:cs="Courier New"/>
        </w:rPr>
        <w:t>SaveXMLChart</w:t>
      </w:r>
      <w:proofErr w:type="spellEnd"/>
      <w:r w:rsidRPr="005F7F95">
        <w:rPr>
          <w:rFonts w:ascii="Courier New" w:hAnsi="Courier New" w:cs="Courier New"/>
        </w:rPr>
        <w:t>(</w:t>
      </w:r>
      <w:proofErr w:type="gramEnd"/>
      <w:r w:rsidRPr="005F7F95">
        <w:rPr>
          <w:rFonts w:ascii="Courier New" w:hAnsi="Courier New" w:cs="Courier New"/>
        </w:rPr>
        <w:t>)</w:t>
      </w:r>
    </w:p>
    <w:p w14:paraId="26939BC1" w14:textId="77777777" w:rsidR="005F7F95" w:rsidRPr="005F7F95" w:rsidRDefault="005F7F95" w:rsidP="005F7F95">
      <w:pPr>
        <w:pStyle w:val="BodyText"/>
        <w:rPr>
          <w:rFonts w:ascii="Courier New" w:hAnsi="Courier New" w:cs="Courier New"/>
        </w:rPr>
      </w:pPr>
      <w:r w:rsidRPr="005F7F95">
        <w:rPr>
          <w:rFonts w:ascii="Courier New" w:hAnsi="Courier New" w:cs="Courier New"/>
        </w:rPr>
        <w:t>{</w:t>
      </w:r>
    </w:p>
    <w:p w14:paraId="07CB14CE" w14:textId="77777777" w:rsidR="005F7F95" w:rsidRPr="005F7F95" w:rsidRDefault="005F7F95" w:rsidP="005F7F95">
      <w:pPr>
        <w:pStyle w:val="BodyText"/>
        <w:ind w:left="2880"/>
        <w:rPr>
          <w:rFonts w:ascii="Courier New" w:hAnsi="Courier New" w:cs="Courier New"/>
        </w:rPr>
      </w:pPr>
      <w:r w:rsidRPr="005F7F95">
        <w:rPr>
          <w:rFonts w:ascii="Courier New" w:hAnsi="Courier New" w:cs="Courier New"/>
        </w:rPr>
        <w:t xml:space="preserve">chart = new </w:t>
      </w:r>
      <w:proofErr w:type="spellStart"/>
      <w:proofErr w:type="gramStart"/>
      <w:r w:rsidRPr="005F7F95">
        <w:rPr>
          <w:rFonts w:ascii="Courier New" w:hAnsi="Courier New" w:cs="Courier New"/>
        </w:rPr>
        <w:t>JCChart</w:t>
      </w:r>
      <w:proofErr w:type="spellEnd"/>
      <w:r w:rsidRPr="005F7F95">
        <w:rPr>
          <w:rFonts w:ascii="Courier New" w:hAnsi="Courier New" w:cs="Courier New"/>
        </w:rPr>
        <w:t>(</w:t>
      </w:r>
      <w:proofErr w:type="gramEnd"/>
      <w:r w:rsidRPr="005F7F95">
        <w:rPr>
          <w:rFonts w:ascii="Courier New" w:hAnsi="Courier New" w:cs="Courier New"/>
        </w:rPr>
        <w:t>);</w:t>
      </w:r>
    </w:p>
    <w:p w14:paraId="14E9E693" w14:textId="77777777" w:rsidR="005F7F95" w:rsidRPr="005F7F95" w:rsidRDefault="005F7F95" w:rsidP="005F7F95">
      <w:pPr>
        <w:pStyle w:val="BodyText"/>
        <w:ind w:left="2880"/>
        <w:rPr>
          <w:rFonts w:ascii="Courier New" w:hAnsi="Courier New" w:cs="Courier New"/>
        </w:rPr>
      </w:pPr>
      <w:proofErr w:type="spellStart"/>
      <w:proofErr w:type="gramStart"/>
      <w:r w:rsidRPr="005F7F95">
        <w:rPr>
          <w:rFonts w:ascii="Courier New" w:hAnsi="Courier New" w:cs="Courier New"/>
        </w:rPr>
        <w:t>chart.setPreferredSize</w:t>
      </w:r>
      <w:proofErr w:type="spellEnd"/>
      <w:proofErr w:type="gramEnd"/>
      <w:r w:rsidRPr="005F7F95">
        <w:rPr>
          <w:rFonts w:ascii="Courier New" w:hAnsi="Courier New" w:cs="Courier New"/>
        </w:rPr>
        <w:t>(new Dimension(400, 400));</w:t>
      </w:r>
    </w:p>
    <w:p w14:paraId="48A8E8CE" w14:textId="7D268068" w:rsidR="005F7F95" w:rsidRPr="005F7F95" w:rsidRDefault="005F7F95" w:rsidP="005F7F95">
      <w:pPr>
        <w:pStyle w:val="BodyText"/>
        <w:ind w:left="2880"/>
        <w:rPr>
          <w:rFonts w:ascii="Courier New" w:eastAsiaTheme="minorHAnsi" w:hAnsi="Courier New" w:cs="Courier New"/>
        </w:rPr>
      </w:pPr>
      <w:proofErr w:type="spellStart"/>
      <w:r w:rsidRPr="005F7F95">
        <w:rPr>
          <w:rFonts w:ascii="Courier New" w:hAnsi="Courier New" w:cs="Courier New"/>
        </w:rPr>
        <w:t>ChartDataView</w:t>
      </w:r>
      <w:proofErr w:type="spellEnd"/>
      <w:r w:rsidRPr="005F7F95">
        <w:rPr>
          <w:rFonts w:ascii="Courier New" w:hAnsi="Courier New" w:cs="Courier New"/>
        </w:rPr>
        <w:t xml:space="preserve"> dv = </w:t>
      </w:r>
      <w:proofErr w:type="spellStart"/>
      <w:proofErr w:type="gramStart"/>
      <w:r w:rsidRPr="005F7F95">
        <w:rPr>
          <w:rFonts w:ascii="Courier New" w:hAnsi="Courier New" w:cs="Courier New"/>
        </w:rPr>
        <w:t>chart.getDataView</w:t>
      </w:r>
      <w:proofErr w:type="spellEnd"/>
      <w:proofErr w:type="gramEnd"/>
      <w:r w:rsidRPr="005F7F95">
        <w:rPr>
          <w:rFonts w:ascii="Courier New" w:hAnsi="Courier New" w:cs="Courier New"/>
        </w:rPr>
        <w:t>(0);</w:t>
      </w:r>
    </w:p>
    <w:p w14:paraId="1EE12D58" w14:textId="77777777" w:rsidR="005F7F95" w:rsidRDefault="005F7F95" w:rsidP="005F7F95">
      <w:pPr>
        <w:pStyle w:val="BodyText"/>
        <w:rPr>
          <w:rFonts w:ascii="Courier New" w:eastAsiaTheme="minorHAnsi" w:hAnsi="Courier New" w:cs="Courier New"/>
        </w:rPr>
      </w:pPr>
    </w:p>
    <w:p w14:paraId="757081E8" w14:textId="1A252AA1"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dv.</w:t>
      </w:r>
      <w:proofErr w:type="gramStart"/>
      <w:r w:rsidRPr="005F7F95">
        <w:rPr>
          <w:rFonts w:ascii="Courier New" w:eastAsiaTheme="minorHAnsi" w:hAnsi="Courier New" w:cs="Courier New"/>
        </w:rPr>
        <w:t>setDataSource</w:t>
      </w:r>
      <w:proofErr w:type="spellEnd"/>
      <w:r w:rsidRPr="005F7F95">
        <w:rPr>
          <w:rFonts w:ascii="Courier New" w:eastAsiaTheme="minorHAnsi" w:hAnsi="Courier New" w:cs="Courier New"/>
        </w:rPr>
        <w:t>(</w:t>
      </w:r>
      <w:proofErr w:type="gramEnd"/>
      <w:r w:rsidRPr="005F7F95">
        <w:rPr>
          <w:rFonts w:ascii="Courier New" w:eastAsiaTheme="minorHAnsi" w:hAnsi="Courier New" w:cs="Courier New"/>
        </w:rPr>
        <w:t xml:space="preserve">new </w:t>
      </w:r>
      <w:proofErr w:type="spellStart"/>
      <w:r w:rsidRPr="005F7F95">
        <w:rPr>
          <w:rFonts w:ascii="Courier New" w:eastAsiaTheme="minorHAnsi" w:hAnsi="Courier New" w:cs="Courier New"/>
        </w:rPr>
        <w:t>JCDefaultDataSource</w:t>
      </w:r>
      <w:proofErr w:type="spellEnd"/>
      <w:r w:rsidRPr="005F7F95">
        <w:rPr>
          <w:rFonts w:ascii="Courier New" w:eastAsiaTheme="minorHAnsi" w:hAnsi="Courier New" w:cs="Courier New"/>
        </w:rPr>
        <w:t>());</w:t>
      </w:r>
    </w:p>
    <w:p w14:paraId="78348E86"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add(chart);</w:t>
      </w:r>
    </w:p>
    <w:p w14:paraId="134CA497"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5DE034B1" w14:textId="77777777" w:rsidR="005F7F95" w:rsidRDefault="005F7F95" w:rsidP="005F7F95">
      <w:pPr>
        <w:pStyle w:val="BodyText"/>
        <w:rPr>
          <w:rFonts w:ascii="Courier New" w:eastAsiaTheme="minorHAnsi" w:hAnsi="Courier New" w:cs="Courier New"/>
        </w:rPr>
      </w:pPr>
    </w:p>
    <w:p w14:paraId="7E52FCB5" w14:textId="3F954E0E"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 xml:space="preserve">public void </w:t>
      </w:r>
      <w:proofErr w:type="spellStart"/>
      <w:proofErr w:type="gramStart"/>
      <w:r w:rsidRPr="005F7F95">
        <w:rPr>
          <w:rFonts w:ascii="Courier New" w:eastAsiaTheme="minorHAnsi" w:hAnsi="Courier New" w:cs="Courier New"/>
        </w:rPr>
        <w:t>saveChart</w:t>
      </w:r>
      <w:proofErr w:type="spellEnd"/>
      <w:r w:rsidRPr="005F7F95">
        <w:rPr>
          <w:rFonts w:ascii="Courier New" w:eastAsiaTheme="minorHAnsi" w:hAnsi="Courier New" w:cs="Courier New"/>
        </w:rPr>
        <w:t>(</w:t>
      </w:r>
      <w:proofErr w:type="gramEnd"/>
      <w:r w:rsidRPr="005F7F95">
        <w:rPr>
          <w:rFonts w:ascii="Courier New" w:eastAsiaTheme="minorHAnsi" w:hAnsi="Courier New" w:cs="Courier New"/>
        </w:rPr>
        <w:t>)</w:t>
      </w:r>
    </w:p>
    <w:p w14:paraId="50B5B360"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65AF3B05"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ChartDataView</w:t>
      </w:r>
      <w:proofErr w:type="spellEnd"/>
      <w:r w:rsidRPr="005F7F95">
        <w:rPr>
          <w:rFonts w:ascii="Courier New" w:eastAsiaTheme="minorHAnsi" w:hAnsi="Courier New" w:cs="Courier New"/>
        </w:rPr>
        <w:t xml:space="preserve"> dv = </w:t>
      </w:r>
      <w:proofErr w:type="spellStart"/>
      <w:proofErr w:type="gramStart"/>
      <w:r w:rsidRPr="005F7F95">
        <w:rPr>
          <w:rFonts w:ascii="Courier New" w:eastAsiaTheme="minorHAnsi" w:hAnsi="Courier New" w:cs="Courier New"/>
        </w:rPr>
        <w:t>chart.getDataView</w:t>
      </w:r>
      <w:proofErr w:type="spellEnd"/>
      <w:proofErr w:type="gramEnd"/>
      <w:r w:rsidRPr="005F7F95">
        <w:rPr>
          <w:rFonts w:ascii="Courier New" w:eastAsiaTheme="minorHAnsi" w:hAnsi="Courier New" w:cs="Courier New"/>
        </w:rPr>
        <w:t>(0);</w:t>
      </w:r>
    </w:p>
    <w:p w14:paraId="0E782428"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 xml:space="preserve">String </w:t>
      </w:r>
      <w:proofErr w:type="spellStart"/>
      <w:r w:rsidRPr="005F7F95">
        <w:rPr>
          <w:rFonts w:ascii="Courier New" w:eastAsiaTheme="minorHAnsi" w:hAnsi="Courier New" w:cs="Courier New"/>
        </w:rPr>
        <w:t>outFile</w:t>
      </w:r>
      <w:proofErr w:type="spellEnd"/>
      <w:r w:rsidRPr="005F7F95">
        <w:rPr>
          <w:rFonts w:ascii="Courier New" w:eastAsiaTheme="minorHAnsi" w:hAnsi="Courier New" w:cs="Courier New"/>
        </w:rPr>
        <w:t xml:space="preserve"> = "chart.out.xml";</w:t>
      </w:r>
    </w:p>
    <w:p w14:paraId="320FD73E"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 xml:space="preserve">String </w:t>
      </w:r>
      <w:proofErr w:type="spellStart"/>
      <w:r w:rsidRPr="005F7F95">
        <w:rPr>
          <w:rFonts w:ascii="Courier New" w:eastAsiaTheme="minorHAnsi" w:hAnsi="Courier New" w:cs="Courier New"/>
        </w:rPr>
        <w:t>outDataFile</w:t>
      </w:r>
      <w:proofErr w:type="spellEnd"/>
      <w:r w:rsidRPr="005F7F95">
        <w:rPr>
          <w:rFonts w:ascii="Courier New" w:eastAsiaTheme="minorHAnsi" w:hAnsi="Courier New" w:cs="Courier New"/>
        </w:rPr>
        <w:t xml:space="preserve"> = "chart.dat.xml";</w:t>
      </w:r>
    </w:p>
    <w:p w14:paraId="5C54197A" w14:textId="77777777" w:rsidR="005F7F95" w:rsidRDefault="005F7F95" w:rsidP="005F7F95">
      <w:pPr>
        <w:pStyle w:val="BodyText"/>
        <w:rPr>
          <w:rFonts w:ascii="Courier New" w:eastAsiaTheme="minorHAnsi" w:hAnsi="Courier New" w:cs="Courier New"/>
        </w:rPr>
      </w:pPr>
    </w:p>
    <w:p w14:paraId="24C12EA8" w14:textId="7D5260AF"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 Set properties for saving the chart's data</w:t>
      </w:r>
    </w:p>
    <w:p w14:paraId="2227A14C"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if (</w:t>
      </w:r>
      <w:proofErr w:type="gramStart"/>
      <w:r w:rsidRPr="005F7F95">
        <w:rPr>
          <w:rFonts w:ascii="Courier New" w:eastAsiaTheme="minorHAnsi" w:hAnsi="Courier New" w:cs="Courier New"/>
        </w:rPr>
        <w:t>dv !</w:t>
      </w:r>
      <w:proofErr w:type="gramEnd"/>
      <w:r w:rsidRPr="005F7F95">
        <w:rPr>
          <w:rFonts w:ascii="Courier New" w:eastAsiaTheme="minorHAnsi" w:hAnsi="Courier New" w:cs="Courier New"/>
        </w:rPr>
        <w:t>= null) {</w:t>
      </w:r>
    </w:p>
    <w:p w14:paraId="6563B846"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OutputDataProperties</w:t>
      </w:r>
      <w:proofErr w:type="spellEnd"/>
      <w:r w:rsidRPr="005F7F95">
        <w:rPr>
          <w:rFonts w:ascii="Courier New" w:eastAsiaTheme="minorHAnsi" w:hAnsi="Courier New" w:cs="Courier New"/>
        </w:rPr>
        <w:t xml:space="preserve"> </w:t>
      </w:r>
      <w:proofErr w:type="spellStart"/>
      <w:r w:rsidRPr="005F7F95">
        <w:rPr>
          <w:rFonts w:ascii="Courier New" w:eastAsiaTheme="minorHAnsi" w:hAnsi="Courier New" w:cs="Courier New"/>
        </w:rPr>
        <w:t>outProps</w:t>
      </w:r>
      <w:proofErr w:type="spellEnd"/>
      <w:r w:rsidRPr="005F7F95">
        <w:rPr>
          <w:rFonts w:ascii="Courier New" w:eastAsiaTheme="minorHAnsi" w:hAnsi="Courier New" w:cs="Courier New"/>
        </w:rPr>
        <w:t xml:space="preserve"> = </w:t>
      </w:r>
      <w:proofErr w:type="spellStart"/>
      <w:proofErr w:type="gramStart"/>
      <w:r w:rsidRPr="005F7F95">
        <w:rPr>
          <w:rFonts w:ascii="Courier New" w:eastAsiaTheme="minorHAnsi" w:hAnsi="Courier New" w:cs="Courier New"/>
        </w:rPr>
        <w:t>dv.getOutputDataProperties</w:t>
      </w:r>
      <w:proofErr w:type="spellEnd"/>
      <w:proofErr w:type="gramEnd"/>
      <w:r w:rsidRPr="005F7F95">
        <w:rPr>
          <w:rFonts w:ascii="Courier New" w:eastAsiaTheme="minorHAnsi" w:hAnsi="Courier New" w:cs="Courier New"/>
        </w:rPr>
        <w:t>();</w:t>
      </w:r>
    </w:p>
    <w:p w14:paraId="3DA14333"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lastRenderedPageBreak/>
        <w:t>if (</w:t>
      </w:r>
      <w:proofErr w:type="spellStart"/>
      <w:r w:rsidRPr="005F7F95">
        <w:rPr>
          <w:rFonts w:ascii="Courier New" w:eastAsiaTheme="minorHAnsi" w:hAnsi="Courier New" w:cs="Courier New"/>
        </w:rPr>
        <w:t>outProps</w:t>
      </w:r>
      <w:proofErr w:type="spellEnd"/>
      <w:r w:rsidRPr="005F7F95">
        <w:rPr>
          <w:rFonts w:ascii="Courier New" w:eastAsiaTheme="minorHAnsi" w:hAnsi="Courier New" w:cs="Courier New"/>
        </w:rPr>
        <w:t xml:space="preserve"> == null) {</w:t>
      </w:r>
    </w:p>
    <w:p w14:paraId="6E9BD956" w14:textId="77777777" w:rsidR="005F7F95" w:rsidRPr="005F7F95" w:rsidRDefault="005F7F95" w:rsidP="005F7F95">
      <w:pPr>
        <w:pStyle w:val="BodyText"/>
        <w:ind w:left="2880"/>
        <w:rPr>
          <w:rFonts w:ascii="Courier New" w:eastAsiaTheme="minorHAnsi" w:hAnsi="Courier New" w:cs="Courier New"/>
        </w:rPr>
      </w:pPr>
      <w:proofErr w:type="spellStart"/>
      <w:r w:rsidRPr="005F7F95">
        <w:rPr>
          <w:rFonts w:ascii="Courier New" w:eastAsiaTheme="minorHAnsi" w:hAnsi="Courier New" w:cs="Courier New"/>
        </w:rPr>
        <w:t>outProps</w:t>
      </w:r>
      <w:proofErr w:type="spellEnd"/>
      <w:r w:rsidRPr="005F7F95">
        <w:rPr>
          <w:rFonts w:ascii="Courier New" w:eastAsiaTheme="minorHAnsi" w:hAnsi="Courier New" w:cs="Courier New"/>
        </w:rPr>
        <w:t xml:space="preserve"> = new </w:t>
      </w:r>
      <w:proofErr w:type="spellStart"/>
      <w:proofErr w:type="gramStart"/>
      <w:r w:rsidRPr="005F7F95">
        <w:rPr>
          <w:rFonts w:ascii="Courier New" w:eastAsiaTheme="minorHAnsi" w:hAnsi="Courier New" w:cs="Courier New"/>
        </w:rPr>
        <w:t>OutputDataProperties</w:t>
      </w:r>
      <w:proofErr w:type="spellEnd"/>
      <w:r w:rsidRPr="005F7F95">
        <w:rPr>
          <w:rFonts w:ascii="Courier New" w:eastAsiaTheme="minorHAnsi" w:hAnsi="Courier New" w:cs="Courier New"/>
        </w:rPr>
        <w:t>(</w:t>
      </w:r>
      <w:proofErr w:type="gramEnd"/>
      <w:r w:rsidRPr="005F7F95">
        <w:rPr>
          <w:rFonts w:ascii="Courier New" w:eastAsiaTheme="minorHAnsi" w:hAnsi="Courier New" w:cs="Courier New"/>
        </w:rPr>
        <w:t>);</w:t>
      </w:r>
    </w:p>
    <w:p w14:paraId="6BEDA1F7"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w:t>
      </w:r>
    </w:p>
    <w:p w14:paraId="166B65F6"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 Save data to an XML file, which can be accessed using</w:t>
      </w:r>
    </w:p>
    <w:p w14:paraId="31335121" w14:textId="77777777" w:rsidR="005F7F95" w:rsidRPr="005F7F95" w:rsidRDefault="005F7F95" w:rsidP="005F7F95">
      <w:pPr>
        <w:pStyle w:val="BodyText"/>
        <w:ind w:left="2448"/>
        <w:rPr>
          <w:rFonts w:ascii="Courier New" w:eastAsiaTheme="minorHAnsi" w:hAnsi="Courier New" w:cs="Courier New"/>
        </w:rPr>
      </w:pPr>
      <w:r w:rsidRPr="005F7F95">
        <w:rPr>
          <w:rFonts w:ascii="Courier New" w:eastAsiaTheme="minorHAnsi" w:hAnsi="Courier New" w:cs="Courier New"/>
        </w:rPr>
        <w:t xml:space="preserve">// an absolute file </w:t>
      </w:r>
      <w:proofErr w:type="gramStart"/>
      <w:r w:rsidRPr="005F7F95">
        <w:rPr>
          <w:rFonts w:ascii="Courier New" w:eastAsiaTheme="minorHAnsi" w:hAnsi="Courier New" w:cs="Courier New"/>
        </w:rPr>
        <w:t>name</w:t>
      </w:r>
      <w:proofErr w:type="gramEnd"/>
    </w:p>
    <w:p w14:paraId="18BC32C3"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outProps.setOutputFileName</w:t>
      </w:r>
      <w:proofErr w:type="spellEnd"/>
      <w:r w:rsidRPr="005F7F95">
        <w:rPr>
          <w:rFonts w:ascii="Courier New" w:eastAsiaTheme="minorHAnsi" w:hAnsi="Courier New" w:cs="Courier New"/>
        </w:rPr>
        <w:t>(</w:t>
      </w:r>
      <w:proofErr w:type="spellStart"/>
      <w:r w:rsidRPr="005F7F95">
        <w:rPr>
          <w:rFonts w:ascii="Courier New" w:eastAsiaTheme="minorHAnsi" w:hAnsi="Courier New" w:cs="Courier New"/>
        </w:rPr>
        <w:t>outDataFile</w:t>
      </w:r>
      <w:proofErr w:type="spellEnd"/>
      <w:r w:rsidRPr="005F7F95">
        <w:rPr>
          <w:rFonts w:ascii="Courier New" w:eastAsiaTheme="minorHAnsi" w:hAnsi="Courier New" w:cs="Courier New"/>
        </w:rPr>
        <w:t>);</w:t>
      </w:r>
    </w:p>
    <w:p w14:paraId="06F4192B"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outProps.setSaveType</w:t>
      </w:r>
      <w:proofErr w:type="spellEnd"/>
      <w:r w:rsidRPr="005F7F95">
        <w:rPr>
          <w:rFonts w:ascii="Courier New" w:eastAsiaTheme="minorHAnsi" w:hAnsi="Courier New" w:cs="Courier New"/>
        </w:rPr>
        <w:t>(</w:t>
      </w:r>
      <w:proofErr w:type="spellStart"/>
      <w:r w:rsidRPr="005F7F95">
        <w:rPr>
          <w:rFonts w:ascii="Courier New" w:eastAsiaTheme="minorHAnsi" w:hAnsi="Courier New" w:cs="Courier New"/>
        </w:rPr>
        <w:t>OutputDataProperties.DATA_FILE_XML</w:t>
      </w:r>
      <w:proofErr w:type="spellEnd"/>
      <w:r w:rsidRPr="005F7F95">
        <w:rPr>
          <w:rFonts w:ascii="Courier New" w:eastAsiaTheme="minorHAnsi" w:hAnsi="Courier New" w:cs="Courier New"/>
        </w:rPr>
        <w:t>);</w:t>
      </w:r>
    </w:p>
    <w:p w14:paraId="5D762E2F"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outProps.setFileAccess</w:t>
      </w:r>
      <w:proofErr w:type="spellEnd"/>
      <w:r w:rsidRPr="005F7F95">
        <w:rPr>
          <w:rFonts w:ascii="Courier New" w:eastAsiaTheme="minorHAnsi" w:hAnsi="Courier New" w:cs="Courier New"/>
        </w:rPr>
        <w:t>(</w:t>
      </w:r>
      <w:proofErr w:type="spellStart"/>
      <w:r w:rsidRPr="005F7F95">
        <w:rPr>
          <w:rFonts w:ascii="Courier New" w:eastAsiaTheme="minorHAnsi" w:hAnsi="Courier New" w:cs="Courier New"/>
        </w:rPr>
        <w:t>OutputDataProperties.ABSOLUTE</w:t>
      </w:r>
      <w:proofErr w:type="spellEnd"/>
      <w:r w:rsidRPr="005F7F95">
        <w:rPr>
          <w:rFonts w:ascii="Courier New" w:eastAsiaTheme="minorHAnsi" w:hAnsi="Courier New" w:cs="Courier New"/>
        </w:rPr>
        <w:t>);</w:t>
      </w:r>
    </w:p>
    <w:p w14:paraId="19D69752"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dv.setOutputDataProperties</w:t>
      </w:r>
      <w:proofErr w:type="spellEnd"/>
      <w:r w:rsidRPr="005F7F95">
        <w:rPr>
          <w:rFonts w:ascii="Courier New" w:eastAsiaTheme="minorHAnsi" w:hAnsi="Courier New" w:cs="Courier New"/>
        </w:rPr>
        <w:t>(</w:t>
      </w:r>
      <w:proofErr w:type="spellStart"/>
      <w:r w:rsidRPr="005F7F95">
        <w:rPr>
          <w:rFonts w:ascii="Courier New" w:eastAsiaTheme="minorHAnsi" w:hAnsi="Courier New" w:cs="Courier New"/>
        </w:rPr>
        <w:t>outProps</w:t>
      </w:r>
      <w:proofErr w:type="spellEnd"/>
      <w:r w:rsidRPr="005F7F95">
        <w:rPr>
          <w:rFonts w:ascii="Courier New" w:eastAsiaTheme="minorHAnsi" w:hAnsi="Courier New" w:cs="Courier New"/>
        </w:rPr>
        <w:t>);</w:t>
      </w:r>
    </w:p>
    <w:p w14:paraId="5877DAE3" w14:textId="77777777"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w:t>
      </w:r>
    </w:p>
    <w:p w14:paraId="5046ED6D" w14:textId="77777777" w:rsidR="005F7F95" w:rsidRDefault="005F7F95" w:rsidP="005F7F95">
      <w:pPr>
        <w:pStyle w:val="BodyText"/>
        <w:rPr>
          <w:rFonts w:ascii="Courier New" w:eastAsiaTheme="minorHAnsi" w:hAnsi="Courier New" w:cs="Courier New"/>
        </w:rPr>
      </w:pPr>
    </w:p>
    <w:p w14:paraId="091515DA" w14:textId="2162398F"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 Save the chart and the data</w:t>
      </w:r>
    </w:p>
    <w:p w14:paraId="08F40871" w14:textId="77777777"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try {</w:t>
      </w:r>
    </w:p>
    <w:p w14:paraId="14F48C07"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JCServerChartFactory.saveChartToFile</w:t>
      </w:r>
      <w:proofErr w:type="spellEnd"/>
      <w:r w:rsidRPr="005F7F95">
        <w:rPr>
          <w:rFonts w:ascii="Courier New" w:eastAsiaTheme="minorHAnsi" w:hAnsi="Courier New" w:cs="Courier New"/>
        </w:rPr>
        <w:t xml:space="preserve">(chart, </w:t>
      </w:r>
      <w:proofErr w:type="spellStart"/>
      <w:r w:rsidRPr="005F7F95">
        <w:rPr>
          <w:rFonts w:ascii="Courier New" w:eastAsiaTheme="minorHAnsi" w:hAnsi="Courier New" w:cs="Courier New"/>
        </w:rPr>
        <w:t>outFile</w:t>
      </w:r>
      <w:proofErr w:type="spellEnd"/>
      <w:r w:rsidRPr="005F7F95">
        <w:rPr>
          <w:rFonts w:ascii="Courier New" w:eastAsiaTheme="minorHAnsi" w:hAnsi="Courier New" w:cs="Courier New"/>
        </w:rPr>
        <w:t>,</w:t>
      </w:r>
    </w:p>
    <w:p w14:paraId="04ACAC22" w14:textId="77777777" w:rsidR="005F7F95" w:rsidRPr="005F7F95" w:rsidRDefault="005F7F95" w:rsidP="005F7F95">
      <w:pPr>
        <w:pStyle w:val="BodyText"/>
        <w:ind w:left="4320"/>
        <w:rPr>
          <w:rFonts w:ascii="Courier New" w:eastAsiaTheme="minorHAnsi" w:hAnsi="Courier New" w:cs="Courier New"/>
        </w:rPr>
      </w:pPr>
      <w:r w:rsidRPr="005F7F95">
        <w:rPr>
          <w:rFonts w:ascii="Courier New" w:eastAsiaTheme="minorHAnsi" w:hAnsi="Courier New" w:cs="Courier New"/>
        </w:rPr>
        <w:t>JCServerChartFactory.XML);</w:t>
      </w:r>
    </w:p>
    <w:p w14:paraId="6F5441AE" w14:textId="77777777"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w:t>
      </w:r>
    </w:p>
    <w:p w14:paraId="0E68AC4C" w14:textId="77777777"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catch (</w:t>
      </w:r>
      <w:proofErr w:type="spellStart"/>
      <w:r w:rsidRPr="005F7F95">
        <w:rPr>
          <w:rFonts w:ascii="Courier New" w:eastAsiaTheme="minorHAnsi" w:hAnsi="Courier New" w:cs="Courier New"/>
        </w:rPr>
        <w:t>IOException</w:t>
      </w:r>
      <w:proofErr w:type="spellEnd"/>
      <w:r w:rsidRPr="005F7F95">
        <w:rPr>
          <w:rFonts w:ascii="Courier New" w:eastAsiaTheme="minorHAnsi" w:hAnsi="Courier New" w:cs="Courier New"/>
        </w:rPr>
        <w:t xml:space="preserve"> e) {</w:t>
      </w:r>
    </w:p>
    <w:p w14:paraId="60A68B4A" w14:textId="77777777" w:rsidR="005F7F95" w:rsidRPr="005F7F95" w:rsidRDefault="005F7F95" w:rsidP="005F7F95">
      <w:pPr>
        <w:pStyle w:val="BodyText"/>
        <w:ind w:left="2448"/>
        <w:rPr>
          <w:rFonts w:ascii="Courier New" w:eastAsiaTheme="minorHAnsi" w:hAnsi="Courier New" w:cs="Courier New"/>
        </w:rPr>
      </w:pPr>
      <w:proofErr w:type="spellStart"/>
      <w:r w:rsidRPr="005F7F95">
        <w:rPr>
          <w:rFonts w:ascii="Courier New" w:eastAsiaTheme="minorHAnsi" w:hAnsi="Courier New" w:cs="Courier New"/>
        </w:rPr>
        <w:t>System.out.println</w:t>
      </w:r>
      <w:proofErr w:type="spellEnd"/>
      <w:r w:rsidRPr="005F7F95">
        <w:rPr>
          <w:rFonts w:ascii="Courier New" w:eastAsiaTheme="minorHAnsi" w:hAnsi="Courier New" w:cs="Courier New"/>
        </w:rPr>
        <w:t xml:space="preserve">("Error writing to " + </w:t>
      </w:r>
      <w:proofErr w:type="spellStart"/>
      <w:r w:rsidRPr="005F7F95">
        <w:rPr>
          <w:rFonts w:ascii="Courier New" w:eastAsiaTheme="minorHAnsi" w:hAnsi="Courier New" w:cs="Courier New"/>
        </w:rPr>
        <w:t>outFile</w:t>
      </w:r>
      <w:proofErr w:type="spellEnd"/>
      <w:r w:rsidRPr="005F7F95">
        <w:rPr>
          <w:rFonts w:ascii="Courier New" w:eastAsiaTheme="minorHAnsi" w:hAnsi="Courier New" w:cs="Courier New"/>
        </w:rPr>
        <w:t xml:space="preserve"> + ":" +</w:t>
      </w:r>
    </w:p>
    <w:p w14:paraId="703A921C" w14:textId="77777777" w:rsidR="005F7F95" w:rsidRPr="005F7F95" w:rsidRDefault="005F7F95" w:rsidP="005F7F95">
      <w:pPr>
        <w:pStyle w:val="BodyText"/>
        <w:ind w:left="3600"/>
        <w:rPr>
          <w:rFonts w:ascii="Courier New" w:eastAsiaTheme="minorHAnsi" w:hAnsi="Courier New" w:cs="Courier New"/>
        </w:rPr>
      </w:pPr>
      <w:proofErr w:type="spellStart"/>
      <w:proofErr w:type="gramStart"/>
      <w:r w:rsidRPr="005F7F95">
        <w:rPr>
          <w:rFonts w:ascii="Courier New" w:eastAsiaTheme="minorHAnsi" w:hAnsi="Courier New" w:cs="Courier New"/>
        </w:rPr>
        <w:t>e.getMessage</w:t>
      </w:r>
      <w:proofErr w:type="spellEnd"/>
      <w:proofErr w:type="gramEnd"/>
      <w:r w:rsidRPr="005F7F95">
        <w:rPr>
          <w:rFonts w:ascii="Courier New" w:eastAsiaTheme="minorHAnsi" w:hAnsi="Courier New" w:cs="Courier New"/>
        </w:rPr>
        <w:t>());</w:t>
      </w:r>
    </w:p>
    <w:p w14:paraId="12044285" w14:textId="77777777" w:rsidR="005F7F95" w:rsidRPr="005F7F95" w:rsidRDefault="005F7F95" w:rsidP="005F7F95">
      <w:pPr>
        <w:pStyle w:val="BodyText"/>
        <w:ind w:left="2304"/>
        <w:rPr>
          <w:rFonts w:ascii="Courier New" w:eastAsiaTheme="minorHAnsi" w:hAnsi="Courier New" w:cs="Courier New"/>
        </w:rPr>
      </w:pPr>
      <w:r w:rsidRPr="005F7F95">
        <w:rPr>
          <w:rFonts w:ascii="Courier New" w:eastAsiaTheme="minorHAnsi" w:hAnsi="Courier New" w:cs="Courier New"/>
        </w:rPr>
        <w:t>}</w:t>
      </w:r>
    </w:p>
    <w:p w14:paraId="4878B604"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04855DE5" w14:textId="77777777" w:rsidR="005F7F95" w:rsidRDefault="005F7F95" w:rsidP="005F7F95">
      <w:pPr>
        <w:pStyle w:val="BodyText"/>
        <w:rPr>
          <w:rFonts w:ascii="Courier New" w:eastAsiaTheme="minorHAnsi" w:hAnsi="Courier New" w:cs="Courier New"/>
        </w:rPr>
      </w:pPr>
    </w:p>
    <w:p w14:paraId="59EB9F27" w14:textId="4C0F5D91"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 xml:space="preserve">public static void </w:t>
      </w:r>
      <w:proofErr w:type="gramStart"/>
      <w:r w:rsidRPr="005F7F95">
        <w:rPr>
          <w:rFonts w:ascii="Courier New" w:eastAsiaTheme="minorHAnsi" w:hAnsi="Courier New" w:cs="Courier New"/>
        </w:rPr>
        <w:t>main(</w:t>
      </w:r>
      <w:proofErr w:type="gramEnd"/>
      <w:r w:rsidRPr="005F7F95">
        <w:rPr>
          <w:rFonts w:ascii="Courier New" w:eastAsiaTheme="minorHAnsi" w:hAnsi="Courier New" w:cs="Courier New"/>
        </w:rPr>
        <w:t xml:space="preserve">String </w:t>
      </w:r>
      <w:proofErr w:type="spellStart"/>
      <w:r w:rsidRPr="005F7F95">
        <w:rPr>
          <w:rFonts w:ascii="Courier New" w:eastAsiaTheme="minorHAnsi" w:hAnsi="Courier New" w:cs="Courier New"/>
        </w:rPr>
        <w:t>args</w:t>
      </w:r>
      <w:proofErr w:type="spellEnd"/>
      <w:r w:rsidRPr="005F7F95">
        <w:rPr>
          <w:rFonts w:ascii="Courier New" w:eastAsiaTheme="minorHAnsi" w:hAnsi="Courier New" w:cs="Courier New"/>
        </w:rPr>
        <w:t>[])</w:t>
      </w:r>
    </w:p>
    <w:p w14:paraId="3F4583FE"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68E58588" w14:textId="77777777" w:rsidR="005F7F95" w:rsidRPr="005F7F95" w:rsidRDefault="005F7F95" w:rsidP="005F7F95">
      <w:pPr>
        <w:pStyle w:val="BodyText"/>
        <w:ind w:left="2304"/>
        <w:rPr>
          <w:rFonts w:ascii="Courier New" w:eastAsiaTheme="minorHAnsi" w:hAnsi="Courier New" w:cs="Courier New"/>
        </w:rPr>
      </w:pPr>
      <w:proofErr w:type="spellStart"/>
      <w:r w:rsidRPr="005F7F95">
        <w:rPr>
          <w:rFonts w:ascii="Courier New" w:eastAsiaTheme="minorHAnsi" w:hAnsi="Courier New" w:cs="Courier New"/>
        </w:rPr>
        <w:t>JCExitFrame</w:t>
      </w:r>
      <w:proofErr w:type="spellEnd"/>
      <w:r w:rsidRPr="005F7F95">
        <w:rPr>
          <w:rFonts w:ascii="Courier New" w:eastAsiaTheme="minorHAnsi" w:hAnsi="Courier New" w:cs="Courier New"/>
        </w:rPr>
        <w:t xml:space="preserve"> f = new </w:t>
      </w:r>
      <w:proofErr w:type="spellStart"/>
      <w:proofErr w:type="gramStart"/>
      <w:r w:rsidRPr="005F7F95">
        <w:rPr>
          <w:rFonts w:ascii="Courier New" w:eastAsiaTheme="minorHAnsi" w:hAnsi="Courier New" w:cs="Courier New"/>
        </w:rPr>
        <w:t>JCExitFrame</w:t>
      </w:r>
      <w:proofErr w:type="spellEnd"/>
      <w:r w:rsidRPr="005F7F95">
        <w:rPr>
          <w:rFonts w:ascii="Courier New" w:eastAsiaTheme="minorHAnsi" w:hAnsi="Courier New" w:cs="Courier New"/>
        </w:rPr>
        <w:t>(</w:t>
      </w:r>
      <w:proofErr w:type="gramEnd"/>
      <w:r w:rsidRPr="005F7F95">
        <w:rPr>
          <w:rFonts w:ascii="Courier New" w:eastAsiaTheme="minorHAnsi" w:hAnsi="Courier New" w:cs="Courier New"/>
        </w:rPr>
        <w:t xml:space="preserve">"Save </w:t>
      </w:r>
      <w:proofErr w:type="spellStart"/>
      <w:r w:rsidRPr="005F7F95">
        <w:rPr>
          <w:rFonts w:ascii="Courier New" w:eastAsiaTheme="minorHAnsi" w:hAnsi="Courier New" w:cs="Courier New"/>
        </w:rPr>
        <w:t>JClass</w:t>
      </w:r>
      <w:proofErr w:type="spellEnd"/>
      <w:r w:rsidRPr="005F7F95">
        <w:rPr>
          <w:rFonts w:ascii="Courier New" w:eastAsiaTheme="minorHAnsi" w:hAnsi="Courier New" w:cs="Courier New"/>
        </w:rPr>
        <w:t xml:space="preserve"> Chart XML Example");</w:t>
      </w:r>
    </w:p>
    <w:p w14:paraId="48409F94" w14:textId="77777777" w:rsidR="005F7F95" w:rsidRPr="005F7F95" w:rsidRDefault="005F7F95" w:rsidP="005F7F95">
      <w:pPr>
        <w:pStyle w:val="BodyText"/>
        <w:ind w:left="2304"/>
        <w:rPr>
          <w:rFonts w:ascii="Courier New" w:eastAsiaTheme="minorHAnsi" w:hAnsi="Courier New" w:cs="Courier New"/>
        </w:rPr>
      </w:pPr>
      <w:proofErr w:type="spellStart"/>
      <w:proofErr w:type="gramStart"/>
      <w:r w:rsidRPr="005F7F95">
        <w:rPr>
          <w:rFonts w:ascii="Courier New" w:eastAsiaTheme="minorHAnsi" w:hAnsi="Courier New" w:cs="Courier New"/>
        </w:rPr>
        <w:t>f.setSize</w:t>
      </w:r>
      <w:proofErr w:type="spellEnd"/>
      <w:proofErr w:type="gramEnd"/>
      <w:r w:rsidRPr="005F7F95">
        <w:rPr>
          <w:rFonts w:ascii="Courier New" w:eastAsiaTheme="minorHAnsi" w:hAnsi="Courier New" w:cs="Courier New"/>
        </w:rPr>
        <w:t>(new Dimension(450, 450));</w:t>
      </w:r>
    </w:p>
    <w:p w14:paraId="7236BD31" w14:textId="77777777" w:rsidR="005F7F95" w:rsidRPr="005F7F95" w:rsidRDefault="005F7F95" w:rsidP="005F7F95">
      <w:pPr>
        <w:pStyle w:val="BodyText"/>
        <w:ind w:left="2304"/>
        <w:rPr>
          <w:rFonts w:ascii="Courier New" w:eastAsiaTheme="minorHAnsi" w:hAnsi="Courier New" w:cs="Courier New"/>
        </w:rPr>
      </w:pPr>
      <w:proofErr w:type="spellStart"/>
      <w:r w:rsidRPr="005F7F95">
        <w:rPr>
          <w:rFonts w:ascii="Courier New" w:eastAsiaTheme="minorHAnsi" w:hAnsi="Courier New" w:cs="Courier New"/>
        </w:rPr>
        <w:t>SaveXMLChart</w:t>
      </w:r>
      <w:proofErr w:type="spellEnd"/>
      <w:r w:rsidRPr="005F7F95">
        <w:rPr>
          <w:rFonts w:ascii="Courier New" w:eastAsiaTheme="minorHAnsi" w:hAnsi="Courier New" w:cs="Courier New"/>
        </w:rPr>
        <w:t xml:space="preserve"> s = new </w:t>
      </w:r>
      <w:proofErr w:type="spellStart"/>
      <w:proofErr w:type="gramStart"/>
      <w:r w:rsidRPr="005F7F95">
        <w:rPr>
          <w:rFonts w:ascii="Courier New" w:eastAsiaTheme="minorHAnsi" w:hAnsi="Courier New" w:cs="Courier New"/>
        </w:rPr>
        <w:t>SaveXMLChart</w:t>
      </w:r>
      <w:proofErr w:type="spellEnd"/>
      <w:r w:rsidRPr="005F7F95">
        <w:rPr>
          <w:rFonts w:ascii="Courier New" w:eastAsiaTheme="minorHAnsi" w:hAnsi="Courier New" w:cs="Courier New"/>
        </w:rPr>
        <w:t>(</w:t>
      </w:r>
      <w:proofErr w:type="gramEnd"/>
      <w:r w:rsidRPr="005F7F95">
        <w:rPr>
          <w:rFonts w:ascii="Courier New" w:eastAsiaTheme="minorHAnsi" w:hAnsi="Courier New" w:cs="Courier New"/>
        </w:rPr>
        <w:t>);</w:t>
      </w:r>
    </w:p>
    <w:p w14:paraId="3904E521" w14:textId="77777777" w:rsidR="005F7F95" w:rsidRPr="005F7F95" w:rsidRDefault="005F7F95" w:rsidP="005F7F95">
      <w:pPr>
        <w:pStyle w:val="BodyText"/>
        <w:ind w:left="2304"/>
        <w:rPr>
          <w:rFonts w:ascii="Courier New" w:eastAsiaTheme="minorHAnsi" w:hAnsi="Courier New" w:cs="Courier New"/>
        </w:rPr>
      </w:pPr>
      <w:proofErr w:type="spellStart"/>
      <w:proofErr w:type="gramStart"/>
      <w:r w:rsidRPr="005F7F95">
        <w:rPr>
          <w:rFonts w:ascii="Courier New" w:eastAsiaTheme="minorHAnsi" w:hAnsi="Courier New" w:cs="Courier New"/>
        </w:rPr>
        <w:t>f.getContentPane</w:t>
      </w:r>
      <w:proofErr w:type="spellEnd"/>
      <w:proofErr w:type="gramEnd"/>
      <w:r w:rsidRPr="005F7F95">
        <w:rPr>
          <w:rFonts w:ascii="Courier New" w:eastAsiaTheme="minorHAnsi" w:hAnsi="Courier New" w:cs="Courier New"/>
        </w:rPr>
        <w:t>().add(s);</w:t>
      </w:r>
    </w:p>
    <w:p w14:paraId="0BD70539" w14:textId="77777777" w:rsidR="005F7F95" w:rsidRPr="005F7F95" w:rsidRDefault="005F7F95" w:rsidP="005F7F95">
      <w:pPr>
        <w:pStyle w:val="BodyText"/>
        <w:ind w:left="2304"/>
        <w:rPr>
          <w:rFonts w:ascii="Courier New" w:eastAsiaTheme="minorHAnsi" w:hAnsi="Courier New" w:cs="Courier New"/>
        </w:rPr>
      </w:pPr>
      <w:proofErr w:type="spellStart"/>
      <w:proofErr w:type="gramStart"/>
      <w:r w:rsidRPr="005F7F95">
        <w:rPr>
          <w:rFonts w:ascii="Courier New" w:eastAsiaTheme="minorHAnsi" w:hAnsi="Courier New" w:cs="Courier New"/>
        </w:rPr>
        <w:t>f.setVisible</w:t>
      </w:r>
      <w:proofErr w:type="spellEnd"/>
      <w:proofErr w:type="gramEnd"/>
      <w:r w:rsidRPr="005F7F95">
        <w:rPr>
          <w:rFonts w:ascii="Courier New" w:eastAsiaTheme="minorHAnsi" w:hAnsi="Courier New" w:cs="Courier New"/>
        </w:rPr>
        <w:t>(true);</w:t>
      </w:r>
    </w:p>
    <w:p w14:paraId="52F01434" w14:textId="77777777" w:rsidR="005F7F95" w:rsidRPr="005F7F95" w:rsidRDefault="005F7F95" w:rsidP="005F7F95">
      <w:pPr>
        <w:pStyle w:val="BodyText"/>
        <w:ind w:left="2304"/>
        <w:rPr>
          <w:rFonts w:ascii="Courier New" w:eastAsiaTheme="minorHAnsi" w:hAnsi="Courier New" w:cs="Courier New"/>
        </w:rPr>
      </w:pPr>
      <w:proofErr w:type="spellStart"/>
      <w:proofErr w:type="gramStart"/>
      <w:r w:rsidRPr="005F7F95">
        <w:rPr>
          <w:rFonts w:ascii="Courier New" w:eastAsiaTheme="minorHAnsi" w:hAnsi="Courier New" w:cs="Courier New"/>
        </w:rPr>
        <w:t>s.saveChart</w:t>
      </w:r>
      <w:proofErr w:type="spellEnd"/>
      <w:proofErr w:type="gramEnd"/>
      <w:r w:rsidRPr="005F7F95">
        <w:rPr>
          <w:rFonts w:ascii="Courier New" w:eastAsiaTheme="minorHAnsi" w:hAnsi="Courier New" w:cs="Courier New"/>
        </w:rPr>
        <w:t>();</w:t>
      </w:r>
    </w:p>
    <w:p w14:paraId="5F43E714" w14:textId="77777777" w:rsidR="005F7F95" w:rsidRP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271FEDD4" w14:textId="0B6FC1FB" w:rsidR="005F7F95" w:rsidRDefault="005F7F95" w:rsidP="005F7F95">
      <w:pPr>
        <w:pStyle w:val="BodyText"/>
        <w:rPr>
          <w:rFonts w:ascii="Courier New" w:eastAsiaTheme="minorHAnsi" w:hAnsi="Courier New" w:cs="Courier New"/>
        </w:rPr>
      </w:pPr>
      <w:r w:rsidRPr="005F7F95">
        <w:rPr>
          <w:rFonts w:ascii="Courier New" w:eastAsiaTheme="minorHAnsi" w:hAnsi="Courier New" w:cs="Courier New"/>
        </w:rPr>
        <w:t>}</w:t>
      </w:r>
    </w:p>
    <w:p w14:paraId="33CFBB31" w14:textId="77777777" w:rsidR="005F7F95" w:rsidRPr="005F7F95" w:rsidRDefault="005F7F95" w:rsidP="005F7F95">
      <w:pPr>
        <w:widowControl/>
        <w:adjustRightInd w:val="0"/>
        <w:ind w:left="0" w:right="240"/>
        <w:jc w:val="right"/>
        <w:rPr>
          <w:rFonts w:ascii="PMGPF J+ Helvetica" w:eastAsiaTheme="minorHAnsi" w:hAnsi="PMGPF J+ Helvetica" w:cs="PMGPF J+ Helvetica"/>
          <w:color w:val="000000"/>
          <w:sz w:val="24"/>
          <w:szCs w:val="24"/>
        </w:rPr>
      </w:pPr>
    </w:p>
    <w:p w14:paraId="73FCD44A" w14:textId="703F0048" w:rsidR="005F7F95" w:rsidRPr="005F7F95" w:rsidRDefault="005F7F95" w:rsidP="005F7F95">
      <w:pPr>
        <w:pStyle w:val="Heading3"/>
      </w:pPr>
      <w:r w:rsidRPr="005F7F95">
        <w:t>15.5.1</w:t>
      </w:r>
      <w:r>
        <w:tab/>
      </w:r>
      <w:r w:rsidRPr="005F7F95">
        <w:t xml:space="preserve">Saving Data When a Chart is Saved to XML </w:t>
      </w:r>
    </w:p>
    <w:p w14:paraId="548C0764" w14:textId="77777777" w:rsidR="005F7F95" w:rsidRDefault="005F7F95" w:rsidP="005F7F95">
      <w:pPr>
        <w:pStyle w:val="BodyText"/>
        <w:rPr>
          <w:rFonts w:eastAsiaTheme="minorHAnsi"/>
        </w:rPr>
      </w:pPr>
    </w:p>
    <w:p w14:paraId="12086D20" w14:textId="77777777" w:rsidR="005F7F95" w:rsidRDefault="005F7F95" w:rsidP="005F7F95">
      <w:pPr>
        <w:pStyle w:val="BodyText"/>
      </w:pPr>
      <w:r w:rsidRPr="005F7F95">
        <w:t xml:space="preserve">In the preceding example, </w:t>
      </w:r>
      <w:proofErr w:type="spellStart"/>
      <w:r w:rsidRPr="005F7F95">
        <w:rPr>
          <w:rFonts w:ascii="Courier New" w:hAnsi="Courier New" w:cs="Courier New"/>
        </w:rPr>
        <w:t>outProps</w:t>
      </w:r>
      <w:proofErr w:type="spellEnd"/>
      <w:r w:rsidRPr="005F7F95">
        <w:t xml:space="preserve"> is an instance of </w:t>
      </w:r>
      <w:proofErr w:type="spellStart"/>
      <w:r w:rsidRPr="005F7F95">
        <w:rPr>
          <w:rFonts w:ascii="Courier New" w:hAnsi="Courier New" w:cs="Courier New"/>
        </w:rPr>
        <w:t>OutputDataProperties</w:t>
      </w:r>
      <w:proofErr w:type="spellEnd"/>
      <w:r w:rsidRPr="005F7F95">
        <w:t xml:space="preserve">. The </w:t>
      </w:r>
      <w:proofErr w:type="spellStart"/>
      <w:r w:rsidRPr="005F7F95">
        <w:rPr>
          <w:rFonts w:ascii="Courier New" w:hAnsi="Courier New" w:cs="Courier New"/>
        </w:rPr>
        <w:t>OutputDataProperties</w:t>
      </w:r>
      <w:proofErr w:type="spellEnd"/>
      <w:r w:rsidRPr="005F7F95">
        <w:t xml:space="preserve"> instance specifies that the data is to be saved to a file named</w:t>
      </w:r>
      <w:r w:rsidRPr="005F7F95">
        <w:rPr>
          <w:rFonts w:eastAsiaTheme="minorHAnsi"/>
        </w:rPr>
        <w:t xml:space="preserve"> </w:t>
      </w:r>
      <w:r w:rsidRPr="005F7F95">
        <w:rPr>
          <w:i/>
        </w:rPr>
        <w:t>chart.dat.xml</w:t>
      </w:r>
      <w:r w:rsidRPr="005F7F95">
        <w:t xml:space="preserve"> in XML data format. When loading the chart, the chart can use the file name for the data file as an absolute file name. </w:t>
      </w:r>
    </w:p>
    <w:p w14:paraId="414A81DA" w14:textId="77777777" w:rsidR="005F7F95" w:rsidRDefault="005F7F95" w:rsidP="005F7F95">
      <w:pPr>
        <w:pStyle w:val="BodyText"/>
      </w:pPr>
    </w:p>
    <w:p w14:paraId="59717EF7" w14:textId="62647105" w:rsidR="005F7F95" w:rsidRDefault="005F7F95" w:rsidP="005F7F95">
      <w:pPr>
        <w:pStyle w:val="BodyText"/>
      </w:pPr>
      <w:r w:rsidRPr="005F7F95">
        <w:t xml:space="preserve">For more information, see Saving Data: </w:t>
      </w:r>
      <w:r w:rsidRPr="005F7F95">
        <w:rPr>
          <w:color w:val="0000FF"/>
        </w:rPr>
        <w:t xml:space="preserve">The </w:t>
      </w:r>
      <w:proofErr w:type="spellStart"/>
      <w:r w:rsidRPr="005F7F95">
        <w:rPr>
          <w:color w:val="0000FF"/>
        </w:rPr>
        <w:t>OutputDataProperties</w:t>
      </w:r>
      <w:proofErr w:type="spellEnd"/>
      <w:r w:rsidRPr="005F7F95">
        <w:rPr>
          <w:color w:val="0000FF"/>
        </w:rPr>
        <w:t xml:space="preserve"> Class</w:t>
      </w:r>
      <w:r w:rsidRPr="005F7F95">
        <w:t>, in Chapter 13.</w:t>
      </w:r>
    </w:p>
    <w:p w14:paraId="6E7281A7" w14:textId="77777777" w:rsidR="005F7F95" w:rsidRPr="005F7F95" w:rsidRDefault="005F7F95" w:rsidP="005F7F95">
      <w:pPr>
        <w:widowControl/>
        <w:adjustRightInd w:val="0"/>
        <w:ind w:left="0" w:right="240"/>
        <w:jc w:val="right"/>
        <w:rPr>
          <w:rFonts w:ascii="PMGPF J+ Helvetica" w:eastAsiaTheme="minorHAnsi" w:hAnsi="PMGPF J+ Helvetica" w:cs="PMGPF J+ Helvetica"/>
          <w:color w:val="000000"/>
          <w:sz w:val="24"/>
          <w:szCs w:val="24"/>
        </w:rPr>
      </w:pPr>
    </w:p>
    <w:p w14:paraId="39E4DBDB" w14:textId="77777777" w:rsidR="005F7F95" w:rsidRPr="005F7F95" w:rsidRDefault="005F7F95" w:rsidP="005F7F95">
      <w:pPr>
        <w:widowControl/>
        <w:adjustRightInd w:val="0"/>
        <w:spacing w:after="20"/>
        <w:ind w:left="1440" w:firstLine="1440"/>
        <w:jc w:val="center"/>
        <w:rPr>
          <w:rFonts w:ascii="PMGPF J+ Helvetica" w:eastAsiaTheme="minorHAnsi" w:hAnsi="PMGPF J+ Helvetica" w:cs="PMGPF J+ Helvetica"/>
          <w:color w:val="000000"/>
          <w:sz w:val="24"/>
          <w:szCs w:val="24"/>
        </w:rPr>
      </w:pPr>
    </w:p>
    <w:p w14:paraId="02FB68EE" w14:textId="77777777" w:rsidR="005F7F95" w:rsidRDefault="005F7F95" w:rsidP="005F7F95">
      <w:pPr>
        <w:widowControl/>
        <w:adjustRightInd w:val="0"/>
        <w:spacing w:before="280"/>
        <w:ind w:left="0"/>
        <w:rPr>
          <w:rFonts w:ascii="PMGPF J+ Helvetica" w:eastAsiaTheme="minorHAnsi" w:hAnsi="PMGPF J+ Helvetica" w:cs="PMGPF J+ Helvetica"/>
          <w:color w:val="000000"/>
          <w:sz w:val="24"/>
          <w:szCs w:val="24"/>
        </w:rPr>
      </w:pPr>
    </w:p>
    <w:p w14:paraId="52F3AC4E" w14:textId="77777777" w:rsidR="00A44E86" w:rsidRDefault="00A44E86">
      <w:pPr>
        <w:ind w:left="0"/>
        <w:rPr>
          <w:rFonts w:ascii="Arial Narrow" w:eastAsia="Arial" w:hAnsi="Arial Narrow" w:cs="Arial"/>
          <w:b/>
          <w:bCs/>
          <w:sz w:val="24"/>
          <w:szCs w:val="28"/>
        </w:rPr>
      </w:pPr>
      <w:r>
        <w:br w:type="page"/>
      </w:r>
    </w:p>
    <w:p w14:paraId="0DB9D7AB" w14:textId="46129BE6" w:rsidR="005F7F95" w:rsidRPr="005F7F95" w:rsidRDefault="005F7F95" w:rsidP="005F7F95">
      <w:pPr>
        <w:pStyle w:val="Heading3"/>
      </w:pPr>
      <w:r w:rsidRPr="005F7F95">
        <w:lastRenderedPageBreak/>
        <w:t>15.5.2</w:t>
      </w:r>
      <w:r>
        <w:tab/>
      </w:r>
      <w:r w:rsidRPr="005F7F95">
        <w:t xml:space="preserve">Saving Image Information to XML </w:t>
      </w:r>
    </w:p>
    <w:p w14:paraId="44FE3439" w14:textId="77777777" w:rsidR="005F7F95" w:rsidRDefault="005F7F95" w:rsidP="005F7F95">
      <w:pPr>
        <w:pStyle w:val="BodyText"/>
        <w:rPr>
          <w:rFonts w:eastAsiaTheme="minorHAnsi"/>
        </w:rPr>
      </w:pPr>
    </w:p>
    <w:p w14:paraId="7F319D9F" w14:textId="77777777" w:rsidR="005F7F95" w:rsidRDefault="005F7F95" w:rsidP="005F7F95">
      <w:pPr>
        <w:pStyle w:val="BodyText"/>
      </w:pPr>
      <w:r w:rsidRPr="005F7F95">
        <w:t xml:space="preserve">When a chart containing an image is saved to XML, the information about the image that is contained in its </w:t>
      </w:r>
      <w:proofErr w:type="spellStart"/>
      <w:r w:rsidRPr="005F7F95">
        <w:rPr>
          <w:rFonts w:ascii="Courier New" w:hAnsi="Courier New" w:cs="Courier New"/>
        </w:rPr>
        <w:t>OutputProperties</w:t>
      </w:r>
      <w:proofErr w:type="spellEnd"/>
      <w:r w:rsidRPr="005F7F95">
        <w:t xml:space="preserve"> object is stored in an </w:t>
      </w:r>
      <w:r w:rsidRPr="005F7F95">
        <w:rPr>
          <w:rFonts w:ascii="Courier New" w:hAnsi="Courier New" w:cs="Courier New"/>
        </w:rPr>
        <w:t>&lt;image-file&gt;</w:t>
      </w:r>
      <w:r w:rsidRPr="005F7F95">
        <w:t xml:space="preserve"> element. An </w:t>
      </w:r>
      <w:r w:rsidRPr="005F7F95">
        <w:rPr>
          <w:rFonts w:ascii="Courier New" w:hAnsi="Courier New" w:cs="Courier New"/>
        </w:rPr>
        <w:t>&lt;image-file&gt;</w:t>
      </w:r>
      <w:r w:rsidRPr="005F7F95">
        <w:t xml:space="preserve"> element is nested within the </w:t>
      </w:r>
      <w:r w:rsidRPr="005F7F95">
        <w:rPr>
          <w:rFonts w:ascii="Courier New" w:hAnsi="Courier New" w:cs="Courier New"/>
        </w:rPr>
        <w:t>&lt;fill-style&gt;</w:t>
      </w:r>
      <w:r w:rsidRPr="005F7F95">
        <w:t xml:space="preserve"> element. If an image does not have an </w:t>
      </w:r>
      <w:proofErr w:type="spellStart"/>
      <w:r w:rsidRPr="005F7F95">
        <w:rPr>
          <w:rFonts w:ascii="Courier New" w:hAnsi="Courier New" w:cs="Courier New"/>
        </w:rPr>
        <w:t>OutputProperties</w:t>
      </w:r>
      <w:proofErr w:type="spellEnd"/>
      <w:r w:rsidRPr="005F7F95">
        <w:t xml:space="preserve"> object associated with it, the image is ignored. </w:t>
      </w:r>
    </w:p>
    <w:p w14:paraId="0F96E5DC" w14:textId="77777777" w:rsidR="005F7F95" w:rsidRDefault="005F7F95" w:rsidP="005F7F95">
      <w:pPr>
        <w:pStyle w:val="BodyText"/>
      </w:pPr>
    </w:p>
    <w:p w14:paraId="4250AB14" w14:textId="2D78D52D" w:rsidR="005F7F95" w:rsidRPr="005F7F95" w:rsidRDefault="005F7F95" w:rsidP="005F7F95">
      <w:pPr>
        <w:pStyle w:val="BodyText"/>
        <w:rPr>
          <w:rFonts w:eastAsiaTheme="minorHAnsi"/>
        </w:rPr>
      </w:pPr>
      <w:r w:rsidRPr="005F7F95">
        <w:t xml:space="preserve">For example, consider an image that is used as a fill style for a threshold. If the image has the following </w:t>
      </w:r>
      <w:proofErr w:type="spellStart"/>
      <w:r w:rsidRPr="005F7F95">
        <w:rPr>
          <w:rFonts w:ascii="Courier New" w:hAnsi="Courier New" w:cs="Courier New"/>
        </w:rPr>
        <w:t>OutputProperties</w:t>
      </w:r>
      <w:proofErr w:type="spellEnd"/>
      <w:r w:rsidRPr="005F7F95">
        <w:t xml:space="preserve"> object associated with it</w:t>
      </w:r>
      <w:r w:rsidRPr="005F7F95">
        <w:rPr>
          <w:rFonts w:eastAsiaTheme="minorHAnsi"/>
        </w:rPr>
        <w:t>:</w:t>
      </w:r>
    </w:p>
    <w:p w14:paraId="412FEBC5" w14:textId="77777777" w:rsidR="005F7F95" w:rsidRDefault="005F7F95" w:rsidP="005F7F95">
      <w:pPr>
        <w:pStyle w:val="BodyText"/>
        <w:rPr>
          <w:rFonts w:ascii="Courier New" w:hAnsi="Courier New" w:cs="Courier New"/>
        </w:rPr>
      </w:pPr>
    </w:p>
    <w:p w14:paraId="0DA41BBD" w14:textId="2AFCD97A" w:rsidR="005F7F95" w:rsidRPr="005F7F95" w:rsidRDefault="005F7F95" w:rsidP="005F7F95">
      <w:pPr>
        <w:pStyle w:val="BodyText"/>
        <w:ind w:left="2448"/>
        <w:rPr>
          <w:rFonts w:ascii="Courier New" w:hAnsi="Courier New" w:cs="Courier New"/>
        </w:rPr>
      </w:pPr>
      <w:proofErr w:type="spellStart"/>
      <w:r w:rsidRPr="005F7F95">
        <w:rPr>
          <w:rFonts w:ascii="Courier New" w:hAnsi="Courier New" w:cs="Courier New"/>
        </w:rPr>
        <w:t>OutputProperties</w:t>
      </w:r>
      <w:proofErr w:type="spellEnd"/>
      <w:r w:rsidRPr="005F7F95">
        <w:rPr>
          <w:rFonts w:ascii="Courier New" w:hAnsi="Courier New" w:cs="Courier New"/>
        </w:rPr>
        <w:t xml:space="preserve"> </w:t>
      </w:r>
      <w:proofErr w:type="spellStart"/>
      <w:r w:rsidRPr="005F7F95">
        <w:rPr>
          <w:rFonts w:ascii="Courier New" w:hAnsi="Courier New" w:cs="Courier New"/>
        </w:rPr>
        <w:t>imageOutputProps</w:t>
      </w:r>
      <w:proofErr w:type="spellEnd"/>
      <w:r w:rsidRPr="005F7F95">
        <w:rPr>
          <w:rFonts w:ascii="Courier New" w:hAnsi="Courier New" w:cs="Courier New"/>
        </w:rPr>
        <w:t xml:space="preserve"> = new </w:t>
      </w:r>
      <w:proofErr w:type="spellStart"/>
      <w:proofErr w:type="gramStart"/>
      <w:r w:rsidRPr="005F7F95">
        <w:rPr>
          <w:rFonts w:ascii="Courier New" w:hAnsi="Courier New" w:cs="Courier New"/>
        </w:rPr>
        <w:t>OutputProperties</w:t>
      </w:r>
      <w:proofErr w:type="spellEnd"/>
      <w:r w:rsidRPr="005F7F95">
        <w:rPr>
          <w:rFonts w:ascii="Courier New" w:hAnsi="Courier New" w:cs="Courier New"/>
        </w:rPr>
        <w:t>(</w:t>
      </w:r>
      <w:proofErr w:type="gramEnd"/>
    </w:p>
    <w:p w14:paraId="6BC8CF84" w14:textId="77777777" w:rsidR="005F7F95" w:rsidRPr="005F7F95" w:rsidRDefault="005F7F95" w:rsidP="005F7F95">
      <w:pPr>
        <w:pStyle w:val="BodyText"/>
        <w:ind w:left="2880"/>
        <w:rPr>
          <w:rFonts w:ascii="Courier New" w:hAnsi="Courier New" w:cs="Courier New"/>
        </w:rPr>
      </w:pPr>
      <w:r w:rsidRPr="005F7F95">
        <w:rPr>
          <w:rFonts w:ascii="Courier New" w:hAnsi="Courier New" w:cs="Courier New"/>
        </w:rPr>
        <w:t xml:space="preserve">null, "threshold.jpg", null, </w:t>
      </w:r>
      <w:proofErr w:type="spellStart"/>
      <w:r w:rsidRPr="005F7F95">
        <w:rPr>
          <w:rFonts w:ascii="Courier New" w:hAnsi="Courier New" w:cs="Courier New"/>
        </w:rPr>
        <w:t>OutputProperties.ABSOLUTE</w:t>
      </w:r>
      <w:proofErr w:type="spellEnd"/>
      <w:r w:rsidRPr="005F7F95">
        <w:rPr>
          <w:rFonts w:ascii="Courier New" w:hAnsi="Courier New" w:cs="Courier New"/>
        </w:rPr>
        <w:t>);</w:t>
      </w:r>
    </w:p>
    <w:p w14:paraId="11CDDB17" w14:textId="77777777" w:rsidR="005F7F95" w:rsidRPr="005F7F95" w:rsidRDefault="005F7F95" w:rsidP="005F7F95">
      <w:pPr>
        <w:pStyle w:val="BodyText"/>
      </w:pPr>
      <w:r w:rsidRPr="005F7F95">
        <w:t>information about the image is stored as:</w:t>
      </w:r>
    </w:p>
    <w:p w14:paraId="28BF01B0" w14:textId="77777777" w:rsidR="005F7F95" w:rsidRDefault="005F7F95" w:rsidP="005F7F95">
      <w:pPr>
        <w:pStyle w:val="BodyText"/>
      </w:pPr>
    </w:p>
    <w:p w14:paraId="215AB6A2" w14:textId="6674C539" w:rsidR="005F7F95" w:rsidRPr="005F7F95" w:rsidRDefault="005F7F95" w:rsidP="005F7F95">
      <w:pPr>
        <w:pStyle w:val="BodyText"/>
        <w:ind w:left="2448"/>
        <w:rPr>
          <w:rFonts w:ascii="Courier New" w:hAnsi="Courier New" w:cs="Courier New"/>
        </w:rPr>
      </w:pPr>
      <w:r w:rsidRPr="005F7F95">
        <w:t>&lt;</w:t>
      </w:r>
      <w:r w:rsidRPr="005F7F95">
        <w:rPr>
          <w:rFonts w:ascii="Courier New" w:hAnsi="Courier New" w:cs="Courier New"/>
        </w:rPr>
        <w:t>chart&gt;</w:t>
      </w:r>
    </w:p>
    <w:p w14:paraId="301D1DF3" w14:textId="77777777" w:rsidR="005F7F95" w:rsidRPr="005F7F95" w:rsidRDefault="005F7F95" w:rsidP="005F7F95">
      <w:pPr>
        <w:pStyle w:val="BodyText"/>
        <w:ind w:left="2448"/>
        <w:rPr>
          <w:rFonts w:ascii="Courier New" w:hAnsi="Courier New" w:cs="Courier New"/>
        </w:rPr>
      </w:pPr>
      <w:r w:rsidRPr="005F7F95">
        <w:rPr>
          <w:rFonts w:ascii="Courier New" w:hAnsi="Courier New" w:cs="Courier New"/>
        </w:rPr>
        <w:t>...</w:t>
      </w:r>
    </w:p>
    <w:p w14:paraId="6812B67C" w14:textId="77777777" w:rsidR="005F7F95" w:rsidRPr="005F7F95" w:rsidRDefault="005F7F95" w:rsidP="005F7F95">
      <w:pPr>
        <w:pStyle w:val="BodyText"/>
        <w:ind w:left="2592"/>
        <w:rPr>
          <w:rFonts w:ascii="Courier New" w:hAnsi="Courier New" w:cs="Courier New"/>
        </w:rPr>
      </w:pPr>
      <w:r w:rsidRPr="005F7F95">
        <w:rPr>
          <w:rFonts w:ascii="Courier New" w:hAnsi="Courier New" w:cs="Courier New"/>
        </w:rPr>
        <w:t>&lt;threshold...&gt;</w:t>
      </w:r>
    </w:p>
    <w:p w14:paraId="30EFB0A1" w14:textId="77777777" w:rsidR="005F7F95" w:rsidRPr="005F7F95" w:rsidRDefault="005F7F95" w:rsidP="005F7F95">
      <w:pPr>
        <w:pStyle w:val="BodyText"/>
        <w:ind w:left="2880"/>
        <w:rPr>
          <w:rFonts w:ascii="Courier New" w:hAnsi="Courier New" w:cs="Courier New"/>
        </w:rPr>
      </w:pPr>
      <w:r w:rsidRPr="005F7F95">
        <w:rPr>
          <w:rFonts w:ascii="Courier New" w:hAnsi="Courier New" w:cs="Courier New"/>
        </w:rPr>
        <w:t>&lt;fill-style...&gt;</w:t>
      </w:r>
    </w:p>
    <w:p w14:paraId="7657D472" w14:textId="77777777" w:rsidR="005F7F95" w:rsidRPr="005F7F95" w:rsidRDefault="005F7F95" w:rsidP="005F7F95">
      <w:pPr>
        <w:pStyle w:val="BodyText"/>
        <w:ind w:left="3168"/>
        <w:rPr>
          <w:rFonts w:ascii="Courier New" w:hAnsi="Courier New" w:cs="Courier New"/>
        </w:rPr>
      </w:pPr>
      <w:r w:rsidRPr="005F7F95">
        <w:rPr>
          <w:rFonts w:ascii="Courier New" w:hAnsi="Courier New" w:cs="Courier New"/>
        </w:rPr>
        <w:t xml:space="preserve">&lt;image-file </w:t>
      </w:r>
      <w:proofErr w:type="spellStart"/>
      <w:r w:rsidRPr="005F7F95">
        <w:rPr>
          <w:rFonts w:ascii="Courier New" w:hAnsi="Courier New" w:cs="Courier New"/>
        </w:rPr>
        <w:t>fileName</w:t>
      </w:r>
      <w:proofErr w:type="spellEnd"/>
      <w:r w:rsidRPr="005F7F95">
        <w:rPr>
          <w:rFonts w:ascii="Courier New" w:hAnsi="Courier New" w:cs="Courier New"/>
        </w:rPr>
        <w:t>="threshold.jpg"</w:t>
      </w:r>
    </w:p>
    <w:p w14:paraId="227E0FF4" w14:textId="77777777" w:rsidR="005F7F95" w:rsidRPr="005F7F95" w:rsidRDefault="005F7F95" w:rsidP="005F7F95">
      <w:pPr>
        <w:pStyle w:val="BodyText"/>
        <w:ind w:left="4320"/>
        <w:rPr>
          <w:rFonts w:ascii="Courier New" w:hAnsi="Courier New" w:cs="Courier New"/>
        </w:rPr>
      </w:pPr>
      <w:proofErr w:type="spellStart"/>
      <w:r w:rsidRPr="005F7F95">
        <w:rPr>
          <w:rFonts w:ascii="Courier New" w:hAnsi="Courier New" w:cs="Courier New"/>
        </w:rPr>
        <w:t>fileAccess</w:t>
      </w:r>
      <w:proofErr w:type="spellEnd"/>
      <w:r w:rsidRPr="005F7F95">
        <w:rPr>
          <w:rFonts w:ascii="Courier New" w:hAnsi="Courier New" w:cs="Courier New"/>
        </w:rPr>
        <w:t>="Absolute"/&gt;</w:t>
      </w:r>
    </w:p>
    <w:p w14:paraId="5936C4E7" w14:textId="77777777" w:rsidR="005F7F95" w:rsidRPr="005F7F95" w:rsidRDefault="005F7F95" w:rsidP="005F7F95">
      <w:pPr>
        <w:pStyle w:val="BodyText"/>
        <w:ind w:left="2880"/>
        <w:rPr>
          <w:rFonts w:ascii="Courier New" w:hAnsi="Courier New" w:cs="Courier New"/>
        </w:rPr>
      </w:pPr>
      <w:r w:rsidRPr="005F7F95">
        <w:rPr>
          <w:rFonts w:ascii="Courier New" w:hAnsi="Courier New" w:cs="Courier New"/>
        </w:rPr>
        <w:t>&lt;/fill-style&gt;</w:t>
      </w:r>
    </w:p>
    <w:p w14:paraId="252CB3C7" w14:textId="77777777" w:rsidR="005F7F95" w:rsidRPr="005F7F95" w:rsidRDefault="005F7F95" w:rsidP="005F7F95">
      <w:pPr>
        <w:pStyle w:val="BodyText"/>
        <w:ind w:left="2592"/>
        <w:rPr>
          <w:rFonts w:ascii="Courier New" w:hAnsi="Courier New" w:cs="Courier New"/>
        </w:rPr>
      </w:pPr>
      <w:r w:rsidRPr="005F7F95">
        <w:rPr>
          <w:rFonts w:ascii="Courier New" w:hAnsi="Courier New" w:cs="Courier New"/>
        </w:rPr>
        <w:t>&lt;/threshold&gt;</w:t>
      </w:r>
    </w:p>
    <w:p w14:paraId="3EF99550" w14:textId="77777777" w:rsidR="005F7F95" w:rsidRPr="005F7F95" w:rsidRDefault="005F7F95" w:rsidP="005F7F95">
      <w:pPr>
        <w:pStyle w:val="BodyText"/>
        <w:ind w:left="2448"/>
        <w:rPr>
          <w:rFonts w:ascii="Courier New" w:hAnsi="Courier New" w:cs="Courier New"/>
        </w:rPr>
      </w:pPr>
      <w:r w:rsidRPr="005F7F95">
        <w:rPr>
          <w:rFonts w:ascii="Courier New" w:hAnsi="Courier New" w:cs="Courier New"/>
        </w:rPr>
        <w:t>&lt;/chart&gt;</w:t>
      </w:r>
    </w:p>
    <w:p w14:paraId="1258D8FE" w14:textId="77777777" w:rsidR="00997207" w:rsidRDefault="00997207" w:rsidP="005F7F95">
      <w:pPr>
        <w:pStyle w:val="BodyText"/>
      </w:pPr>
    </w:p>
    <w:p w14:paraId="0007AC17" w14:textId="32CEFFC1" w:rsidR="005F7F95" w:rsidRPr="005F7F95" w:rsidRDefault="005F7F95" w:rsidP="00997207">
      <w:pPr>
        <w:pStyle w:val="BodyText"/>
      </w:pPr>
      <w:r w:rsidRPr="005F7F95">
        <w:t xml:space="preserve">The image file </w:t>
      </w:r>
      <w:r w:rsidRPr="00997207">
        <w:rPr>
          <w:i/>
        </w:rPr>
        <w:t xml:space="preserve">threshold.jpg </w:t>
      </w:r>
      <w:r w:rsidRPr="005F7F95">
        <w:t>will be interpreted an absolute file name when the properties in the</w:t>
      </w:r>
      <w:r w:rsidR="00997207">
        <w:t xml:space="preserve"> </w:t>
      </w:r>
      <w:r w:rsidRPr="005F7F95">
        <w:t>HTML file are loaded back into a chart.</w:t>
      </w:r>
    </w:p>
    <w:p w14:paraId="2D4D2058" w14:textId="77777777" w:rsidR="00997207" w:rsidRDefault="00997207" w:rsidP="005F7F95">
      <w:pPr>
        <w:pStyle w:val="BodyText"/>
      </w:pPr>
    </w:p>
    <w:p w14:paraId="41619A90" w14:textId="75893F45" w:rsidR="005F7F95" w:rsidRPr="005F7F95" w:rsidRDefault="005F7F95" w:rsidP="005F7F95">
      <w:pPr>
        <w:pStyle w:val="BodyText"/>
      </w:pPr>
      <w:r w:rsidRPr="005F7F95">
        <w:t xml:space="preserve">Note that the attributes in </w:t>
      </w:r>
      <w:r w:rsidRPr="005F7F95">
        <w:rPr>
          <w:rFonts w:ascii="Courier New" w:hAnsi="Courier New" w:cs="Courier New"/>
        </w:rPr>
        <w:t>&lt;image-file&gt;</w:t>
      </w:r>
      <w:r w:rsidRPr="005F7F95">
        <w:t xml:space="preserve"> map to the </w:t>
      </w:r>
      <w:proofErr w:type="spellStart"/>
      <w:r w:rsidRPr="005F7F95">
        <w:rPr>
          <w:rFonts w:ascii="Courier New" w:hAnsi="Courier New" w:cs="Courier New"/>
        </w:rPr>
        <w:t>OutputProperties</w:t>
      </w:r>
      <w:proofErr w:type="spellEnd"/>
      <w:r w:rsidRPr="005F7F95">
        <w:t xml:space="preserve"> object as follows:</w:t>
      </w:r>
    </w:p>
    <w:p w14:paraId="58736698" w14:textId="122A7714" w:rsidR="005F7F95" w:rsidRPr="005F7F95" w:rsidRDefault="005F7F95" w:rsidP="00B81435">
      <w:pPr>
        <w:pStyle w:val="BodyText"/>
        <w:numPr>
          <w:ilvl w:val="0"/>
          <w:numId w:val="77"/>
        </w:numPr>
        <w:ind w:left="2664"/>
      </w:pPr>
      <w:proofErr w:type="spellStart"/>
      <w:r w:rsidRPr="005F7F95">
        <w:rPr>
          <w:rFonts w:ascii="Courier New" w:hAnsi="Courier New" w:cs="Courier New"/>
        </w:rPr>
        <w:t>fileName</w:t>
      </w:r>
      <w:proofErr w:type="spellEnd"/>
      <w:r w:rsidRPr="005F7F95">
        <w:t xml:space="preserve"> attribute maps to the </w:t>
      </w:r>
      <w:proofErr w:type="spellStart"/>
      <w:r w:rsidRPr="005F7F95">
        <w:rPr>
          <w:rFonts w:ascii="Courier New" w:hAnsi="Courier New" w:cs="Courier New"/>
        </w:rPr>
        <w:t>propertyName</w:t>
      </w:r>
      <w:proofErr w:type="spellEnd"/>
      <w:r w:rsidRPr="005F7F95">
        <w:t xml:space="preserve"> parameter.</w:t>
      </w:r>
    </w:p>
    <w:p w14:paraId="5E33CC5A" w14:textId="0226FEFB" w:rsidR="005F7F95" w:rsidRPr="005F7F95" w:rsidRDefault="005F7F95" w:rsidP="00B81435">
      <w:pPr>
        <w:pStyle w:val="BodyText"/>
        <w:numPr>
          <w:ilvl w:val="0"/>
          <w:numId w:val="77"/>
        </w:numPr>
        <w:ind w:left="2664"/>
      </w:pPr>
      <w:proofErr w:type="spellStart"/>
      <w:r w:rsidRPr="005F7F95">
        <w:rPr>
          <w:rFonts w:ascii="Courier New" w:hAnsi="Courier New" w:cs="Courier New"/>
        </w:rPr>
        <w:t>fileAccess</w:t>
      </w:r>
      <w:proofErr w:type="spellEnd"/>
      <w:r w:rsidRPr="005F7F95">
        <w:t xml:space="preserve"> attribute maps to the </w:t>
      </w:r>
      <w:proofErr w:type="spellStart"/>
      <w:r w:rsidRPr="005F7F95">
        <w:t>fileAccess</w:t>
      </w:r>
      <w:proofErr w:type="spellEnd"/>
      <w:r w:rsidRPr="005F7F95">
        <w:t xml:space="preserve"> parameter.</w:t>
      </w:r>
    </w:p>
    <w:p w14:paraId="6DEF9FE8" w14:textId="77777777" w:rsidR="00997207" w:rsidRDefault="00997207" w:rsidP="005F7F95">
      <w:pPr>
        <w:pStyle w:val="BodyText"/>
      </w:pPr>
    </w:p>
    <w:p w14:paraId="7056261E" w14:textId="37C801BC" w:rsidR="005F7F95" w:rsidRDefault="005F7F95" w:rsidP="00997207">
      <w:pPr>
        <w:pStyle w:val="BodyText"/>
      </w:pPr>
      <w:r w:rsidRPr="005F7F95">
        <w:t xml:space="preserve">For more information, see </w:t>
      </w:r>
      <w:r w:rsidRPr="00997207">
        <w:rPr>
          <w:color w:val="0000FF"/>
        </w:rPr>
        <w:t xml:space="preserve">Saving Image Information: The </w:t>
      </w:r>
      <w:proofErr w:type="spellStart"/>
      <w:r w:rsidRPr="00997207">
        <w:rPr>
          <w:color w:val="0000FF"/>
        </w:rPr>
        <w:t>OutputProperties</w:t>
      </w:r>
      <w:proofErr w:type="spellEnd"/>
      <w:r w:rsidRPr="00997207">
        <w:rPr>
          <w:color w:val="0000FF"/>
        </w:rPr>
        <w:t xml:space="preserve"> Class</w:t>
      </w:r>
      <w:r w:rsidRPr="005F7F95">
        <w:t>, in Chapter</w:t>
      </w:r>
      <w:r w:rsidR="00997207">
        <w:t xml:space="preserve"> </w:t>
      </w:r>
      <w:r w:rsidRPr="005F7F95">
        <w:t>13.</w:t>
      </w:r>
    </w:p>
    <w:p w14:paraId="635CCE9D" w14:textId="2CA4A9E2" w:rsidR="00997207" w:rsidRPr="00997207" w:rsidRDefault="00997207" w:rsidP="00997207">
      <w:pPr>
        <w:pStyle w:val="Heading2"/>
      </w:pPr>
      <w:bookmarkStart w:id="126" w:name="_Toc3993399"/>
      <w:r w:rsidRPr="00997207">
        <w:t xml:space="preserve">15.6 </w:t>
      </w:r>
      <w:r>
        <w:tab/>
      </w:r>
      <w:r w:rsidRPr="00997207">
        <w:t>Internationalizing Your XML-based Chart</w:t>
      </w:r>
      <w:bookmarkEnd w:id="126"/>
      <w:r w:rsidRPr="00997207">
        <w:t xml:space="preserve"> </w:t>
      </w:r>
    </w:p>
    <w:p w14:paraId="0EF7610B" w14:textId="33B40101" w:rsidR="00997207" w:rsidRDefault="00997207" w:rsidP="00997207">
      <w:pPr>
        <w:pStyle w:val="BodyText"/>
      </w:pPr>
      <w:r w:rsidRPr="00997207">
        <w:t xml:space="preserve">If you need to offer your XML-based chart in multiple languages, you can replace the text strings with variables and provide a resource bundle containing properties files or </w:t>
      </w:r>
      <w:proofErr w:type="spellStart"/>
      <w:r w:rsidRPr="00997207">
        <w:rPr>
          <w:rFonts w:ascii="Courier New" w:hAnsi="Courier New" w:cs="Courier New"/>
        </w:rPr>
        <w:t>ResourceBundle</w:t>
      </w:r>
      <w:proofErr w:type="spellEnd"/>
      <w:r w:rsidRPr="00997207">
        <w:t xml:space="preserve"> classes for each language that you support. When your client’s browser requests the chart, the browser’s locale or, for JSF, the client’s operating system locale, determines which language is displayed by default. The following sections describe how to add variables to your chart, create the resource bundle, and use your resource bundle in different environments.</w:t>
      </w:r>
    </w:p>
    <w:p w14:paraId="1B9759C2" w14:textId="185B2B84" w:rsidR="00997207" w:rsidRDefault="00997207" w:rsidP="00997207">
      <w:pPr>
        <w:pStyle w:val="BodyText"/>
      </w:pPr>
    </w:p>
    <w:p w14:paraId="464F4B56" w14:textId="3A7A2C40" w:rsidR="00997207" w:rsidRPr="00997207" w:rsidRDefault="00997207" w:rsidP="00997207">
      <w:pPr>
        <w:pStyle w:val="Heading3"/>
      </w:pPr>
      <w:r w:rsidRPr="00997207">
        <w:lastRenderedPageBreak/>
        <w:t>15.6.1</w:t>
      </w:r>
      <w:r>
        <w:tab/>
      </w:r>
      <w:r w:rsidRPr="00997207">
        <w:t xml:space="preserve">Using Variables </w:t>
      </w:r>
    </w:p>
    <w:p w14:paraId="01EE9FEE" w14:textId="77777777" w:rsidR="00997207" w:rsidRDefault="00997207" w:rsidP="00997207">
      <w:pPr>
        <w:pStyle w:val="BodyText"/>
      </w:pPr>
    </w:p>
    <w:p w14:paraId="18951363" w14:textId="500243C4" w:rsidR="00997207" w:rsidRPr="00997207" w:rsidRDefault="00997207" w:rsidP="00997207">
      <w:pPr>
        <w:pStyle w:val="BodyText"/>
        <w:rPr>
          <w:rFonts w:eastAsiaTheme="minorHAnsi"/>
        </w:rPr>
      </w:pPr>
      <w:r w:rsidRPr="00997207">
        <w:t xml:space="preserve">Wherever text appears on your chart, you need to replace the text string with a variable in your XML file or in the Designer interface. For example, you can use variables for the header, footer, axes titles, data view name, series labels, data point labels, image map text, and text in a URL. Variables take the form </w:t>
      </w:r>
      <w:r w:rsidRPr="00997207">
        <w:rPr>
          <w:rFonts w:ascii="Courier New" w:hAnsi="Courier New" w:cs="Courier New"/>
        </w:rPr>
        <w:t>${KEY}</w:t>
      </w:r>
      <w:r w:rsidRPr="00997207">
        <w:t xml:space="preserve">, where </w:t>
      </w:r>
      <w:r w:rsidRPr="00997207">
        <w:rPr>
          <w:rFonts w:ascii="Courier New" w:hAnsi="Courier New" w:cs="Courier New"/>
        </w:rPr>
        <w:t xml:space="preserve">KEY </w:t>
      </w:r>
      <w:r w:rsidRPr="00997207">
        <w:t xml:space="preserve">is a unique variable name. Variable names are case-sensitive and can be uppercase, lowercase, or mixed case. Try to use meaningful names so that, when you create your resource bundle, it is easier to map the correct text strings to the variables. </w:t>
      </w:r>
    </w:p>
    <w:p w14:paraId="1334147A" w14:textId="77777777" w:rsidR="00997207" w:rsidRPr="00997207" w:rsidRDefault="00997207" w:rsidP="00997207">
      <w:pPr>
        <w:pStyle w:val="BodyText"/>
        <w:rPr>
          <w:rFonts w:eastAsiaTheme="minorHAnsi"/>
        </w:rPr>
      </w:pPr>
    </w:p>
    <w:p w14:paraId="7CA117BA" w14:textId="480838B2" w:rsidR="00997207" w:rsidRDefault="00997207" w:rsidP="00997207">
      <w:pPr>
        <w:pStyle w:val="BodyText"/>
      </w:pPr>
      <w:r w:rsidRPr="00997207">
        <w:t xml:space="preserve">For example, in the following condensed version of </w:t>
      </w:r>
      <w:r w:rsidRPr="00997207">
        <w:rPr>
          <w:i/>
        </w:rPr>
        <w:t>localizejsf.xml</w:t>
      </w:r>
      <w:r w:rsidRPr="00997207">
        <w:t xml:space="preserve"> (located in </w:t>
      </w:r>
      <w:r w:rsidRPr="00997207">
        <w:rPr>
          <w:i/>
        </w:rPr>
        <w:t>JCLASS_SERVER_HOME/demos/</w:t>
      </w:r>
      <w:proofErr w:type="spellStart"/>
      <w:r w:rsidRPr="00997207">
        <w:rPr>
          <w:i/>
        </w:rPr>
        <w:t>schart</w:t>
      </w:r>
      <w:proofErr w:type="spellEnd"/>
      <w:r w:rsidRPr="00997207">
        <w:rPr>
          <w:i/>
        </w:rPr>
        <w:t>/</w:t>
      </w:r>
      <w:proofErr w:type="spellStart"/>
      <w:r w:rsidRPr="00997207">
        <w:rPr>
          <w:i/>
        </w:rPr>
        <w:t>localizejsf</w:t>
      </w:r>
      <w:proofErr w:type="spellEnd"/>
      <w:r w:rsidRPr="00997207">
        <w:rPr>
          <w:i/>
        </w:rPr>
        <w:t>/</w:t>
      </w:r>
      <w:r w:rsidRPr="00997207">
        <w:t xml:space="preserve">), variables replace text strings for the header </w:t>
      </w:r>
      <w:r w:rsidRPr="00997207">
        <w:rPr>
          <w:rFonts w:ascii="Courier New" w:hAnsi="Courier New" w:cs="Courier New"/>
        </w:rPr>
        <w:t>(${header}</w:t>
      </w:r>
      <w:r w:rsidRPr="00997207">
        <w:t xml:space="preserve">), axes titles </w:t>
      </w:r>
      <w:r w:rsidRPr="00997207">
        <w:rPr>
          <w:rFonts w:ascii="Courier New" w:hAnsi="Courier New" w:cs="Courier New"/>
        </w:rPr>
        <w:t>(${</w:t>
      </w:r>
      <w:proofErr w:type="spellStart"/>
      <w:r w:rsidRPr="00997207">
        <w:rPr>
          <w:rFonts w:ascii="Courier New" w:hAnsi="Courier New" w:cs="Courier New"/>
        </w:rPr>
        <w:t>xaxis</w:t>
      </w:r>
      <w:proofErr w:type="spellEnd"/>
      <w:r w:rsidRPr="00997207">
        <w:rPr>
          <w:rFonts w:ascii="Courier New" w:hAnsi="Courier New" w:cs="Courier New"/>
        </w:rPr>
        <w:t>}</w:t>
      </w:r>
      <w:r w:rsidRPr="00997207">
        <w:t xml:space="preserve">, </w:t>
      </w:r>
      <w:r w:rsidRPr="00997207">
        <w:rPr>
          <w:rFonts w:ascii="Courier New" w:hAnsi="Courier New" w:cs="Courier New"/>
        </w:rPr>
        <w:t>${</w:t>
      </w:r>
      <w:proofErr w:type="spellStart"/>
      <w:r w:rsidRPr="00997207">
        <w:rPr>
          <w:rFonts w:ascii="Courier New" w:hAnsi="Courier New" w:cs="Courier New"/>
        </w:rPr>
        <w:t>yaxis</w:t>
      </w:r>
      <w:proofErr w:type="spellEnd"/>
      <w:r w:rsidRPr="00997207">
        <w:rPr>
          <w:rFonts w:ascii="Courier New" w:hAnsi="Courier New" w:cs="Courier New"/>
        </w:rPr>
        <w:t>}</w:t>
      </w:r>
      <w:r w:rsidRPr="00997207">
        <w:t xml:space="preserve">), data view name </w:t>
      </w:r>
      <w:r w:rsidRPr="00997207">
        <w:rPr>
          <w:rFonts w:ascii="Courier New" w:hAnsi="Courier New" w:cs="Courier New"/>
        </w:rPr>
        <w:t>(${dataview0}</w:t>
      </w:r>
      <w:r w:rsidRPr="00997207">
        <w:t xml:space="preserve">), series labels </w:t>
      </w:r>
      <w:r w:rsidRPr="00997207">
        <w:rPr>
          <w:rFonts w:ascii="Courier New" w:hAnsi="Courier New" w:cs="Courier New"/>
        </w:rPr>
        <w:t>(${series1</w:t>
      </w:r>
      <w:r w:rsidRPr="00997207">
        <w:t xml:space="preserve">}, </w:t>
      </w:r>
      <w:r w:rsidRPr="00997207">
        <w:rPr>
          <w:rFonts w:ascii="Courier New" w:hAnsi="Courier New" w:cs="Courier New"/>
        </w:rPr>
        <w:t>${series2</w:t>
      </w:r>
      <w:r w:rsidRPr="00997207">
        <w:t xml:space="preserve">},...), data point labels </w:t>
      </w:r>
      <w:r w:rsidRPr="00997207">
        <w:rPr>
          <w:rFonts w:ascii="Courier New" w:hAnsi="Courier New" w:cs="Courier New"/>
        </w:rPr>
        <w:t>(${</w:t>
      </w:r>
      <w:proofErr w:type="spellStart"/>
      <w:r w:rsidRPr="00997207">
        <w:rPr>
          <w:rFonts w:ascii="Courier New" w:hAnsi="Courier New" w:cs="Courier New"/>
        </w:rPr>
        <w:t>jan.</w:t>
      </w:r>
      <w:proofErr w:type="spellEnd"/>
      <w:r w:rsidRPr="00997207">
        <w:t xml:space="preserve">}, </w:t>
      </w:r>
      <w:r w:rsidRPr="00997207">
        <w:rPr>
          <w:rFonts w:ascii="Courier New" w:hAnsi="Courier New" w:cs="Courier New"/>
        </w:rPr>
        <w:t>${</w:t>
      </w:r>
      <w:proofErr w:type="spellStart"/>
      <w:r w:rsidRPr="00997207">
        <w:rPr>
          <w:rFonts w:ascii="Courier New" w:hAnsi="Courier New" w:cs="Courier New"/>
        </w:rPr>
        <w:t>feb</w:t>
      </w:r>
      <w:proofErr w:type="spellEnd"/>
      <w:r w:rsidRPr="00997207">
        <w:rPr>
          <w:rFonts w:ascii="Courier New" w:hAnsi="Courier New" w:cs="Courier New"/>
        </w:rPr>
        <w:t>}</w:t>
      </w:r>
      <w:r w:rsidRPr="00997207">
        <w:t xml:space="preserve">, </w:t>
      </w:r>
      <w:r w:rsidRPr="00997207">
        <w:rPr>
          <w:rFonts w:ascii="Courier New" w:hAnsi="Courier New" w:cs="Courier New"/>
        </w:rPr>
        <w:t>${mar}</w:t>
      </w:r>
      <w:r w:rsidRPr="00997207">
        <w:t xml:space="preserve">,...), image map text </w:t>
      </w:r>
      <w:r w:rsidRPr="00997207">
        <w:rPr>
          <w:rFonts w:ascii="Courier New" w:hAnsi="Courier New" w:cs="Courier New"/>
        </w:rPr>
        <w:t>(${alt1}</w:t>
      </w:r>
      <w:r w:rsidRPr="00997207">
        <w:t xml:space="preserve">, </w:t>
      </w:r>
      <w:r w:rsidRPr="00997207">
        <w:rPr>
          <w:rFonts w:ascii="Courier New" w:hAnsi="Courier New" w:cs="Courier New"/>
        </w:rPr>
        <w:t>${alt2}</w:t>
      </w:r>
      <w:r w:rsidRPr="00997207">
        <w:t xml:space="preserve">,...}, and the country code in a URL </w:t>
      </w:r>
      <w:r w:rsidRPr="00997207">
        <w:rPr>
          <w:rFonts w:ascii="Courier New" w:hAnsi="Courier New" w:cs="Courier New"/>
        </w:rPr>
        <w:t>(${co}</w:t>
      </w:r>
      <w:r w:rsidRPr="00997207">
        <w:t>).</w:t>
      </w:r>
    </w:p>
    <w:p w14:paraId="48B8B225" w14:textId="77777777" w:rsidR="00997207" w:rsidRPr="00997207" w:rsidRDefault="00997207" w:rsidP="00997207">
      <w:pPr>
        <w:pStyle w:val="BodyText"/>
        <w:rPr>
          <w:rFonts w:ascii="Courier New" w:eastAsiaTheme="minorHAnsi" w:hAnsi="Courier New" w:cs="Courier New"/>
        </w:rPr>
      </w:pPr>
    </w:p>
    <w:p w14:paraId="7068CD7C" w14:textId="3A7229C1"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&lt;?xml version="1.0"?&gt;</w:t>
      </w:r>
    </w:p>
    <w:p w14:paraId="7F9FFE36"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&lt;!DOCTYPE chart SYSTEM "Chart.dtd"&gt;</w:t>
      </w:r>
    </w:p>
    <w:p w14:paraId="37E85AAC"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&lt;chart name="" width="800" height="450"&gt;</w:t>
      </w:r>
    </w:p>
    <w:p w14:paraId="67EB5877"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&lt;component background="white"&gt;</w:t>
      </w:r>
    </w:p>
    <w:p w14:paraId="4AADC138"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&lt;etched-border type="Raised" /&gt;</w:t>
      </w:r>
    </w:p>
    <w:p w14:paraId="06DA6214"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&lt;/component&gt;</w:t>
      </w:r>
    </w:p>
    <w:p w14:paraId="02F15FDA"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&lt;header text="${header}"&gt;</w:t>
      </w:r>
    </w:p>
    <w:p w14:paraId="00F6E5B9"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&lt;component background="black" opaque="true" foreground="204-204-204"</w:t>
      </w:r>
    </w:p>
    <w:p w14:paraId="1AD78E2D" w14:textId="77777777" w:rsidR="00997207" w:rsidRPr="00997207" w:rsidRDefault="00997207" w:rsidP="00997207">
      <w:pPr>
        <w:pStyle w:val="BodyText"/>
        <w:ind w:left="3600"/>
        <w:rPr>
          <w:rFonts w:ascii="Courier New" w:eastAsiaTheme="minorHAnsi" w:hAnsi="Courier New" w:cs="Courier New"/>
        </w:rPr>
      </w:pPr>
      <w:r w:rsidRPr="00997207">
        <w:rPr>
          <w:rFonts w:ascii="Courier New" w:eastAsiaTheme="minorHAnsi" w:hAnsi="Courier New" w:cs="Courier New"/>
        </w:rPr>
        <w:t>visible="true"&gt;</w:t>
      </w:r>
    </w:p>
    <w:p w14:paraId="5A762603" w14:textId="77777777" w:rsidR="00997207" w:rsidRPr="00997207" w:rsidRDefault="00997207" w:rsidP="00997207">
      <w:pPr>
        <w:pStyle w:val="BodyText"/>
        <w:ind w:left="3168"/>
        <w:rPr>
          <w:rFonts w:ascii="Courier New" w:eastAsiaTheme="minorHAnsi" w:hAnsi="Courier New" w:cs="Courier New"/>
        </w:rPr>
      </w:pPr>
      <w:r w:rsidRPr="00997207">
        <w:rPr>
          <w:rFonts w:ascii="Courier New" w:eastAsiaTheme="minorHAnsi" w:hAnsi="Courier New" w:cs="Courier New"/>
        </w:rPr>
        <w:t>&lt;etched-border type="Raised" /&gt;</w:t>
      </w:r>
    </w:p>
    <w:p w14:paraId="019D2DB4"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&lt;/component&gt;</w:t>
      </w:r>
    </w:p>
    <w:p w14:paraId="05EEFDB4"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&lt;/header&gt;</w:t>
      </w:r>
    </w:p>
    <w:p w14:paraId="3C87956B"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w:t>
      </w:r>
    </w:p>
    <w:p w14:paraId="387C0398"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&lt;chart-area&gt;</w:t>
      </w:r>
    </w:p>
    <w:p w14:paraId="08A2B105"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w:t>
      </w:r>
    </w:p>
    <w:p w14:paraId="646DB547"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&lt;axis-title text="${</w:t>
      </w:r>
      <w:proofErr w:type="spellStart"/>
      <w:r w:rsidRPr="00997207">
        <w:rPr>
          <w:rFonts w:ascii="Courier New" w:eastAsiaTheme="minorHAnsi" w:hAnsi="Courier New" w:cs="Courier New"/>
        </w:rPr>
        <w:t>xaxis</w:t>
      </w:r>
      <w:proofErr w:type="spellEnd"/>
      <w:r w:rsidRPr="00997207">
        <w:rPr>
          <w:rFonts w:ascii="Courier New" w:eastAsiaTheme="minorHAnsi" w:hAnsi="Courier New" w:cs="Courier New"/>
        </w:rPr>
        <w:t>}"&gt;</w:t>
      </w:r>
    </w:p>
    <w:p w14:paraId="5FD041ED"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w:t>
      </w:r>
    </w:p>
    <w:p w14:paraId="537E18D5"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&lt;axis-title text="${</w:t>
      </w:r>
      <w:proofErr w:type="spellStart"/>
      <w:r w:rsidRPr="00997207">
        <w:rPr>
          <w:rFonts w:ascii="Courier New" w:eastAsiaTheme="minorHAnsi" w:hAnsi="Courier New" w:cs="Courier New"/>
        </w:rPr>
        <w:t>yaxis</w:t>
      </w:r>
      <w:proofErr w:type="spellEnd"/>
      <w:r w:rsidRPr="00997207">
        <w:rPr>
          <w:rFonts w:ascii="Courier New" w:eastAsiaTheme="minorHAnsi" w:hAnsi="Courier New" w:cs="Courier New"/>
        </w:rPr>
        <w:t>}"&gt;</w:t>
      </w:r>
    </w:p>
    <w:p w14:paraId="278B8743"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w:t>
      </w:r>
    </w:p>
    <w:p w14:paraId="2ED0CDB0"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&lt;/chart-area&gt;</w:t>
      </w:r>
    </w:p>
    <w:p w14:paraId="1B6FA332" w14:textId="77777777" w:rsidR="00997207" w:rsidRPr="00997207" w:rsidRDefault="00997207" w:rsidP="00997207">
      <w:pPr>
        <w:pStyle w:val="BodyText"/>
        <w:rPr>
          <w:rFonts w:ascii="Courier New" w:eastAsiaTheme="minorHAnsi" w:hAnsi="Courier New" w:cs="Courier New"/>
        </w:rPr>
      </w:pPr>
      <w:r w:rsidRPr="00997207">
        <w:rPr>
          <w:rFonts w:ascii="Courier New" w:eastAsiaTheme="minorHAnsi" w:hAnsi="Courier New" w:cs="Courier New"/>
        </w:rPr>
        <w:t>&lt;chart-data-view name="${dataview0}"&gt;</w:t>
      </w:r>
    </w:p>
    <w:p w14:paraId="24D468DE" w14:textId="77777777" w:rsidR="00997207" w:rsidRPr="00997207" w:rsidRDefault="00997207" w:rsidP="00997207">
      <w:pPr>
        <w:pStyle w:val="BodyText"/>
        <w:ind w:left="2448"/>
        <w:rPr>
          <w:rFonts w:ascii="Courier New" w:eastAsiaTheme="minorHAnsi" w:hAnsi="Courier New" w:cs="Courier New"/>
        </w:rPr>
      </w:pPr>
      <w:r w:rsidRPr="00997207">
        <w:rPr>
          <w:rFonts w:ascii="Courier New" w:eastAsiaTheme="minorHAnsi" w:hAnsi="Courier New" w:cs="Courier New"/>
        </w:rPr>
        <w:t>&lt;chart-data&gt;</w:t>
      </w:r>
    </w:p>
    <w:p w14:paraId="03C7CCDE"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jan</w:t>
      </w:r>
      <w:proofErr w:type="spellEnd"/>
      <w:r w:rsidRPr="00997207">
        <w:rPr>
          <w:rFonts w:ascii="Courier New" w:eastAsiaTheme="minorHAnsi" w:hAnsi="Courier New" w:cs="Courier New"/>
        </w:rPr>
        <w:t>}&lt;/data-point-label&gt;</w:t>
      </w:r>
    </w:p>
    <w:p w14:paraId="230B0750"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feb</w:t>
      </w:r>
      <w:proofErr w:type="spellEnd"/>
      <w:r w:rsidRPr="00997207">
        <w:rPr>
          <w:rFonts w:ascii="Courier New" w:eastAsiaTheme="minorHAnsi" w:hAnsi="Courier New" w:cs="Courier New"/>
        </w:rPr>
        <w:t>}&lt;/data-point-label&gt;</w:t>
      </w:r>
    </w:p>
    <w:p w14:paraId="79245769"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&lt;data-point-label&gt;${mar}&lt;/data-point-label&gt;</w:t>
      </w:r>
    </w:p>
    <w:p w14:paraId="023A3EB3"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apr</w:t>
      </w:r>
      <w:proofErr w:type="spellEnd"/>
      <w:r w:rsidRPr="00997207">
        <w:rPr>
          <w:rFonts w:ascii="Courier New" w:eastAsiaTheme="minorHAnsi" w:hAnsi="Courier New" w:cs="Courier New"/>
        </w:rPr>
        <w:t>}&lt;/data-point-label&gt;</w:t>
      </w:r>
    </w:p>
    <w:p w14:paraId="0F840DB5"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&lt;data-point-label&gt;${may}&lt;/data-point-label&gt;</w:t>
      </w:r>
    </w:p>
    <w:p w14:paraId="580E8078"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jun</w:t>
      </w:r>
      <w:proofErr w:type="spellEnd"/>
      <w:r w:rsidRPr="00997207">
        <w:rPr>
          <w:rFonts w:ascii="Courier New" w:eastAsiaTheme="minorHAnsi" w:hAnsi="Courier New" w:cs="Courier New"/>
        </w:rPr>
        <w:t>}&lt;/data-point-label&gt;</w:t>
      </w:r>
    </w:p>
    <w:p w14:paraId="3F63506A"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jul</w:t>
      </w:r>
      <w:proofErr w:type="spellEnd"/>
      <w:r w:rsidRPr="00997207">
        <w:rPr>
          <w:rFonts w:ascii="Courier New" w:eastAsiaTheme="minorHAnsi" w:hAnsi="Courier New" w:cs="Courier New"/>
        </w:rPr>
        <w:t>}&lt;/data-point-label&gt;</w:t>
      </w:r>
    </w:p>
    <w:p w14:paraId="6010BDA9"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aug</w:t>
      </w:r>
      <w:proofErr w:type="spellEnd"/>
      <w:r w:rsidRPr="00997207">
        <w:rPr>
          <w:rFonts w:ascii="Courier New" w:eastAsiaTheme="minorHAnsi" w:hAnsi="Courier New" w:cs="Courier New"/>
        </w:rPr>
        <w:t>}&lt;/data-point-label&gt;</w:t>
      </w:r>
    </w:p>
    <w:p w14:paraId="7D48DD59"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sep</w:t>
      </w:r>
      <w:proofErr w:type="spellEnd"/>
      <w:r w:rsidRPr="00997207">
        <w:rPr>
          <w:rFonts w:ascii="Courier New" w:eastAsiaTheme="minorHAnsi" w:hAnsi="Courier New" w:cs="Courier New"/>
        </w:rPr>
        <w:t>}&lt;/data-point-label&gt;</w:t>
      </w:r>
    </w:p>
    <w:p w14:paraId="6F60A12E"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&lt;data-point-label&gt;${oct}&lt;/data-point-label&gt;</w:t>
      </w:r>
    </w:p>
    <w:p w14:paraId="691459AB"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lastRenderedPageBreak/>
        <w:t>&lt;data-point-label&gt;${</w:t>
      </w:r>
      <w:proofErr w:type="spellStart"/>
      <w:r w:rsidRPr="00997207">
        <w:rPr>
          <w:rFonts w:ascii="Courier New" w:eastAsiaTheme="minorHAnsi" w:hAnsi="Courier New" w:cs="Courier New"/>
        </w:rPr>
        <w:t>nov</w:t>
      </w:r>
      <w:proofErr w:type="spellEnd"/>
      <w:r w:rsidRPr="00997207">
        <w:rPr>
          <w:rFonts w:ascii="Courier New" w:eastAsiaTheme="minorHAnsi" w:hAnsi="Courier New" w:cs="Courier New"/>
        </w:rPr>
        <w:t>}&lt;/data-point-label&gt;</w:t>
      </w:r>
    </w:p>
    <w:p w14:paraId="4CC0EDFB"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&lt;data-point-label&gt;${</w:t>
      </w:r>
      <w:proofErr w:type="spellStart"/>
      <w:r w:rsidRPr="00997207">
        <w:rPr>
          <w:rFonts w:ascii="Courier New" w:eastAsiaTheme="minorHAnsi" w:hAnsi="Courier New" w:cs="Courier New"/>
        </w:rPr>
        <w:t>dec</w:t>
      </w:r>
      <w:proofErr w:type="spellEnd"/>
      <w:r w:rsidRPr="00997207">
        <w:rPr>
          <w:rFonts w:ascii="Courier New" w:eastAsiaTheme="minorHAnsi" w:hAnsi="Courier New" w:cs="Courier New"/>
        </w:rPr>
        <w:t>}&lt;/data-point-label&gt;</w:t>
      </w:r>
    </w:p>
    <w:p w14:paraId="20768F80"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 xml:space="preserve">&lt;data-series </w:t>
      </w:r>
      <w:proofErr w:type="spellStart"/>
      <w:r w:rsidRPr="00997207">
        <w:rPr>
          <w:rFonts w:ascii="Courier New" w:eastAsiaTheme="minorHAnsi" w:hAnsi="Courier New" w:cs="Courier New"/>
        </w:rPr>
        <w:t>seriesImageMapURL</w:t>
      </w:r>
      <w:proofErr w:type="spellEnd"/>
      <w:r w:rsidRPr="00997207">
        <w:rPr>
          <w:rFonts w:ascii="Courier New" w:eastAsiaTheme="minorHAnsi" w:hAnsi="Courier New" w:cs="Courier New"/>
        </w:rPr>
        <w:t>="http://www.google.${co}"</w:t>
      </w:r>
    </w:p>
    <w:p w14:paraId="7F6BE8C1"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seriesImageMapExtra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{alt1}"</w:t>
      </w:r>
    </w:p>
    <w:p w14:paraId="69CD2A59"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legendImageMapURL</w:t>
      </w:r>
      <w:proofErr w:type="spellEnd"/>
      <w:r w:rsidRPr="00997207">
        <w:rPr>
          <w:rFonts w:ascii="Courier New" w:eastAsiaTheme="minorHAnsi" w:hAnsi="Courier New" w:cs="Courier New"/>
        </w:rPr>
        <w:t>="http://www.google.${co}"</w:t>
      </w:r>
    </w:p>
    <w:p w14:paraId="7E73D6EF" w14:textId="0E66DCBD" w:rsid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{alt1}"&gt;</w:t>
      </w:r>
    </w:p>
    <w:p w14:paraId="3E4F73AB"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w:t>
      </w:r>
    </w:p>
    <w:p w14:paraId="091543D0"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&lt;/data-series&gt;</w:t>
      </w:r>
    </w:p>
    <w:p w14:paraId="0FD72A21"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 xml:space="preserve">&lt;data-series </w:t>
      </w:r>
      <w:proofErr w:type="spellStart"/>
      <w:r w:rsidRPr="00997207">
        <w:rPr>
          <w:rFonts w:ascii="Courier New" w:eastAsiaTheme="minorHAnsi" w:hAnsi="Courier New" w:cs="Courier New"/>
        </w:rPr>
        <w:t>seriesImageMapURL</w:t>
      </w:r>
      <w:proofErr w:type="spellEnd"/>
      <w:r w:rsidRPr="00997207">
        <w:rPr>
          <w:rFonts w:ascii="Courier New" w:eastAsiaTheme="minorHAnsi" w:hAnsi="Courier New" w:cs="Courier New"/>
        </w:rPr>
        <w:t>="http://www.google.${co}"</w:t>
      </w:r>
    </w:p>
    <w:p w14:paraId="4C77E3DE"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seriesImageMapExtra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{alt2}"</w:t>
      </w:r>
    </w:p>
    <w:p w14:paraId="2E6D981D"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legendImageMapURL</w:t>
      </w:r>
      <w:proofErr w:type="spellEnd"/>
      <w:r w:rsidRPr="00997207">
        <w:rPr>
          <w:rFonts w:ascii="Courier New" w:eastAsiaTheme="minorHAnsi" w:hAnsi="Courier New" w:cs="Courier New"/>
        </w:rPr>
        <w:t>="http://www.google.${co}"</w:t>
      </w:r>
    </w:p>
    <w:p w14:paraId="3D71498E"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{alt2}"&gt;</w:t>
      </w:r>
    </w:p>
    <w:p w14:paraId="3E1FAF31"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w:t>
      </w:r>
    </w:p>
    <w:p w14:paraId="6090C623"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&lt;/data-series&gt;</w:t>
      </w:r>
    </w:p>
    <w:p w14:paraId="2D0E16AA"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 xml:space="preserve">&lt;data-series </w:t>
      </w:r>
      <w:proofErr w:type="spellStart"/>
      <w:r w:rsidRPr="00997207">
        <w:rPr>
          <w:rFonts w:ascii="Courier New" w:eastAsiaTheme="minorHAnsi" w:hAnsi="Courier New" w:cs="Courier New"/>
        </w:rPr>
        <w:t>seriesImageMapURL</w:t>
      </w:r>
      <w:proofErr w:type="spellEnd"/>
      <w:r w:rsidRPr="00997207">
        <w:rPr>
          <w:rFonts w:ascii="Courier New" w:eastAsiaTheme="minorHAnsi" w:hAnsi="Courier New" w:cs="Courier New"/>
        </w:rPr>
        <w:t>="http://www.google.${co}"</w:t>
      </w:r>
    </w:p>
    <w:p w14:paraId="10884B75"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seriesImageMapExtra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{alt3}"</w:t>
      </w:r>
    </w:p>
    <w:p w14:paraId="57C376DC"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legendImageMapURL</w:t>
      </w:r>
      <w:proofErr w:type="spellEnd"/>
      <w:r w:rsidRPr="00997207">
        <w:rPr>
          <w:rFonts w:ascii="Courier New" w:eastAsiaTheme="minorHAnsi" w:hAnsi="Courier New" w:cs="Courier New"/>
        </w:rPr>
        <w:t>="http://www.google.${co}"</w:t>
      </w:r>
    </w:p>
    <w:p w14:paraId="00B3A7F9"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{alt3}"&gt;</w:t>
      </w:r>
    </w:p>
    <w:p w14:paraId="073FAAF7"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w:t>
      </w:r>
    </w:p>
    <w:p w14:paraId="308E7F5A"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&lt;/data-series&gt;</w:t>
      </w:r>
    </w:p>
    <w:p w14:paraId="65B878D2"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 xml:space="preserve">&lt;data-series </w:t>
      </w:r>
      <w:proofErr w:type="spellStart"/>
      <w:r w:rsidRPr="00997207">
        <w:rPr>
          <w:rFonts w:ascii="Courier New" w:eastAsiaTheme="minorHAnsi" w:hAnsi="Courier New" w:cs="Courier New"/>
        </w:rPr>
        <w:t>seriesImageMapURL</w:t>
      </w:r>
      <w:proofErr w:type="spellEnd"/>
      <w:r w:rsidRPr="00997207">
        <w:rPr>
          <w:rFonts w:ascii="Courier New" w:eastAsiaTheme="minorHAnsi" w:hAnsi="Courier New" w:cs="Courier New"/>
        </w:rPr>
        <w:t>="http://www.google.${co}"</w:t>
      </w:r>
    </w:p>
    <w:p w14:paraId="70FFFFAB"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seriesImageMapExtra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{alt4}"</w:t>
      </w:r>
    </w:p>
    <w:p w14:paraId="28003085"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legendImageMapURL</w:t>
      </w:r>
      <w:proofErr w:type="spellEnd"/>
      <w:r w:rsidRPr="00997207">
        <w:rPr>
          <w:rFonts w:ascii="Courier New" w:eastAsiaTheme="minorHAnsi" w:hAnsi="Courier New" w:cs="Courier New"/>
        </w:rPr>
        <w:t>="http://www.google.${co}"</w:t>
      </w:r>
    </w:p>
    <w:p w14:paraId="2A521949" w14:textId="77777777" w:rsidR="00997207" w:rsidRPr="00997207" w:rsidRDefault="00997207" w:rsidP="00997207">
      <w:pPr>
        <w:pStyle w:val="BodyText"/>
        <w:ind w:left="4320"/>
        <w:rPr>
          <w:rFonts w:ascii="Courier New" w:eastAsiaTheme="minorHAnsi" w:hAnsi="Courier New" w:cs="Courier New"/>
        </w:rPr>
      </w:pPr>
      <w:proofErr w:type="spellStart"/>
      <w:r w:rsidRPr="00997207">
        <w:rPr>
          <w:rFonts w:ascii="Courier New" w:eastAsiaTheme="minorHAnsi" w:hAnsi="Courier New" w:cs="Courier New"/>
        </w:rPr>
        <w:t>legendImageMapExtra</w:t>
      </w:r>
      <w:proofErr w:type="spellEnd"/>
      <w:r w:rsidRPr="00997207">
        <w:rPr>
          <w:rFonts w:ascii="Courier New" w:eastAsiaTheme="minorHAnsi" w:hAnsi="Courier New" w:cs="Courier New"/>
        </w:rPr>
        <w:t>="title=&amp;</w:t>
      </w:r>
      <w:proofErr w:type="spellStart"/>
      <w:proofErr w:type="gramStart"/>
      <w:r w:rsidRPr="00997207">
        <w:rPr>
          <w:rFonts w:ascii="Courier New" w:eastAsiaTheme="minorHAnsi" w:hAnsi="Courier New" w:cs="Courier New"/>
        </w:rPr>
        <w:t>quot</w:t>
      </w:r>
      <w:proofErr w:type="spellEnd"/>
      <w:r w:rsidRPr="00997207">
        <w:rPr>
          <w:rFonts w:ascii="Courier New" w:eastAsiaTheme="minorHAnsi" w:hAnsi="Courier New" w:cs="Courier New"/>
        </w:rPr>
        <w:t>;$</w:t>
      </w:r>
      <w:proofErr w:type="gramEnd"/>
      <w:r w:rsidRPr="00997207">
        <w:rPr>
          <w:rFonts w:ascii="Courier New" w:eastAsiaTheme="minorHAnsi" w:hAnsi="Courier New" w:cs="Courier New"/>
        </w:rPr>
        <w:t>{alt4}"&gt;</w:t>
      </w:r>
    </w:p>
    <w:p w14:paraId="2AA0DD7D"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w:t>
      </w:r>
    </w:p>
    <w:p w14:paraId="785DC153" w14:textId="77777777" w:rsidR="00997207" w:rsidRPr="00997207" w:rsidRDefault="00997207" w:rsidP="00997207">
      <w:pPr>
        <w:pStyle w:val="BodyText"/>
        <w:ind w:left="2880"/>
        <w:rPr>
          <w:rFonts w:ascii="Courier New" w:eastAsiaTheme="minorHAnsi" w:hAnsi="Courier New" w:cs="Courier New"/>
        </w:rPr>
      </w:pPr>
      <w:r w:rsidRPr="00997207">
        <w:rPr>
          <w:rFonts w:ascii="Courier New" w:eastAsiaTheme="minorHAnsi" w:hAnsi="Courier New" w:cs="Courier New"/>
        </w:rPr>
        <w:t>&lt;/data-series&gt;</w:t>
      </w:r>
    </w:p>
    <w:p w14:paraId="3FCE80D8"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&lt;/chart-data&gt;</w:t>
      </w:r>
    </w:p>
    <w:p w14:paraId="7031A353"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&lt;line-style color="black" /&gt;</w:t>
      </w:r>
    </w:p>
    <w:p w14:paraId="3B53A495"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&lt;chart-data-view-series name="</w:t>
      </w:r>
      <w:proofErr w:type="spellStart"/>
      <w:r w:rsidRPr="00997207">
        <w:rPr>
          <w:rFonts w:ascii="Courier New" w:eastAsiaTheme="minorHAnsi" w:hAnsi="Courier New" w:cs="Courier New"/>
        </w:rPr>
        <w:t>DataViewSeries</w:t>
      </w:r>
      <w:proofErr w:type="spellEnd"/>
      <w:r w:rsidRPr="00997207">
        <w:rPr>
          <w:rFonts w:ascii="Courier New" w:eastAsiaTheme="minorHAnsi" w:hAnsi="Courier New" w:cs="Courier New"/>
        </w:rPr>
        <w:t xml:space="preserve"> #0" </w:t>
      </w:r>
      <w:proofErr w:type="spellStart"/>
      <w:r w:rsidRPr="00997207">
        <w:rPr>
          <w:rFonts w:ascii="Courier New" w:eastAsiaTheme="minorHAnsi" w:hAnsi="Courier New" w:cs="Courier New"/>
        </w:rPr>
        <w:t>lastPoint</w:t>
      </w:r>
      <w:proofErr w:type="spellEnd"/>
      <w:r w:rsidRPr="00997207">
        <w:rPr>
          <w:rFonts w:ascii="Courier New" w:eastAsiaTheme="minorHAnsi" w:hAnsi="Courier New" w:cs="Courier New"/>
        </w:rPr>
        <w:t>="11"</w:t>
      </w:r>
    </w:p>
    <w:p w14:paraId="12DDC4AB" w14:textId="77777777" w:rsidR="00997207" w:rsidRPr="00997207" w:rsidRDefault="00997207" w:rsidP="00997207">
      <w:pPr>
        <w:pStyle w:val="BodyText"/>
        <w:ind w:left="4608"/>
        <w:rPr>
          <w:rFonts w:ascii="Courier New" w:eastAsiaTheme="minorHAnsi" w:hAnsi="Courier New" w:cs="Courier New"/>
        </w:rPr>
      </w:pPr>
      <w:r w:rsidRPr="00997207">
        <w:rPr>
          <w:rFonts w:ascii="Courier New" w:eastAsiaTheme="minorHAnsi" w:hAnsi="Courier New" w:cs="Courier New"/>
        </w:rPr>
        <w:t>label="${series1}"&gt;</w:t>
      </w:r>
    </w:p>
    <w:p w14:paraId="60CE941C"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w:t>
      </w:r>
    </w:p>
    <w:p w14:paraId="7014D4A7"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&lt;/chart-data-view-series&gt;</w:t>
      </w:r>
    </w:p>
    <w:p w14:paraId="6A2F0CBE" w14:textId="77777777" w:rsidR="00997207" w:rsidRPr="00997207" w:rsidRDefault="00997207" w:rsidP="00997207">
      <w:pPr>
        <w:pStyle w:val="BodyText"/>
        <w:ind w:left="2592"/>
        <w:rPr>
          <w:rFonts w:ascii="Courier New" w:eastAsiaTheme="minorHAnsi" w:hAnsi="Courier New" w:cs="Courier New"/>
        </w:rPr>
      </w:pPr>
      <w:r w:rsidRPr="00997207">
        <w:rPr>
          <w:rFonts w:ascii="Courier New" w:eastAsiaTheme="minorHAnsi" w:hAnsi="Courier New" w:cs="Courier New"/>
        </w:rPr>
        <w:t>&lt;chart-data-view-series name="</w:t>
      </w:r>
      <w:proofErr w:type="spellStart"/>
      <w:r w:rsidRPr="00997207">
        <w:rPr>
          <w:rFonts w:ascii="Courier New" w:eastAsiaTheme="minorHAnsi" w:hAnsi="Courier New" w:cs="Courier New"/>
        </w:rPr>
        <w:t>DataViewSeries</w:t>
      </w:r>
      <w:proofErr w:type="spellEnd"/>
      <w:r w:rsidRPr="00997207">
        <w:rPr>
          <w:rFonts w:ascii="Courier New" w:eastAsiaTheme="minorHAnsi" w:hAnsi="Courier New" w:cs="Courier New"/>
        </w:rPr>
        <w:t xml:space="preserve"> #1" </w:t>
      </w:r>
      <w:proofErr w:type="spellStart"/>
      <w:r w:rsidRPr="00997207">
        <w:rPr>
          <w:rFonts w:ascii="Courier New" w:eastAsiaTheme="minorHAnsi" w:hAnsi="Courier New" w:cs="Courier New"/>
        </w:rPr>
        <w:t>lastPoint</w:t>
      </w:r>
      <w:proofErr w:type="spellEnd"/>
      <w:r w:rsidRPr="00997207">
        <w:rPr>
          <w:rFonts w:ascii="Courier New" w:eastAsiaTheme="minorHAnsi" w:hAnsi="Courier New" w:cs="Courier New"/>
        </w:rPr>
        <w:t>="11"</w:t>
      </w:r>
    </w:p>
    <w:p w14:paraId="2A08BB74" w14:textId="77777777" w:rsidR="00997207" w:rsidRPr="00997207" w:rsidRDefault="00997207" w:rsidP="00997207">
      <w:pPr>
        <w:pStyle w:val="BodyText"/>
        <w:ind w:left="4320"/>
        <w:rPr>
          <w:rFonts w:ascii="Courier New" w:eastAsiaTheme="minorHAnsi" w:hAnsi="Courier New" w:cs="Courier New"/>
        </w:rPr>
      </w:pPr>
      <w:r w:rsidRPr="00997207">
        <w:rPr>
          <w:rFonts w:ascii="Courier New" w:eastAsiaTheme="minorHAnsi" w:hAnsi="Courier New" w:cs="Courier New"/>
        </w:rPr>
        <w:lastRenderedPageBreak/>
        <w:t>label="${series2}"&gt;</w:t>
      </w:r>
    </w:p>
    <w:p w14:paraId="2C0C103B"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w:t>
      </w:r>
    </w:p>
    <w:p w14:paraId="65D77F06"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&lt;/chart-data-view-series&gt;</w:t>
      </w:r>
    </w:p>
    <w:p w14:paraId="1730EFFC"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&lt;chart-data-view-series name="</w:t>
      </w:r>
      <w:proofErr w:type="spellStart"/>
      <w:r w:rsidRPr="00997207">
        <w:rPr>
          <w:rFonts w:ascii="Courier New" w:eastAsiaTheme="minorHAnsi" w:hAnsi="Courier New" w:cs="Courier New"/>
        </w:rPr>
        <w:t>DataViewSeries</w:t>
      </w:r>
      <w:proofErr w:type="spellEnd"/>
      <w:r w:rsidRPr="00997207">
        <w:rPr>
          <w:rFonts w:ascii="Courier New" w:eastAsiaTheme="minorHAnsi" w:hAnsi="Courier New" w:cs="Courier New"/>
        </w:rPr>
        <w:t xml:space="preserve"> #2"</w:t>
      </w:r>
    </w:p>
    <w:p w14:paraId="4B73521D" w14:textId="77777777" w:rsidR="00997207" w:rsidRPr="00997207" w:rsidRDefault="00997207" w:rsidP="00997207">
      <w:pPr>
        <w:pStyle w:val="BodyText"/>
        <w:ind w:left="4320"/>
        <w:rPr>
          <w:rFonts w:ascii="Courier New" w:eastAsiaTheme="minorHAnsi" w:hAnsi="Courier New" w:cs="Courier New"/>
        </w:rPr>
      </w:pPr>
      <w:r w:rsidRPr="00997207">
        <w:rPr>
          <w:rFonts w:ascii="Courier New" w:eastAsiaTheme="minorHAnsi" w:hAnsi="Courier New" w:cs="Courier New"/>
        </w:rPr>
        <w:t>label="${series3}"&gt;</w:t>
      </w:r>
    </w:p>
    <w:p w14:paraId="22220BE3"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w:t>
      </w:r>
    </w:p>
    <w:p w14:paraId="0F2EC5C8"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&lt;/chart-data-view-series&gt;</w:t>
      </w:r>
    </w:p>
    <w:p w14:paraId="1066339F"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&lt;chart-data-view-series name="</w:t>
      </w:r>
      <w:proofErr w:type="spellStart"/>
      <w:r w:rsidRPr="00997207">
        <w:rPr>
          <w:rFonts w:ascii="Courier New" w:eastAsiaTheme="minorHAnsi" w:hAnsi="Courier New" w:cs="Courier New"/>
        </w:rPr>
        <w:t>DataViewSeries</w:t>
      </w:r>
      <w:proofErr w:type="spellEnd"/>
      <w:r w:rsidRPr="00997207">
        <w:rPr>
          <w:rFonts w:ascii="Courier New" w:eastAsiaTheme="minorHAnsi" w:hAnsi="Courier New" w:cs="Courier New"/>
        </w:rPr>
        <w:t xml:space="preserve"> #3"</w:t>
      </w:r>
    </w:p>
    <w:p w14:paraId="3BD70373" w14:textId="77777777" w:rsidR="00997207" w:rsidRPr="00997207" w:rsidRDefault="00997207" w:rsidP="00997207">
      <w:pPr>
        <w:pStyle w:val="BodyText"/>
        <w:ind w:left="4320"/>
        <w:rPr>
          <w:rFonts w:ascii="Courier New" w:eastAsiaTheme="minorHAnsi" w:hAnsi="Courier New" w:cs="Courier New"/>
        </w:rPr>
      </w:pPr>
      <w:r w:rsidRPr="00997207">
        <w:rPr>
          <w:rFonts w:ascii="Courier New" w:eastAsiaTheme="minorHAnsi" w:hAnsi="Courier New" w:cs="Courier New"/>
        </w:rPr>
        <w:t>label="${series4}"&gt;</w:t>
      </w:r>
    </w:p>
    <w:p w14:paraId="42AC1E75"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w:t>
      </w:r>
    </w:p>
    <w:p w14:paraId="60193383" w14:textId="77777777" w:rsidR="00997207" w:rsidRPr="00997207" w:rsidRDefault="00997207" w:rsidP="009F5FB8">
      <w:pPr>
        <w:pStyle w:val="BodyText"/>
        <w:ind w:left="2880"/>
        <w:rPr>
          <w:rFonts w:ascii="Courier New" w:eastAsiaTheme="minorHAnsi" w:hAnsi="Courier New" w:cs="Courier New"/>
        </w:rPr>
      </w:pPr>
      <w:r w:rsidRPr="00997207">
        <w:rPr>
          <w:rFonts w:ascii="Courier New" w:eastAsiaTheme="minorHAnsi" w:hAnsi="Courier New" w:cs="Courier New"/>
        </w:rPr>
        <w:t>&lt;/chart-data-view-series&gt;</w:t>
      </w:r>
    </w:p>
    <w:p w14:paraId="41DA0D98" w14:textId="77777777" w:rsidR="00997207" w:rsidRPr="00997207" w:rsidRDefault="00997207" w:rsidP="009F5FB8">
      <w:pPr>
        <w:pStyle w:val="BodyText"/>
        <w:ind w:left="2592"/>
        <w:rPr>
          <w:rFonts w:ascii="Courier New" w:eastAsiaTheme="minorHAnsi" w:hAnsi="Courier New" w:cs="Courier New"/>
        </w:rPr>
      </w:pPr>
      <w:r w:rsidRPr="00997207">
        <w:rPr>
          <w:rFonts w:ascii="Courier New" w:eastAsiaTheme="minorHAnsi" w:hAnsi="Courier New" w:cs="Courier New"/>
        </w:rPr>
        <w:t>&lt;/chart-data-view&gt;</w:t>
      </w:r>
    </w:p>
    <w:p w14:paraId="6548545C" w14:textId="77777777" w:rsidR="00997207" w:rsidRPr="00997207" w:rsidRDefault="00997207" w:rsidP="009F5FB8">
      <w:pPr>
        <w:pStyle w:val="BodyText"/>
        <w:ind w:left="2592"/>
        <w:rPr>
          <w:rFonts w:ascii="Courier New" w:eastAsiaTheme="minorHAnsi" w:hAnsi="Courier New" w:cs="Courier New"/>
        </w:rPr>
      </w:pPr>
      <w:r w:rsidRPr="00997207">
        <w:rPr>
          <w:rFonts w:ascii="Courier New" w:eastAsiaTheme="minorHAnsi" w:hAnsi="Courier New" w:cs="Courier New"/>
        </w:rPr>
        <w:t>...</w:t>
      </w:r>
    </w:p>
    <w:p w14:paraId="1B2EE9AC" w14:textId="45C7C449" w:rsidR="00997207" w:rsidRDefault="00997207" w:rsidP="009F5FB8">
      <w:pPr>
        <w:pStyle w:val="BodyText"/>
        <w:rPr>
          <w:rFonts w:ascii="Courier New" w:eastAsiaTheme="minorHAnsi" w:hAnsi="Courier New" w:cs="Courier New"/>
        </w:rPr>
      </w:pPr>
      <w:r w:rsidRPr="00997207">
        <w:rPr>
          <w:rFonts w:ascii="Courier New" w:eastAsiaTheme="minorHAnsi" w:hAnsi="Courier New" w:cs="Courier New"/>
        </w:rPr>
        <w:t>&lt;/chart&gt;</w:t>
      </w:r>
    </w:p>
    <w:p w14:paraId="3ABFF54C" w14:textId="77777777" w:rsidR="00DD658E" w:rsidRDefault="00DD658E" w:rsidP="00DD658E">
      <w:pPr>
        <w:pStyle w:val="BodyText"/>
        <w:rPr>
          <w:rFonts w:eastAsiaTheme="minorHAnsi"/>
          <w:b/>
          <w:bCs/>
        </w:rPr>
      </w:pPr>
    </w:p>
    <w:p w14:paraId="4F8227EF" w14:textId="77777777" w:rsidR="00DD658E" w:rsidRDefault="00DD658E" w:rsidP="00DD658E">
      <w:pPr>
        <w:pStyle w:val="BodyText"/>
        <w:rPr>
          <w:rFonts w:eastAsiaTheme="minorHAnsi"/>
        </w:rPr>
      </w:pPr>
      <w:r w:rsidRPr="00DD658E">
        <w:rPr>
          <w:rFonts w:eastAsiaTheme="minorHAnsi"/>
          <w:b/>
          <w:bCs/>
        </w:rPr>
        <w:t xml:space="preserve">Note: </w:t>
      </w:r>
      <w:r w:rsidRPr="00DD658E">
        <w:rPr>
          <w:rFonts w:eastAsiaTheme="minorHAnsi"/>
        </w:rPr>
        <w:t xml:space="preserve">If you want, you can embed a variable within a text string. For example, you could specify a value such as </w:t>
      </w:r>
      <w:r w:rsidRPr="00DD658E">
        <w:rPr>
          <w:rFonts w:ascii="Courier New" w:eastAsiaTheme="minorHAnsi" w:hAnsi="Courier New" w:cs="Courier New"/>
          <w:szCs w:val="16"/>
        </w:rPr>
        <w:t>“This is a ${KEY}”</w:t>
      </w:r>
      <w:r w:rsidRPr="00DD658E">
        <w:rPr>
          <w:rFonts w:eastAsiaTheme="minorHAnsi"/>
        </w:rPr>
        <w:t xml:space="preserve">. Mixing text and variables, however, is not generally recommended; you usually want to provide charts with the text entirely in your client’s language. </w:t>
      </w:r>
    </w:p>
    <w:p w14:paraId="52DAA31E" w14:textId="77777777" w:rsidR="00DD658E" w:rsidRDefault="00DD658E" w:rsidP="00DD658E">
      <w:pPr>
        <w:pStyle w:val="BodyText"/>
        <w:rPr>
          <w:rFonts w:eastAsiaTheme="minorHAnsi"/>
        </w:rPr>
      </w:pPr>
    </w:p>
    <w:p w14:paraId="023445F3" w14:textId="4F42DB0F" w:rsidR="00DD658E" w:rsidRPr="00DD658E" w:rsidRDefault="00DD658E" w:rsidP="00DD658E">
      <w:pPr>
        <w:pStyle w:val="BodyText"/>
        <w:rPr>
          <w:rFonts w:eastAsiaTheme="minorHAnsi"/>
          <w:color w:val="000000"/>
        </w:rPr>
      </w:pPr>
      <w:r w:rsidRPr="00DD658E">
        <w:rPr>
          <w:rFonts w:eastAsiaTheme="minorHAnsi"/>
        </w:rPr>
        <w:t xml:space="preserve">For your reference, the following sections in the </w:t>
      </w:r>
      <w:proofErr w:type="spellStart"/>
      <w:r w:rsidRPr="00DD658E">
        <w:rPr>
          <w:rFonts w:eastAsiaTheme="minorHAnsi"/>
          <w:i/>
          <w:iCs/>
        </w:rPr>
        <w:t>JClass</w:t>
      </w:r>
      <w:proofErr w:type="spellEnd"/>
      <w:r w:rsidRPr="00DD658E">
        <w:rPr>
          <w:rFonts w:eastAsiaTheme="minorHAnsi"/>
          <w:i/>
          <w:iCs/>
        </w:rPr>
        <w:t xml:space="preserve"> </w:t>
      </w:r>
      <w:proofErr w:type="spellStart"/>
      <w:r w:rsidRPr="00DD658E">
        <w:rPr>
          <w:rFonts w:eastAsiaTheme="minorHAnsi"/>
          <w:i/>
          <w:iCs/>
        </w:rPr>
        <w:t>ServerChart</w:t>
      </w:r>
      <w:proofErr w:type="spellEnd"/>
      <w:r w:rsidRPr="00DD658E">
        <w:rPr>
          <w:rFonts w:eastAsiaTheme="minorHAnsi"/>
          <w:i/>
          <w:iCs/>
        </w:rPr>
        <w:t xml:space="preserve"> Designer User’s Guide </w:t>
      </w:r>
      <w:r w:rsidRPr="00DD658E">
        <w:rPr>
          <w:rFonts w:eastAsiaTheme="minorHAnsi"/>
        </w:rPr>
        <w:t xml:space="preserve">describe places where you can use variables instead of text strings: </w:t>
      </w:r>
    </w:p>
    <w:p w14:paraId="0A845538" w14:textId="77777777" w:rsidR="00DD658E" w:rsidRPr="00DD658E" w:rsidRDefault="00DD658E" w:rsidP="00DD658E">
      <w:pPr>
        <w:pStyle w:val="BodyText"/>
        <w:rPr>
          <w:rFonts w:eastAsiaTheme="minorHAnsi"/>
          <w:color w:val="000000"/>
        </w:rPr>
      </w:pPr>
    </w:p>
    <w:p w14:paraId="11C5F1DB" w14:textId="4E1C10F8" w:rsidR="00DD658E" w:rsidRPr="00DD658E" w:rsidRDefault="00DD658E" w:rsidP="00B81435">
      <w:pPr>
        <w:pStyle w:val="BodyText"/>
        <w:numPr>
          <w:ilvl w:val="0"/>
          <w:numId w:val="78"/>
        </w:numPr>
        <w:ind w:left="2520"/>
      </w:pPr>
      <w:r w:rsidRPr="00DD658E">
        <w:t>Setting the Value Labels Annotation Properties</w:t>
      </w:r>
    </w:p>
    <w:p w14:paraId="71DC0DFC" w14:textId="25C3CCD1" w:rsidR="00DD658E" w:rsidRPr="00DD658E" w:rsidRDefault="00DD658E" w:rsidP="00B81435">
      <w:pPr>
        <w:pStyle w:val="BodyText"/>
        <w:numPr>
          <w:ilvl w:val="0"/>
          <w:numId w:val="78"/>
        </w:numPr>
        <w:ind w:left="2520"/>
      </w:pPr>
      <w:r w:rsidRPr="00DD658E">
        <w:t>Entering the Title Text</w:t>
      </w:r>
    </w:p>
    <w:p w14:paraId="1BC209E6" w14:textId="639535C8" w:rsidR="00DD658E" w:rsidRPr="00DD658E" w:rsidRDefault="00DD658E" w:rsidP="00B81435">
      <w:pPr>
        <w:pStyle w:val="BodyText"/>
        <w:numPr>
          <w:ilvl w:val="0"/>
          <w:numId w:val="78"/>
        </w:numPr>
        <w:ind w:left="2520"/>
        <w:rPr>
          <w:rFonts w:eastAsiaTheme="minorHAnsi"/>
        </w:rPr>
      </w:pPr>
      <w:r w:rsidRPr="00DD658E">
        <w:t>Setting the Data View Name and Other Basic Properties</w:t>
      </w:r>
    </w:p>
    <w:p w14:paraId="1880347F" w14:textId="77777777" w:rsidR="00DD658E" w:rsidRPr="00DD658E" w:rsidRDefault="00DD658E" w:rsidP="00B81435">
      <w:pPr>
        <w:pStyle w:val="BodyText"/>
        <w:numPr>
          <w:ilvl w:val="0"/>
          <w:numId w:val="78"/>
        </w:numPr>
        <w:ind w:left="2520"/>
      </w:pPr>
      <w:r w:rsidRPr="00DD658E">
        <w:t>Setting the Header or Footer Text and Alignment</w:t>
      </w:r>
    </w:p>
    <w:p w14:paraId="2F0E5966" w14:textId="393E5402" w:rsidR="00DD658E" w:rsidRPr="00DD658E" w:rsidRDefault="00DD658E" w:rsidP="00B81435">
      <w:pPr>
        <w:pStyle w:val="BodyText"/>
        <w:numPr>
          <w:ilvl w:val="0"/>
          <w:numId w:val="78"/>
        </w:numPr>
        <w:ind w:left="2520"/>
        <w:rPr>
          <w:rFonts w:eastAsiaTheme="minorHAnsi"/>
        </w:rPr>
      </w:pPr>
      <w:r w:rsidRPr="00DD658E">
        <w:t>Setting the Label Text and Alignment</w:t>
      </w:r>
    </w:p>
    <w:p w14:paraId="20801D47" w14:textId="67535E6E" w:rsidR="00DD658E" w:rsidRPr="00DD658E" w:rsidRDefault="00DD658E" w:rsidP="00DD658E">
      <w:pPr>
        <w:pStyle w:val="Heading3"/>
        <w:rPr>
          <w:szCs w:val="24"/>
        </w:rPr>
      </w:pPr>
      <w:r w:rsidRPr="00DD658E">
        <w:t>15.6.2</w:t>
      </w:r>
      <w:r>
        <w:tab/>
      </w:r>
      <w:r w:rsidRPr="00DD658E">
        <w:t xml:space="preserve">Creating a Resource Bundle </w:t>
      </w:r>
    </w:p>
    <w:p w14:paraId="1F2F4EEE" w14:textId="77777777" w:rsidR="00DD658E" w:rsidRDefault="00DD658E" w:rsidP="00DD658E">
      <w:pPr>
        <w:pStyle w:val="BodyText"/>
      </w:pPr>
    </w:p>
    <w:p w14:paraId="472D8E9F" w14:textId="77777777" w:rsidR="00DD658E" w:rsidRDefault="00DD658E" w:rsidP="00DD658E">
      <w:pPr>
        <w:pStyle w:val="BodyText"/>
      </w:pPr>
      <w:r w:rsidRPr="00DD658E">
        <w:t xml:space="preserve">Depending on your needs, you can use the class </w:t>
      </w:r>
      <w:proofErr w:type="spellStart"/>
      <w:r w:rsidRPr="00DD658E">
        <w:rPr>
          <w:rFonts w:ascii="Courier New" w:hAnsi="Courier New" w:cs="Courier New"/>
        </w:rPr>
        <w:t>ResourceBundle</w:t>
      </w:r>
      <w:proofErr w:type="spellEnd"/>
      <w:r w:rsidRPr="00DD658E">
        <w:t xml:space="preserve"> or either of its subclasses – </w:t>
      </w:r>
      <w:proofErr w:type="spellStart"/>
      <w:r w:rsidRPr="00DD658E">
        <w:rPr>
          <w:rFonts w:ascii="Courier New" w:hAnsi="Courier New" w:cs="Courier New"/>
        </w:rPr>
        <w:t>PropertyResourceBundle</w:t>
      </w:r>
      <w:proofErr w:type="spellEnd"/>
      <w:r w:rsidRPr="00DD658E">
        <w:t xml:space="preserve"> or </w:t>
      </w:r>
      <w:proofErr w:type="spellStart"/>
      <w:r w:rsidRPr="00DD658E">
        <w:rPr>
          <w:rFonts w:ascii="Courier New" w:hAnsi="Courier New" w:cs="Courier New"/>
        </w:rPr>
        <w:t>ListResourceBundle</w:t>
      </w:r>
      <w:proofErr w:type="spellEnd"/>
      <w:r w:rsidRPr="00DD658E">
        <w:t xml:space="preserve"> – to assign text strings to the variables that you used in your XML file. </w:t>
      </w:r>
      <w:proofErr w:type="spellStart"/>
      <w:r w:rsidRPr="00DD658E">
        <w:rPr>
          <w:rFonts w:ascii="Courier New" w:hAnsi="Courier New" w:cs="Courier New"/>
        </w:rPr>
        <w:t>PropertyResourceBundle</w:t>
      </w:r>
      <w:proofErr w:type="spellEnd"/>
      <w:r w:rsidRPr="00DD658E">
        <w:t xml:space="preserve"> looks for the localized strings in properties files, while </w:t>
      </w:r>
      <w:proofErr w:type="spellStart"/>
      <w:r w:rsidRPr="00DD658E">
        <w:rPr>
          <w:rFonts w:ascii="Courier New" w:hAnsi="Courier New" w:cs="Courier New"/>
        </w:rPr>
        <w:t>ResourceBundle</w:t>
      </w:r>
      <w:proofErr w:type="spellEnd"/>
      <w:r w:rsidRPr="00DD658E">
        <w:t xml:space="preserve"> and </w:t>
      </w:r>
      <w:proofErr w:type="spellStart"/>
      <w:r w:rsidRPr="00DD658E">
        <w:rPr>
          <w:rFonts w:ascii="Courier New" w:hAnsi="Courier New" w:cs="Courier New"/>
        </w:rPr>
        <w:t>ListResourceBundle</w:t>
      </w:r>
      <w:proofErr w:type="spellEnd"/>
      <w:r w:rsidRPr="00DD658E">
        <w:t xml:space="preserve"> looks for them in your code. For more information on how to use these classes, locate </w:t>
      </w:r>
      <w:proofErr w:type="spellStart"/>
      <w:proofErr w:type="gramStart"/>
      <w:r w:rsidRPr="00DD658E">
        <w:rPr>
          <w:rFonts w:ascii="Courier New" w:hAnsi="Courier New" w:cs="Courier New"/>
        </w:rPr>
        <w:t>java.lang</w:t>
      </w:r>
      <w:proofErr w:type="gramEnd"/>
      <w:r w:rsidRPr="00DD658E">
        <w:rPr>
          <w:rFonts w:ascii="Courier New" w:hAnsi="Courier New" w:cs="Courier New"/>
        </w:rPr>
        <w:t>.ResourceBundle</w:t>
      </w:r>
      <w:proofErr w:type="spellEnd"/>
      <w:r w:rsidRPr="00DD658E">
        <w:t xml:space="preserve"> in the </w:t>
      </w:r>
      <w:r w:rsidRPr="00DD658E">
        <w:rPr>
          <w:i/>
        </w:rPr>
        <w:t>Java API documentation</w:t>
      </w:r>
      <w:r w:rsidRPr="00DD658E">
        <w:t xml:space="preserve">. </w:t>
      </w:r>
    </w:p>
    <w:p w14:paraId="61F2A344" w14:textId="77777777" w:rsidR="00DD658E" w:rsidRDefault="00DD658E" w:rsidP="00DD658E">
      <w:pPr>
        <w:pStyle w:val="BodyText"/>
      </w:pPr>
    </w:p>
    <w:p w14:paraId="660163B5" w14:textId="77777777" w:rsidR="00DD658E" w:rsidRDefault="00DD658E" w:rsidP="00DD658E">
      <w:pPr>
        <w:pStyle w:val="BodyText"/>
      </w:pPr>
      <w:r w:rsidRPr="00DD658E">
        <w:t xml:space="preserve">Whichever method you choose, your resource bundle must include a default locale – the language used when a locale is not specified by the browser – plus a properties file or </w:t>
      </w:r>
      <w:proofErr w:type="spellStart"/>
      <w:r w:rsidRPr="00DD658E">
        <w:rPr>
          <w:rFonts w:ascii="Courier New" w:hAnsi="Courier New" w:cs="Courier New"/>
        </w:rPr>
        <w:t>ResourceBundle</w:t>
      </w:r>
      <w:proofErr w:type="spellEnd"/>
      <w:r w:rsidRPr="00DD658E">
        <w:t xml:space="preserve"> class for each of the other languages that you want to support. The default locale uses the base name of your resource bundle, while all other locales should follow the I18N naming conventions for language and country, though the country code is optional if there is no chance of confusion. For example, your base name and default locale could be called </w:t>
      </w:r>
      <w:proofErr w:type="spellStart"/>
      <w:r w:rsidRPr="00DD658E">
        <w:rPr>
          <w:i/>
        </w:rPr>
        <w:t>myresources</w:t>
      </w:r>
      <w:proofErr w:type="spellEnd"/>
      <w:r w:rsidRPr="00DD658E">
        <w:t xml:space="preserve">, while U.S. English would be </w:t>
      </w:r>
      <w:proofErr w:type="spellStart"/>
      <w:r w:rsidRPr="00DD658E">
        <w:rPr>
          <w:i/>
        </w:rPr>
        <w:t>myresources_en_US</w:t>
      </w:r>
      <w:proofErr w:type="spellEnd"/>
      <w:r w:rsidRPr="00DD658E">
        <w:t xml:space="preserve">, and German would be </w:t>
      </w:r>
      <w:proofErr w:type="spellStart"/>
      <w:r w:rsidRPr="00DD658E">
        <w:rPr>
          <w:i/>
        </w:rPr>
        <w:t>myresources</w:t>
      </w:r>
      <w:r w:rsidRPr="00DD658E">
        <w:t>_</w:t>
      </w:r>
      <w:r w:rsidRPr="00DD658E">
        <w:rPr>
          <w:i/>
        </w:rPr>
        <w:t>de_DE</w:t>
      </w:r>
      <w:proofErr w:type="spellEnd"/>
      <w:r w:rsidRPr="00DD658E">
        <w:rPr>
          <w:i/>
        </w:rPr>
        <w:t xml:space="preserve"> (or </w:t>
      </w:r>
      <w:proofErr w:type="spellStart"/>
      <w:r w:rsidRPr="00DD658E">
        <w:rPr>
          <w:i/>
        </w:rPr>
        <w:t>myresources_de</w:t>
      </w:r>
      <w:proofErr w:type="spellEnd"/>
      <w:r w:rsidRPr="00DD658E">
        <w:t xml:space="preserve">). For more information, see </w:t>
      </w:r>
      <w:r w:rsidRPr="00DD658E">
        <w:rPr>
          <w:color w:val="0000FF"/>
        </w:rPr>
        <w:t>Internationalization</w:t>
      </w:r>
      <w:r w:rsidRPr="00DD658E">
        <w:t xml:space="preserve">, in Chapter 1. </w:t>
      </w:r>
    </w:p>
    <w:p w14:paraId="6392F475" w14:textId="77777777" w:rsidR="00DD658E" w:rsidRDefault="00DD658E" w:rsidP="00DD658E">
      <w:pPr>
        <w:pStyle w:val="BodyText"/>
      </w:pPr>
    </w:p>
    <w:p w14:paraId="0A33455B" w14:textId="5E5AFC6E" w:rsidR="00DD658E" w:rsidRDefault="00DD658E" w:rsidP="00DD658E">
      <w:pPr>
        <w:pStyle w:val="BodyText"/>
      </w:pPr>
      <w:r w:rsidRPr="00DD658E">
        <w:lastRenderedPageBreak/>
        <w:t xml:space="preserve">This section assumes that you are already familiar with how to create a properties file. If you need a refresher, there are examples of properties files in the directory </w:t>
      </w:r>
      <w:r w:rsidRPr="00DD658E">
        <w:rPr>
          <w:i/>
        </w:rPr>
        <w:t>JCLASS_SERVER_HOME/examples/</w:t>
      </w:r>
      <w:proofErr w:type="spellStart"/>
      <w:r w:rsidRPr="00DD658E">
        <w:rPr>
          <w:i/>
        </w:rPr>
        <w:t>schart</w:t>
      </w:r>
      <w:proofErr w:type="spellEnd"/>
      <w:r w:rsidRPr="00DD658E">
        <w:rPr>
          <w:i/>
        </w:rPr>
        <w:t>/</w:t>
      </w:r>
      <w:proofErr w:type="spellStart"/>
      <w:r w:rsidRPr="00DD658E">
        <w:rPr>
          <w:i/>
        </w:rPr>
        <w:t>jsf</w:t>
      </w:r>
      <w:proofErr w:type="spellEnd"/>
      <w:r w:rsidRPr="00DD658E">
        <w:rPr>
          <w:i/>
        </w:rPr>
        <w:t>/resources/</w:t>
      </w:r>
      <w:r w:rsidRPr="00DD658E">
        <w:t xml:space="preserve">. </w:t>
      </w:r>
    </w:p>
    <w:p w14:paraId="3197DC3D" w14:textId="77777777" w:rsidR="00DD658E" w:rsidRDefault="00DD658E" w:rsidP="00DD658E">
      <w:pPr>
        <w:pStyle w:val="BodyText"/>
      </w:pPr>
    </w:p>
    <w:p w14:paraId="272991D7" w14:textId="35D9CA2D" w:rsidR="00DD658E" w:rsidRDefault="00DD658E" w:rsidP="00DD658E">
      <w:pPr>
        <w:pStyle w:val="BodyText"/>
      </w:pPr>
      <w:r w:rsidRPr="00DD658E">
        <w:t xml:space="preserve">The following example shows a </w:t>
      </w:r>
      <w:proofErr w:type="spellStart"/>
      <w:r w:rsidRPr="00DD658E">
        <w:rPr>
          <w:rFonts w:ascii="Courier New" w:hAnsi="Courier New" w:cs="Courier New"/>
        </w:rPr>
        <w:t>ListResourceBundle</w:t>
      </w:r>
      <w:proofErr w:type="spellEnd"/>
      <w:r w:rsidRPr="00DD658E">
        <w:t xml:space="preserve"> implementation that is used by the </w:t>
      </w:r>
      <w:proofErr w:type="spellStart"/>
      <w:r w:rsidRPr="00DD658E">
        <w:rPr>
          <w:i/>
        </w:rPr>
        <w:t>localizejsf</w:t>
      </w:r>
      <w:proofErr w:type="spellEnd"/>
      <w:r w:rsidRPr="00DD658E">
        <w:rPr>
          <w:i/>
        </w:rPr>
        <w:t xml:space="preserve"> </w:t>
      </w:r>
      <w:r w:rsidRPr="00DD658E">
        <w:t>demo discussed in the preceding section.</w:t>
      </w:r>
    </w:p>
    <w:p w14:paraId="62D361A8" w14:textId="77777777" w:rsidR="00DD658E" w:rsidRPr="00DD658E" w:rsidRDefault="00DD658E" w:rsidP="00DD658E">
      <w:pPr>
        <w:pStyle w:val="BodyText"/>
        <w:rPr>
          <w:rFonts w:ascii="Courier New" w:eastAsiaTheme="minorHAnsi" w:hAnsi="Courier New" w:cs="Courier New"/>
        </w:rPr>
      </w:pPr>
    </w:p>
    <w:p w14:paraId="45BDDB3F" w14:textId="5E6EFC56"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 xml:space="preserve">package </w:t>
      </w:r>
      <w:proofErr w:type="spellStart"/>
      <w:proofErr w:type="gramStart"/>
      <w:r w:rsidRPr="00DD658E">
        <w:rPr>
          <w:rFonts w:ascii="Courier New" w:eastAsiaTheme="minorHAnsi" w:hAnsi="Courier New" w:cs="Courier New"/>
        </w:rPr>
        <w:t>demos.schart</w:t>
      </w:r>
      <w:proofErr w:type="gramEnd"/>
      <w:r w:rsidRPr="00DD658E">
        <w:rPr>
          <w:rFonts w:ascii="Courier New" w:eastAsiaTheme="minorHAnsi" w:hAnsi="Courier New" w:cs="Courier New"/>
        </w:rPr>
        <w:t>.localizejsf.resources</w:t>
      </w:r>
      <w:proofErr w:type="spellEnd"/>
      <w:r w:rsidRPr="00DD658E">
        <w:rPr>
          <w:rFonts w:ascii="Courier New" w:eastAsiaTheme="minorHAnsi" w:hAnsi="Courier New" w:cs="Courier New"/>
        </w:rPr>
        <w:t>;</w:t>
      </w:r>
    </w:p>
    <w:p w14:paraId="1F90EC3C"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 xml:space="preserve">import </w:t>
      </w:r>
      <w:proofErr w:type="spellStart"/>
      <w:proofErr w:type="gramStart"/>
      <w:r w:rsidRPr="00DD658E">
        <w:rPr>
          <w:rFonts w:ascii="Courier New" w:eastAsiaTheme="minorHAnsi" w:hAnsi="Courier New" w:cs="Courier New"/>
        </w:rPr>
        <w:t>java.util</w:t>
      </w:r>
      <w:proofErr w:type="gramEnd"/>
      <w:r w:rsidRPr="00DD658E">
        <w:rPr>
          <w:rFonts w:ascii="Courier New" w:eastAsiaTheme="minorHAnsi" w:hAnsi="Courier New" w:cs="Courier New"/>
        </w:rPr>
        <w:t>.ListResourceBundle</w:t>
      </w:r>
      <w:proofErr w:type="spellEnd"/>
      <w:r w:rsidRPr="00DD658E">
        <w:rPr>
          <w:rFonts w:ascii="Courier New" w:eastAsiaTheme="minorHAnsi" w:hAnsi="Courier New" w:cs="Courier New"/>
        </w:rPr>
        <w:t>;</w:t>
      </w:r>
    </w:p>
    <w:p w14:paraId="64556E1B" w14:textId="77777777" w:rsidR="00DD658E" w:rsidRDefault="00DD658E" w:rsidP="00DD658E">
      <w:pPr>
        <w:pStyle w:val="BodyText"/>
        <w:rPr>
          <w:rFonts w:ascii="Courier New" w:eastAsiaTheme="minorHAnsi" w:hAnsi="Courier New" w:cs="Courier New"/>
        </w:rPr>
      </w:pPr>
    </w:p>
    <w:p w14:paraId="15C3864D" w14:textId="48EDC2C2"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w:t>
      </w:r>
    </w:p>
    <w:p w14:paraId="0903FCE9" w14:textId="77777777" w:rsidR="00DD658E" w:rsidRPr="00DD658E" w:rsidRDefault="00DD658E" w:rsidP="00DD658E">
      <w:pPr>
        <w:pStyle w:val="BodyText"/>
        <w:ind w:left="2304"/>
        <w:rPr>
          <w:rFonts w:ascii="Courier New" w:eastAsiaTheme="minorHAnsi" w:hAnsi="Courier New" w:cs="Courier New"/>
        </w:rPr>
      </w:pPr>
      <w:r w:rsidRPr="00DD658E">
        <w:rPr>
          <w:rFonts w:ascii="Courier New" w:eastAsiaTheme="minorHAnsi" w:hAnsi="Courier New" w:cs="Courier New"/>
        </w:rPr>
        <w:t xml:space="preserve">* </w:t>
      </w:r>
      <w:proofErr w:type="spellStart"/>
      <w:r w:rsidRPr="00DD658E">
        <w:rPr>
          <w:rFonts w:ascii="Courier New" w:eastAsiaTheme="minorHAnsi" w:hAnsi="Courier New" w:cs="Courier New"/>
        </w:rPr>
        <w:t>LocaleInfo</w:t>
      </w:r>
      <w:proofErr w:type="spellEnd"/>
    </w:p>
    <w:p w14:paraId="790A2E50" w14:textId="77777777" w:rsidR="00DD658E" w:rsidRPr="00DD658E" w:rsidRDefault="00DD658E" w:rsidP="00DD658E">
      <w:pPr>
        <w:pStyle w:val="BodyText"/>
        <w:ind w:left="2304"/>
        <w:rPr>
          <w:rFonts w:ascii="Courier New" w:eastAsiaTheme="minorHAnsi" w:hAnsi="Courier New" w:cs="Courier New"/>
        </w:rPr>
      </w:pPr>
      <w:r w:rsidRPr="00DD658E">
        <w:rPr>
          <w:rFonts w:ascii="Courier New" w:eastAsiaTheme="minorHAnsi" w:hAnsi="Courier New" w:cs="Courier New"/>
        </w:rPr>
        <w:t>*/</w:t>
      </w:r>
    </w:p>
    <w:p w14:paraId="169FB1B2"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 xml:space="preserve">public class </w:t>
      </w:r>
      <w:proofErr w:type="spellStart"/>
      <w:r w:rsidRPr="00DD658E">
        <w:rPr>
          <w:rFonts w:ascii="Courier New" w:eastAsiaTheme="minorHAnsi" w:hAnsi="Courier New" w:cs="Courier New"/>
        </w:rPr>
        <w:t>LocaleInfo</w:t>
      </w:r>
      <w:proofErr w:type="spellEnd"/>
      <w:r w:rsidRPr="00DD658E">
        <w:rPr>
          <w:rFonts w:ascii="Courier New" w:eastAsiaTheme="minorHAnsi" w:hAnsi="Courier New" w:cs="Courier New"/>
        </w:rPr>
        <w:t xml:space="preserve"> extends </w:t>
      </w:r>
      <w:proofErr w:type="spellStart"/>
      <w:r w:rsidRPr="00DD658E">
        <w:rPr>
          <w:rFonts w:ascii="Courier New" w:eastAsiaTheme="minorHAnsi" w:hAnsi="Courier New" w:cs="Courier New"/>
        </w:rPr>
        <w:t>ListResourceBundle</w:t>
      </w:r>
      <w:proofErr w:type="spellEnd"/>
      <w:r w:rsidRPr="00DD658E">
        <w:rPr>
          <w:rFonts w:ascii="Courier New" w:eastAsiaTheme="minorHAnsi" w:hAnsi="Courier New" w:cs="Courier New"/>
        </w:rPr>
        <w:t xml:space="preserve"> {</w:t>
      </w:r>
    </w:p>
    <w:p w14:paraId="0770AC3F"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HEADER = "header";</w:t>
      </w:r>
    </w:p>
    <w:p w14:paraId="088C914E"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XAXIS = "</w:t>
      </w:r>
      <w:proofErr w:type="spellStart"/>
      <w:r w:rsidRPr="00DD658E">
        <w:rPr>
          <w:rFonts w:ascii="Courier New" w:eastAsiaTheme="minorHAnsi" w:hAnsi="Courier New" w:cs="Courier New"/>
        </w:rPr>
        <w:t>xaxis</w:t>
      </w:r>
      <w:proofErr w:type="spellEnd"/>
      <w:r w:rsidRPr="00DD658E">
        <w:rPr>
          <w:rFonts w:ascii="Courier New" w:eastAsiaTheme="minorHAnsi" w:hAnsi="Courier New" w:cs="Courier New"/>
        </w:rPr>
        <w:t>";</w:t>
      </w:r>
    </w:p>
    <w:p w14:paraId="13AF1B74"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YAXIS = "</w:t>
      </w:r>
      <w:proofErr w:type="spellStart"/>
      <w:r w:rsidRPr="00DD658E">
        <w:rPr>
          <w:rFonts w:ascii="Courier New" w:eastAsiaTheme="minorHAnsi" w:hAnsi="Courier New" w:cs="Courier New"/>
        </w:rPr>
        <w:t>yaxis</w:t>
      </w:r>
      <w:proofErr w:type="spellEnd"/>
      <w:r w:rsidRPr="00DD658E">
        <w:rPr>
          <w:rFonts w:ascii="Courier New" w:eastAsiaTheme="minorHAnsi" w:hAnsi="Courier New" w:cs="Courier New"/>
        </w:rPr>
        <w:t>";</w:t>
      </w:r>
    </w:p>
    <w:p w14:paraId="3FBCFADF"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DATAVIEW_0 = "dataview0";</w:t>
      </w:r>
    </w:p>
    <w:p w14:paraId="4FF10CA9"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JAN = "</w:t>
      </w:r>
      <w:proofErr w:type="spellStart"/>
      <w:r w:rsidRPr="00DD658E">
        <w:rPr>
          <w:rFonts w:ascii="Courier New" w:eastAsiaTheme="minorHAnsi" w:hAnsi="Courier New" w:cs="Courier New"/>
        </w:rPr>
        <w:t>jan</w:t>
      </w:r>
      <w:proofErr w:type="spellEnd"/>
      <w:r w:rsidRPr="00DD658E">
        <w:rPr>
          <w:rFonts w:ascii="Courier New" w:eastAsiaTheme="minorHAnsi" w:hAnsi="Courier New" w:cs="Courier New"/>
        </w:rPr>
        <w:t>";</w:t>
      </w:r>
    </w:p>
    <w:p w14:paraId="6D7F8C74"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FEB = "</w:t>
      </w:r>
      <w:proofErr w:type="spellStart"/>
      <w:r w:rsidRPr="00DD658E">
        <w:rPr>
          <w:rFonts w:ascii="Courier New" w:eastAsiaTheme="minorHAnsi" w:hAnsi="Courier New" w:cs="Courier New"/>
        </w:rPr>
        <w:t>feb</w:t>
      </w:r>
      <w:proofErr w:type="spellEnd"/>
      <w:r w:rsidRPr="00DD658E">
        <w:rPr>
          <w:rFonts w:ascii="Courier New" w:eastAsiaTheme="minorHAnsi" w:hAnsi="Courier New" w:cs="Courier New"/>
        </w:rPr>
        <w:t>";</w:t>
      </w:r>
    </w:p>
    <w:p w14:paraId="513C2EE8"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MAR = "mar";</w:t>
      </w:r>
    </w:p>
    <w:p w14:paraId="0CE0625C"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APR = "</w:t>
      </w:r>
      <w:proofErr w:type="spellStart"/>
      <w:r w:rsidRPr="00DD658E">
        <w:rPr>
          <w:rFonts w:ascii="Courier New" w:eastAsiaTheme="minorHAnsi" w:hAnsi="Courier New" w:cs="Courier New"/>
        </w:rPr>
        <w:t>apr</w:t>
      </w:r>
      <w:proofErr w:type="spellEnd"/>
      <w:r w:rsidRPr="00DD658E">
        <w:rPr>
          <w:rFonts w:ascii="Courier New" w:eastAsiaTheme="minorHAnsi" w:hAnsi="Courier New" w:cs="Courier New"/>
        </w:rPr>
        <w:t>";</w:t>
      </w:r>
    </w:p>
    <w:p w14:paraId="172A225D"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MAY = "may";</w:t>
      </w:r>
    </w:p>
    <w:p w14:paraId="46751371"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JUN = "</w:t>
      </w:r>
      <w:proofErr w:type="spellStart"/>
      <w:r w:rsidRPr="00DD658E">
        <w:rPr>
          <w:rFonts w:ascii="Courier New" w:eastAsiaTheme="minorHAnsi" w:hAnsi="Courier New" w:cs="Courier New"/>
        </w:rPr>
        <w:t>jun</w:t>
      </w:r>
      <w:proofErr w:type="spellEnd"/>
      <w:r w:rsidRPr="00DD658E">
        <w:rPr>
          <w:rFonts w:ascii="Courier New" w:eastAsiaTheme="minorHAnsi" w:hAnsi="Courier New" w:cs="Courier New"/>
        </w:rPr>
        <w:t>";</w:t>
      </w:r>
    </w:p>
    <w:p w14:paraId="14779EBC"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JUL = "</w:t>
      </w:r>
      <w:proofErr w:type="spellStart"/>
      <w:r w:rsidRPr="00DD658E">
        <w:rPr>
          <w:rFonts w:ascii="Courier New" w:eastAsiaTheme="minorHAnsi" w:hAnsi="Courier New" w:cs="Courier New"/>
        </w:rPr>
        <w:t>jul</w:t>
      </w:r>
      <w:proofErr w:type="spellEnd"/>
      <w:r w:rsidRPr="00DD658E">
        <w:rPr>
          <w:rFonts w:ascii="Courier New" w:eastAsiaTheme="minorHAnsi" w:hAnsi="Courier New" w:cs="Courier New"/>
        </w:rPr>
        <w:t>";</w:t>
      </w:r>
    </w:p>
    <w:p w14:paraId="4C114D1D"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AUG = "</w:t>
      </w:r>
      <w:proofErr w:type="spellStart"/>
      <w:r w:rsidRPr="00DD658E">
        <w:rPr>
          <w:rFonts w:ascii="Courier New" w:eastAsiaTheme="minorHAnsi" w:hAnsi="Courier New" w:cs="Courier New"/>
        </w:rPr>
        <w:t>aug</w:t>
      </w:r>
      <w:proofErr w:type="spellEnd"/>
      <w:r w:rsidRPr="00DD658E">
        <w:rPr>
          <w:rFonts w:ascii="Courier New" w:eastAsiaTheme="minorHAnsi" w:hAnsi="Courier New" w:cs="Courier New"/>
        </w:rPr>
        <w:t>";</w:t>
      </w:r>
    </w:p>
    <w:p w14:paraId="4EC841ED"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SEP = "</w:t>
      </w:r>
      <w:proofErr w:type="spellStart"/>
      <w:r w:rsidRPr="00DD658E">
        <w:rPr>
          <w:rFonts w:ascii="Courier New" w:eastAsiaTheme="minorHAnsi" w:hAnsi="Courier New" w:cs="Courier New"/>
        </w:rPr>
        <w:t>sep</w:t>
      </w:r>
      <w:proofErr w:type="spellEnd"/>
      <w:r w:rsidRPr="00DD658E">
        <w:rPr>
          <w:rFonts w:ascii="Courier New" w:eastAsiaTheme="minorHAnsi" w:hAnsi="Courier New" w:cs="Courier New"/>
        </w:rPr>
        <w:t>";</w:t>
      </w:r>
    </w:p>
    <w:p w14:paraId="7F2DF95C" w14:textId="3C6DF5A6" w:rsid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public static final String OCT = "oct";</w:t>
      </w:r>
    </w:p>
    <w:p w14:paraId="6175B419" w14:textId="7B8B1844" w:rsidR="00DD658E" w:rsidRDefault="00DD658E" w:rsidP="00DD658E">
      <w:pPr>
        <w:pStyle w:val="BodyText"/>
        <w:rPr>
          <w:rFonts w:ascii="Courier New" w:eastAsiaTheme="minorHAnsi" w:hAnsi="Courier New" w:cs="Courier New"/>
        </w:rPr>
      </w:pPr>
    </w:p>
    <w:p w14:paraId="1CF40CB0"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NOV = "</w:t>
      </w:r>
      <w:proofErr w:type="spellStart"/>
      <w:r w:rsidRPr="00DD658E">
        <w:rPr>
          <w:rFonts w:ascii="Courier New" w:eastAsiaTheme="minorHAnsi" w:hAnsi="Courier New" w:cs="Courier New"/>
        </w:rPr>
        <w:t>nov</w:t>
      </w:r>
      <w:proofErr w:type="spellEnd"/>
      <w:r w:rsidRPr="00DD658E">
        <w:rPr>
          <w:rFonts w:ascii="Courier New" w:eastAsiaTheme="minorHAnsi" w:hAnsi="Courier New" w:cs="Courier New"/>
        </w:rPr>
        <w:t>";</w:t>
      </w:r>
    </w:p>
    <w:p w14:paraId="59976A9E"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DEC = "</w:t>
      </w:r>
      <w:proofErr w:type="spellStart"/>
      <w:r w:rsidRPr="00DD658E">
        <w:rPr>
          <w:rFonts w:ascii="Courier New" w:eastAsiaTheme="minorHAnsi" w:hAnsi="Courier New" w:cs="Courier New"/>
        </w:rPr>
        <w:t>dec</w:t>
      </w:r>
      <w:proofErr w:type="spellEnd"/>
      <w:r w:rsidRPr="00DD658E">
        <w:rPr>
          <w:rFonts w:ascii="Courier New" w:eastAsiaTheme="minorHAnsi" w:hAnsi="Courier New" w:cs="Courier New"/>
        </w:rPr>
        <w:t>";</w:t>
      </w:r>
    </w:p>
    <w:p w14:paraId="20E20F75"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SERIES_1 = "series1";</w:t>
      </w:r>
    </w:p>
    <w:p w14:paraId="1B77D01A"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SERIES_2 = "series2";</w:t>
      </w:r>
    </w:p>
    <w:p w14:paraId="5E772BB1"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SERIES_3 = "series3";</w:t>
      </w:r>
    </w:p>
    <w:p w14:paraId="1CD412A0"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SERIES_4 = "series4";</w:t>
      </w:r>
    </w:p>
    <w:p w14:paraId="0EDB3821"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ALT_1 = "alt1";</w:t>
      </w:r>
    </w:p>
    <w:p w14:paraId="0B04FFB7"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ALT_2 = "alt2";</w:t>
      </w:r>
    </w:p>
    <w:p w14:paraId="59D2CC05"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ALT_3 = "alt3";</w:t>
      </w:r>
    </w:p>
    <w:p w14:paraId="06E9D308"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ALT_4 = "alt4";</w:t>
      </w:r>
    </w:p>
    <w:p w14:paraId="53518D02"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public static final String CO = "co";</w:t>
      </w:r>
    </w:p>
    <w:p w14:paraId="7A9B5AEB"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w:t>
      </w:r>
    </w:p>
    <w:p w14:paraId="34FBD75E"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 See class description.</w:t>
      </w:r>
    </w:p>
    <w:p w14:paraId="3C81FD80"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w:t>
      </w:r>
    </w:p>
    <w:p w14:paraId="61E6F4DC" w14:textId="77777777" w:rsidR="00DD658E" w:rsidRPr="00DD658E" w:rsidRDefault="00DD658E" w:rsidP="00DD658E">
      <w:pPr>
        <w:pStyle w:val="BodyText"/>
        <w:ind w:left="2448"/>
        <w:rPr>
          <w:rFonts w:ascii="Courier New" w:eastAsiaTheme="minorHAnsi" w:hAnsi="Courier New" w:cs="Courier New"/>
        </w:rPr>
      </w:pPr>
      <w:r w:rsidRPr="00DD658E">
        <w:rPr>
          <w:rFonts w:ascii="Courier New" w:eastAsiaTheme="minorHAnsi" w:hAnsi="Courier New" w:cs="Courier New"/>
        </w:rPr>
        <w:t xml:space="preserve">protected </w:t>
      </w:r>
      <w:proofErr w:type="gramStart"/>
      <w:r w:rsidRPr="00DD658E">
        <w:rPr>
          <w:rFonts w:ascii="Courier New" w:eastAsiaTheme="minorHAnsi" w:hAnsi="Courier New" w:cs="Courier New"/>
        </w:rPr>
        <w:t>Object[</w:t>
      </w:r>
      <w:proofErr w:type="gramEnd"/>
      <w:r w:rsidRPr="00DD658E">
        <w:rPr>
          <w:rFonts w:ascii="Courier New" w:eastAsiaTheme="minorHAnsi" w:hAnsi="Courier New" w:cs="Courier New"/>
        </w:rPr>
        <w:t xml:space="preserve">][] </w:t>
      </w:r>
      <w:proofErr w:type="spellStart"/>
      <w:r w:rsidRPr="00DD658E">
        <w:rPr>
          <w:rFonts w:ascii="Courier New" w:eastAsiaTheme="minorHAnsi" w:hAnsi="Courier New" w:cs="Courier New"/>
        </w:rPr>
        <w:t>getContents</w:t>
      </w:r>
      <w:proofErr w:type="spellEnd"/>
      <w:r w:rsidRPr="00DD658E">
        <w:rPr>
          <w:rFonts w:ascii="Courier New" w:eastAsiaTheme="minorHAnsi" w:hAnsi="Courier New" w:cs="Courier New"/>
        </w:rPr>
        <w:t>() {</w:t>
      </w:r>
    </w:p>
    <w:p w14:paraId="744C8232" w14:textId="77777777" w:rsidR="00DD658E" w:rsidRPr="00DD658E" w:rsidRDefault="00DD658E" w:rsidP="00DD658E">
      <w:pPr>
        <w:pStyle w:val="BodyText"/>
        <w:ind w:left="2592"/>
        <w:rPr>
          <w:rFonts w:ascii="Courier New" w:eastAsiaTheme="minorHAnsi" w:hAnsi="Courier New" w:cs="Courier New"/>
        </w:rPr>
      </w:pPr>
      <w:r w:rsidRPr="00DD658E">
        <w:rPr>
          <w:rFonts w:ascii="Courier New" w:eastAsiaTheme="minorHAnsi" w:hAnsi="Courier New" w:cs="Courier New"/>
        </w:rPr>
        <w:t xml:space="preserve">return new </w:t>
      </w:r>
      <w:proofErr w:type="gramStart"/>
      <w:r w:rsidRPr="00DD658E">
        <w:rPr>
          <w:rFonts w:ascii="Courier New" w:eastAsiaTheme="minorHAnsi" w:hAnsi="Courier New" w:cs="Courier New"/>
        </w:rPr>
        <w:t>Object[</w:t>
      </w:r>
      <w:proofErr w:type="gramEnd"/>
      <w:r w:rsidRPr="00DD658E">
        <w:rPr>
          <w:rFonts w:ascii="Courier New" w:eastAsiaTheme="minorHAnsi" w:hAnsi="Courier New" w:cs="Courier New"/>
        </w:rPr>
        <w:t>][]{</w:t>
      </w:r>
    </w:p>
    <w:p w14:paraId="362BB60B"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{HEADER, "Annual Sales - 2003"},7</w:t>
      </w:r>
    </w:p>
    <w:p w14:paraId="45F3A3D4"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{YAXIS,"&lt;html&gt;Sales in&lt;</w:t>
      </w:r>
      <w:proofErr w:type="spellStart"/>
      <w:r w:rsidRPr="00DD658E">
        <w:rPr>
          <w:rFonts w:ascii="Courier New" w:eastAsiaTheme="minorHAnsi" w:hAnsi="Courier New" w:cs="Courier New"/>
        </w:rPr>
        <w:t>br</w:t>
      </w:r>
      <w:proofErr w:type="spellEnd"/>
      <w:r w:rsidRPr="00DD658E">
        <w:rPr>
          <w:rFonts w:ascii="Courier New" w:eastAsiaTheme="minorHAnsi" w:hAnsi="Courier New" w:cs="Courier New"/>
        </w:rPr>
        <w:t>&gt;Millions&lt;/html&gt;"},</w:t>
      </w:r>
    </w:p>
    <w:p w14:paraId="2EE0E212"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w:t>
      </w:r>
      <w:proofErr w:type="spellStart"/>
      <w:r w:rsidRPr="00DD658E">
        <w:rPr>
          <w:rFonts w:ascii="Courier New" w:eastAsiaTheme="minorHAnsi" w:hAnsi="Courier New" w:cs="Courier New"/>
        </w:rPr>
        <w:t>XAXIS,"By</w:t>
      </w:r>
      <w:proofErr w:type="spellEnd"/>
      <w:r w:rsidRPr="00DD658E">
        <w:rPr>
          <w:rFonts w:ascii="Courier New" w:eastAsiaTheme="minorHAnsi" w:hAnsi="Courier New" w:cs="Courier New"/>
        </w:rPr>
        <w:t xml:space="preserve"> Month"},</w:t>
      </w:r>
    </w:p>
    <w:p w14:paraId="044D8F27"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{DATAVIEW_0, "Products for"},</w:t>
      </w:r>
    </w:p>
    <w:p w14:paraId="2E799101"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{JAN, "January"},</w:t>
      </w:r>
    </w:p>
    <w:p w14:paraId="08BC91EF"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{FEB, "February"},</w:t>
      </w:r>
    </w:p>
    <w:p w14:paraId="453724A3"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lastRenderedPageBreak/>
        <w:t>{MAR, "March"},</w:t>
      </w:r>
    </w:p>
    <w:p w14:paraId="6F855E7F"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{APR, "April"},</w:t>
      </w:r>
    </w:p>
    <w:p w14:paraId="6A8733CE"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{MAY, "May"},</w:t>
      </w:r>
    </w:p>
    <w:p w14:paraId="5FDB67D6"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{JUN, "June"},</w:t>
      </w:r>
    </w:p>
    <w:p w14:paraId="7F2B5C33"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{JUL, "July"},</w:t>
      </w:r>
    </w:p>
    <w:p w14:paraId="3D7CFA1A"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{AUG, "August"},</w:t>
      </w:r>
    </w:p>
    <w:p w14:paraId="7E938EBC"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{SEP, "September"},</w:t>
      </w:r>
    </w:p>
    <w:p w14:paraId="7DD7B396"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{OCT, "October"},</w:t>
      </w:r>
    </w:p>
    <w:p w14:paraId="571173E8"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{NOV, "November"},</w:t>
      </w:r>
    </w:p>
    <w:p w14:paraId="53987335"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{DEC, "December"},</w:t>
      </w:r>
    </w:p>
    <w:p w14:paraId="1A888F9F"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{SERIES_1, "Kitchen"},</w:t>
      </w:r>
    </w:p>
    <w:p w14:paraId="03FA98AA"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{SERIES_2, "Bathroom"},</w:t>
      </w:r>
    </w:p>
    <w:p w14:paraId="3FBF5353"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{SERIES_3, "Bedroom"},</w:t>
      </w:r>
    </w:p>
    <w:p w14:paraId="29EC7F61"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{SERIES_4, "Livingroom"},</w:t>
      </w:r>
    </w:p>
    <w:p w14:paraId="70DF791D"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 xml:space="preserve">{ALT_1, "Look </w:t>
      </w:r>
      <w:proofErr w:type="gramStart"/>
      <w:r w:rsidRPr="00DD658E">
        <w:rPr>
          <w:rFonts w:ascii="Courier New" w:eastAsiaTheme="minorHAnsi" w:hAnsi="Courier New" w:cs="Courier New"/>
        </w:rPr>
        <w:t>For</w:t>
      </w:r>
      <w:proofErr w:type="gramEnd"/>
      <w:r w:rsidRPr="00DD658E">
        <w:rPr>
          <w:rFonts w:ascii="Courier New" w:eastAsiaTheme="minorHAnsi" w:hAnsi="Courier New" w:cs="Courier New"/>
        </w:rPr>
        <w:t xml:space="preserve"> More Information on Kitchens"},</w:t>
      </w:r>
    </w:p>
    <w:p w14:paraId="48363550"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 xml:space="preserve">{ALT_2, "Look </w:t>
      </w:r>
      <w:proofErr w:type="gramStart"/>
      <w:r w:rsidRPr="00DD658E">
        <w:rPr>
          <w:rFonts w:ascii="Courier New" w:eastAsiaTheme="minorHAnsi" w:hAnsi="Courier New" w:cs="Courier New"/>
        </w:rPr>
        <w:t>For</w:t>
      </w:r>
      <w:proofErr w:type="gramEnd"/>
      <w:r w:rsidRPr="00DD658E">
        <w:rPr>
          <w:rFonts w:ascii="Courier New" w:eastAsiaTheme="minorHAnsi" w:hAnsi="Courier New" w:cs="Courier New"/>
        </w:rPr>
        <w:t xml:space="preserve"> More Information on Bathrooms"},</w:t>
      </w:r>
    </w:p>
    <w:p w14:paraId="62A80791"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 xml:space="preserve">{ALT_3, "Look </w:t>
      </w:r>
      <w:proofErr w:type="gramStart"/>
      <w:r w:rsidRPr="00DD658E">
        <w:rPr>
          <w:rFonts w:ascii="Courier New" w:eastAsiaTheme="minorHAnsi" w:hAnsi="Courier New" w:cs="Courier New"/>
        </w:rPr>
        <w:t>For</w:t>
      </w:r>
      <w:proofErr w:type="gramEnd"/>
      <w:r w:rsidRPr="00DD658E">
        <w:rPr>
          <w:rFonts w:ascii="Courier New" w:eastAsiaTheme="minorHAnsi" w:hAnsi="Courier New" w:cs="Courier New"/>
        </w:rPr>
        <w:t xml:space="preserve"> More Information on Bedrooms"},</w:t>
      </w:r>
    </w:p>
    <w:p w14:paraId="633726C8"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 xml:space="preserve">{ALT_4, "Look </w:t>
      </w:r>
      <w:proofErr w:type="gramStart"/>
      <w:r w:rsidRPr="00DD658E">
        <w:rPr>
          <w:rFonts w:ascii="Courier New" w:eastAsiaTheme="minorHAnsi" w:hAnsi="Courier New" w:cs="Courier New"/>
        </w:rPr>
        <w:t>For</w:t>
      </w:r>
      <w:proofErr w:type="gramEnd"/>
      <w:r w:rsidRPr="00DD658E">
        <w:rPr>
          <w:rFonts w:ascii="Courier New" w:eastAsiaTheme="minorHAnsi" w:hAnsi="Courier New" w:cs="Courier New"/>
        </w:rPr>
        <w:t xml:space="preserve"> More Information on </w:t>
      </w:r>
      <w:proofErr w:type="spellStart"/>
      <w:r w:rsidRPr="00DD658E">
        <w:rPr>
          <w:rFonts w:ascii="Courier New" w:eastAsiaTheme="minorHAnsi" w:hAnsi="Courier New" w:cs="Courier New"/>
        </w:rPr>
        <w:t>Livingrooms</w:t>
      </w:r>
      <w:proofErr w:type="spellEnd"/>
      <w:r w:rsidRPr="00DD658E">
        <w:rPr>
          <w:rFonts w:ascii="Courier New" w:eastAsiaTheme="minorHAnsi" w:hAnsi="Courier New" w:cs="Courier New"/>
        </w:rPr>
        <w:t>"},</w:t>
      </w:r>
    </w:p>
    <w:p w14:paraId="55D7B014" w14:textId="77777777" w:rsidR="00DD658E" w:rsidRPr="00DD658E" w:rsidRDefault="00DD658E" w:rsidP="00DD658E">
      <w:pPr>
        <w:pStyle w:val="BodyText"/>
        <w:ind w:left="2880"/>
        <w:rPr>
          <w:rFonts w:ascii="Courier New" w:eastAsiaTheme="minorHAnsi" w:hAnsi="Courier New" w:cs="Courier New"/>
        </w:rPr>
      </w:pPr>
      <w:r w:rsidRPr="00DD658E">
        <w:rPr>
          <w:rFonts w:ascii="Courier New" w:eastAsiaTheme="minorHAnsi" w:hAnsi="Courier New" w:cs="Courier New"/>
        </w:rPr>
        <w:t>{CO, "ca"},</w:t>
      </w:r>
    </w:p>
    <w:p w14:paraId="4E8ADEE9" w14:textId="77777777" w:rsidR="00DD658E" w:rsidRPr="00DD658E" w:rsidRDefault="00DD658E" w:rsidP="00DD658E">
      <w:pPr>
        <w:pStyle w:val="BodyText"/>
        <w:ind w:left="2592"/>
        <w:rPr>
          <w:rFonts w:ascii="Courier New" w:eastAsiaTheme="minorHAnsi" w:hAnsi="Courier New" w:cs="Courier New"/>
        </w:rPr>
      </w:pPr>
      <w:r w:rsidRPr="00DD658E">
        <w:rPr>
          <w:rFonts w:ascii="Courier New" w:eastAsiaTheme="minorHAnsi" w:hAnsi="Courier New" w:cs="Courier New"/>
        </w:rPr>
        <w:t>};</w:t>
      </w:r>
    </w:p>
    <w:p w14:paraId="40965CD9" w14:textId="77777777" w:rsidR="00DD658E" w:rsidRP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w:t>
      </w:r>
    </w:p>
    <w:p w14:paraId="222EEC34" w14:textId="11006C23" w:rsidR="00DD658E" w:rsidRDefault="00DD658E" w:rsidP="00DD658E">
      <w:pPr>
        <w:pStyle w:val="BodyText"/>
        <w:rPr>
          <w:rFonts w:ascii="Courier New" w:eastAsiaTheme="minorHAnsi" w:hAnsi="Courier New" w:cs="Courier New"/>
        </w:rPr>
      </w:pPr>
      <w:r w:rsidRPr="00DD658E">
        <w:rPr>
          <w:rFonts w:ascii="Courier New" w:eastAsiaTheme="minorHAnsi" w:hAnsi="Courier New" w:cs="Courier New"/>
        </w:rPr>
        <w:t>}</w:t>
      </w:r>
    </w:p>
    <w:p w14:paraId="184D0CFF" w14:textId="77777777" w:rsidR="00DD658E" w:rsidRPr="00DD658E" w:rsidRDefault="00DD658E" w:rsidP="00DD658E">
      <w:pPr>
        <w:widowControl/>
        <w:adjustRightInd w:val="0"/>
        <w:ind w:left="0" w:right="240"/>
        <w:jc w:val="right"/>
        <w:rPr>
          <w:rFonts w:ascii="PMGPF J+ Helvetica" w:eastAsiaTheme="minorHAnsi" w:hAnsi="PMGPF J+ Helvetica" w:cs="PMGPF J+ Helvetica"/>
          <w:color w:val="000000"/>
          <w:sz w:val="24"/>
          <w:szCs w:val="24"/>
        </w:rPr>
      </w:pPr>
    </w:p>
    <w:p w14:paraId="37E88164" w14:textId="610BEABF" w:rsidR="00DD658E" w:rsidRPr="00DD658E" w:rsidRDefault="00DD658E" w:rsidP="00DD658E">
      <w:pPr>
        <w:pStyle w:val="Heading3"/>
      </w:pPr>
      <w:r w:rsidRPr="00DD658E">
        <w:t>15.6.3</w:t>
      </w:r>
      <w:r>
        <w:tab/>
      </w:r>
      <w:r w:rsidRPr="00DD658E">
        <w:t xml:space="preserve">Using Resource Bundles: JSF </w:t>
      </w:r>
    </w:p>
    <w:p w14:paraId="3932C3F6" w14:textId="77777777" w:rsidR="00DD658E" w:rsidRDefault="00DD658E" w:rsidP="00DD658E">
      <w:pPr>
        <w:pStyle w:val="BodyText"/>
        <w:rPr>
          <w:rFonts w:eastAsiaTheme="minorHAnsi"/>
        </w:rPr>
      </w:pPr>
    </w:p>
    <w:p w14:paraId="3CE6DB83" w14:textId="77777777" w:rsidR="00DD658E" w:rsidRPr="00DD658E" w:rsidRDefault="00DD658E" w:rsidP="00DD658E">
      <w:pPr>
        <w:pStyle w:val="BodyText"/>
        <w:rPr>
          <w:rFonts w:eastAsiaTheme="minorHAnsi"/>
        </w:rPr>
      </w:pPr>
      <w:r w:rsidRPr="00DD658E">
        <w:t xml:space="preserve">You designate the resource bundle using the </w:t>
      </w:r>
      <w:proofErr w:type="spellStart"/>
      <w:r w:rsidRPr="00DD658E">
        <w:rPr>
          <w:rFonts w:ascii="Courier New" w:hAnsi="Courier New" w:cs="Courier New"/>
        </w:rPr>
        <w:t>useBundle</w:t>
      </w:r>
      <w:proofErr w:type="spellEnd"/>
      <w:r w:rsidRPr="00DD658E">
        <w:t xml:space="preserve"> attribute of </w:t>
      </w:r>
      <w:proofErr w:type="spellStart"/>
      <w:r w:rsidRPr="00DD658E">
        <w:t>ChartTag</w:t>
      </w:r>
      <w:proofErr w:type="spellEnd"/>
      <w:r w:rsidRPr="00DD658E">
        <w:t xml:space="preserve">. The path String can point to either a properties file or an instance of </w:t>
      </w:r>
      <w:proofErr w:type="spellStart"/>
      <w:r w:rsidRPr="00DD658E">
        <w:rPr>
          <w:rFonts w:ascii="Courier New" w:hAnsi="Courier New" w:cs="Courier New"/>
        </w:rPr>
        <w:t>ListResourceBundle</w:t>
      </w:r>
      <w:proofErr w:type="spellEnd"/>
      <w:r w:rsidRPr="00DD658E">
        <w:t xml:space="preserve">. If </w:t>
      </w:r>
      <w:proofErr w:type="spellStart"/>
      <w:r w:rsidRPr="00DD658E">
        <w:rPr>
          <w:rFonts w:ascii="Courier New" w:hAnsi="Courier New" w:cs="Courier New"/>
        </w:rPr>
        <w:t>loadBundle</w:t>
      </w:r>
      <w:proofErr w:type="spellEnd"/>
      <w:r w:rsidRPr="00DD658E">
        <w:t xml:space="preserve"> has been declared, you can use the same variable for </w:t>
      </w:r>
      <w:proofErr w:type="spellStart"/>
      <w:r w:rsidRPr="00DD658E">
        <w:rPr>
          <w:rFonts w:ascii="Courier New" w:hAnsi="Courier New" w:cs="Courier New"/>
        </w:rPr>
        <w:t>useBundle</w:t>
      </w:r>
      <w:proofErr w:type="spellEnd"/>
      <w:r w:rsidRPr="00DD658E">
        <w:t xml:space="preserve">. </w:t>
      </w:r>
    </w:p>
    <w:p w14:paraId="6EEBE652" w14:textId="77777777" w:rsidR="00DD658E" w:rsidRPr="00DD658E" w:rsidRDefault="00DD658E" w:rsidP="00DD658E">
      <w:pPr>
        <w:pStyle w:val="BodyText"/>
        <w:rPr>
          <w:rFonts w:eastAsiaTheme="minorHAnsi"/>
        </w:rPr>
      </w:pPr>
    </w:p>
    <w:p w14:paraId="58412B1E" w14:textId="6531B953" w:rsidR="00DD658E" w:rsidRDefault="00DD658E" w:rsidP="00DD658E">
      <w:pPr>
        <w:pStyle w:val="BodyText"/>
      </w:pPr>
      <w:r w:rsidRPr="00DD658E">
        <w:t xml:space="preserve">The following example (from </w:t>
      </w:r>
      <w:r w:rsidRPr="00DD658E">
        <w:rPr>
          <w:i/>
        </w:rPr>
        <w:t>JCLASS_SERVER_HOME/examples/</w:t>
      </w:r>
      <w:proofErr w:type="spellStart"/>
      <w:r w:rsidRPr="00DD658E">
        <w:rPr>
          <w:i/>
        </w:rPr>
        <w:t>schart</w:t>
      </w:r>
      <w:proofErr w:type="spellEnd"/>
      <w:r w:rsidRPr="00DD658E">
        <w:rPr>
          <w:i/>
        </w:rPr>
        <w:t>/</w:t>
      </w:r>
      <w:proofErr w:type="spellStart"/>
      <w:r w:rsidRPr="00DD658E">
        <w:rPr>
          <w:i/>
        </w:rPr>
        <w:t>jsf</w:t>
      </w:r>
      <w:proofErr w:type="spellEnd"/>
      <w:r w:rsidRPr="00DD658E">
        <w:rPr>
          <w:i/>
        </w:rPr>
        <w:t>/</w:t>
      </w:r>
      <w:proofErr w:type="spellStart"/>
      <w:r w:rsidRPr="00DD658E">
        <w:rPr>
          <w:i/>
        </w:rPr>
        <w:t>localize.jsp</w:t>
      </w:r>
      <w:proofErr w:type="spellEnd"/>
      <w:r w:rsidRPr="00DD658E">
        <w:t xml:space="preserve">) shows how to use the </w:t>
      </w:r>
      <w:proofErr w:type="spellStart"/>
      <w:r w:rsidRPr="00DD658E">
        <w:rPr>
          <w:rFonts w:ascii="Courier New" w:hAnsi="Courier New" w:cs="Courier New"/>
        </w:rPr>
        <w:t>loadBundle</w:t>
      </w:r>
      <w:proofErr w:type="spellEnd"/>
      <w:r w:rsidRPr="00DD658E">
        <w:t xml:space="preserve"> and </w:t>
      </w:r>
      <w:proofErr w:type="spellStart"/>
      <w:r w:rsidRPr="00DD658E">
        <w:rPr>
          <w:rFonts w:ascii="Courier New" w:hAnsi="Courier New" w:cs="Courier New"/>
        </w:rPr>
        <w:t>useBundle</w:t>
      </w:r>
      <w:proofErr w:type="spellEnd"/>
      <w:r w:rsidRPr="00DD658E">
        <w:t xml:space="preserve"> attributes.</w:t>
      </w:r>
    </w:p>
    <w:p w14:paraId="633D3B8F" w14:textId="77777777" w:rsidR="00982052" w:rsidRDefault="00982052" w:rsidP="00982052">
      <w:pPr>
        <w:pStyle w:val="BodyText"/>
        <w:rPr>
          <w:rFonts w:eastAsiaTheme="minorHAnsi"/>
        </w:rPr>
      </w:pPr>
    </w:p>
    <w:p w14:paraId="3F0E3D45" w14:textId="5B6F9894"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&lt;</w:t>
      </w:r>
      <w:proofErr w:type="spellStart"/>
      <w:proofErr w:type="gramStart"/>
      <w:r w:rsidRPr="00982052">
        <w:rPr>
          <w:rFonts w:ascii="Courier New" w:eastAsiaTheme="minorHAnsi" w:hAnsi="Courier New" w:cs="Courier New"/>
        </w:rPr>
        <w:t>f:loadBundle</w:t>
      </w:r>
      <w:proofErr w:type="spellEnd"/>
      <w:proofErr w:type="gramEnd"/>
      <w:r w:rsidRPr="00982052">
        <w:rPr>
          <w:rFonts w:ascii="Courier New" w:eastAsiaTheme="minorHAnsi" w:hAnsi="Courier New" w:cs="Courier New"/>
        </w:rPr>
        <w:t xml:space="preserve"> </w:t>
      </w:r>
      <w:proofErr w:type="spellStart"/>
      <w:r w:rsidRPr="00982052">
        <w:rPr>
          <w:rFonts w:ascii="Courier New" w:eastAsiaTheme="minorHAnsi" w:hAnsi="Courier New" w:cs="Courier New"/>
        </w:rPr>
        <w:t>basename</w:t>
      </w:r>
      <w:proofErr w:type="spellEnd"/>
      <w:r w:rsidRPr="00982052">
        <w:rPr>
          <w:rFonts w:ascii="Courier New" w:eastAsiaTheme="minorHAnsi" w:hAnsi="Courier New" w:cs="Courier New"/>
        </w:rPr>
        <w:t>="</w:t>
      </w:r>
      <w:proofErr w:type="spellStart"/>
      <w:r w:rsidRPr="00982052">
        <w:rPr>
          <w:rFonts w:ascii="Courier New" w:eastAsiaTheme="minorHAnsi" w:hAnsi="Courier New" w:cs="Courier New"/>
        </w:rPr>
        <w:t>examples.schart.jsf.resources.jsf</w:t>
      </w:r>
      <w:proofErr w:type="spellEnd"/>
      <w:r w:rsidRPr="00982052">
        <w:rPr>
          <w:rFonts w:ascii="Courier New" w:eastAsiaTheme="minorHAnsi" w:hAnsi="Courier New" w:cs="Courier New"/>
        </w:rPr>
        <w:t>" var="bundle"/&gt;</w:t>
      </w:r>
    </w:p>
    <w:p w14:paraId="205158C9"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&lt;</w:t>
      </w:r>
      <w:proofErr w:type="spellStart"/>
      <w:proofErr w:type="gramStart"/>
      <w:r w:rsidRPr="00982052">
        <w:rPr>
          <w:rFonts w:ascii="Courier New" w:eastAsiaTheme="minorHAnsi" w:hAnsi="Courier New" w:cs="Courier New"/>
        </w:rPr>
        <w:t>jclassjsf:chart</w:t>
      </w:r>
      <w:proofErr w:type="spellEnd"/>
      <w:proofErr w:type="gramEnd"/>
      <w:r w:rsidRPr="00982052">
        <w:rPr>
          <w:rFonts w:ascii="Courier New" w:eastAsiaTheme="minorHAnsi" w:hAnsi="Courier New" w:cs="Courier New"/>
        </w:rPr>
        <w:t xml:space="preserve"> binding="#{localize.chart1}" border="0"</w:t>
      </w:r>
    </w:p>
    <w:p w14:paraId="6BC7CCE4"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chartName</w:t>
      </w:r>
      <w:proofErr w:type="spellEnd"/>
      <w:r w:rsidRPr="00982052">
        <w:rPr>
          <w:rFonts w:ascii="Courier New" w:eastAsiaTheme="minorHAnsi" w:hAnsi="Courier New" w:cs="Courier New"/>
        </w:rPr>
        <w:t>="Localized Chart"</w:t>
      </w:r>
    </w:p>
    <w:p w14:paraId="6B0C37AB"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chartXmlValue</w:t>
      </w:r>
      <w:proofErr w:type="spellEnd"/>
      <w:r w:rsidRPr="00982052">
        <w:rPr>
          <w:rFonts w:ascii="Courier New" w:eastAsiaTheme="minorHAnsi" w:hAnsi="Courier New" w:cs="Courier New"/>
        </w:rPr>
        <w:t>="/examples/</w:t>
      </w:r>
      <w:proofErr w:type="spellStart"/>
      <w:r w:rsidRPr="00982052">
        <w:rPr>
          <w:rFonts w:ascii="Courier New" w:eastAsiaTheme="minorHAnsi" w:hAnsi="Courier New" w:cs="Courier New"/>
        </w:rPr>
        <w:t>schart</w:t>
      </w:r>
      <w:proofErr w:type="spellEnd"/>
      <w:r w:rsidRPr="00982052">
        <w:rPr>
          <w:rFonts w:ascii="Courier New" w:eastAsiaTheme="minorHAnsi" w:hAnsi="Courier New" w:cs="Courier New"/>
        </w:rPr>
        <w:t>/</w:t>
      </w:r>
      <w:proofErr w:type="spellStart"/>
      <w:r w:rsidRPr="00982052">
        <w:rPr>
          <w:rFonts w:ascii="Courier New" w:eastAsiaTheme="minorHAnsi" w:hAnsi="Courier New" w:cs="Courier New"/>
        </w:rPr>
        <w:t>jsf</w:t>
      </w:r>
      <w:proofErr w:type="spellEnd"/>
      <w:r w:rsidRPr="00982052">
        <w:rPr>
          <w:rFonts w:ascii="Courier New" w:eastAsiaTheme="minorHAnsi" w:hAnsi="Courier New" w:cs="Courier New"/>
        </w:rPr>
        <w:t>/localize.xml"</w:t>
      </w:r>
    </w:p>
    <w:p w14:paraId="4EC08A3D"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useBundle</w:t>
      </w:r>
      <w:proofErr w:type="spellEnd"/>
      <w:r w:rsidRPr="00982052">
        <w:rPr>
          <w:rFonts w:ascii="Courier New" w:eastAsiaTheme="minorHAnsi" w:hAnsi="Courier New" w:cs="Courier New"/>
        </w:rPr>
        <w:t>="bundle"</w:t>
      </w:r>
    </w:p>
    <w:p w14:paraId="4B842E63"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debug="false" encoding="jpg"</w:t>
      </w:r>
    </w:p>
    <w:p w14:paraId="28F458D8"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generateImageMap</w:t>
      </w:r>
      <w:proofErr w:type="spellEnd"/>
      <w:r w:rsidRPr="00982052">
        <w:rPr>
          <w:rFonts w:ascii="Courier New" w:eastAsiaTheme="minorHAnsi" w:hAnsi="Courier New" w:cs="Courier New"/>
        </w:rPr>
        <w:t>="false" id="chart1"/&gt;</w:t>
      </w:r>
    </w:p>
    <w:p w14:paraId="56497739" w14:textId="77777777" w:rsidR="00982052" w:rsidRPr="00982052" w:rsidRDefault="00982052" w:rsidP="00982052">
      <w:pPr>
        <w:pStyle w:val="BodyText"/>
        <w:rPr>
          <w:rFonts w:ascii="Courier New" w:eastAsiaTheme="minorHAnsi" w:hAnsi="Courier New" w:cs="Courier New"/>
        </w:rPr>
      </w:pPr>
    </w:p>
    <w:p w14:paraId="3F9F7ED8" w14:textId="702F34A5" w:rsidR="00311CBB" w:rsidRDefault="00982052" w:rsidP="00982052">
      <w:pPr>
        <w:pStyle w:val="BodyText"/>
        <w:rPr>
          <w:rFonts w:eastAsiaTheme="minorHAnsi"/>
        </w:rPr>
      </w:pPr>
      <w:r w:rsidRPr="00982052">
        <w:rPr>
          <w:rFonts w:eastAsiaTheme="minorHAnsi"/>
        </w:rPr>
        <w:t xml:space="preserve">The following example (taken from the </w:t>
      </w:r>
      <w:proofErr w:type="spellStart"/>
      <w:r w:rsidRPr="00982052">
        <w:rPr>
          <w:rFonts w:eastAsiaTheme="minorHAnsi"/>
          <w:i/>
        </w:rPr>
        <w:t>localizejsf</w:t>
      </w:r>
      <w:proofErr w:type="spellEnd"/>
      <w:r w:rsidRPr="00982052">
        <w:rPr>
          <w:rFonts w:eastAsiaTheme="minorHAnsi"/>
        </w:rPr>
        <w:t xml:space="preserve"> demo used in the preceding sections and</w:t>
      </w:r>
      <w:r>
        <w:rPr>
          <w:rFonts w:eastAsiaTheme="minorHAnsi"/>
        </w:rPr>
        <w:t xml:space="preserve"> </w:t>
      </w:r>
      <w:r w:rsidRPr="00982052">
        <w:rPr>
          <w:rFonts w:eastAsiaTheme="minorHAnsi"/>
        </w:rPr>
        <w:t xml:space="preserve">located in </w:t>
      </w:r>
      <w:r w:rsidRPr="00982052">
        <w:rPr>
          <w:rFonts w:eastAsiaTheme="minorHAnsi"/>
          <w:i/>
        </w:rPr>
        <w:t>JCLASS_SERVER_HOME/demos/</w:t>
      </w:r>
      <w:proofErr w:type="spellStart"/>
      <w:r w:rsidRPr="00982052">
        <w:rPr>
          <w:rFonts w:eastAsiaTheme="minorHAnsi"/>
          <w:i/>
        </w:rPr>
        <w:t>schart</w:t>
      </w:r>
      <w:proofErr w:type="spellEnd"/>
      <w:r w:rsidRPr="00982052">
        <w:rPr>
          <w:rFonts w:eastAsiaTheme="minorHAnsi"/>
          <w:i/>
        </w:rPr>
        <w:t>/</w:t>
      </w:r>
      <w:proofErr w:type="spellStart"/>
      <w:r w:rsidRPr="00982052">
        <w:rPr>
          <w:rFonts w:eastAsiaTheme="minorHAnsi"/>
          <w:i/>
        </w:rPr>
        <w:t>localizejsf</w:t>
      </w:r>
      <w:proofErr w:type="spellEnd"/>
      <w:r w:rsidRPr="00982052">
        <w:rPr>
          <w:rFonts w:eastAsiaTheme="minorHAnsi"/>
          <w:i/>
        </w:rPr>
        <w:t>/LocalizeJSF.java</w:t>
      </w:r>
      <w:r w:rsidRPr="00982052">
        <w:rPr>
          <w:rFonts w:eastAsiaTheme="minorHAnsi"/>
        </w:rPr>
        <w:t>) demonstrates</w:t>
      </w:r>
      <w:r>
        <w:rPr>
          <w:rFonts w:eastAsiaTheme="minorHAnsi"/>
        </w:rPr>
        <w:t xml:space="preserve"> </w:t>
      </w:r>
      <w:r w:rsidRPr="00982052">
        <w:rPr>
          <w:rFonts w:eastAsiaTheme="minorHAnsi"/>
        </w:rPr>
        <w:t>how to use a backing bean to set and change the locale. The locale (</w:t>
      </w:r>
      <w:r w:rsidRPr="00982052">
        <w:rPr>
          <w:rFonts w:ascii="Courier New" w:eastAsiaTheme="minorHAnsi" w:hAnsi="Courier New" w:cs="Courier New"/>
        </w:rPr>
        <w:t>loc</w:t>
      </w:r>
      <w:r w:rsidRPr="00982052">
        <w:rPr>
          <w:rFonts w:eastAsiaTheme="minorHAnsi"/>
        </w:rPr>
        <w:t>) is initialized in the</w:t>
      </w:r>
      <w:r>
        <w:rPr>
          <w:rFonts w:eastAsiaTheme="minorHAnsi"/>
        </w:rPr>
        <w:t xml:space="preserve"> </w:t>
      </w:r>
      <w:r w:rsidRPr="00982052">
        <w:rPr>
          <w:rFonts w:eastAsiaTheme="minorHAnsi"/>
        </w:rPr>
        <w:t>constructor to be the default locale and then changed when the end-user selects a new locale</w:t>
      </w:r>
      <w:r>
        <w:rPr>
          <w:rFonts w:eastAsiaTheme="minorHAnsi"/>
        </w:rPr>
        <w:t xml:space="preserve"> </w:t>
      </w:r>
      <w:r w:rsidRPr="00982052">
        <w:rPr>
          <w:rFonts w:eastAsiaTheme="minorHAnsi"/>
        </w:rPr>
        <w:t xml:space="preserve">from the </w:t>
      </w:r>
      <w:proofErr w:type="spellStart"/>
      <w:r w:rsidRPr="00982052">
        <w:rPr>
          <w:rFonts w:ascii="Courier New" w:eastAsiaTheme="minorHAnsi" w:hAnsi="Courier New" w:cs="Courier New"/>
        </w:rPr>
        <w:t>selectOneMenu</w:t>
      </w:r>
      <w:proofErr w:type="spellEnd"/>
      <w:r w:rsidRPr="00982052">
        <w:rPr>
          <w:rFonts w:eastAsiaTheme="minorHAnsi"/>
        </w:rPr>
        <w:t xml:space="preserve"> component.</w:t>
      </w:r>
    </w:p>
    <w:p w14:paraId="5C0D7A70" w14:textId="77777777" w:rsidR="00982052" w:rsidRDefault="00982052" w:rsidP="00982052">
      <w:pPr>
        <w:pStyle w:val="BodyText"/>
        <w:rPr>
          <w:rFonts w:eastAsiaTheme="minorHAnsi"/>
        </w:rPr>
      </w:pPr>
    </w:p>
    <w:p w14:paraId="1E9FA24A" w14:textId="77777777" w:rsidR="00982052" w:rsidRDefault="00982052" w:rsidP="00982052">
      <w:pPr>
        <w:pStyle w:val="BodyText"/>
        <w:rPr>
          <w:rFonts w:eastAsiaTheme="minorHAnsi"/>
        </w:rPr>
      </w:pPr>
    </w:p>
    <w:p w14:paraId="4D47C14A" w14:textId="0C1F0F6E"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lastRenderedPageBreak/>
        <w:t xml:space="preserve">package </w:t>
      </w:r>
      <w:proofErr w:type="spellStart"/>
      <w:proofErr w:type="gramStart"/>
      <w:r w:rsidRPr="00982052">
        <w:rPr>
          <w:rFonts w:ascii="Courier New" w:eastAsiaTheme="minorHAnsi" w:hAnsi="Courier New" w:cs="Courier New"/>
        </w:rPr>
        <w:t>demos.schart</w:t>
      </w:r>
      <w:proofErr w:type="gramEnd"/>
      <w:r w:rsidRPr="00982052">
        <w:rPr>
          <w:rFonts w:ascii="Courier New" w:eastAsiaTheme="minorHAnsi" w:hAnsi="Courier New" w:cs="Courier New"/>
        </w:rPr>
        <w:t>.localizejsf</w:t>
      </w:r>
      <w:proofErr w:type="spellEnd"/>
      <w:r w:rsidRPr="00982052">
        <w:rPr>
          <w:rFonts w:ascii="Courier New" w:eastAsiaTheme="minorHAnsi" w:hAnsi="Courier New" w:cs="Courier New"/>
        </w:rPr>
        <w:t>;</w:t>
      </w:r>
    </w:p>
    <w:p w14:paraId="727635AF" w14:textId="77777777" w:rsidR="00982052" w:rsidRDefault="00982052" w:rsidP="00982052">
      <w:pPr>
        <w:pStyle w:val="BodyText"/>
        <w:rPr>
          <w:rFonts w:ascii="Courier New" w:eastAsiaTheme="minorHAnsi" w:hAnsi="Courier New" w:cs="Courier New"/>
        </w:rPr>
      </w:pPr>
    </w:p>
    <w:p w14:paraId="54CF1032" w14:textId="5CB04C91"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com.klg.jclass</w:t>
      </w:r>
      <w:proofErr w:type="gramEnd"/>
      <w:r w:rsidRPr="00982052">
        <w:rPr>
          <w:rFonts w:ascii="Courier New" w:eastAsiaTheme="minorHAnsi" w:hAnsi="Courier New" w:cs="Courier New"/>
        </w:rPr>
        <w:t>.schart.faces.JCFacesChart</w:t>
      </w:r>
      <w:proofErr w:type="spellEnd"/>
      <w:r w:rsidRPr="00982052">
        <w:rPr>
          <w:rFonts w:ascii="Courier New" w:eastAsiaTheme="minorHAnsi" w:hAnsi="Courier New" w:cs="Courier New"/>
        </w:rPr>
        <w:t>;</w:t>
      </w:r>
    </w:p>
    <w:p w14:paraId="795B1B6A" w14:textId="77777777" w:rsidR="00982052" w:rsidRDefault="00982052" w:rsidP="00982052">
      <w:pPr>
        <w:pStyle w:val="BodyText"/>
        <w:rPr>
          <w:rFonts w:ascii="Courier New" w:eastAsiaTheme="minorHAnsi" w:hAnsi="Courier New" w:cs="Courier New"/>
        </w:rPr>
      </w:pPr>
    </w:p>
    <w:p w14:paraId="26AD1F9D" w14:textId="3BF677B4"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javax.faces</w:t>
      </w:r>
      <w:proofErr w:type="gramEnd"/>
      <w:r w:rsidRPr="00982052">
        <w:rPr>
          <w:rFonts w:ascii="Courier New" w:eastAsiaTheme="minorHAnsi" w:hAnsi="Courier New" w:cs="Courier New"/>
        </w:rPr>
        <w:t>.component.UIOutput</w:t>
      </w:r>
      <w:proofErr w:type="spellEnd"/>
      <w:r w:rsidRPr="00982052">
        <w:rPr>
          <w:rFonts w:ascii="Courier New" w:eastAsiaTheme="minorHAnsi" w:hAnsi="Courier New" w:cs="Courier New"/>
        </w:rPr>
        <w:t>;</w:t>
      </w:r>
    </w:p>
    <w:p w14:paraId="5AA28E85"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javax.faces</w:t>
      </w:r>
      <w:proofErr w:type="gramEnd"/>
      <w:r w:rsidRPr="00982052">
        <w:rPr>
          <w:rFonts w:ascii="Courier New" w:eastAsiaTheme="minorHAnsi" w:hAnsi="Courier New" w:cs="Courier New"/>
        </w:rPr>
        <w:t>.component.UISelectOne</w:t>
      </w:r>
      <w:proofErr w:type="spellEnd"/>
      <w:r w:rsidRPr="00982052">
        <w:rPr>
          <w:rFonts w:ascii="Courier New" w:eastAsiaTheme="minorHAnsi" w:hAnsi="Courier New" w:cs="Courier New"/>
        </w:rPr>
        <w:t>;</w:t>
      </w:r>
    </w:p>
    <w:p w14:paraId="29425EE8"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javax.faces</w:t>
      </w:r>
      <w:proofErr w:type="gramEnd"/>
      <w:r w:rsidRPr="00982052">
        <w:rPr>
          <w:rFonts w:ascii="Courier New" w:eastAsiaTheme="minorHAnsi" w:hAnsi="Courier New" w:cs="Courier New"/>
        </w:rPr>
        <w:t>.context.FacesContext</w:t>
      </w:r>
      <w:proofErr w:type="spellEnd"/>
      <w:r w:rsidRPr="00982052">
        <w:rPr>
          <w:rFonts w:ascii="Courier New" w:eastAsiaTheme="minorHAnsi" w:hAnsi="Courier New" w:cs="Courier New"/>
        </w:rPr>
        <w:t>;</w:t>
      </w:r>
    </w:p>
    <w:p w14:paraId="723FB4E8"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javax.faces</w:t>
      </w:r>
      <w:proofErr w:type="gramEnd"/>
      <w:r w:rsidRPr="00982052">
        <w:rPr>
          <w:rFonts w:ascii="Courier New" w:eastAsiaTheme="minorHAnsi" w:hAnsi="Courier New" w:cs="Courier New"/>
        </w:rPr>
        <w:t>.event.ValueChangeEvent</w:t>
      </w:r>
      <w:proofErr w:type="spellEnd"/>
      <w:r w:rsidRPr="00982052">
        <w:rPr>
          <w:rFonts w:ascii="Courier New" w:eastAsiaTheme="minorHAnsi" w:hAnsi="Courier New" w:cs="Courier New"/>
        </w:rPr>
        <w:t>;</w:t>
      </w:r>
    </w:p>
    <w:p w14:paraId="110C2531"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import </w:t>
      </w:r>
      <w:proofErr w:type="spellStart"/>
      <w:proofErr w:type="gramStart"/>
      <w:r w:rsidRPr="00982052">
        <w:rPr>
          <w:rFonts w:ascii="Courier New" w:eastAsiaTheme="minorHAnsi" w:hAnsi="Courier New" w:cs="Courier New"/>
        </w:rPr>
        <w:t>java.util</w:t>
      </w:r>
      <w:proofErr w:type="gramEnd"/>
      <w:r w:rsidRPr="00982052">
        <w:rPr>
          <w:rFonts w:ascii="Courier New" w:eastAsiaTheme="minorHAnsi" w:hAnsi="Courier New" w:cs="Courier New"/>
        </w:rPr>
        <w:t>.Locale</w:t>
      </w:r>
      <w:proofErr w:type="spellEnd"/>
      <w:r w:rsidRPr="00982052">
        <w:rPr>
          <w:rFonts w:ascii="Courier New" w:eastAsiaTheme="minorHAnsi" w:hAnsi="Courier New" w:cs="Courier New"/>
        </w:rPr>
        <w:t>;</w:t>
      </w:r>
    </w:p>
    <w:p w14:paraId="6D42151A" w14:textId="77777777" w:rsidR="00982052" w:rsidRDefault="00982052" w:rsidP="00982052">
      <w:pPr>
        <w:pStyle w:val="BodyText"/>
        <w:rPr>
          <w:rFonts w:ascii="Courier New" w:eastAsiaTheme="minorHAnsi" w:hAnsi="Courier New" w:cs="Courier New"/>
        </w:rPr>
      </w:pPr>
    </w:p>
    <w:p w14:paraId="19FB747D" w14:textId="3737A858"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w:t>
      </w:r>
    </w:p>
    <w:p w14:paraId="5EB08EEA" w14:textId="77777777" w:rsidR="00982052" w:rsidRPr="00982052" w:rsidRDefault="00982052" w:rsidP="00982052">
      <w:pPr>
        <w:pStyle w:val="BodyText"/>
        <w:ind w:left="2304"/>
        <w:rPr>
          <w:rFonts w:ascii="Courier New" w:eastAsiaTheme="minorHAnsi" w:hAnsi="Courier New" w:cs="Courier New"/>
        </w:rPr>
      </w:pPr>
      <w:r w:rsidRPr="00982052">
        <w:rPr>
          <w:rFonts w:ascii="Courier New" w:eastAsiaTheme="minorHAnsi" w:hAnsi="Courier New" w:cs="Courier New"/>
        </w:rPr>
        <w:t xml:space="preserve">* </w:t>
      </w:r>
      <w:proofErr w:type="spellStart"/>
      <w:r w:rsidRPr="00982052">
        <w:rPr>
          <w:rFonts w:ascii="Courier New" w:eastAsiaTheme="minorHAnsi" w:hAnsi="Courier New" w:cs="Courier New"/>
        </w:rPr>
        <w:t>LocalizeJSF</w:t>
      </w:r>
      <w:proofErr w:type="spellEnd"/>
    </w:p>
    <w:p w14:paraId="366786FE" w14:textId="77777777" w:rsidR="00982052" w:rsidRPr="00982052" w:rsidRDefault="00982052" w:rsidP="00982052">
      <w:pPr>
        <w:pStyle w:val="BodyText"/>
        <w:ind w:left="2304"/>
        <w:rPr>
          <w:rFonts w:ascii="Courier New" w:eastAsiaTheme="minorHAnsi" w:hAnsi="Courier New" w:cs="Courier New"/>
        </w:rPr>
      </w:pPr>
      <w:r w:rsidRPr="00982052">
        <w:rPr>
          <w:rFonts w:ascii="Courier New" w:eastAsiaTheme="minorHAnsi" w:hAnsi="Courier New" w:cs="Courier New"/>
        </w:rPr>
        <w:t>*/</w:t>
      </w:r>
    </w:p>
    <w:p w14:paraId="3CB28BE6" w14:textId="77777777"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 xml:space="preserve">public class </w:t>
      </w:r>
      <w:proofErr w:type="spellStart"/>
      <w:r w:rsidRPr="00982052">
        <w:rPr>
          <w:rFonts w:ascii="Courier New" w:eastAsiaTheme="minorHAnsi" w:hAnsi="Courier New" w:cs="Courier New"/>
        </w:rPr>
        <w:t>LocalizeJSF</w:t>
      </w:r>
      <w:proofErr w:type="spellEnd"/>
      <w:r w:rsidRPr="00982052">
        <w:rPr>
          <w:rFonts w:ascii="Courier New" w:eastAsiaTheme="minorHAnsi" w:hAnsi="Courier New" w:cs="Courier New"/>
        </w:rPr>
        <w:t xml:space="preserve"> {</w:t>
      </w:r>
    </w:p>
    <w:p w14:paraId="28ADD74A"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w:t>
      </w:r>
    </w:p>
    <w:p w14:paraId="3028F877"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 xml:space="preserve">private </w:t>
      </w:r>
      <w:proofErr w:type="spellStart"/>
      <w:r w:rsidRPr="00982052">
        <w:rPr>
          <w:rFonts w:ascii="Courier New" w:eastAsiaTheme="minorHAnsi" w:hAnsi="Courier New" w:cs="Courier New"/>
        </w:rPr>
        <w:t>JCFacesChart</w:t>
      </w:r>
      <w:proofErr w:type="spellEnd"/>
      <w:r w:rsidRPr="00982052">
        <w:rPr>
          <w:rFonts w:ascii="Courier New" w:eastAsiaTheme="minorHAnsi" w:hAnsi="Courier New" w:cs="Courier New"/>
        </w:rPr>
        <w:t xml:space="preserve"> chart1 = null;</w:t>
      </w:r>
    </w:p>
    <w:p w14:paraId="2ED0CB1E"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private Locale loc = null;</w:t>
      </w:r>
    </w:p>
    <w:p w14:paraId="2E658EBE" w14:textId="77777777" w:rsidR="00982052" w:rsidRDefault="00982052" w:rsidP="00982052">
      <w:pPr>
        <w:pStyle w:val="BodyText"/>
        <w:rPr>
          <w:rFonts w:ascii="Courier New" w:eastAsiaTheme="minorHAnsi" w:hAnsi="Courier New" w:cs="Courier New"/>
        </w:rPr>
      </w:pPr>
    </w:p>
    <w:p w14:paraId="1B0D083B" w14:textId="1B307E2F"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w:t>
      </w:r>
    </w:p>
    <w:p w14:paraId="5E017A1A" w14:textId="77777777" w:rsidR="00982052" w:rsidRPr="00982052" w:rsidRDefault="00982052" w:rsidP="00982052">
      <w:pPr>
        <w:pStyle w:val="BodyText"/>
        <w:ind w:left="2736"/>
        <w:rPr>
          <w:rFonts w:ascii="Courier New" w:eastAsiaTheme="minorHAnsi" w:hAnsi="Courier New" w:cs="Courier New"/>
        </w:rPr>
      </w:pPr>
      <w:r w:rsidRPr="00982052">
        <w:rPr>
          <w:rFonts w:ascii="Courier New" w:eastAsiaTheme="minorHAnsi" w:hAnsi="Courier New" w:cs="Courier New"/>
        </w:rPr>
        <w:t xml:space="preserve">* Default constructor for </w:t>
      </w:r>
      <w:proofErr w:type="spellStart"/>
      <w:r w:rsidRPr="00982052">
        <w:rPr>
          <w:rFonts w:ascii="Courier New" w:eastAsiaTheme="minorHAnsi" w:hAnsi="Courier New" w:cs="Courier New"/>
        </w:rPr>
        <w:t>LocalizeJSF</w:t>
      </w:r>
      <w:proofErr w:type="spellEnd"/>
    </w:p>
    <w:p w14:paraId="79B619E6" w14:textId="77777777" w:rsidR="00982052" w:rsidRPr="00982052" w:rsidRDefault="00982052" w:rsidP="00982052">
      <w:pPr>
        <w:pStyle w:val="BodyText"/>
        <w:ind w:left="2736"/>
        <w:rPr>
          <w:rFonts w:ascii="Courier New" w:eastAsiaTheme="minorHAnsi" w:hAnsi="Courier New" w:cs="Courier New"/>
        </w:rPr>
      </w:pPr>
      <w:r w:rsidRPr="00982052">
        <w:rPr>
          <w:rFonts w:ascii="Courier New" w:eastAsiaTheme="minorHAnsi" w:hAnsi="Courier New" w:cs="Courier New"/>
        </w:rPr>
        <w:t>*/</w:t>
      </w:r>
    </w:p>
    <w:p w14:paraId="5A0C8051"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 xml:space="preserve">public </w:t>
      </w:r>
      <w:proofErr w:type="spellStart"/>
      <w:proofErr w:type="gramStart"/>
      <w:r w:rsidRPr="00982052">
        <w:rPr>
          <w:rFonts w:ascii="Courier New" w:eastAsiaTheme="minorHAnsi" w:hAnsi="Courier New" w:cs="Courier New"/>
        </w:rPr>
        <w:t>LocalizeJSF</w:t>
      </w:r>
      <w:proofErr w:type="spellEnd"/>
      <w:r w:rsidRPr="00982052">
        <w:rPr>
          <w:rFonts w:ascii="Courier New" w:eastAsiaTheme="minorHAnsi" w:hAnsi="Courier New" w:cs="Courier New"/>
        </w:rPr>
        <w:t>(</w:t>
      </w:r>
      <w:proofErr w:type="gramEnd"/>
      <w:r w:rsidRPr="00982052">
        <w:rPr>
          <w:rFonts w:ascii="Courier New" w:eastAsiaTheme="minorHAnsi" w:hAnsi="Courier New" w:cs="Courier New"/>
        </w:rPr>
        <w:t>) {</w:t>
      </w:r>
    </w:p>
    <w:p w14:paraId="2CA395B1"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FacesContext</w:t>
      </w:r>
      <w:proofErr w:type="spellEnd"/>
      <w:r w:rsidRPr="00982052">
        <w:rPr>
          <w:rFonts w:ascii="Courier New" w:eastAsiaTheme="minorHAnsi" w:hAnsi="Courier New" w:cs="Courier New"/>
        </w:rPr>
        <w:t xml:space="preserve"> fc = </w:t>
      </w:r>
      <w:proofErr w:type="spellStart"/>
      <w:r w:rsidRPr="00982052">
        <w:rPr>
          <w:rFonts w:ascii="Courier New" w:eastAsiaTheme="minorHAnsi" w:hAnsi="Courier New" w:cs="Courier New"/>
        </w:rPr>
        <w:t>FacesContext.getCurrentInstance</w:t>
      </w:r>
      <w:proofErr w:type="spellEnd"/>
      <w:r w:rsidRPr="00982052">
        <w:rPr>
          <w:rFonts w:ascii="Courier New" w:eastAsiaTheme="minorHAnsi" w:hAnsi="Courier New" w:cs="Courier New"/>
        </w:rPr>
        <w:t>();</w:t>
      </w:r>
    </w:p>
    <w:p w14:paraId="1AB28138"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 xml:space="preserve">loc = </w:t>
      </w:r>
      <w:proofErr w:type="spellStart"/>
      <w:proofErr w:type="gramStart"/>
      <w:r w:rsidRPr="00982052">
        <w:rPr>
          <w:rFonts w:ascii="Courier New" w:eastAsiaTheme="minorHAnsi" w:hAnsi="Courier New" w:cs="Courier New"/>
        </w:rPr>
        <w:t>fc.getViewRoot</w:t>
      </w:r>
      <w:proofErr w:type="spellEnd"/>
      <w:proofErr w:type="gramEnd"/>
      <w:r w:rsidRPr="00982052">
        <w:rPr>
          <w:rFonts w:ascii="Courier New" w:eastAsiaTheme="minorHAnsi" w:hAnsi="Courier New" w:cs="Courier New"/>
        </w:rPr>
        <w:t>().</w:t>
      </w:r>
      <w:proofErr w:type="spellStart"/>
      <w:r w:rsidRPr="00982052">
        <w:rPr>
          <w:rFonts w:ascii="Courier New" w:eastAsiaTheme="minorHAnsi" w:hAnsi="Courier New" w:cs="Courier New"/>
        </w:rPr>
        <w:t>getLocale</w:t>
      </w:r>
      <w:proofErr w:type="spellEnd"/>
      <w:r w:rsidRPr="00982052">
        <w:rPr>
          <w:rFonts w:ascii="Courier New" w:eastAsiaTheme="minorHAnsi" w:hAnsi="Courier New" w:cs="Courier New"/>
        </w:rPr>
        <w:t>();</w:t>
      </w:r>
    </w:p>
    <w:p w14:paraId="4D13F39F"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w:t>
      </w:r>
    </w:p>
    <w:p w14:paraId="7200F9B5" w14:textId="77777777" w:rsidR="00982052" w:rsidRDefault="00982052" w:rsidP="00982052">
      <w:pPr>
        <w:pStyle w:val="BodyText"/>
        <w:ind w:left="2592"/>
        <w:rPr>
          <w:rFonts w:ascii="Courier New" w:eastAsiaTheme="minorHAnsi" w:hAnsi="Courier New" w:cs="Courier New"/>
        </w:rPr>
      </w:pPr>
    </w:p>
    <w:p w14:paraId="1175F009" w14:textId="0921D54F"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w:t>
      </w:r>
    </w:p>
    <w:p w14:paraId="74863181" w14:textId="77777777" w:rsidR="00982052" w:rsidRPr="00982052" w:rsidRDefault="00982052" w:rsidP="00982052">
      <w:pPr>
        <w:pStyle w:val="BodyText"/>
        <w:ind w:left="2736"/>
        <w:rPr>
          <w:rFonts w:ascii="Courier New" w:eastAsiaTheme="minorHAnsi" w:hAnsi="Courier New" w:cs="Courier New"/>
        </w:rPr>
      </w:pPr>
      <w:r w:rsidRPr="00982052">
        <w:rPr>
          <w:rFonts w:ascii="Courier New" w:eastAsiaTheme="minorHAnsi" w:hAnsi="Courier New" w:cs="Courier New"/>
        </w:rPr>
        <w:t>* Called when the value on the dropdown list has changed.</w:t>
      </w:r>
    </w:p>
    <w:p w14:paraId="5B261075" w14:textId="77777777" w:rsidR="00982052" w:rsidRPr="00982052" w:rsidRDefault="00982052" w:rsidP="00982052">
      <w:pPr>
        <w:pStyle w:val="BodyText"/>
        <w:ind w:left="2736"/>
        <w:rPr>
          <w:rFonts w:ascii="Courier New" w:eastAsiaTheme="minorHAnsi" w:hAnsi="Courier New" w:cs="Courier New"/>
        </w:rPr>
      </w:pPr>
      <w:r w:rsidRPr="00982052">
        <w:rPr>
          <w:rFonts w:ascii="Courier New" w:eastAsiaTheme="minorHAnsi" w:hAnsi="Courier New" w:cs="Courier New"/>
        </w:rPr>
        <w:t xml:space="preserve">* @param </w:t>
      </w:r>
      <w:proofErr w:type="spellStart"/>
      <w:r w:rsidRPr="00982052">
        <w:rPr>
          <w:rFonts w:ascii="Courier New" w:eastAsiaTheme="minorHAnsi" w:hAnsi="Courier New" w:cs="Courier New"/>
        </w:rPr>
        <w:t>ve</w:t>
      </w:r>
      <w:proofErr w:type="spellEnd"/>
      <w:r w:rsidRPr="00982052">
        <w:rPr>
          <w:rFonts w:ascii="Courier New" w:eastAsiaTheme="minorHAnsi" w:hAnsi="Courier New" w:cs="Courier New"/>
        </w:rPr>
        <w:t xml:space="preserve"> </w:t>
      </w:r>
      <w:proofErr w:type="gramStart"/>
      <w:r w:rsidRPr="00982052">
        <w:rPr>
          <w:rFonts w:ascii="Courier New" w:eastAsiaTheme="minorHAnsi" w:hAnsi="Courier New" w:cs="Courier New"/>
        </w:rPr>
        <w:t>The</w:t>
      </w:r>
      <w:proofErr w:type="gramEnd"/>
      <w:r w:rsidRPr="00982052">
        <w:rPr>
          <w:rFonts w:ascii="Courier New" w:eastAsiaTheme="minorHAnsi" w:hAnsi="Courier New" w:cs="Courier New"/>
        </w:rPr>
        <w:t xml:space="preserve"> event generated when the value changed.</w:t>
      </w:r>
    </w:p>
    <w:p w14:paraId="5E52363D" w14:textId="77777777" w:rsidR="00982052" w:rsidRPr="00982052" w:rsidRDefault="00982052" w:rsidP="00982052">
      <w:pPr>
        <w:pStyle w:val="BodyText"/>
        <w:ind w:left="2736"/>
        <w:rPr>
          <w:rFonts w:ascii="Courier New" w:eastAsiaTheme="minorHAnsi" w:hAnsi="Courier New" w:cs="Courier New"/>
        </w:rPr>
      </w:pPr>
      <w:r w:rsidRPr="00982052">
        <w:rPr>
          <w:rFonts w:ascii="Courier New" w:eastAsiaTheme="minorHAnsi" w:hAnsi="Courier New" w:cs="Courier New"/>
        </w:rPr>
        <w:t>*/</w:t>
      </w:r>
    </w:p>
    <w:p w14:paraId="12F7A4EB" w14:textId="77777777" w:rsidR="00982052" w:rsidRP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 xml:space="preserve">public void </w:t>
      </w:r>
      <w:proofErr w:type="spellStart"/>
      <w:proofErr w:type="gramStart"/>
      <w:r w:rsidRPr="00982052">
        <w:rPr>
          <w:rFonts w:ascii="Courier New" w:eastAsiaTheme="minorHAnsi" w:hAnsi="Courier New" w:cs="Courier New"/>
        </w:rPr>
        <w:t>valueChanged</w:t>
      </w:r>
      <w:proofErr w:type="spellEnd"/>
      <w:r w:rsidRPr="00982052">
        <w:rPr>
          <w:rFonts w:ascii="Courier New" w:eastAsiaTheme="minorHAnsi" w:hAnsi="Courier New" w:cs="Courier New"/>
        </w:rPr>
        <w:t>(</w:t>
      </w:r>
      <w:proofErr w:type="spellStart"/>
      <w:proofErr w:type="gramEnd"/>
      <w:r w:rsidRPr="00982052">
        <w:rPr>
          <w:rFonts w:ascii="Courier New" w:eastAsiaTheme="minorHAnsi" w:hAnsi="Courier New" w:cs="Courier New"/>
        </w:rPr>
        <w:t>ValueChangeEvent</w:t>
      </w:r>
      <w:proofErr w:type="spellEnd"/>
      <w:r w:rsidRPr="00982052">
        <w:rPr>
          <w:rFonts w:ascii="Courier New" w:eastAsiaTheme="minorHAnsi" w:hAnsi="Courier New" w:cs="Courier New"/>
        </w:rPr>
        <w:t xml:space="preserve"> </w:t>
      </w:r>
      <w:proofErr w:type="spellStart"/>
      <w:r w:rsidRPr="00982052">
        <w:rPr>
          <w:rFonts w:ascii="Courier New" w:eastAsiaTheme="minorHAnsi" w:hAnsi="Courier New" w:cs="Courier New"/>
        </w:rPr>
        <w:t>ve</w:t>
      </w:r>
      <w:proofErr w:type="spellEnd"/>
      <w:r w:rsidRPr="00982052">
        <w:rPr>
          <w:rFonts w:ascii="Courier New" w:eastAsiaTheme="minorHAnsi" w:hAnsi="Courier New" w:cs="Courier New"/>
        </w:rPr>
        <w:t>) {</w:t>
      </w:r>
    </w:p>
    <w:p w14:paraId="417E8E48"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 xml:space="preserve">String </w:t>
      </w:r>
      <w:proofErr w:type="spellStart"/>
      <w:r w:rsidRPr="00982052">
        <w:rPr>
          <w:rFonts w:ascii="Courier New" w:eastAsiaTheme="minorHAnsi" w:hAnsi="Courier New" w:cs="Courier New"/>
        </w:rPr>
        <w:t>lan</w:t>
      </w:r>
      <w:proofErr w:type="spellEnd"/>
      <w:r w:rsidRPr="00982052">
        <w:rPr>
          <w:rFonts w:ascii="Courier New" w:eastAsiaTheme="minorHAnsi" w:hAnsi="Courier New" w:cs="Courier New"/>
        </w:rPr>
        <w:t xml:space="preserve"> = (String)dropdown1.getValue();</w:t>
      </w:r>
    </w:p>
    <w:p w14:paraId="2F2541DD"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if (</w:t>
      </w:r>
      <w:proofErr w:type="spellStart"/>
      <w:proofErr w:type="gramStart"/>
      <w:r w:rsidRPr="00982052">
        <w:rPr>
          <w:rFonts w:ascii="Courier New" w:eastAsiaTheme="minorHAnsi" w:hAnsi="Courier New" w:cs="Courier New"/>
        </w:rPr>
        <w:t>lan.equals</w:t>
      </w:r>
      <w:proofErr w:type="spellEnd"/>
      <w:proofErr w:type="gramEnd"/>
      <w:r w:rsidRPr="00982052">
        <w:rPr>
          <w:rFonts w:ascii="Courier New" w:eastAsiaTheme="minorHAnsi" w:hAnsi="Courier New" w:cs="Courier New"/>
        </w:rPr>
        <w:t>("</w:t>
      </w:r>
      <w:proofErr w:type="spellStart"/>
      <w:r w:rsidRPr="00982052">
        <w:rPr>
          <w:rFonts w:ascii="Courier New" w:eastAsiaTheme="minorHAnsi" w:hAnsi="Courier New" w:cs="Courier New"/>
        </w:rPr>
        <w:t>en</w:t>
      </w:r>
      <w:proofErr w:type="spellEnd"/>
      <w:r w:rsidRPr="00982052">
        <w:rPr>
          <w:rFonts w:ascii="Courier New" w:eastAsiaTheme="minorHAnsi" w:hAnsi="Courier New" w:cs="Courier New"/>
        </w:rPr>
        <w:t>")){</w:t>
      </w:r>
    </w:p>
    <w:p w14:paraId="435C8FBB" w14:textId="77777777" w:rsidR="00982052" w:rsidRPr="00982052" w:rsidRDefault="00982052" w:rsidP="00982052">
      <w:pPr>
        <w:pStyle w:val="BodyText"/>
        <w:ind w:left="3600"/>
        <w:rPr>
          <w:rFonts w:ascii="Courier New" w:eastAsiaTheme="minorHAnsi" w:hAnsi="Courier New" w:cs="Courier New"/>
        </w:rPr>
      </w:pPr>
      <w:proofErr w:type="spellStart"/>
      <w:proofErr w:type="gramStart"/>
      <w:r w:rsidRPr="00982052">
        <w:rPr>
          <w:rFonts w:ascii="Courier New" w:eastAsiaTheme="minorHAnsi" w:hAnsi="Courier New" w:cs="Courier New"/>
        </w:rPr>
        <w:t>setLoc</w:t>
      </w:r>
      <w:proofErr w:type="spellEnd"/>
      <w:r w:rsidRPr="00982052">
        <w:rPr>
          <w:rFonts w:ascii="Courier New" w:eastAsiaTheme="minorHAnsi" w:hAnsi="Courier New" w:cs="Courier New"/>
        </w:rPr>
        <w:t>(</w:t>
      </w:r>
      <w:proofErr w:type="spellStart"/>
      <w:proofErr w:type="gramEnd"/>
      <w:r w:rsidRPr="00982052">
        <w:rPr>
          <w:rFonts w:ascii="Courier New" w:eastAsiaTheme="minorHAnsi" w:hAnsi="Courier New" w:cs="Courier New"/>
        </w:rPr>
        <w:t>Locale.ENGLISH</w:t>
      </w:r>
      <w:proofErr w:type="spellEnd"/>
      <w:r w:rsidRPr="00982052">
        <w:rPr>
          <w:rFonts w:ascii="Courier New" w:eastAsiaTheme="minorHAnsi" w:hAnsi="Courier New" w:cs="Courier New"/>
        </w:rPr>
        <w:t>);</w:t>
      </w:r>
    </w:p>
    <w:p w14:paraId="5102C79C"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72B07ADE"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else if(</w:t>
      </w:r>
      <w:proofErr w:type="spellStart"/>
      <w:proofErr w:type="gramStart"/>
      <w:r w:rsidRPr="00982052">
        <w:rPr>
          <w:rFonts w:ascii="Courier New" w:eastAsiaTheme="minorHAnsi" w:hAnsi="Courier New" w:cs="Courier New"/>
        </w:rPr>
        <w:t>lan.equals</w:t>
      </w:r>
      <w:proofErr w:type="spellEnd"/>
      <w:proofErr w:type="gramEnd"/>
      <w:r w:rsidRPr="00982052">
        <w:rPr>
          <w:rFonts w:ascii="Courier New" w:eastAsiaTheme="minorHAnsi" w:hAnsi="Courier New" w:cs="Courier New"/>
        </w:rPr>
        <w:t>("de")){</w:t>
      </w:r>
    </w:p>
    <w:p w14:paraId="7766969F" w14:textId="77777777" w:rsidR="00982052" w:rsidRPr="00982052" w:rsidRDefault="00982052" w:rsidP="00982052">
      <w:pPr>
        <w:pStyle w:val="BodyText"/>
        <w:ind w:left="3600"/>
        <w:rPr>
          <w:rFonts w:ascii="Courier New" w:eastAsiaTheme="minorHAnsi" w:hAnsi="Courier New" w:cs="Courier New"/>
        </w:rPr>
      </w:pPr>
      <w:proofErr w:type="spellStart"/>
      <w:proofErr w:type="gramStart"/>
      <w:r w:rsidRPr="00982052">
        <w:rPr>
          <w:rFonts w:ascii="Courier New" w:eastAsiaTheme="minorHAnsi" w:hAnsi="Courier New" w:cs="Courier New"/>
        </w:rPr>
        <w:t>setLoc</w:t>
      </w:r>
      <w:proofErr w:type="spellEnd"/>
      <w:r w:rsidRPr="00982052">
        <w:rPr>
          <w:rFonts w:ascii="Courier New" w:eastAsiaTheme="minorHAnsi" w:hAnsi="Courier New" w:cs="Courier New"/>
        </w:rPr>
        <w:t>(</w:t>
      </w:r>
      <w:proofErr w:type="spellStart"/>
      <w:proofErr w:type="gramEnd"/>
      <w:r w:rsidRPr="00982052">
        <w:rPr>
          <w:rFonts w:ascii="Courier New" w:eastAsiaTheme="minorHAnsi" w:hAnsi="Courier New" w:cs="Courier New"/>
        </w:rPr>
        <w:t>Locale.GERMAN</w:t>
      </w:r>
      <w:proofErr w:type="spellEnd"/>
      <w:r w:rsidRPr="00982052">
        <w:rPr>
          <w:rFonts w:ascii="Courier New" w:eastAsiaTheme="minorHAnsi" w:hAnsi="Courier New" w:cs="Courier New"/>
        </w:rPr>
        <w:t>);</w:t>
      </w:r>
    </w:p>
    <w:p w14:paraId="35AD5B42"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5692B271"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else if (</w:t>
      </w:r>
      <w:proofErr w:type="spellStart"/>
      <w:proofErr w:type="gramStart"/>
      <w:r w:rsidRPr="00982052">
        <w:rPr>
          <w:rFonts w:ascii="Courier New" w:eastAsiaTheme="minorHAnsi" w:hAnsi="Courier New" w:cs="Courier New"/>
        </w:rPr>
        <w:t>lan.equals</w:t>
      </w:r>
      <w:proofErr w:type="spellEnd"/>
      <w:proofErr w:type="gramEnd"/>
      <w:r w:rsidRPr="00982052">
        <w:rPr>
          <w:rFonts w:ascii="Courier New" w:eastAsiaTheme="minorHAnsi" w:hAnsi="Courier New" w:cs="Courier New"/>
        </w:rPr>
        <w:t>("</w:t>
      </w:r>
      <w:proofErr w:type="spellStart"/>
      <w:r w:rsidRPr="00982052">
        <w:rPr>
          <w:rFonts w:ascii="Courier New" w:eastAsiaTheme="minorHAnsi" w:hAnsi="Courier New" w:cs="Courier New"/>
        </w:rPr>
        <w:t>fr</w:t>
      </w:r>
      <w:proofErr w:type="spellEnd"/>
      <w:r w:rsidRPr="00982052">
        <w:rPr>
          <w:rFonts w:ascii="Courier New" w:eastAsiaTheme="minorHAnsi" w:hAnsi="Courier New" w:cs="Courier New"/>
        </w:rPr>
        <w:t>")){</w:t>
      </w:r>
    </w:p>
    <w:p w14:paraId="54D46D1F" w14:textId="77777777" w:rsidR="00982052" w:rsidRPr="00982052" w:rsidRDefault="00982052" w:rsidP="00982052">
      <w:pPr>
        <w:pStyle w:val="BodyText"/>
        <w:ind w:left="3600"/>
        <w:rPr>
          <w:rFonts w:ascii="Courier New" w:eastAsiaTheme="minorHAnsi" w:hAnsi="Courier New" w:cs="Courier New"/>
        </w:rPr>
      </w:pPr>
      <w:proofErr w:type="spellStart"/>
      <w:proofErr w:type="gramStart"/>
      <w:r w:rsidRPr="00982052">
        <w:rPr>
          <w:rFonts w:ascii="Courier New" w:eastAsiaTheme="minorHAnsi" w:hAnsi="Courier New" w:cs="Courier New"/>
        </w:rPr>
        <w:t>setLoc</w:t>
      </w:r>
      <w:proofErr w:type="spellEnd"/>
      <w:r w:rsidRPr="00982052">
        <w:rPr>
          <w:rFonts w:ascii="Courier New" w:eastAsiaTheme="minorHAnsi" w:hAnsi="Courier New" w:cs="Courier New"/>
        </w:rPr>
        <w:t>(</w:t>
      </w:r>
      <w:proofErr w:type="spellStart"/>
      <w:proofErr w:type="gramEnd"/>
      <w:r w:rsidRPr="00982052">
        <w:rPr>
          <w:rFonts w:ascii="Courier New" w:eastAsiaTheme="minorHAnsi" w:hAnsi="Courier New" w:cs="Courier New"/>
        </w:rPr>
        <w:t>Locale.FRENCH</w:t>
      </w:r>
      <w:proofErr w:type="spellEnd"/>
      <w:r w:rsidRPr="00982052">
        <w:rPr>
          <w:rFonts w:ascii="Courier New" w:eastAsiaTheme="minorHAnsi" w:hAnsi="Courier New" w:cs="Courier New"/>
        </w:rPr>
        <w:t>);</w:t>
      </w:r>
    </w:p>
    <w:p w14:paraId="5E039DEB" w14:textId="2A7895EF" w:rsid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5424E165"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25E7D21C"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4FC99531" w14:textId="77777777" w:rsidR="00982052" w:rsidRDefault="00982052" w:rsidP="00982052">
      <w:pPr>
        <w:pStyle w:val="BodyText"/>
        <w:ind w:left="2880"/>
        <w:rPr>
          <w:rFonts w:ascii="Courier New" w:eastAsiaTheme="minorHAnsi" w:hAnsi="Courier New" w:cs="Courier New"/>
        </w:rPr>
      </w:pPr>
    </w:p>
    <w:p w14:paraId="49743DA9" w14:textId="6E01A2A5"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0B6E4CCC" w14:textId="77777777" w:rsidR="00982052" w:rsidRPr="00982052" w:rsidRDefault="00982052" w:rsidP="00982052">
      <w:pPr>
        <w:pStyle w:val="BodyText"/>
        <w:ind w:left="3024"/>
        <w:rPr>
          <w:rFonts w:ascii="Courier New" w:eastAsiaTheme="minorHAnsi" w:hAnsi="Courier New" w:cs="Courier New"/>
        </w:rPr>
      </w:pPr>
      <w:r w:rsidRPr="00982052">
        <w:rPr>
          <w:rFonts w:ascii="Courier New" w:eastAsiaTheme="minorHAnsi" w:hAnsi="Courier New" w:cs="Courier New"/>
        </w:rPr>
        <w:t xml:space="preserve">* Sets the loc </w:t>
      </w:r>
      <w:proofErr w:type="gramStart"/>
      <w:r w:rsidRPr="00982052">
        <w:rPr>
          <w:rFonts w:ascii="Courier New" w:eastAsiaTheme="minorHAnsi" w:hAnsi="Courier New" w:cs="Courier New"/>
        </w:rPr>
        <w:t>property, and</w:t>
      </w:r>
      <w:proofErr w:type="gramEnd"/>
      <w:r w:rsidRPr="00982052">
        <w:rPr>
          <w:rFonts w:ascii="Courier New" w:eastAsiaTheme="minorHAnsi" w:hAnsi="Courier New" w:cs="Courier New"/>
        </w:rPr>
        <w:t xml:space="preserve"> updates the View root's locale.</w:t>
      </w:r>
    </w:p>
    <w:p w14:paraId="2184DDC4" w14:textId="77777777" w:rsidR="00982052" w:rsidRPr="00982052" w:rsidRDefault="00982052" w:rsidP="00982052">
      <w:pPr>
        <w:pStyle w:val="BodyText"/>
        <w:ind w:left="3024"/>
        <w:rPr>
          <w:rFonts w:ascii="Courier New" w:eastAsiaTheme="minorHAnsi" w:hAnsi="Courier New" w:cs="Courier New"/>
        </w:rPr>
      </w:pPr>
      <w:r w:rsidRPr="00982052">
        <w:rPr>
          <w:rFonts w:ascii="Courier New" w:eastAsiaTheme="minorHAnsi" w:hAnsi="Courier New" w:cs="Courier New"/>
        </w:rPr>
        <w:t xml:space="preserve">* @param loc </w:t>
      </w:r>
      <w:proofErr w:type="gramStart"/>
      <w:r w:rsidRPr="00982052">
        <w:rPr>
          <w:rFonts w:ascii="Courier New" w:eastAsiaTheme="minorHAnsi" w:hAnsi="Courier New" w:cs="Courier New"/>
        </w:rPr>
        <w:t>The</w:t>
      </w:r>
      <w:proofErr w:type="gramEnd"/>
      <w:r w:rsidRPr="00982052">
        <w:rPr>
          <w:rFonts w:ascii="Courier New" w:eastAsiaTheme="minorHAnsi" w:hAnsi="Courier New" w:cs="Courier New"/>
        </w:rPr>
        <w:t xml:space="preserve"> new locale object.</w:t>
      </w:r>
    </w:p>
    <w:p w14:paraId="013C6FC4" w14:textId="77777777" w:rsidR="00982052" w:rsidRPr="00982052" w:rsidRDefault="00982052" w:rsidP="00982052">
      <w:pPr>
        <w:pStyle w:val="BodyText"/>
        <w:ind w:left="3024"/>
        <w:rPr>
          <w:rFonts w:ascii="Courier New" w:eastAsiaTheme="minorHAnsi" w:hAnsi="Courier New" w:cs="Courier New"/>
        </w:rPr>
      </w:pPr>
      <w:r w:rsidRPr="00982052">
        <w:rPr>
          <w:rFonts w:ascii="Courier New" w:eastAsiaTheme="minorHAnsi" w:hAnsi="Courier New" w:cs="Courier New"/>
        </w:rPr>
        <w:t>*/</w:t>
      </w:r>
    </w:p>
    <w:p w14:paraId="0698513A"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lastRenderedPageBreak/>
        <w:t xml:space="preserve">public void </w:t>
      </w:r>
      <w:proofErr w:type="spellStart"/>
      <w:proofErr w:type="gramStart"/>
      <w:r w:rsidRPr="00982052">
        <w:rPr>
          <w:rFonts w:ascii="Courier New" w:eastAsiaTheme="minorHAnsi" w:hAnsi="Courier New" w:cs="Courier New"/>
        </w:rPr>
        <w:t>setLoc</w:t>
      </w:r>
      <w:proofErr w:type="spellEnd"/>
      <w:r w:rsidRPr="00982052">
        <w:rPr>
          <w:rFonts w:ascii="Courier New" w:eastAsiaTheme="minorHAnsi" w:hAnsi="Courier New" w:cs="Courier New"/>
        </w:rPr>
        <w:t>(</w:t>
      </w:r>
      <w:proofErr w:type="gramEnd"/>
      <w:r w:rsidRPr="00982052">
        <w:rPr>
          <w:rFonts w:ascii="Courier New" w:eastAsiaTheme="minorHAnsi" w:hAnsi="Courier New" w:cs="Courier New"/>
        </w:rPr>
        <w:t>Locale loc) {</w:t>
      </w:r>
    </w:p>
    <w:p w14:paraId="1C70D931" w14:textId="77777777" w:rsidR="00982052" w:rsidRPr="00982052" w:rsidRDefault="00982052" w:rsidP="00982052">
      <w:pPr>
        <w:pStyle w:val="BodyText"/>
        <w:ind w:left="3168"/>
        <w:rPr>
          <w:rFonts w:ascii="Courier New" w:eastAsiaTheme="minorHAnsi" w:hAnsi="Courier New" w:cs="Courier New"/>
        </w:rPr>
      </w:pPr>
      <w:proofErr w:type="spellStart"/>
      <w:r w:rsidRPr="00982052">
        <w:rPr>
          <w:rFonts w:ascii="Courier New" w:eastAsiaTheme="minorHAnsi" w:hAnsi="Courier New" w:cs="Courier New"/>
        </w:rPr>
        <w:t>this.loc</w:t>
      </w:r>
      <w:proofErr w:type="spellEnd"/>
      <w:r w:rsidRPr="00982052">
        <w:rPr>
          <w:rFonts w:ascii="Courier New" w:eastAsiaTheme="minorHAnsi" w:hAnsi="Courier New" w:cs="Courier New"/>
        </w:rPr>
        <w:t xml:space="preserve"> = loc;</w:t>
      </w:r>
    </w:p>
    <w:p w14:paraId="3048F7D7" w14:textId="77777777" w:rsidR="00982052" w:rsidRPr="00982052" w:rsidRDefault="00982052" w:rsidP="00982052">
      <w:pPr>
        <w:pStyle w:val="BodyText"/>
        <w:ind w:left="3168"/>
        <w:rPr>
          <w:rFonts w:ascii="Courier New" w:eastAsiaTheme="minorHAnsi" w:hAnsi="Courier New" w:cs="Courier New"/>
        </w:rPr>
      </w:pPr>
      <w:proofErr w:type="spellStart"/>
      <w:r w:rsidRPr="00982052">
        <w:rPr>
          <w:rFonts w:ascii="Courier New" w:eastAsiaTheme="minorHAnsi" w:hAnsi="Courier New" w:cs="Courier New"/>
        </w:rPr>
        <w:t>FacesContext</w:t>
      </w:r>
      <w:proofErr w:type="spellEnd"/>
      <w:r w:rsidRPr="00982052">
        <w:rPr>
          <w:rFonts w:ascii="Courier New" w:eastAsiaTheme="minorHAnsi" w:hAnsi="Courier New" w:cs="Courier New"/>
        </w:rPr>
        <w:t xml:space="preserve"> fc = </w:t>
      </w:r>
      <w:proofErr w:type="spellStart"/>
      <w:r w:rsidRPr="00982052">
        <w:rPr>
          <w:rFonts w:ascii="Courier New" w:eastAsiaTheme="minorHAnsi" w:hAnsi="Courier New" w:cs="Courier New"/>
        </w:rPr>
        <w:t>FacesContext.getCurrentInstance</w:t>
      </w:r>
      <w:proofErr w:type="spellEnd"/>
      <w:r w:rsidRPr="00982052">
        <w:rPr>
          <w:rFonts w:ascii="Courier New" w:eastAsiaTheme="minorHAnsi" w:hAnsi="Courier New" w:cs="Courier New"/>
        </w:rPr>
        <w:t>();</w:t>
      </w:r>
    </w:p>
    <w:p w14:paraId="7A58AEC8" w14:textId="77777777" w:rsidR="00982052" w:rsidRPr="00982052" w:rsidRDefault="00982052" w:rsidP="00982052">
      <w:pPr>
        <w:pStyle w:val="BodyText"/>
        <w:ind w:left="3168"/>
        <w:rPr>
          <w:rFonts w:ascii="Courier New" w:eastAsiaTheme="minorHAnsi" w:hAnsi="Courier New" w:cs="Courier New"/>
        </w:rPr>
      </w:pPr>
      <w:proofErr w:type="spellStart"/>
      <w:proofErr w:type="gramStart"/>
      <w:r w:rsidRPr="00982052">
        <w:rPr>
          <w:rFonts w:ascii="Courier New" w:eastAsiaTheme="minorHAnsi" w:hAnsi="Courier New" w:cs="Courier New"/>
        </w:rPr>
        <w:t>fc.getViewRoot</w:t>
      </w:r>
      <w:proofErr w:type="spellEnd"/>
      <w:proofErr w:type="gramEnd"/>
      <w:r w:rsidRPr="00982052">
        <w:rPr>
          <w:rFonts w:ascii="Courier New" w:eastAsiaTheme="minorHAnsi" w:hAnsi="Courier New" w:cs="Courier New"/>
        </w:rPr>
        <w:t>().</w:t>
      </w:r>
      <w:proofErr w:type="spellStart"/>
      <w:r w:rsidRPr="00982052">
        <w:rPr>
          <w:rFonts w:ascii="Courier New" w:eastAsiaTheme="minorHAnsi" w:hAnsi="Courier New" w:cs="Courier New"/>
        </w:rPr>
        <w:t>setLocale</w:t>
      </w:r>
      <w:proofErr w:type="spellEnd"/>
      <w:r w:rsidRPr="00982052">
        <w:rPr>
          <w:rFonts w:ascii="Courier New" w:eastAsiaTheme="minorHAnsi" w:hAnsi="Courier New" w:cs="Courier New"/>
        </w:rPr>
        <w:t>(loc);</w:t>
      </w:r>
    </w:p>
    <w:p w14:paraId="373635A4"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w:t>
      </w:r>
    </w:p>
    <w:p w14:paraId="6F1CAAFE" w14:textId="036D5F62" w:rsidR="00982052" w:rsidRDefault="00982052" w:rsidP="00982052">
      <w:pPr>
        <w:pStyle w:val="BodyText"/>
        <w:ind w:left="2592"/>
        <w:rPr>
          <w:rFonts w:ascii="Courier New" w:eastAsiaTheme="minorHAnsi" w:hAnsi="Courier New" w:cs="Courier New"/>
        </w:rPr>
      </w:pPr>
      <w:r w:rsidRPr="00982052">
        <w:rPr>
          <w:rFonts w:ascii="Courier New" w:eastAsiaTheme="minorHAnsi" w:hAnsi="Courier New" w:cs="Courier New"/>
        </w:rPr>
        <w:t>}</w:t>
      </w:r>
    </w:p>
    <w:p w14:paraId="183AB733" w14:textId="05ACD5B9" w:rsidR="00982052" w:rsidRPr="00982052" w:rsidRDefault="00982052" w:rsidP="00982052">
      <w:pPr>
        <w:pStyle w:val="Heading3"/>
      </w:pPr>
      <w:r w:rsidRPr="00982052">
        <w:t>15.6.4</w:t>
      </w:r>
      <w:r>
        <w:tab/>
      </w:r>
      <w:r w:rsidRPr="00982052">
        <w:t xml:space="preserve">Using Resource Bundles: JSP </w:t>
      </w:r>
    </w:p>
    <w:p w14:paraId="72903BB5" w14:textId="77777777" w:rsidR="00982052" w:rsidRDefault="00982052" w:rsidP="00982052">
      <w:pPr>
        <w:pStyle w:val="BodyText"/>
      </w:pPr>
      <w:r w:rsidRPr="00982052">
        <w:t xml:space="preserve">As with JSF applications, you designate the resource bundle using the </w:t>
      </w:r>
      <w:proofErr w:type="spellStart"/>
      <w:r w:rsidRPr="00982052">
        <w:rPr>
          <w:rFonts w:ascii="Courier New" w:hAnsi="Courier New" w:cs="Courier New"/>
        </w:rPr>
        <w:t>useBundle</w:t>
      </w:r>
      <w:proofErr w:type="spellEnd"/>
      <w:r w:rsidRPr="00982052">
        <w:t xml:space="preserve"> attribute of </w:t>
      </w:r>
      <w:proofErr w:type="spellStart"/>
      <w:r w:rsidRPr="00982052">
        <w:rPr>
          <w:rFonts w:ascii="Courier New" w:hAnsi="Courier New" w:cs="Courier New"/>
        </w:rPr>
        <w:t>ChartTag</w:t>
      </w:r>
      <w:proofErr w:type="spellEnd"/>
      <w:r w:rsidRPr="00982052">
        <w:t xml:space="preserve">. The path String can point to either a properties file or an instance of </w:t>
      </w:r>
      <w:proofErr w:type="spellStart"/>
      <w:r w:rsidRPr="00982052">
        <w:rPr>
          <w:rFonts w:ascii="Courier New" w:hAnsi="Courier New" w:cs="Courier New"/>
        </w:rPr>
        <w:t>ListResourceBundle</w:t>
      </w:r>
      <w:proofErr w:type="spellEnd"/>
      <w:r w:rsidRPr="00982052">
        <w:t xml:space="preserve">. </w:t>
      </w:r>
    </w:p>
    <w:p w14:paraId="6096A579" w14:textId="77777777" w:rsidR="00982052" w:rsidRDefault="00982052" w:rsidP="00982052">
      <w:pPr>
        <w:pStyle w:val="BodyText"/>
      </w:pPr>
    </w:p>
    <w:p w14:paraId="15F0D944" w14:textId="77707340" w:rsidR="00982052" w:rsidRDefault="00982052" w:rsidP="00982052">
      <w:pPr>
        <w:pStyle w:val="BodyText"/>
      </w:pPr>
      <w:r w:rsidRPr="00982052">
        <w:t>The following example (</w:t>
      </w:r>
      <w:r w:rsidRPr="00982052">
        <w:rPr>
          <w:i/>
        </w:rPr>
        <w:t>from JCLASS_SERVER_HOME/examples/</w:t>
      </w:r>
      <w:proofErr w:type="spellStart"/>
      <w:r w:rsidRPr="00982052">
        <w:rPr>
          <w:i/>
        </w:rPr>
        <w:t>schart</w:t>
      </w:r>
      <w:proofErr w:type="spellEnd"/>
      <w:r w:rsidRPr="00982052">
        <w:rPr>
          <w:i/>
        </w:rPr>
        <w:t>/</w:t>
      </w:r>
      <w:proofErr w:type="spellStart"/>
      <w:r w:rsidRPr="00982052">
        <w:rPr>
          <w:i/>
        </w:rPr>
        <w:t>jsp</w:t>
      </w:r>
      <w:proofErr w:type="spellEnd"/>
      <w:r w:rsidRPr="00982052">
        <w:rPr>
          <w:i/>
        </w:rPr>
        <w:t xml:space="preserve">/ </w:t>
      </w:r>
      <w:proofErr w:type="spellStart"/>
      <w:r w:rsidRPr="00982052">
        <w:rPr>
          <w:i/>
        </w:rPr>
        <w:t>ChartServiceLocaleJSP.jsp</w:t>
      </w:r>
      <w:proofErr w:type="spellEnd"/>
      <w:r w:rsidRPr="00982052">
        <w:t xml:space="preserve">) demonstrates how to use the </w:t>
      </w:r>
      <w:proofErr w:type="spellStart"/>
      <w:r w:rsidRPr="00982052">
        <w:rPr>
          <w:rFonts w:ascii="Courier New" w:hAnsi="Courier New" w:cs="Courier New"/>
        </w:rPr>
        <w:t>useBundle</w:t>
      </w:r>
      <w:proofErr w:type="spellEnd"/>
      <w:r w:rsidRPr="00982052">
        <w:t xml:space="preserve"> attribute.</w:t>
      </w:r>
    </w:p>
    <w:p w14:paraId="2FEC3D7A" w14:textId="77777777" w:rsidR="00982052" w:rsidRDefault="00982052" w:rsidP="00982052">
      <w:pPr>
        <w:pStyle w:val="BodyText"/>
        <w:rPr>
          <w:rFonts w:eastAsiaTheme="minorHAnsi"/>
        </w:rPr>
      </w:pPr>
    </w:p>
    <w:p w14:paraId="6738D92D" w14:textId="32DBA8EC" w:rsidR="00982052" w:rsidRPr="00982052" w:rsidRDefault="00982052" w:rsidP="00982052">
      <w:pPr>
        <w:pStyle w:val="BodyText"/>
        <w:rPr>
          <w:rFonts w:ascii="Courier New" w:eastAsiaTheme="minorHAnsi" w:hAnsi="Courier New" w:cs="Courier New"/>
        </w:rPr>
      </w:pPr>
      <w:r w:rsidRPr="00982052">
        <w:rPr>
          <w:rFonts w:ascii="Courier New" w:eastAsiaTheme="minorHAnsi" w:hAnsi="Courier New" w:cs="Courier New"/>
        </w:rPr>
        <w:t>&lt;</w:t>
      </w:r>
      <w:proofErr w:type="spellStart"/>
      <w:proofErr w:type="gramStart"/>
      <w:r w:rsidRPr="00982052">
        <w:rPr>
          <w:rFonts w:ascii="Courier New" w:eastAsiaTheme="minorHAnsi" w:hAnsi="Courier New" w:cs="Courier New"/>
        </w:rPr>
        <w:t>jclass:chart</w:t>
      </w:r>
      <w:proofErr w:type="spellEnd"/>
      <w:proofErr w:type="gramEnd"/>
      <w:r w:rsidRPr="00982052">
        <w:rPr>
          <w:rFonts w:ascii="Courier New" w:eastAsiaTheme="minorHAnsi" w:hAnsi="Courier New" w:cs="Courier New"/>
        </w:rPr>
        <w:t xml:space="preserve"> </w:t>
      </w:r>
      <w:proofErr w:type="spellStart"/>
      <w:r w:rsidRPr="00982052">
        <w:rPr>
          <w:rFonts w:ascii="Courier New" w:eastAsiaTheme="minorHAnsi" w:hAnsi="Courier New" w:cs="Courier New"/>
        </w:rPr>
        <w:t>chartXml</w:t>
      </w:r>
      <w:proofErr w:type="spellEnd"/>
      <w:r w:rsidRPr="00982052">
        <w:rPr>
          <w:rFonts w:ascii="Courier New" w:eastAsiaTheme="minorHAnsi" w:hAnsi="Courier New" w:cs="Courier New"/>
        </w:rPr>
        <w:t>="/examples/</w:t>
      </w:r>
      <w:proofErr w:type="spellStart"/>
      <w:r w:rsidRPr="00982052">
        <w:rPr>
          <w:rFonts w:ascii="Courier New" w:eastAsiaTheme="minorHAnsi" w:hAnsi="Courier New" w:cs="Courier New"/>
        </w:rPr>
        <w:t>schart</w:t>
      </w:r>
      <w:proofErr w:type="spellEnd"/>
      <w:r w:rsidRPr="00982052">
        <w:rPr>
          <w:rFonts w:ascii="Courier New" w:eastAsiaTheme="minorHAnsi" w:hAnsi="Courier New" w:cs="Courier New"/>
        </w:rPr>
        <w:t>/</w:t>
      </w:r>
      <w:proofErr w:type="spellStart"/>
      <w:r w:rsidRPr="00982052">
        <w:rPr>
          <w:rFonts w:ascii="Courier New" w:eastAsiaTheme="minorHAnsi" w:hAnsi="Courier New" w:cs="Courier New"/>
        </w:rPr>
        <w:t>jsf</w:t>
      </w:r>
      <w:proofErr w:type="spellEnd"/>
      <w:r w:rsidRPr="00982052">
        <w:rPr>
          <w:rFonts w:ascii="Courier New" w:eastAsiaTheme="minorHAnsi" w:hAnsi="Courier New" w:cs="Courier New"/>
        </w:rPr>
        <w:t>/localizeproppath.xml"</w:t>
      </w:r>
    </w:p>
    <w:p w14:paraId="0AF08D7C"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useBundle</w:t>
      </w:r>
      <w:proofErr w:type="spellEnd"/>
      <w:r w:rsidRPr="00982052">
        <w:rPr>
          <w:rFonts w:ascii="Courier New" w:eastAsiaTheme="minorHAnsi" w:hAnsi="Courier New" w:cs="Courier New"/>
        </w:rPr>
        <w:t>="</w:t>
      </w:r>
      <w:proofErr w:type="spellStart"/>
      <w:r w:rsidRPr="00982052">
        <w:rPr>
          <w:rFonts w:ascii="Courier New" w:eastAsiaTheme="minorHAnsi" w:hAnsi="Courier New" w:cs="Courier New"/>
        </w:rPr>
        <w:t>examples.schart.jsf.</w:t>
      </w:r>
      <w:proofErr w:type="gramStart"/>
      <w:r w:rsidRPr="00982052">
        <w:rPr>
          <w:rFonts w:ascii="Courier New" w:eastAsiaTheme="minorHAnsi" w:hAnsi="Courier New" w:cs="Courier New"/>
        </w:rPr>
        <w:t>resources.PropPath</w:t>
      </w:r>
      <w:proofErr w:type="spellEnd"/>
      <w:proofErr w:type="gramEnd"/>
      <w:r w:rsidRPr="00982052">
        <w:rPr>
          <w:rFonts w:ascii="Courier New" w:eastAsiaTheme="minorHAnsi" w:hAnsi="Courier New" w:cs="Courier New"/>
        </w:rPr>
        <w:t>"</w:t>
      </w:r>
    </w:p>
    <w:p w14:paraId="4970845F"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encoding="</w:t>
      </w:r>
      <w:proofErr w:type="spellStart"/>
      <w:r w:rsidRPr="00982052">
        <w:rPr>
          <w:rFonts w:ascii="Courier New" w:eastAsiaTheme="minorHAnsi" w:hAnsi="Courier New" w:cs="Courier New"/>
        </w:rPr>
        <w:t>png</w:t>
      </w:r>
      <w:proofErr w:type="spellEnd"/>
      <w:r w:rsidRPr="00982052">
        <w:rPr>
          <w:rFonts w:ascii="Courier New" w:eastAsiaTheme="minorHAnsi" w:hAnsi="Courier New" w:cs="Courier New"/>
        </w:rPr>
        <w:t>"</w:t>
      </w:r>
    </w:p>
    <w:p w14:paraId="7C92FE6F"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border="0"</w:t>
      </w:r>
    </w:p>
    <w:p w14:paraId="2E37E4EE"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name="Localized File PNG Example"</w:t>
      </w:r>
    </w:p>
    <w:p w14:paraId="31565B00" w14:textId="77777777" w:rsidR="00982052" w:rsidRPr="00982052" w:rsidRDefault="00982052" w:rsidP="00982052">
      <w:pPr>
        <w:pStyle w:val="BodyText"/>
        <w:ind w:left="2880"/>
        <w:rPr>
          <w:rFonts w:ascii="Courier New" w:eastAsiaTheme="minorHAnsi" w:hAnsi="Courier New" w:cs="Courier New"/>
        </w:rPr>
      </w:pPr>
      <w:proofErr w:type="spellStart"/>
      <w:r w:rsidRPr="00982052">
        <w:rPr>
          <w:rFonts w:ascii="Courier New" w:eastAsiaTheme="minorHAnsi" w:hAnsi="Courier New" w:cs="Courier New"/>
        </w:rPr>
        <w:t>imageMapName</w:t>
      </w:r>
      <w:proofErr w:type="spellEnd"/>
      <w:r w:rsidRPr="00982052">
        <w:rPr>
          <w:rFonts w:ascii="Courier New" w:eastAsiaTheme="minorHAnsi" w:hAnsi="Courier New" w:cs="Courier New"/>
        </w:rPr>
        <w:t>="</w:t>
      </w:r>
      <w:proofErr w:type="spellStart"/>
      <w:r w:rsidRPr="00982052">
        <w:rPr>
          <w:rFonts w:ascii="Courier New" w:eastAsiaTheme="minorHAnsi" w:hAnsi="Courier New" w:cs="Courier New"/>
        </w:rPr>
        <w:t>myMap</w:t>
      </w:r>
      <w:proofErr w:type="spellEnd"/>
      <w:r w:rsidRPr="00982052">
        <w:rPr>
          <w:rFonts w:ascii="Courier New" w:eastAsiaTheme="minorHAnsi" w:hAnsi="Courier New" w:cs="Courier New"/>
        </w:rPr>
        <w:t>"</w:t>
      </w:r>
    </w:p>
    <w:p w14:paraId="58EDCEFD" w14:textId="77777777" w:rsidR="00982052" w:rsidRPr="00982052" w:rsidRDefault="00982052" w:rsidP="00982052">
      <w:pPr>
        <w:pStyle w:val="BodyText"/>
        <w:ind w:left="2880"/>
        <w:rPr>
          <w:rFonts w:ascii="Courier New" w:eastAsiaTheme="minorHAnsi" w:hAnsi="Courier New" w:cs="Courier New"/>
        </w:rPr>
      </w:pPr>
      <w:r w:rsidRPr="00982052">
        <w:rPr>
          <w:rFonts w:ascii="Courier New" w:eastAsiaTheme="minorHAnsi" w:hAnsi="Courier New" w:cs="Courier New"/>
        </w:rPr>
        <w:t>cache="</w:t>
      </w:r>
      <w:proofErr w:type="spellStart"/>
      <w:r w:rsidRPr="00982052">
        <w:rPr>
          <w:rFonts w:ascii="Courier New" w:eastAsiaTheme="minorHAnsi" w:hAnsi="Courier New" w:cs="Courier New"/>
        </w:rPr>
        <w:t>servletContext</w:t>
      </w:r>
      <w:proofErr w:type="spellEnd"/>
      <w:r w:rsidRPr="00982052">
        <w:rPr>
          <w:rFonts w:ascii="Courier New" w:eastAsiaTheme="minorHAnsi" w:hAnsi="Courier New" w:cs="Courier New"/>
        </w:rPr>
        <w:t>"/&gt;</w:t>
      </w:r>
    </w:p>
    <w:p w14:paraId="1F3B695B" w14:textId="77777777" w:rsidR="00982052" w:rsidRDefault="00982052" w:rsidP="00982052">
      <w:pPr>
        <w:pStyle w:val="BodyText"/>
        <w:rPr>
          <w:rFonts w:eastAsiaTheme="minorHAnsi"/>
        </w:rPr>
      </w:pPr>
    </w:p>
    <w:p w14:paraId="30026187" w14:textId="74667771" w:rsidR="00982052" w:rsidRDefault="00982052" w:rsidP="00982052">
      <w:pPr>
        <w:pStyle w:val="BodyText"/>
        <w:rPr>
          <w:rFonts w:eastAsiaTheme="minorHAnsi"/>
        </w:rPr>
      </w:pPr>
      <w:r w:rsidRPr="00982052">
        <w:rPr>
          <w:rFonts w:eastAsiaTheme="minorHAnsi"/>
        </w:rPr>
        <w:t>You may notice that the resource bundle referenced in this JSP example is located with the JSF</w:t>
      </w:r>
      <w:r>
        <w:rPr>
          <w:rFonts w:eastAsiaTheme="minorHAnsi"/>
        </w:rPr>
        <w:t xml:space="preserve"> </w:t>
      </w:r>
      <w:r w:rsidRPr="00982052">
        <w:rPr>
          <w:rFonts w:eastAsiaTheme="minorHAnsi"/>
        </w:rPr>
        <w:t xml:space="preserve">example </w:t>
      </w:r>
      <w:r w:rsidRPr="00982052">
        <w:rPr>
          <w:rFonts w:eastAsiaTheme="minorHAnsi"/>
          <w:i/>
        </w:rPr>
        <w:t>JCLASS_SERVER_HOME/examples/</w:t>
      </w:r>
      <w:proofErr w:type="spellStart"/>
      <w:r w:rsidRPr="00982052">
        <w:rPr>
          <w:rFonts w:eastAsiaTheme="minorHAnsi"/>
          <w:i/>
        </w:rPr>
        <w:t>schart</w:t>
      </w:r>
      <w:proofErr w:type="spellEnd"/>
      <w:r w:rsidRPr="00982052">
        <w:rPr>
          <w:rFonts w:eastAsiaTheme="minorHAnsi"/>
          <w:i/>
        </w:rPr>
        <w:t>/</w:t>
      </w:r>
      <w:proofErr w:type="spellStart"/>
      <w:r w:rsidRPr="00982052">
        <w:rPr>
          <w:rFonts w:eastAsiaTheme="minorHAnsi"/>
          <w:i/>
        </w:rPr>
        <w:t>jsf</w:t>
      </w:r>
      <w:proofErr w:type="spellEnd"/>
      <w:r w:rsidRPr="00982052">
        <w:rPr>
          <w:rFonts w:eastAsiaTheme="minorHAnsi"/>
          <w:i/>
        </w:rPr>
        <w:t>/</w:t>
      </w:r>
      <w:r w:rsidRPr="00982052">
        <w:rPr>
          <w:rFonts w:eastAsiaTheme="minorHAnsi"/>
        </w:rPr>
        <w:t>. This is to illustrate that JSP and JSF</w:t>
      </w:r>
      <w:r>
        <w:rPr>
          <w:rFonts w:eastAsiaTheme="minorHAnsi"/>
        </w:rPr>
        <w:t xml:space="preserve"> </w:t>
      </w:r>
      <w:r w:rsidRPr="00982052">
        <w:rPr>
          <w:rFonts w:eastAsiaTheme="minorHAnsi"/>
        </w:rPr>
        <w:t>can use the same properties files.</w:t>
      </w:r>
    </w:p>
    <w:p w14:paraId="130D4212" w14:textId="61C5FFB3" w:rsidR="00982052" w:rsidRPr="00982052" w:rsidRDefault="00982052" w:rsidP="00982052">
      <w:pPr>
        <w:pStyle w:val="Heading3"/>
      </w:pPr>
      <w:r w:rsidRPr="00982052">
        <w:t>15.6.5</w:t>
      </w:r>
      <w:r>
        <w:tab/>
      </w:r>
      <w:r w:rsidRPr="00982052">
        <w:t xml:space="preserve">Using Resource Bundles: Servlets (Programmatically) </w:t>
      </w:r>
    </w:p>
    <w:p w14:paraId="395157AE" w14:textId="77777777" w:rsidR="00C30FDD" w:rsidRDefault="00C30FDD" w:rsidP="00982052">
      <w:pPr>
        <w:pStyle w:val="BodyText"/>
      </w:pPr>
    </w:p>
    <w:p w14:paraId="4082AFD4" w14:textId="3CEF09A2" w:rsidR="00C30FDD" w:rsidRDefault="00982052" w:rsidP="00982052">
      <w:pPr>
        <w:pStyle w:val="BodyText"/>
      </w:pPr>
      <w:r w:rsidRPr="00982052">
        <w:t xml:space="preserve">To load a localized chart from a servlet, you need to implement the </w:t>
      </w:r>
      <w:proofErr w:type="spellStart"/>
      <w:r w:rsidRPr="00C30FDD">
        <w:rPr>
          <w:rFonts w:ascii="Courier New" w:hAnsi="Courier New" w:cs="Courier New"/>
        </w:rPr>
        <w:t>LocaleHandler</w:t>
      </w:r>
      <w:proofErr w:type="spellEnd"/>
      <w:r w:rsidRPr="00982052">
        <w:t xml:space="preserve"> interface. You can create your own </w:t>
      </w:r>
      <w:proofErr w:type="gramStart"/>
      <w:r w:rsidRPr="00982052">
        <w:t>implementation</w:t>
      </w:r>
      <w:proofErr w:type="gramEnd"/>
      <w:r w:rsidRPr="00982052">
        <w:t xml:space="preserve"> or you can use the implementation provided with </w:t>
      </w:r>
      <w:proofErr w:type="spellStart"/>
      <w:r w:rsidRPr="00982052">
        <w:t>JClass</w:t>
      </w:r>
      <w:proofErr w:type="spellEnd"/>
      <w:r w:rsidRPr="00982052">
        <w:t xml:space="preserve"> </w:t>
      </w:r>
      <w:proofErr w:type="spellStart"/>
      <w:r w:rsidRPr="00982052">
        <w:t>ServerChart</w:t>
      </w:r>
      <w:proofErr w:type="spellEnd"/>
      <w:r w:rsidRPr="00982052">
        <w:t xml:space="preserve">, called </w:t>
      </w:r>
      <w:proofErr w:type="spellStart"/>
      <w:r w:rsidRPr="00C30FDD">
        <w:rPr>
          <w:rFonts w:ascii="Courier New" w:hAnsi="Courier New" w:cs="Courier New"/>
        </w:rPr>
        <w:t>LocaleBundle</w:t>
      </w:r>
      <w:proofErr w:type="spellEnd"/>
      <w:r w:rsidRPr="00982052">
        <w:t xml:space="preserve">. In your code, you import </w:t>
      </w:r>
      <w:proofErr w:type="spellStart"/>
      <w:proofErr w:type="gramStart"/>
      <w:r w:rsidRPr="00C30FDD">
        <w:rPr>
          <w:rFonts w:ascii="Courier New" w:hAnsi="Courier New" w:cs="Courier New"/>
        </w:rPr>
        <w:t>com.klg.jclass</w:t>
      </w:r>
      <w:proofErr w:type="gramEnd"/>
      <w:r w:rsidRPr="00C30FDD">
        <w:rPr>
          <w:rFonts w:ascii="Courier New" w:hAnsi="Courier New" w:cs="Courier New"/>
        </w:rPr>
        <w:t>.util.LocaleBundle</w:t>
      </w:r>
      <w:proofErr w:type="spellEnd"/>
      <w:r w:rsidRPr="00982052">
        <w:t xml:space="preserve"> (or your version of </w:t>
      </w:r>
      <w:proofErr w:type="spellStart"/>
      <w:r w:rsidRPr="00C30FDD">
        <w:rPr>
          <w:rFonts w:ascii="Courier New" w:hAnsi="Courier New" w:cs="Courier New"/>
        </w:rPr>
        <w:t>LocaleHandler</w:t>
      </w:r>
      <w:proofErr w:type="spellEnd"/>
      <w:r w:rsidRPr="00982052">
        <w:t xml:space="preserve">) and </w:t>
      </w:r>
      <w:proofErr w:type="spellStart"/>
      <w:r w:rsidRPr="00C30FDD">
        <w:rPr>
          <w:rFonts w:ascii="Courier New" w:hAnsi="Courier New" w:cs="Courier New"/>
        </w:rPr>
        <w:t>java.util.Locale</w:t>
      </w:r>
      <w:proofErr w:type="spellEnd"/>
      <w:r w:rsidRPr="00982052">
        <w:t xml:space="preserve">, and then get and set the locale using </w:t>
      </w:r>
      <w:proofErr w:type="spellStart"/>
      <w:r w:rsidRPr="00C30FDD">
        <w:rPr>
          <w:rFonts w:ascii="Courier New" w:hAnsi="Courier New" w:cs="Courier New"/>
        </w:rPr>
        <w:t>getLocale</w:t>
      </w:r>
      <w:proofErr w:type="spellEnd"/>
      <w:r w:rsidRPr="00982052">
        <w:t xml:space="preserve"> and </w:t>
      </w:r>
      <w:proofErr w:type="spellStart"/>
      <w:r w:rsidRPr="00C30FDD">
        <w:rPr>
          <w:rFonts w:ascii="Courier New" w:hAnsi="Courier New" w:cs="Courier New"/>
        </w:rPr>
        <w:t>setLocaleHandler</w:t>
      </w:r>
      <w:proofErr w:type="spellEnd"/>
      <w:r w:rsidRPr="00982052">
        <w:t xml:space="preserve">. </w:t>
      </w:r>
    </w:p>
    <w:p w14:paraId="4C5D9377" w14:textId="77777777" w:rsidR="00C30FDD" w:rsidRDefault="00C30FDD" w:rsidP="00982052">
      <w:pPr>
        <w:pStyle w:val="BodyText"/>
      </w:pPr>
    </w:p>
    <w:p w14:paraId="1A01234A" w14:textId="4F550654" w:rsidR="00982052" w:rsidRDefault="00982052" w:rsidP="00982052">
      <w:pPr>
        <w:pStyle w:val="BodyText"/>
      </w:pPr>
      <w:r w:rsidRPr="00982052">
        <w:t xml:space="preserve">For example, in the following condensed version of </w:t>
      </w:r>
      <w:r w:rsidRPr="00C30FDD">
        <w:rPr>
          <w:i/>
        </w:rPr>
        <w:t>XMLLocaleBundleServlet.java</w:t>
      </w:r>
      <w:r w:rsidRPr="00982052">
        <w:t xml:space="preserve"> (located in </w:t>
      </w:r>
      <w:r w:rsidRPr="00C30FDD">
        <w:rPr>
          <w:i/>
        </w:rPr>
        <w:t>JCLASS_SERVER_HOME/examples/</w:t>
      </w:r>
      <w:proofErr w:type="spellStart"/>
      <w:r w:rsidRPr="00C30FDD">
        <w:rPr>
          <w:i/>
        </w:rPr>
        <w:t>schart</w:t>
      </w:r>
      <w:proofErr w:type="spellEnd"/>
      <w:r w:rsidRPr="00C30FDD">
        <w:rPr>
          <w:i/>
        </w:rPr>
        <w:t>/servlet/</w:t>
      </w:r>
      <w:r w:rsidRPr="00982052">
        <w:t xml:space="preserve">), the programmer gets the locale when instantiating </w:t>
      </w:r>
      <w:proofErr w:type="spellStart"/>
      <w:r w:rsidRPr="00C30FDD">
        <w:rPr>
          <w:rFonts w:ascii="Courier New" w:hAnsi="Courier New" w:cs="Courier New"/>
        </w:rPr>
        <w:t>ChartRunner</w:t>
      </w:r>
      <w:proofErr w:type="spellEnd"/>
      <w:r w:rsidRPr="00982052">
        <w:t xml:space="preserve"> using </w:t>
      </w:r>
      <w:proofErr w:type="spellStart"/>
      <w:proofErr w:type="gramStart"/>
      <w:r w:rsidRPr="00C30FDD">
        <w:rPr>
          <w:rFonts w:ascii="Courier New" w:hAnsi="Courier New" w:cs="Courier New"/>
        </w:rPr>
        <w:t>request.getLocale</w:t>
      </w:r>
      <w:proofErr w:type="spellEnd"/>
      <w:proofErr w:type="gramEnd"/>
      <w:r w:rsidRPr="00C30FDD">
        <w:rPr>
          <w:rFonts w:ascii="Courier New" w:hAnsi="Courier New" w:cs="Courier New"/>
        </w:rPr>
        <w:t>.</w:t>
      </w:r>
      <w:r w:rsidRPr="00982052">
        <w:t xml:space="preserve"> (Note: </w:t>
      </w:r>
      <w:proofErr w:type="spellStart"/>
      <w:r w:rsidRPr="00C30FDD">
        <w:rPr>
          <w:rFonts w:ascii="Courier New" w:hAnsi="Courier New" w:cs="Courier New"/>
        </w:rPr>
        <w:t>ChartRunner</w:t>
      </w:r>
      <w:proofErr w:type="spellEnd"/>
      <w:r w:rsidRPr="00982052">
        <w:t xml:space="preserve"> is an inner class that implements </w:t>
      </w:r>
      <w:r w:rsidRPr="00C30FDD">
        <w:rPr>
          <w:rFonts w:ascii="Courier New" w:hAnsi="Courier New" w:cs="Courier New"/>
        </w:rPr>
        <w:t>Runnable</w:t>
      </w:r>
      <w:r w:rsidRPr="00982052">
        <w:t xml:space="preserve">. This approach allows </w:t>
      </w:r>
      <w:proofErr w:type="spellStart"/>
      <w:r w:rsidRPr="00982052">
        <w:t>JClass</w:t>
      </w:r>
      <w:proofErr w:type="spellEnd"/>
      <w:r w:rsidRPr="00982052">
        <w:t xml:space="preserve"> </w:t>
      </w:r>
      <w:proofErr w:type="spellStart"/>
      <w:r w:rsidRPr="00982052">
        <w:t>ServerChart</w:t>
      </w:r>
      <w:proofErr w:type="spellEnd"/>
      <w:r w:rsidRPr="00982052">
        <w:t xml:space="preserve"> to be created and configured in a thread-safe environment.) When configuring the </w:t>
      </w:r>
      <w:proofErr w:type="spellStart"/>
      <w:r w:rsidRPr="00C30FDD">
        <w:rPr>
          <w:rFonts w:ascii="Courier New" w:hAnsi="Courier New" w:cs="Courier New"/>
        </w:rPr>
        <w:t>ChartRunner</w:t>
      </w:r>
      <w:proofErr w:type="spellEnd"/>
      <w:r w:rsidRPr="00982052">
        <w:t xml:space="preserve"> instance, the programmer instantiates </w:t>
      </w:r>
      <w:proofErr w:type="spellStart"/>
      <w:r w:rsidRPr="00C30FDD">
        <w:rPr>
          <w:rFonts w:ascii="Courier New" w:hAnsi="Courier New" w:cs="Courier New"/>
        </w:rPr>
        <w:t>LocaleBundle</w:t>
      </w:r>
      <w:proofErr w:type="spellEnd"/>
      <w:r w:rsidRPr="00982052">
        <w:t xml:space="preserve"> to get the locale-specific text from the resource bundle (</w:t>
      </w:r>
      <w:proofErr w:type="spellStart"/>
      <w:r w:rsidRPr="00C30FDD">
        <w:rPr>
          <w:rFonts w:ascii="Courier New" w:hAnsi="Courier New" w:cs="Courier New"/>
        </w:rPr>
        <w:t>XMLLocaleInfo</w:t>
      </w:r>
      <w:proofErr w:type="spellEnd"/>
      <w:r w:rsidRPr="00982052">
        <w:t xml:space="preserve">), and then calls </w:t>
      </w:r>
      <w:proofErr w:type="spellStart"/>
      <w:r w:rsidRPr="00982052">
        <w:t>setLocaleHandler</w:t>
      </w:r>
      <w:proofErr w:type="spellEnd"/>
      <w:r w:rsidRPr="00982052">
        <w:t xml:space="preserve"> to use the new instance of </w:t>
      </w:r>
      <w:proofErr w:type="spellStart"/>
      <w:r w:rsidRPr="00C30FDD">
        <w:rPr>
          <w:rFonts w:ascii="Courier New" w:hAnsi="Courier New" w:cs="Courier New"/>
        </w:rPr>
        <w:t>LocaleBundle</w:t>
      </w:r>
      <w:proofErr w:type="spellEnd"/>
      <w:r w:rsidRPr="00982052">
        <w:t>.</w:t>
      </w:r>
    </w:p>
    <w:p w14:paraId="3529C447" w14:textId="77777777" w:rsidR="00C30FDD" w:rsidRDefault="00C30FDD">
      <w:pPr>
        <w:ind w:left="0"/>
        <w:rPr>
          <w:rFonts w:eastAsiaTheme="minorHAnsi"/>
          <w:szCs w:val="18"/>
        </w:rPr>
      </w:pPr>
      <w:r>
        <w:rPr>
          <w:rFonts w:eastAsiaTheme="minorHAnsi"/>
        </w:rPr>
        <w:br w:type="page"/>
      </w:r>
    </w:p>
    <w:p w14:paraId="5396600B" w14:textId="31AC2C3C"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lastRenderedPageBreak/>
        <w:t xml:space="preserve">import </w:t>
      </w:r>
      <w:proofErr w:type="spellStart"/>
      <w:proofErr w:type="gramStart"/>
      <w:r w:rsidRPr="00C30FDD">
        <w:rPr>
          <w:rFonts w:ascii="Courier New" w:eastAsiaTheme="minorHAnsi" w:hAnsi="Courier New" w:cs="Courier New"/>
        </w:rPr>
        <w:t>com.klg.jclass</w:t>
      </w:r>
      <w:proofErr w:type="gramEnd"/>
      <w:r w:rsidRPr="00C30FDD">
        <w:rPr>
          <w:rFonts w:ascii="Courier New" w:eastAsiaTheme="minorHAnsi" w:hAnsi="Courier New" w:cs="Courier New"/>
        </w:rPr>
        <w:t>.schart.JCServerChart</w:t>
      </w:r>
      <w:proofErr w:type="spellEnd"/>
      <w:r w:rsidRPr="00C30FDD">
        <w:rPr>
          <w:rFonts w:ascii="Courier New" w:eastAsiaTheme="minorHAnsi" w:hAnsi="Courier New" w:cs="Courier New"/>
        </w:rPr>
        <w:t>;</w:t>
      </w:r>
    </w:p>
    <w:p w14:paraId="4AEF5B7D"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 xml:space="preserve">import </w:t>
      </w:r>
      <w:proofErr w:type="spellStart"/>
      <w:proofErr w:type="gramStart"/>
      <w:r w:rsidRPr="00C30FDD">
        <w:rPr>
          <w:rFonts w:ascii="Courier New" w:eastAsiaTheme="minorHAnsi" w:hAnsi="Courier New" w:cs="Courier New"/>
        </w:rPr>
        <w:t>com.klg.jclass</w:t>
      </w:r>
      <w:proofErr w:type="gramEnd"/>
      <w:r w:rsidRPr="00C30FDD">
        <w:rPr>
          <w:rFonts w:ascii="Courier New" w:eastAsiaTheme="minorHAnsi" w:hAnsi="Courier New" w:cs="Courier New"/>
        </w:rPr>
        <w:t>.schart.JCServerChartFactory</w:t>
      </w:r>
      <w:proofErr w:type="spellEnd"/>
      <w:r w:rsidRPr="00C30FDD">
        <w:rPr>
          <w:rFonts w:ascii="Courier New" w:eastAsiaTheme="minorHAnsi" w:hAnsi="Courier New" w:cs="Courier New"/>
        </w:rPr>
        <w:t>;</w:t>
      </w:r>
    </w:p>
    <w:p w14:paraId="5B95ADEA"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 xml:space="preserve">import </w:t>
      </w:r>
      <w:proofErr w:type="spellStart"/>
      <w:proofErr w:type="gramStart"/>
      <w:r w:rsidRPr="00C30FDD">
        <w:rPr>
          <w:rFonts w:ascii="Courier New" w:eastAsiaTheme="minorHAnsi" w:hAnsi="Courier New" w:cs="Courier New"/>
        </w:rPr>
        <w:t>com.klg.jclass</w:t>
      </w:r>
      <w:proofErr w:type="gramEnd"/>
      <w:r w:rsidRPr="00C30FDD">
        <w:rPr>
          <w:rFonts w:ascii="Courier New" w:eastAsiaTheme="minorHAnsi" w:hAnsi="Courier New" w:cs="Courier New"/>
        </w:rPr>
        <w:t>.util.LocaleBundle</w:t>
      </w:r>
      <w:proofErr w:type="spellEnd"/>
      <w:r w:rsidRPr="00C30FDD">
        <w:rPr>
          <w:rFonts w:ascii="Courier New" w:eastAsiaTheme="minorHAnsi" w:hAnsi="Courier New" w:cs="Courier New"/>
        </w:rPr>
        <w:t>;</w:t>
      </w:r>
    </w:p>
    <w:p w14:paraId="183DCC3E"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w:t>
      </w:r>
    </w:p>
    <w:p w14:paraId="15D11F06"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 xml:space="preserve">import </w:t>
      </w:r>
      <w:proofErr w:type="spellStart"/>
      <w:proofErr w:type="gramStart"/>
      <w:r w:rsidRPr="00C30FDD">
        <w:rPr>
          <w:rFonts w:ascii="Courier New" w:eastAsiaTheme="minorHAnsi" w:hAnsi="Courier New" w:cs="Courier New"/>
        </w:rPr>
        <w:t>java.util</w:t>
      </w:r>
      <w:proofErr w:type="gramEnd"/>
      <w:r w:rsidRPr="00C30FDD">
        <w:rPr>
          <w:rFonts w:ascii="Courier New" w:eastAsiaTheme="minorHAnsi" w:hAnsi="Courier New" w:cs="Courier New"/>
        </w:rPr>
        <w:t>.Locale</w:t>
      </w:r>
      <w:proofErr w:type="spellEnd"/>
      <w:r w:rsidRPr="00C30FDD">
        <w:rPr>
          <w:rFonts w:ascii="Courier New" w:eastAsiaTheme="minorHAnsi" w:hAnsi="Courier New" w:cs="Courier New"/>
        </w:rPr>
        <w:t>;</w:t>
      </w:r>
    </w:p>
    <w:p w14:paraId="129FDB03"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w:t>
      </w:r>
    </w:p>
    <w:p w14:paraId="623062E9" w14:textId="77777777" w:rsidR="00C30FDD" w:rsidRDefault="00C30FDD" w:rsidP="00C30FDD">
      <w:pPr>
        <w:pStyle w:val="BodyText"/>
        <w:rPr>
          <w:rFonts w:ascii="Courier New" w:eastAsiaTheme="minorHAnsi" w:hAnsi="Courier New" w:cs="Courier New"/>
        </w:rPr>
      </w:pPr>
    </w:p>
    <w:p w14:paraId="19A1AD8D" w14:textId="548089B9"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 xml:space="preserve">public class </w:t>
      </w:r>
      <w:proofErr w:type="spellStart"/>
      <w:r w:rsidRPr="00C30FDD">
        <w:rPr>
          <w:rFonts w:ascii="Courier New" w:eastAsiaTheme="minorHAnsi" w:hAnsi="Courier New" w:cs="Courier New"/>
        </w:rPr>
        <w:t>XMLLocaleBundleServlet</w:t>
      </w:r>
      <w:proofErr w:type="spellEnd"/>
      <w:r w:rsidRPr="00C30FDD">
        <w:rPr>
          <w:rFonts w:ascii="Courier New" w:eastAsiaTheme="minorHAnsi" w:hAnsi="Courier New" w:cs="Courier New"/>
        </w:rPr>
        <w:t xml:space="preserve"> extends </w:t>
      </w:r>
      <w:proofErr w:type="spellStart"/>
      <w:r w:rsidRPr="00C30FDD">
        <w:rPr>
          <w:rFonts w:ascii="Courier New" w:eastAsiaTheme="minorHAnsi" w:hAnsi="Courier New" w:cs="Courier New"/>
        </w:rPr>
        <w:t>HttpServlet</w:t>
      </w:r>
      <w:proofErr w:type="spellEnd"/>
      <w:r w:rsidRPr="00C30FDD">
        <w:rPr>
          <w:rFonts w:ascii="Courier New" w:eastAsiaTheme="minorHAnsi" w:hAnsi="Courier New" w:cs="Courier New"/>
        </w:rPr>
        <w:t xml:space="preserve"> {</w:t>
      </w:r>
    </w:p>
    <w:p w14:paraId="6A8BBB2F" w14:textId="77777777" w:rsidR="00C30FDD" w:rsidRPr="00C30FDD" w:rsidRDefault="00C30FDD" w:rsidP="00C30FDD">
      <w:pPr>
        <w:pStyle w:val="BodyText"/>
        <w:ind w:left="2592"/>
        <w:rPr>
          <w:rFonts w:ascii="Courier New" w:eastAsiaTheme="minorHAnsi" w:hAnsi="Courier New" w:cs="Courier New"/>
        </w:rPr>
      </w:pPr>
      <w:r w:rsidRPr="00C30FDD">
        <w:rPr>
          <w:rFonts w:ascii="Courier New" w:eastAsiaTheme="minorHAnsi" w:hAnsi="Courier New" w:cs="Courier New"/>
        </w:rPr>
        <w:t>...</w:t>
      </w:r>
    </w:p>
    <w:p w14:paraId="0D98E66D" w14:textId="77777777" w:rsidR="00C30FDD" w:rsidRPr="00C30FDD" w:rsidRDefault="00C30FDD" w:rsidP="00C30FDD">
      <w:pPr>
        <w:pStyle w:val="BodyText"/>
        <w:ind w:left="2592"/>
        <w:rPr>
          <w:rFonts w:ascii="Courier New" w:eastAsiaTheme="minorHAnsi" w:hAnsi="Courier New" w:cs="Courier New"/>
        </w:rPr>
      </w:pPr>
      <w:r w:rsidRPr="00C30FDD">
        <w:rPr>
          <w:rFonts w:ascii="Courier New" w:eastAsiaTheme="minorHAnsi" w:hAnsi="Courier New" w:cs="Courier New"/>
        </w:rPr>
        <w:t>/**</w:t>
      </w:r>
    </w:p>
    <w:p w14:paraId="3DCC89BD" w14:textId="77777777" w:rsidR="00C30FDD" w:rsidRPr="00C30FDD" w:rsidRDefault="00C30FDD" w:rsidP="00C30FDD">
      <w:pPr>
        <w:pStyle w:val="BodyText"/>
        <w:ind w:left="2736"/>
        <w:rPr>
          <w:rFonts w:ascii="Courier New" w:eastAsiaTheme="minorHAnsi" w:hAnsi="Courier New" w:cs="Courier New"/>
        </w:rPr>
      </w:pPr>
      <w:r w:rsidRPr="00C30FDD">
        <w:rPr>
          <w:rFonts w:ascii="Courier New" w:eastAsiaTheme="minorHAnsi" w:hAnsi="Courier New" w:cs="Courier New"/>
        </w:rPr>
        <w:t>* Basic servlet method, answers requests from the browser.</w:t>
      </w:r>
    </w:p>
    <w:p w14:paraId="6ACCDC98" w14:textId="77777777" w:rsidR="00C30FDD" w:rsidRPr="00C30FDD" w:rsidRDefault="00C30FDD" w:rsidP="00C30FDD">
      <w:pPr>
        <w:pStyle w:val="BodyText"/>
        <w:ind w:left="2736"/>
        <w:rPr>
          <w:rFonts w:ascii="Courier New" w:eastAsiaTheme="minorHAnsi" w:hAnsi="Courier New" w:cs="Courier New"/>
        </w:rPr>
      </w:pPr>
      <w:r w:rsidRPr="00C30FDD">
        <w:rPr>
          <w:rFonts w:ascii="Courier New" w:eastAsiaTheme="minorHAnsi" w:hAnsi="Courier New" w:cs="Courier New"/>
        </w:rPr>
        <w:t xml:space="preserve">* @param request </w:t>
      </w:r>
      <w:proofErr w:type="spellStart"/>
      <w:r w:rsidRPr="00C30FDD">
        <w:rPr>
          <w:rFonts w:ascii="Courier New" w:eastAsiaTheme="minorHAnsi" w:hAnsi="Courier New" w:cs="Courier New"/>
        </w:rPr>
        <w:t>HTTPServletRequest</w:t>
      </w:r>
      <w:proofErr w:type="spellEnd"/>
    </w:p>
    <w:p w14:paraId="50379141" w14:textId="77777777" w:rsidR="00C30FDD" w:rsidRPr="00C30FDD" w:rsidRDefault="00C30FDD" w:rsidP="00C30FDD">
      <w:pPr>
        <w:pStyle w:val="BodyText"/>
        <w:ind w:left="2736"/>
        <w:rPr>
          <w:rFonts w:ascii="Courier New" w:eastAsiaTheme="minorHAnsi" w:hAnsi="Courier New" w:cs="Courier New"/>
        </w:rPr>
      </w:pPr>
      <w:r w:rsidRPr="00C30FDD">
        <w:rPr>
          <w:rFonts w:ascii="Courier New" w:eastAsiaTheme="minorHAnsi" w:hAnsi="Courier New" w:cs="Courier New"/>
        </w:rPr>
        <w:t xml:space="preserve">* @param response </w:t>
      </w:r>
      <w:proofErr w:type="spellStart"/>
      <w:r w:rsidRPr="00C30FDD">
        <w:rPr>
          <w:rFonts w:ascii="Courier New" w:eastAsiaTheme="minorHAnsi" w:hAnsi="Courier New" w:cs="Courier New"/>
        </w:rPr>
        <w:t>HTTPServletResponse</w:t>
      </w:r>
      <w:proofErr w:type="spellEnd"/>
    </w:p>
    <w:p w14:paraId="7ECC42F3" w14:textId="77777777" w:rsidR="00C30FDD" w:rsidRPr="00C30FDD" w:rsidRDefault="00C30FDD" w:rsidP="00C30FDD">
      <w:pPr>
        <w:pStyle w:val="BodyText"/>
        <w:ind w:left="2736"/>
        <w:rPr>
          <w:rFonts w:ascii="Courier New" w:eastAsiaTheme="minorHAnsi" w:hAnsi="Courier New" w:cs="Courier New"/>
        </w:rPr>
      </w:pPr>
      <w:r w:rsidRPr="00C30FDD">
        <w:rPr>
          <w:rFonts w:ascii="Courier New" w:eastAsiaTheme="minorHAnsi" w:hAnsi="Courier New" w:cs="Courier New"/>
        </w:rPr>
        <w:t>*/</w:t>
      </w:r>
    </w:p>
    <w:p w14:paraId="7D316A65" w14:textId="77777777" w:rsidR="00C30FDD" w:rsidRPr="00C30FDD" w:rsidRDefault="00C30FDD" w:rsidP="00C30FDD">
      <w:pPr>
        <w:pStyle w:val="BodyText"/>
        <w:ind w:left="2592"/>
        <w:rPr>
          <w:rFonts w:ascii="Courier New" w:eastAsiaTheme="minorHAnsi" w:hAnsi="Courier New" w:cs="Courier New"/>
        </w:rPr>
      </w:pPr>
      <w:r w:rsidRPr="00C30FDD">
        <w:rPr>
          <w:rFonts w:ascii="Courier New" w:eastAsiaTheme="minorHAnsi" w:hAnsi="Courier New" w:cs="Courier New"/>
        </w:rPr>
        <w:t xml:space="preserve">public void </w:t>
      </w:r>
      <w:proofErr w:type="spellStart"/>
      <w:proofErr w:type="gramStart"/>
      <w:r w:rsidRPr="00C30FDD">
        <w:rPr>
          <w:rFonts w:ascii="Courier New" w:eastAsiaTheme="minorHAnsi" w:hAnsi="Courier New" w:cs="Courier New"/>
        </w:rPr>
        <w:t>doGet</w:t>
      </w:r>
      <w:proofErr w:type="spellEnd"/>
      <w:r w:rsidRPr="00C30FDD">
        <w:rPr>
          <w:rFonts w:ascii="Courier New" w:eastAsiaTheme="minorHAnsi" w:hAnsi="Courier New" w:cs="Courier New"/>
        </w:rPr>
        <w:t>(</w:t>
      </w:r>
      <w:proofErr w:type="spellStart"/>
      <w:proofErr w:type="gramEnd"/>
      <w:r w:rsidRPr="00C30FDD">
        <w:rPr>
          <w:rFonts w:ascii="Courier New" w:eastAsiaTheme="minorHAnsi" w:hAnsi="Courier New" w:cs="Courier New"/>
        </w:rPr>
        <w:t>HttpServletRequest</w:t>
      </w:r>
      <w:proofErr w:type="spellEnd"/>
      <w:r w:rsidRPr="00C30FDD">
        <w:rPr>
          <w:rFonts w:ascii="Courier New" w:eastAsiaTheme="minorHAnsi" w:hAnsi="Courier New" w:cs="Courier New"/>
        </w:rPr>
        <w:t xml:space="preserve"> request,</w:t>
      </w:r>
    </w:p>
    <w:p w14:paraId="6BCBAA49" w14:textId="77777777" w:rsidR="00C30FDD" w:rsidRPr="00C30FDD" w:rsidRDefault="00C30FDD" w:rsidP="004E658F">
      <w:pPr>
        <w:pStyle w:val="BodyText"/>
        <w:ind w:left="4320"/>
        <w:rPr>
          <w:rFonts w:ascii="Courier New" w:eastAsiaTheme="minorHAnsi" w:hAnsi="Courier New" w:cs="Courier New"/>
        </w:rPr>
      </w:pPr>
      <w:proofErr w:type="spellStart"/>
      <w:r w:rsidRPr="00C30FDD">
        <w:rPr>
          <w:rFonts w:ascii="Courier New" w:eastAsiaTheme="minorHAnsi" w:hAnsi="Courier New" w:cs="Courier New"/>
        </w:rPr>
        <w:t>HttpServletResponse</w:t>
      </w:r>
      <w:proofErr w:type="spellEnd"/>
      <w:r w:rsidRPr="00C30FDD">
        <w:rPr>
          <w:rFonts w:ascii="Courier New" w:eastAsiaTheme="minorHAnsi" w:hAnsi="Courier New" w:cs="Courier New"/>
        </w:rPr>
        <w:t xml:space="preserve"> response)</w:t>
      </w:r>
    </w:p>
    <w:p w14:paraId="7F50ADA0" w14:textId="77777777" w:rsidR="00C30FDD" w:rsidRPr="00C30FDD" w:rsidRDefault="00C30FDD" w:rsidP="004E658F">
      <w:pPr>
        <w:pStyle w:val="BodyText"/>
        <w:ind w:left="2880"/>
        <w:rPr>
          <w:rFonts w:ascii="Courier New" w:eastAsiaTheme="minorHAnsi" w:hAnsi="Courier New" w:cs="Courier New"/>
        </w:rPr>
      </w:pPr>
      <w:r w:rsidRPr="00C30FDD">
        <w:rPr>
          <w:rFonts w:ascii="Courier New" w:eastAsiaTheme="minorHAnsi" w:hAnsi="Courier New" w:cs="Courier New"/>
        </w:rPr>
        <w:t xml:space="preserve">throws </w:t>
      </w:r>
      <w:proofErr w:type="spellStart"/>
      <w:r w:rsidRPr="00C30FDD">
        <w:rPr>
          <w:rFonts w:ascii="Courier New" w:eastAsiaTheme="minorHAnsi" w:hAnsi="Courier New" w:cs="Courier New"/>
        </w:rPr>
        <w:t>IOException</w:t>
      </w:r>
      <w:proofErr w:type="spellEnd"/>
      <w:r w:rsidRPr="00C30FDD">
        <w:rPr>
          <w:rFonts w:ascii="Courier New" w:eastAsiaTheme="minorHAnsi" w:hAnsi="Courier New" w:cs="Courier New"/>
        </w:rPr>
        <w:t xml:space="preserve">, </w:t>
      </w:r>
      <w:proofErr w:type="spellStart"/>
      <w:r w:rsidRPr="00C30FDD">
        <w:rPr>
          <w:rFonts w:ascii="Courier New" w:eastAsiaTheme="minorHAnsi" w:hAnsi="Courier New" w:cs="Courier New"/>
        </w:rPr>
        <w:t>ServletException</w:t>
      </w:r>
      <w:proofErr w:type="spellEnd"/>
      <w:r w:rsidRPr="00C30FDD">
        <w:rPr>
          <w:rFonts w:ascii="Courier New" w:eastAsiaTheme="minorHAnsi" w:hAnsi="Courier New" w:cs="Courier New"/>
        </w:rPr>
        <w:t xml:space="preserve"> {</w:t>
      </w:r>
    </w:p>
    <w:p w14:paraId="5521BDBF" w14:textId="77777777" w:rsidR="00C30FDD" w:rsidRPr="00C30FDD" w:rsidRDefault="00C30FDD" w:rsidP="004E658F">
      <w:pPr>
        <w:pStyle w:val="BodyText"/>
        <w:ind w:left="2880"/>
        <w:rPr>
          <w:rFonts w:ascii="Courier New" w:eastAsiaTheme="minorHAnsi" w:hAnsi="Courier New" w:cs="Courier New"/>
        </w:rPr>
      </w:pPr>
      <w:r w:rsidRPr="00C30FDD">
        <w:rPr>
          <w:rFonts w:ascii="Courier New" w:eastAsiaTheme="minorHAnsi" w:hAnsi="Courier New" w:cs="Courier New"/>
        </w:rPr>
        <w:t xml:space="preserve">String </w:t>
      </w:r>
      <w:proofErr w:type="spellStart"/>
      <w:r w:rsidRPr="00C30FDD">
        <w:rPr>
          <w:rFonts w:ascii="Courier New" w:eastAsiaTheme="minorHAnsi" w:hAnsi="Courier New" w:cs="Courier New"/>
        </w:rPr>
        <w:t>contextPath</w:t>
      </w:r>
      <w:proofErr w:type="spellEnd"/>
      <w:r w:rsidRPr="00C30FDD">
        <w:rPr>
          <w:rFonts w:ascii="Courier New" w:eastAsiaTheme="minorHAnsi" w:hAnsi="Courier New" w:cs="Courier New"/>
        </w:rPr>
        <w:t xml:space="preserve"> = </w:t>
      </w:r>
      <w:proofErr w:type="spellStart"/>
      <w:proofErr w:type="gramStart"/>
      <w:r w:rsidRPr="00C30FDD">
        <w:rPr>
          <w:rFonts w:ascii="Courier New" w:eastAsiaTheme="minorHAnsi" w:hAnsi="Courier New" w:cs="Courier New"/>
        </w:rPr>
        <w:t>request.getContextPath</w:t>
      </w:r>
      <w:proofErr w:type="spellEnd"/>
      <w:proofErr w:type="gramEnd"/>
      <w:r w:rsidRPr="00C30FDD">
        <w:rPr>
          <w:rFonts w:ascii="Courier New" w:eastAsiaTheme="minorHAnsi" w:hAnsi="Courier New" w:cs="Courier New"/>
        </w:rPr>
        <w:t>();</w:t>
      </w:r>
    </w:p>
    <w:p w14:paraId="0A793483" w14:textId="77777777" w:rsidR="00C30FDD" w:rsidRPr="00C30FDD" w:rsidRDefault="00C30FDD" w:rsidP="004E658F">
      <w:pPr>
        <w:pStyle w:val="BodyText"/>
        <w:ind w:left="2880"/>
        <w:rPr>
          <w:rFonts w:ascii="Courier New" w:eastAsiaTheme="minorHAnsi" w:hAnsi="Courier New" w:cs="Courier New"/>
        </w:rPr>
      </w:pPr>
      <w:proofErr w:type="spellStart"/>
      <w:r w:rsidRPr="00C30FDD">
        <w:rPr>
          <w:rFonts w:ascii="Courier New" w:eastAsiaTheme="minorHAnsi" w:hAnsi="Courier New" w:cs="Courier New"/>
        </w:rPr>
        <w:t>ChartRunner</w:t>
      </w:r>
      <w:proofErr w:type="spellEnd"/>
      <w:r w:rsidRPr="00C30FDD">
        <w:rPr>
          <w:rFonts w:ascii="Courier New" w:eastAsiaTheme="minorHAnsi" w:hAnsi="Courier New" w:cs="Courier New"/>
        </w:rPr>
        <w:t xml:space="preserve"> </w:t>
      </w:r>
      <w:proofErr w:type="spellStart"/>
      <w:r w:rsidRPr="00C30FDD">
        <w:rPr>
          <w:rFonts w:ascii="Courier New" w:eastAsiaTheme="minorHAnsi" w:hAnsi="Courier New" w:cs="Courier New"/>
        </w:rPr>
        <w:t>chartRunner</w:t>
      </w:r>
      <w:proofErr w:type="spellEnd"/>
      <w:r w:rsidRPr="00C30FDD">
        <w:rPr>
          <w:rFonts w:ascii="Courier New" w:eastAsiaTheme="minorHAnsi" w:hAnsi="Courier New" w:cs="Courier New"/>
        </w:rPr>
        <w:t xml:space="preserve"> = </w:t>
      </w:r>
      <w:proofErr w:type="spellStart"/>
      <w:proofErr w:type="gramStart"/>
      <w:r w:rsidRPr="00C30FDD">
        <w:rPr>
          <w:rFonts w:ascii="Courier New" w:eastAsiaTheme="minorHAnsi" w:hAnsi="Courier New" w:cs="Courier New"/>
        </w:rPr>
        <w:t>getChartRunner</w:t>
      </w:r>
      <w:proofErr w:type="spellEnd"/>
      <w:r w:rsidRPr="00C30FDD">
        <w:rPr>
          <w:rFonts w:ascii="Courier New" w:eastAsiaTheme="minorHAnsi" w:hAnsi="Courier New" w:cs="Courier New"/>
        </w:rPr>
        <w:t>(</w:t>
      </w:r>
      <w:proofErr w:type="spellStart"/>
      <w:proofErr w:type="gramEnd"/>
      <w:r w:rsidRPr="00C30FDD">
        <w:rPr>
          <w:rFonts w:ascii="Courier New" w:eastAsiaTheme="minorHAnsi" w:hAnsi="Courier New" w:cs="Courier New"/>
        </w:rPr>
        <w:t>contextPath</w:t>
      </w:r>
      <w:proofErr w:type="spellEnd"/>
      <w:r w:rsidRPr="00C30FDD">
        <w:rPr>
          <w:rFonts w:ascii="Courier New" w:eastAsiaTheme="minorHAnsi" w:hAnsi="Courier New" w:cs="Courier New"/>
        </w:rPr>
        <w:t>,</w:t>
      </w:r>
    </w:p>
    <w:p w14:paraId="66E03D2F" w14:textId="77777777" w:rsidR="00C30FDD" w:rsidRPr="00C30FDD" w:rsidRDefault="00C30FDD" w:rsidP="004E658F">
      <w:pPr>
        <w:pStyle w:val="BodyText"/>
        <w:ind w:left="4320"/>
        <w:rPr>
          <w:rFonts w:ascii="Courier New" w:eastAsiaTheme="minorHAnsi" w:hAnsi="Courier New" w:cs="Courier New"/>
        </w:rPr>
      </w:pPr>
      <w:proofErr w:type="spellStart"/>
      <w:proofErr w:type="gramStart"/>
      <w:r w:rsidRPr="00C30FDD">
        <w:rPr>
          <w:rFonts w:ascii="Courier New" w:eastAsiaTheme="minorHAnsi" w:hAnsi="Courier New" w:cs="Courier New"/>
        </w:rPr>
        <w:t>request.getLocale</w:t>
      </w:r>
      <w:proofErr w:type="spellEnd"/>
      <w:proofErr w:type="gramEnd"/>
      <w:r w:rsidRPr="00C30FDD">
        <w:rPr>
          <w:rFonts w:ascii="Courier New" w:eastAsiaTheme="minorHAnsi" w:hAnsi="Courier New" w:cs="Courier New"/>
        </w:rPr>
        <w:t>());</w:t>
      </w:r>
    </w:p>
    <w:p w14:paraId="43982BBC" w14:textId="77777777" w:rsidR="00C30FDD" w:rsidRPr="00C30FDD" w:rsidRDefault="00C30FDD" w:rsidP="004E658F">
      <w:pPr>
        <w:pStyle w:val="BodyText"/>
        <w:ind w:left="2880"/>
        <w:rPr>
          <w:rFonts w:ascii="Courier New" w:eastAsiaTheme="minorHAnsi" w:hAnsi="Courier New" w:cs="Courier New"/>
        </w:rPr>
      </w:pPr>
      <w:r w:rsidRPr="00C30FDD">
        <w:rPr>
          <w:rFonts w:ascii="Courier New" w:eastAsiaTheme="minorHAnsi" w:hAnsi="Courier New" w:cs="Courier New"/>
        </w:rPr>
        <w:t>...</w:t>
      </w:r>
    </w:p>
    <w:p w14:paraId="0BE0967E" w14:textId="0F8BDC16"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w:t>
      </w:r>
    </w:p>
    <w:p w14:paraId="29CD796A" w14:textId="77777777" w:rsidR="004E658F" w:rsidRDefault="004E658F" w:rsidP="00C30FDD">
      <w:pPr>
        <w:pStyle w:val="BodyText"/>
        <w:rPr>
          <w:rFonts w:ascii="Courier New" w:eastAsiaTheme="minorHAnsi" w:hAnsi="Courier New" w:cs="Courier New"/>
        </w:rPr>
      </w:pPr>
    </w:p>
    <w:p w14:paraId="5C5179ED" w14:textId="5DDE075E"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w:t>
      </w:r>
    </w:p>
    <w:p w14:paraId="3CBF5B41"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 xml:space="preserve">* Creates and configures the </w:t>
      </w:r>
      <w:proofErr w:type="spellStart"/>
      <w:r w:rsidRPr="00C30FDD">
        <w:rPr>
          <w:rFonts w:ascii="Courier New" w:eastAsiaTheme="minorHAnsi" w:hAnsi="Courier New" w:cs="Courier New"/>
        </w:rPr>
        <w:t>ChartRunner</w:t>
      </w:r>
      <w:proofErr w:type="spellEnd"/>
    </w:p>
    <w:p w14:paraId="141CA482"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 xml:space="preserve">* @param </w:t>
      </w:r>
      <w:proofErr w:type="spellStart"/>
      <w:r w:rsidRPr="00C30FDD">
        <w:rPr>
          <w:rFonts w:ascii="Courier New" w:eastAsiaTheme="minorHAnsi" w:hAnsi="Courier New" w:cs="Courier New"/>
        </w:rPr>
        <w:t>contextPath</w:t>
      </w:r>
      <w:proofErr w:type="spellEnd"/>
      <w:r w:rsidRPr="00C30FDD">
        <w:rPr>
          <w:rFonts w:ascii="Courier New" w:eastAsiaTheme="minorHAnsi" w:hAnsi="Courier New" w:cs="Courier New"/>
        </w:rPr>
        <w:t xml:space="preserve"> </w:t>
      </w:r>
      <w:proofErr w:type="gramStart"/>
      <w:r w:rsidRPr="00C30FDD">
        <w:rPr>
          <w:rFonts w:ascii="Courier New" w:eastAsiaTheme="minorHAnsi" w:hAnsi="Courier New" w:cs="Courier New"/>
        </w:rPr>
        <w:t>The</w:t>
      </w:r>
      <w:proofErr w:type="gramEnd"/>
      <w:r w:rsidRPr="00C30FDD">
        <w:rPr>
          <w:rFonts w:ascii="Courier New" w:eastAsiaTheme="minorHAnsi" w:hAnsi="Courier New" w:cs="Courier New"/>
        </w:rPr>
        <w:t xml:space="preserve"> portion of the request URI that indicates</w:t>
      </w:r>
    </w:p>
    <w:p w14:paraId="29DFC52D"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 the context of the request.</w:t>
      </w:r>
    </w:p>
    <w:p w14:paraId="089C20CC"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 xml:space="preserve">* @param locale </w:t>
      </w:r>
      <w:proofErr w:type="gramStart"/>
      <w:r w:rsidRPr="00C30FDD">
        <w:rPr>
          <w:rFonts w:ascii="Courier New" w:eastAsiaTheme="minorHAnsi" w:hAnsi="Courier New" w:cs="Courier New"/>
        </w:rPr>
        <w:t>The</w:t>
      </w:r>
      <w:proofErr w:type="gramEnd"/>
      <w:r w:rsidRPr="00C30FDD">
        <w:rPr>
          <w:rFonts w:ascii="Courier New" w:eastAsiaTheme="minorHAnsi" w:hAnsi="Courier New" w:cs="Courier New"/>
        </w:rPr>
        <w:t xml:space="preserve"> locale to use.</w:t>
      </w:r>
    </w:p>
    <w:p w14:paraId="68A2F697"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 xml:space="preserve">* @return </w:t>
      </w:r>
      <w:proofErr w:type="spellStart"/>
      <w:r w:rsidRPr="00C30FDD">
        <w:rPr>
          <w:rFonts w:ascii="Courier New" w:eastAsiaTheme="minorHAnsi" w:hAnsi="Courier New" w:cs="Courier New"/>
        </w:rPr>
        <w:t>ChartRunner</w:t>
      </w:r>
      <w:proofErr w:type="spellEnd"/>
      <w:r w:rsidRPr="00C30FDD">
        <w:rPr>
          <w:rFonts w:ascii="Courier New" w:eastAsiaTheme="minorHAnsi" w:hAnsi="Courier New" w:cs="Courier New"/>
        </w:rPr>
        <w:t xml:space="preserve"> A new </w:t>
      </w:r>
      <w:proofErr w:type="spellStart"/>
      <w:r w:rsidRPr="00C30FDD">
        <w:rPr>
          <w:rFonts w:ascii="Courier New" w:eastAsiaTheme="minorHAnsi" w:hAnsi="Courier New" w:cs="Courier New"/>
        </w:rPr>
        <w:t>ChartRunner</w:t>
      </w:r>
      <w:proofErr w:type="spellEnd"/>
      <w:r w:rsidRPr="00C30FDD">
        <w:rPr>
          <w:rFonts w:ascii="Courier New" w:eastAsiaTheme="minorHAnsi" w:hAnsi="Courier New" w:cs="Courier New"/>
        </w:rPr>
        <w:t xml:space="preserve"> object that creates the chart.</w:t>
      </w:r>
    </w:p>
    <w:p w14:paraId="4EDAFFCE" w14:textId="77777777" w:rsidR="00C30FDD" w:rsidRPr="00C30FDD" w:rsidRDefault="00C30FDD" w:rsidP="004E658F">
      <w:pPr>
        <w:pStyle w:val="BodyText"/>
        <w:ind w:left="2304"/>
        <w:rPr>
          <w:rFonts w:ascii="Courier New" w:eastAsiaTheme="minorHAnsi" w:hAnsi="Courier New" w:cs="Courier New"/>
        </w:rPr>
      </w:pPr>
      <w:r w:rsidRPr="00C30FDD">
        <w:rPr>
          <w:rFonts w:ascii="Courier New" w:eastAsiaTheme="minorHAnsi" w:hAnsi="Courier New" w:cs="Courier New"/>
        </w:rPr>
        <w:t>*/</w:t>
      </w:r>
    </w:p>
    <w:p w14:paraId="429472D4" w14:textId="77777777" w:rsidR="00C30FDD" w:rsidRP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 xml:space="preserve">protected </w:t>
      </w:r>
      <w:proofErr w:type="spellStart"/>
      <w:r w:rsidRPr="00C30FDD">
        <w:rPr>
          <w:rFonts w:ascii="Courier New" w:eastAsiaTheme="minorHAnsi" w:hAnsi="Courier New" w:cs="Courier New"/>
        </w:rPr>
        <w:t>ChartRunner</w:t>
      </w:r>
      <w:proofErr w:type="spellEnd"/>
      <w:r w:rsidRPr="00C30FDD">
        <w:rPr>
          <w:rFonts w:ascii="Courier New" w:eastAsiaTheme="minorHAnsi" w:hAnsi="Courier New" w:cs="Courier New"/>
        </w:rPr>
        <w:t xml:space="preserve"> </w:t>
      </w:r>
      <w:proofErr w:type="spellStart"/>
      <w:proofErr w:type="gramStart"/>
      <w:r w:rsidRPr="00C30FDD">
        <w:rPr>
          <w:rFonts w:ascii="Courier New" w:eastAsiaTheme="minorHAnsi" w:hAnsi="Courier New" w:cs="Courier New"/>
        </w:rPr>
        <w:t>getChartRunner</w:t>
      </w:r>
      <w:proofErr w:type="spellEnd"/>
      <w:r w:rsidRPr="00C30FDD">
        <w:rPr>
          <w:rFonts w:ascii="Courier New" w:eastAsiaTheme="minorHAnsi" w:hAnsi="Courier New" w:cs="Courier New"/>
        </w:rPr>
        <w:t>(</w:t>
      </w:r>
      <w:proofErr w:type="gramEnd"/>
      <w:r w:rsidRPr="00C30FDD">
        <w:rPr>
          <w:rFonts w:ascii="Courier New" w:eastAsiaTheme="minorHAnsi" w:hAnsi="Courier New" w:cs="Courier New"/>
        </w:rPr>
        <w:t xml:space="preserve">String </w:t>
      </w:r>
      <w:proofErr w:type="spellStart"/>
      <w:r w:rsidRPr="00C30FDD">
        <w:rPr>
          <w:rFonts w:ascii="Courier New" w:eastAsiaTheme="minorHAnsi" w:hAnsi="Courier New" w:cs="Courier New"/>
        </w:rPr>
        <w:t>contextPath</w:t>
      </w:r>
      <w:proofErr w:type="spellEnd"/>
      <w:r w:rsidRPr="00C30FDD">
        <w:rPr>
          <w:rFonts w:ascii="Courier New" w:eastAsiaTheme="minorHAnsi" w:hAnsi="Courier New" w:cs="Courier New"/>
        </w:rPr>
        <w:t>,</w:t>
      </w:r>
    </w:p>
    <w:p w14:paraId="5406058F" w14:textId="77777777" w:rsidR="00C30FDD" w:rsidRPr="00C30FDD" w:rsidRDefault="00C30FDD" w:rsidP="004E658F">
      <w:pPr>
        <w:pStyle w:val="BodyText"/>
        <w:ind w:left="4320"/>
        <w:rPr>
          <w:rFonts w:ascii="Courier New" w:eastAsiaTheme="minorHAnsi" w:hAnsi="Courier New" w:cs="Courier New"/>
        </w:rPr>
      </w:pPr>
      <w:r w:rsidRPr="00C30FDD">
        <w:rPr>
          <w:rFonts w:ascii="Courier New" w:eastAsiaTheme="minorHAnsi" w:hAnsi="Courier New" w:cs="Courier New"/>
        </w:rPr>
        <w:t>Locale locale) {</w:t>
      </w:r>
    </w:p>
    <w:p w14:paraId="061010ED" w14:textId="77777777" w:rsidR="00C30FDD" w:rsidRPr="00C30FDD" w:rsidRDefault="00C30FDD" w:rsidP="004E658F">
      <w:pPr>
        <w:pStyle w:val="BodyText"/>
        <w:ind w:left="2592"/>
        <w:rPr>
          <w:rFonts w:ascii="Courier New" w:eastAsiaTheme="minorHAnsi" w:hAnsi="Courier New" w:cs="Courier New"/>
        </w:rPr>
      </w:pPr>
      <w:proofErr w:type="spellStart"/>
      <w:r w:rsidRPr="00C30FDD">
        <w:rPr>
          <w:rFonts w:ascii="Courier New" w:eastAsiaTheme="minorHAnsi" w:hAnsi="Courier New" w:cs="Courier New"/>
        </w:rPr>
        <w:t>LoadServerProperties</w:t>
      </w:r>
      <w:proofErr w:type="spellEnd"/>
      <w:r w:rsidRPr="00C30FDD">
        <w:rPr>
          <w:rFonts w:ascii="Courier New" w:eastAsiaTheme="minorHAnsi" w:hAnsi="Courier New" w:cs="Courier New"/>
        </w:rPr>
        <w:t xml:space="preserve"> </w:t>
      </w:r>
      <w:proofErr w:type="spellStart"/>
      <w:r w:rsidRPr="00C30FDD">
        <w:rPr>
          <w:rFonts w:ascii="Courier New" w:eastAsiaTheme="minorHAnsi" w:hAnsi="Courier New" w:cs="Courier New"/>
        </w:rPr>
        <w:t>lsp</w:t>
      </w:r>
      <w:proofErr w:type="spellEnd"/>
      <w:r w:rsidRPr="00C30FDD">
        <w:rPr>
          <w:rFonts w:ascii="Courier New" w:eastAsiaTheme="minorHAnsi" w:hAnsi="Courier New" w:cs="Courier New"/>
        </w:rPr>
        <w:t xml:space="preserve"> = new </w:t>
      </w:r>
      <w:proofErr w:type="spellStart"/>
      <w:proofErr w:type="gramStart"/>
      <w:r w:rsidRPr="00C30FDD">
        <w:rPr>
          <w:rFonts w:ascii="Courier New" w:eastAsiaTheme="minorHAnsi" w:hAnsi="Courier New" w:cs="Courier New"/>
        </w:rPr>
        <w:t>LoadServerProperties</w:t>
      </w:r>
      <w:proofErr w:type="spellEnd"/>
      <w:r w:rsidRPr="00C30FDD">
        <w:rPr>
          <w:rFonts w:ascii="Courier New" w:eastAsiaTheme="minorHAnsi" w:hAnsi="Courier New" w:cs="Courier New"/>
        </w:rPr>
        <w:t>(</w:t>
      </w:r>
      <w:proofErr w:type="gramEnd"/>
      <w:r w:rsidRPr="00C30FDD">
        <w:rPr>
          <w:rFonts w:ascii="Courier New" w:eastAsiaTheme="minorHAnsi" w:hAnsi="Courier New" w:cs="Courier New"/>
        </w:rPr>
        <w:t>);</w:t>
      </w:r>
    </w:p>
    <w:p w14:paraId="3165FCA3" w14:textId="77777777" w:rsidR="00C30FDD" w:rsidRPr="00C30FDD" w:rsidRDefault="00C30FDD" w:rsidP="004E658F">
      <w:pPr>
        <w:pStyle w:val="BodyText"/>
        <w:ind w:left="2592"/>
        <w:rPr>
          <w:rFonts w:ascii="Courier New" w:eastAsiaTheme="minorHAnsi" w:hAnsi="Courier New" w:cs="Courier New"/>
        </w:rPr>
      </w:pPr>
      <w:proofErr w:type="spellStart"/>
      <w:proofErr w:type="gramStart"/>
      <w:r w:rsidRPr="00C30FDD">
        <w:rPr>
          <w:rFonts w:ascii="Courier New" w:eastAsiaTheme="minorHAnsi" w:hAnsi="Courier New" w:cs="Courier New"/>
        </w:rPr>
        <w:t>lsp.setIgnoreExternalResourceExceptions</w:t>
      </w:r>
      <w:proofErr w:type="spellEnd"/>
      <w:proofErr w:type="gramEnd"/>
      <w:r w:rsidRPr="00C30FDD">
        <w:rPr>
          <w:rFonts w:ascii="Courier New" w:eastAsiaTheme="minorHAnsi" w:hAnsi="Courier New" w:cs="Courier New"/>
        </w:rPr>
        <w:t>(true);</w:t>
      </w:r>
    </w:p>
    <w:p w14:paraId="3099B6F5" w14:textId="77777777" w:rsidR="00C30FDD" w:rsidRPr="00C30FDD" w:rsidRDefault="00C30FDD" w:rsidP="004E658F">
      <w:pPr>
        <w:pStyle w:val="BodyText"/>
        <w:ind w:left="2592"/>
        <w:rPr>
          <w:rFonts w:ascii="Courier New" w:eastAsiaTheme="minorHAnsi" w:hAnsi="Courier New" w:cs="Courier New"/>
        </w:rPr>
      </w:pPr>
      <w:proofErr w:type="spellStart"/>
      <w:proofErr w:type="gramStart"/>
      <w:r w:rsidRPr="00C30FDD">
        <w:rPr>
          <w:rFonts w:ascii="Courier New" w:eastAsiaTheme="minorHAnsi" w:hAnsi="Courier New" w:cs="Courier New"/>
        </w:rPr>
        <w:t>lsp.setResolvingServletContext</w:t>
      </w:r>
      <w:proofErr w:type="spellEnd"/>
      <w:proofErr w:type="gramEnd"/>
      <w:r w:rsidRPr="00C30FDD">
        <w:rPr>
          <w:rFonts w:ascii="Courier New" w:eastAsiaTheme="minorHAnsi" w:hAnsi="Courier New" w:cs="Courier New"/>
        </w:rPr>
        <w:t>(</w:t>
      </w:r>
      <w:proofErr w:type="spellStart"/>
      <w:r w:rsidRPr="00C30FDD">
        <w:rPr>
          <w:rFonts w:ascii="Courier New" w:eastAsiaTheme="minorHAnsi" w:hAnsi="Courier New" w:cs="Courier New"/>
        </w:rPr>
        <w:t>getServletContext</w:t>
      </w:r>
      <w:proofErr w:type="spellEnd"/>
      <w:r w:rsidRPr="00C30FDD">
        <w:rPr>
          <w:rFonts w:ascii="Courier New" w:eastAsiaTheme="minorHAnsi" w:hAnsi="Courier New" w:cs="Courier New"/>
        </w:rPr>
        <w:t>());</w:t>
      </w:r>
    </w:p>
    <w:p w14:paraId="03F336D2" w14:textId="77777777" w:rsidR="004E658F" w:rsidRDefault="004E658F" w:rsidP="00C30FDD">
      <w:pPr>
        <w:pStyle w:val="BodyText"/>
        <w:rPr>
          <w:rFonts w:ascii="Courier New" w:eastAsiaTheme="minorHAnsi" w:hAnsi="Courier New" w:cs="Courier New"/>
        </w:rPr>
      </w:pPr>
    </w:p>
    <w:p w14:paraId="140CA242" w14:textId="4AB7B04C" w:rsidR="00C30FDD" w:rsidRPr="00C30FDD" w:rsidRDefault="00C30FDD" w:rsidP="004E658F">
      <w:pPr>
        <w:pStyle w:val="BodyText"/>
        <w:ind w:left="2592"/>
        <w:rPr>
          <w:rFonts w:ascii="Courier New" w:eastAsiaTheme="minorHAnsi" w:hAnsi="Courier New" w:cs="Courier New"/>
        </w:rPr>
      </w:pPr>
      <w:r w:rsidRPr="00C30FDD">
        <w:rPr>
          <w:rFonts w:ascii="Courier New" w:eastAsiaTheme="minorHAnsi" w:hAnsi="Courier New" w:cs="Courier New"/>
        </w:rPr>
        <w:t xml:space="preserve">//Set the </w:t>
      </w:r>
      <w:proofErr w:type="spellStart"/>
      <w:r w:rsidRPr="00C30FDD">
        <w:rPr>
          <w:rFonts w:ascii="Courier New" w:eastAsiaTheme="minorHAnsi" w:hAnsi="Courier New" w:cs="Courier New"/>
        </w:rPr>
        <w:t>localeBundle</w:t>
      </w:r>
      <w:proofErr w:type="spellEnd"/>
      <w:r w:rsidRPr="00C30FDD">
        <w:rPr>
          <w:rFonts w:ascii="Courier New" w:eastAsiaTheme="minorHAnsi" w:hAnsi="Courier New" w:cs="Courier New"/>
        </w:rPr>
        <w:t xml:space="preserve"> on the </w:t>
      </w:r>
      <w:proofErr w:type="spellStart"/>
      <w:r w:rsidRPr="00C30FDD">
        <w:rPr>
          <w:rFonts w:ascii="Courier New" w:eastAsiaTheme="minorHAnsi" w:hAnsi="Courier New" w:cs="Courier New"/>
        </w:rPr>
        <w:t>LoadServerProperties</w:t>
      </w:r>
      <w:proofErr w:type="spellEnd"/>
      <w:r w:rsidRPr="00C30FDD">
        <w:rPr>
          <w:rFonts w:ascii="Courier New" w:eastAsiaTheme="minorHAnsi" w:hAnsi="Courier New" w:cs="Courier New"/>
        </w:rPr>
        <w:t xml:space="preserve"> Object.</w:t>
      </w:r>
    </w:p>
    <w:p w14:paraId="43B97BDE" w14:textId="77777777" w:rsidR="00C30FDD" w:rsidRPr="00C30FDD" w:rsidRDefault="00C30FDD" w:rsidP="004E658F">
      <w:pPr>
        <w:pStyle w:val="BodyText"/>
        <w:ind w:left="2592"/>
        <w:rPr>
          <w:rFonts w:ascii="Courier New" w:eastAsiaTheme="minorHAnsi" w:hAnsi="Courier New" w:cs="Courier New"/>
        </w:rPr>
      </w:pPr>
      <w:proofErr w:type="spellStart"/>
      <w:r w:rsidRPr="00C30FDD">
        <w:rPr>
          <w:rFonts w:ascii="Courier New" w:eastAsiaTheme="minorHAnsi" w:hAnsi="Courier New" w:cs="Courier New"/>
        </w:rPr>
        <w:t>LocaleBundle</w:t>
      </w:r>
      <w:proofErr w:type="spellEnd"/>
      <w:r w:rsidRPr="00C30FDD">
        <w:rPr>
          <w:rFonts w:ascii="Courier New" w:eastAsiaTheme="minorHAnsi" w:hAnsi="Courier New" w:cs="Courier New"/>
        </w:rPr>
        <w:t xml:space="preserve"> </w:t>
      </w:r>
      <w:proofErr w:type="spellStart"/>
      <w:r w:rsidRPr="00C30FDD">
        <w:rPr>
          <w:rFonts w:ascii="Courier New" w:eastAsiaTheme="minorHAnsi" w:hAnsi="Courier New" w:cs="Courier New"/>
        </w:rPr>
        <w:t>localeBundle</w:t>
      </w:r>
      <w:proofErr w:type="spellEnd"/>
      <w:r w:rsidRPr="00C30FDD">
        <w:rPr>
          <w:rFonts w:ascii="Courier New" w:eastAsiaTheme="minorHAnsi" w:hAnsi="Courier New" w:cs="Courier New"/>
        </w:rPr>
        <w:t xml:space="preserve"> = new </w:t>
      </w:r>
      <w:proofErr w:type="spellStart"/>
      <w:proofErr w:type="gramStart"/>
      <w:r w:rsidRPr="00C30FDD">
        <w:rPr>
          <w:rFonts w:ascii="Courier New" w:eastAsiaTheme="minorHAnsi" w:hAnsi="Courier New" w:cs="Courier New"/>
        </w:rPr>
        <w:t>LocaleBundle</w:t>
      </w:r>
      <w:proofErr w:type="spellEnd"/>
      <w:r w:rsidRPr="00C30FDD">
        <w:rPr>
          <w:rFonts w:ascii="Courier New" w:eastAsiaTheme="minorHAnsi" w:hAnsi="Courier New" w:cs="Courier New"/>
        </w:rPr>
        <w:t>(</w:t>
      </w:r>
      <w:proofErr w:type="gramEnd"/>
    </w:p>
    <w:p w14:paraId="3DD1CED6" w14:textId="77777777" w:rsidR="00C30FDD" w:rsidRPr="00C30FDD" w:rsidRDefault="00C30FDD" w:rsidP="004E658F">
      <w:pPr>
        <w:pStyle w:val="BodyText"/>
        <w:ind w:left="2880"/>
        <w:rPr>
          <w:rFonts w:ascii="Courier New" w:eastAsiaTheme="minorHAnsi" w:hAnsi="Courier New" w:cs="Courier New"/>
        </w:rPr>
      </w:pPr>
      <w:r w:rsidRPr="00C30FDD">
        <w:rPr>
          <w:rFonts w:ascii="Courier New" w:eastAsiaTheme="minorHAnsi" w:hAnsi="Courier New" w:cs="Courier New"/>
        </w:rPr>
        <w:t>"</w:t>
      </w:r>
      <w:proofErr w:type="spellStart"/>
      <w:proofErr w:type="gramStart"/>
      <w:r w:rsidRPr="00C30FDD">
        <w:rPr>
          <w:rFonts w:ascii="Courier New" w:eastAsiaTheme="minorHAnsi" w:hAnsi="Courier New" w:cs="Courier New"/>
        </w:rPr>
        <w:t>examples.schart</w:t>
      </w:r>
      <w:proofErr w:type="gramEnd"/>
      <w:r w:rsidRPr="00C30FDD">
        <w:rPr>
          <w:rFonts w:ascii="Courier New" w:eastAsiaTheme="minorHAnsi" w:hAnsi="Courier New" w:cs="Courier New"/>
        </w:rPr>
        <w:t>.servlet.resources.XMLLocaleInfo</w:t>
      </w:r>
      <w:proofErr w:type="spellEnd"/>
      <w:r w:rsidRPr="00C30FDD">
        <w:rPr>
          <w:rFonts w:ascii="Courier New" w:eastAsiaTheme="minorHAnsi" w:hAnsi="Courier New" w:cs="Courier New"/>
        </w:rPr>
        <w:t>", locale);</w:t>
      </w:r>
    </w:p>
    <w:p w14:paraId="34F8C3C1" w14:textId="77777777" w:rsidR="00C30FDD" w:rsidRPr="00C30FDD" w:rsidRDefault="00C30FDD" w:rsidP="004E658F">
      <w:pPr>
        <w:pStyle w:val="BodyText"/>
        <w:ind w:left="2592"/>
        <w:rPr>
          <w:rFonts w:ascii="Courier New" w:eastAsiaTheme="minorHAnsi" w:hAnsi="Courier New" w:cs="Courier New"/>
        </w:rPr>
      </w:pPr>
      <w:proofErr w:type="spellStart"/>
      <w:proofErr w:type="gramStart"/>
      <w:r w:rsidRPr="00C30FDD">
        <w:rPr>
          <w:rFonts w:ascii="Courier New" w:eastAsiaTheme="minorHAnsi" w:hAnsi="Courier New" w:cs="Courier New"/>
        </w:rPr>
        <w:t>lsp.setLocaleHandler</w:t>
      </w:r>
      <w:proofErr w:type="spellEnd"/>
      <w:proofErr w:type="gramEnd"/>
      <w:r w:rsidRPr="00C30FDD">
        <w:rPr>
          <w:rFonts w:ascii="Courier New" w:eastAsiaTheme="minorHAnsi" w:hAnsi="Courier New" w:cs="Courier New"/>
        </w:rPr>
        <w:t>(</w:t>
      </w:r>
      <w:proofErr w:type="spellStart"/>
      <w:r w:rsidRPr="00C30FDD">
        <w:rPr>
          <w:rFonts w:ascii="Courier New" w:eastAsiaTheme="minorHAnsi" w:hAnsi="Courier New" w:cs="Courier New"/>
        </w:rPr>
        <w:t>localeBundle</w:t>
      </w:r>
      <w:proofErr w:type="spellEnd"/>
      <w:r w:rsidRPr="00C30FDD">
        <w:rPr>
          <w:rFonts w:ascii="Courier New" w:eastAsiaTheme="minorHAnsi" w:hAnsi="Courier New" w:cs="Courier New"/>
        </w:rPr>
        <w:t>);</w:t>
      </w:r>
    </w:p>
    <w:p w14:paraId="787FD77F" w14:textId="77777777" w:rsidR="004E658F" w:rsidRDefault="004E658F" w:rsidP="004E658F">
      <w:pPr>
        <w:pStyle w:val="BodyText"/>
        <w:ind w:left="2592"/>
        <w:rPr>
          <w:rFonts w:ascii="Courier New" w:eastAsiaTheme="minorHAnsi" w:hAnsi="Courier New" w:cs="Courier New"/>
        </w:rPr>
      </w:pPr>
    </w:p>
    <w:p w14:paraId="467A9F0D" w14:textId="248AB649" w:rsidR="00C30FDD" w:rsidRPr="00C30FDD" w:rsidRDefault="00C30FDD" w:rsidP="004E658F">
      <w:pPr>
        <w:pStyle w:val="BodyText"/>
        <w:ind w:left="2592"/>
        <w:rPr>
          <w:rFonts w:ascii="Courier New" w:eastAsiaTheme="minorHAnsi" w:hAnsi="Courier New" w:cs="Courier New"/>
        </w:rPr>
      </w:pPr>
      <w:r w:rsidRPr="00C30FDD">
        <w:rPr>
          <w:rFonts w:ascii="Courier New" w:eastAsiaTheme="minorHAnsi" w:hAnsi="Courier New" w:cs="Courier New"/>
        </w:rPr>
        <w:t xml:space="preserve">return (new </w:t>
      </w:r>
      <w:proofErr w:type="spellStart"/>
      <w:proofErr w:type="gramStart"/>
      <w:r w:rsidRPr="00C30FDD">
        <w:rPr>
          <w:rFonts w:ascii="Courier New" w:eastAsiaTheme="minorHAnsi" w:hAnsi="Courier New" w:cs="Courier New"/>
        </w:rPr>
        <w:t>ChartRunner</w:t>
      </w:r>
      <w:proofErr w:type="spellEnd"/>
      <w:r w:rsidRPr="00C30FDD">
        <w:rPr>
          <w:rFonts w:ascii="Courier New" w:eastAsiaTheme="minorHAnsi" w:hAnsi="Courier New" w:cs="Courier New"/>
        </w:rPr>
        <w:t>(</w:t>
      </w:r>
      <w:proofErr w:type="spellStart"/>
      <w:proofErr w:type="gramEnd"/>
      <w:r w:rsidRPr="00C30FDD">
        <w:rPr>
          <w:rFonts w:ascii="Courier New" w:eastAsiaTheme="minorHAnsi" w:hAnsi="Courier New" w:cs="Courier New"/>
        </w:rPr>
        <w:t>contextPath</w:t>
      </w:r>
      <w:proofErr w:type="spellEnd"/>
      <w:r w:rsidRPr="00C30FDD">
        <w:rPr>
          <w:rFonts w:ascii="Courier New" w:eastAsiaTheme="minorHAnsi" w:hAnsi="Courier New" w:cs="Courier New"/>
        </w:rPr>
        <w:t xml:space="preserve">, </w:t>
      </w:r>
      <w:proofErr w:type="spellStart"/>
      <w:r w:rsidRPr="00C30FDD">
        <w:rPr>
          <w:rFonts w:ascii="Courier New" w:eastAsiaTheme="minorHAnsi" w:hAnsi="Courier New" w:cs="Courier New"/>
        </w:rPr>
        <w:t>lsp</w:t>
      </w:r>
      <w:proofErr w:type="spellEnd"/>
      <w:r w:rsidRPr="00C30FDD">
        <w:rPr>
          <w:rFonts w:ascii="Courier New" w:eastAsiaTheme="minorHAnsi" w:hAnsi="Courier New" w:cs="Courier New"/>
        </w:rPr>
        <w:t>));</w:t>
      </w:r>
    </w:p>
    <w:p w14:paraId="69348AB0" w14:textId="77777777" w:rsidR="00C30FDD" w:rsidRPr="00C30FDD" w:rsidRDefault="00C30FDD" w:rsidP="004E658F">
      <w:pPr>
        <w:pStyle w:val="BodyText"/>
        <w:ind w:left="2448"/>
        <w:rPr>
          <w:rFonts w:ascii="Courier New" w:eastAsiaTheme="minorHAnsi" w:hAnsi="Courier New" w:cs="Courier New"/>
        </w:rPr>
      </w:pPr>
      <w:r w:rsidRPr="00C30FDD">
        <w:rPr>
          <w:rFonts w:ascii="Courier New" w:eastAsiaTheme="minorHAnsi" w:hAnsi="Courier New" w:cs="Courier New"/>
        </w:rPr>
        <w:t>}</w:t>
      </w:r>
    </w:p>
    <w:p w14:paraId="1FB98165" w14:textId="77777777" w:rsidR="00C30FDD" w:rsidRPr="00C30FDD" w:rsidRDefault="00C30FDD" w:rsidP="004E658F">
      <w:pPr>
        <w:pStyle w:val="BodyText"/>
        <w:ind w:left="2448"/>
        <w:rPr>
          <w:rFonts w:ascii="Courier New" w:eastAsiaTheme="minorHAnsi" w:hAnsi="Courier New" w:cs="Courier New"/>
        </w:rPr>
      </w:pPr>
      <w:r w:rsidRPr="00C30FDD">
        <w:rPr>
          <w:rFonts w:ascii="Courier New" w:eastAsiaTheme="minorHAnsi" w:hAnsi="Courier New" w:cs="Courier New"/>
        </w:rPr>
        <w:t>...</w:t>
      </w:r>
    </w:p>
    <w:p w14:paraId="038701E0" w14:textId="39D7376C" w:rsidR="00C30FDD" w:rsidRDefault="00C30FDD" w:rsidP="00C30FDD">
      <w:pPr>
        <w:pStyle w:val="BodyText"/>
        <w:rPr>
          <w:rFonts w:ascii="Courier New" w:eastAsiaTheme="minorHAnsi" w:hAnsi="Courier New" w:cs="Courier New"/>
        </w:rPr>
      </w:pPr>
      <w:r w:rsidRPr="00C30FDD">
        <w:rPr>
          <w:rFonts w:ascii="Courier New" w:eastAsiaTheme="minorHAnsi" w:hAnsi="Courier New" w:cs="Courier New"/>
        </w:rPr>
        <w:t>}</w:t>
      </w:r>
    </w:p>
    <w:p w14:paraId="10760952" w14:textId="1B505586" w:rsidR="00217769" w:rsidRDefault="00217769">
      <w:pPr>
        <w:ind w:left="0"/>
        <w:rPr>
          <w:rFonts w:ascii="Courier New" w:eastAsiaTheme="minorHAnsi" w:hAnsi="Courier New" w:cs="Courier New"/>
          <w:szCs w:val="18"/>
        </w:rPr>
      </w:pPr>
      <w:r>
        <w:rPr>
          <w:rFonts w:ascii="Courier New" w:eastAsiaTheme="minorHAnsi" w:hAnsi="Courier New" w:cs="Courier New"/>
        </w:rPr>
        <w:br w:type="page"/>
      </w:r>
    </w:p>
    <w:p w14:paraId="0231162B" w14:textId="0A1F2A91" w:rsidR="00217769" w:rsidRDefault="00217769" w:rsidP="00217769">
      <w:pPr>
        <w:pStyle w:val="Heading1"/>
        <w:ind w:right="0"/>
      </w:pPr>
      <w:bookmarkStart w:id="127" w:name="_Toc3993400"/>
      <w:r w:rsidRPr="00F14817">
        <w:rPr>
          <w:w w:val="89"/>
          <w:sz w:val="48"/>
        </w:rPr>
        <w:lastRenderedPageBreak/>
        <w:t>1</w:t>
      </w:r>
      <w:r>
        <w:rPr>
          <w:w w:val="89"/>
          <w:sz w:val="48"/>
        </w:rPr>
        <w:t>6</w:t>
      </w:r>
      <w:r>
        <w:rPr>
          <w:w w:val="89"/>
        </w:rPr>
        <w:br/>
      </w:r>
      <w:r w:rsidRPr="00217769">
        <w:rPr>
          <w:w w:val="85"/>
        </w:rPr>
        <w:t>Creating Charts with JavaBeans</w:t>
      </w:r>
      <w:bookmarkEnd w:id="127"/>
    </w:p>
    <w:p w14:paraId="302C2B31" w14:textId="278C0772" w:rsidR="00217769" w:rsidRPr="00AA3402" w:rsidRDefault="00217769" w:rsidP="00217769">
      <w:pPr>
        <w:pStyle w:val="SP5217091"/>
        <w:spacing w:before="60"/>
        <w:jc w:val="right"/>
        <w:rPr>
          <w:rFonts w:ascii="Arial Narrow" w:hAnsi="Arial Narrow" w:cs="AAJLI K+ Helvetica"/>
          <w:color w:val="0000FF"/>
          <w:sz w:val="18"/>
          <w:szCs w:val="18"/>
        </w:rPr>
      </w:pPr>
      <w:r w:rsidRPr="00217769">
        <w:rPr>
          <w:rStyle w:val="SC581990"/>
          <w:rFonts w:ascii="Arial Narrow" w:hAnsi="Arial Narrow"/>
          <w:color w:val="0000FF"/>
        </w:rPr>
        <w:t>Introduction to JavaBeans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proofErr w:type="spellStart"/>
      <w:r w:rsidRPr="00217769">
        <w:rPr>
          <w:rStyle w:val="SC581990"/>
          <w:rFonts w:ascii="Arial Narrow" w:hAnsi="Arial Narrow"/>
          <w:color w:val="0000FF"/>
        </w:rPr>
        <w:t>JClass</w:t>
      </w:r>
      <w:proofErr w:type="spellEnd"/>
      <w:r w:rsidRPr="00217769">
        <w:rPr>
          <w:rStyle w:val="SC581990"/>
          <w:rFonts w:ascii="Arial Narrow" w:hAnsi="Arial Narrow"/>
          <w:color w:val="0000FF"/>
        </w:rPr>
        <w:t xml:space="preserve"> </w:t>
      </w:r>
      <w:proofErr w:type="spellStart"/>
      <w:r w:rsidRPr="00217769">
        <w:rPr>
          <w:rStyle w:val="SC581990"/>
          <w:rFonts w:ascii="Arial Narrow" w:hAnsi="Arial Narrow"/>
          <w:color w:val="0000FF"/>
        </w:rPr>
        <w:t>ServerChart</w:t>
      </w:r>
      <w:proofErr w:type="spellEnd"/>
      <w:r w:rsidRPr="00217769">
        <w:rPr>
          <w:rStyle w:val="SC581990"/>
          <w:rFonts w:ascii="Arial Narrow" w:hAnsi="Arial Narrow"/>
          <w:color w:val="0000FF"/>
        </w:rPr>
        <w:t xml:space="preserve"> Bean Tutorial</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217769">
        <w:rPr>
          <w:rStyle w:val="SC581990"/>
          <w:rFonts w:ascii="Arial Narrow" w:hAnsi="Arial Narrow"/>
          <w:color w:val="0000FF"/>
        </w:rPr>
        <w:t>JavaBeans and JSPs</w:t>
      </w:r>
    </w:p>
    <w:p w14:paraId="2981B9CA" w14:textId="7CC0B690" w:rsidR="00217769" w:rsidRPr="00AA3402" w:rsidRDefault="00217769" w:rsidP="00217769">
      <w:pPr>
        <w:pStyle w:val="SP5217091"/>
        <w:spacing w:before="60"/>
        <w:ind w:left="1728"/>
        <w:jc w:val="right"/>
        <w:rPr>
          <w:rFonts w:ascii="Arial Narrow" w:hAnsi="Arial Narrow" w:cs="AAJLI K+ Helvetica"/>
          <w:color w:val="0000FF"/>
          <w:sz w:val="18"/>
          <w:szCs w:val="18"/>
        </w:rPr>
      </w:pPr>
      <w:r w:rsidRPr="00217769">
        <w:rPr>
          <w:rStyle w:val="SC581990"/>
          <w:rFonts w:ascii="Arial Narrow" w:hAnsi="Arial Narrow"/>
          <w:color w:val="0000FF"/>
        </w:rPr>
        <w:t>Choosing the Right Bean</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217769">
        <w:rPr>
          <w:rStyle w:val="SC581990"/>
          <w:rFonts w:ascii="Arial Narrow" w:hAnsi="Arial Narrow"/>
          <w:color w:val="0000FF"/>
        </w:rPr>
        <w:t>Standard</w:t>
      </w:r>
      <w:proofErr w:type="gramEnd"/>
      <w:r w:rsidRPr="00217769">
        <w:rPr>
          <w:rStyle w:val="SC581990"/>
          <w:rFonts w:ascii="Arial Narrow" w:hAnsi="Arial Narrow"/>
          <w:color w:val="0000FF"/>
        </w:rPr>
        <w:t xml:space="preserve"> Bean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217769">
        <w:rPr>
          <w:rStyle w:val="SC581990"/>
          <w:rFonts w:ascii="Arial Narrow" w:hAnsi="Arial Narrow"/>
          <w:color w:val="0000FF"/>
        </w:rPr>
        <w:t xml:space="preserve">Getting Started with the </w:t>
      </w:r>
      <w:proofErr w:type="spellStart"/>
      <w:r w:rsidRPr="00217769">
        <w:rPr>
          <w:rStyle w:val="SC581990"/>
          <w:rFonts w:ascii="Arial Narrow" w:hAnsi="Arial Narrow"/>
          <w:color w:val="0000FF"/>
        </w:rPr>
        <w:t>ServerChart</w:t>
      </w:r>
      <w:proofErr w:type="spellEnd"/>
      <w:r w:rsidRPr="00217769">
        <w:rPr>
          <w:rStyle w:val="SC581990"/>
          <w:rFonts w:ascii="Arial Narrow" w:hAnsi="Arial Narrow"/>
          <w:color w:val="0000FF"/>
        </w:rPr>
        <w:t xml:space="preserve"> Bean</w:t>
      </w:r>
    </w:p>
    <w:p w14:paraId="70C153B2" w14:textId="428F6612" w:rsidR="00217769" w:rsidRDefault="00217769" w:rsidP="00217769">
      <w:pPr>
        <w:pStyle w:val="BodyText"/>
        <w:spacing w:before="60"/>
        <w:jc w:val="right"/>
      </w:pPr>
      <w:proofErr w:type="spellStart"/>
      <w:r w:rsidRPr="00217769">
        <w:rPr>
          <w:rStyle w:val="SC581990"/>
          <w:rFonts w:ascii="Arial Narrow" w:hAnsi="Arial Narrow"/>
          <w:color w:val="0000FF"/>
        </w:rPr>
        <w:t>ServerChart</w:t>
      </w:r>
      <w:proofErr w:type="spellEnd"/>
      <w:r w:rsidRPr="00217769">
        <w:rPr>
          <w:rStyle w:val="SC581990"/>
          <w:rFonts w:ascii="Arial Narrow" w:hAnsi="Arial Narrow"/>
          <w:color w:val="0000FF"/>
        </w:rPr>
        <w:t xml:space="preserve"> Bean Property Reference</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r w:rsidRPr="00217769">
        <w:rPr>
          <w:rStyle w:val="SC581990"/>
          <w:rFonts w:ascii="Arial Narrow" w:hAnsi="Arial Narrow"/>
          <w:color w:val="0000FF"/>
        </w:rPr>
        <w:t>Headers, Footers, and Legends</w:t>
      </w:r>
    </w:p>
    <w:p w14:paraId="43B4C149" w14:textId="2A0E27E1" w:rsidR="00217769" w:rsidRDefault="00217769" w:rsidP="00217769">
      <w:pPr>
        <w:spacing w:line="254" w:lineRule="auto"/>
        <w:ind w:left="3600"/>
        <w:rPr>
          <w:rStyle w:val="SC581990"/>
          <w:rFonts w:ascii="Arial Narrow" w:hAnsi="Arial Narrow"/>
          <w:color w:val="0000FF"/>
        </w:rPr>
      </w:pPr>
      <w:r>
        <w:rPr>
          <w:rStyle w:val="SC581990"/>
          <w:rFonts w:ascii="Arial Narrow" w:hAnsi="Arial Narrow"/>
          <w:color w:val="0000FF"/>
        </w:rPr>
        <w:t xml:space="preserve"> </w:t>
      </w:r>
      <w:r w:rsidRPr="00217769">
        <w:rPr>
          <w:rStyle w:val="SC581990"/>
          <w:rFonts w:ascii="Arial Narrow" w:hAnsi="Arial Narrow"/>
          <w:color w:val="0000FF"/>
        </w:rPr>
        <w:t>Data Source and Data View Controls</w:t>
      </w:r>
      <w:r>
        <w:rPr>
          <w:rStyle w:val="SC581990"/>
          <w:rFonts w:ascii="Arial Narrow" w:hAnsi="Arial Narrow"/>
          <w:color w:val="0000FF"/>
        </w:rPr>
        <w:t xml:space="preserve">    </w:t>
      </w:r>
      <w:r>
        <w:rPr>
          <w:rFonts w:ascii="MS UI Gothic" w:hAnsi="MS UI Gothic"/>
          <w:w w:val="95"/>
          <w:sz w:val="14"/>
        </w:rPr>
        <w:t>■</w:t>
      </w:r>
      <w:r w:rsidRPr="00217769">
        <w:rPr>
          <w:rStyle w:val="SC581990"/>
          <w:rFonts w:ascii="Arial Narrow" w:hAnsi="Arial Narrow"/>
          <w:color w:val="0000FF"/>
        </w:rPr>
        <w:t xml:space="preserve"> </w:t>
      </w:r>
      <w:r>
        <w:rPr>
          <w:rStyle w:val="SC581990"/>
          <w:rFonts w:ascii="Arial Narrow" w:hAnsi="Arial Narrow"/>
          <w:color w:val="0000FF"/>
        </w:rPr>
        <w:t xml:space="preserve">Appearance Controls   </w:t>
      </w:r>
      <w:proofErr w:type="gramStart"/>
      <w:r>
        <w:rPr>
          <w:rFonts w:ascii="MS UI Gothic" w:hAnsi="MS UI Gothic"/>
          <w:w w:val="95"/>
          <w:sz w:val="14"/>
        </w:rPr>
        <w:t xml:space="preserve">■  </w:t>
      </w:r>
      <w:r>
        <w:rPr>
          <w:rStyle w:val="SC581990"/>
          <w:rFonts w:ascii="Arial Narrow" w:hAnsi="Arial Narrow"/>
          <w:color w:val="0000FF"/>
        </w:rPr>
        <w:t>View</w:t>
      </w:r>
      <w:proofErr w:type="gramEnd"/>
      <w:r>
        <w:rPr>
          <w:rStyle w:val="SC581990"/>
          <w:rFonts w:ascii="Arial Narrow" w:hAnsi="Arial Narrow"/>
          <w:color w:val="0000FF"/>
        </w:rPr>
        <w:t xml:space="preserve">3D    </w:t>
      </w:r>
    </w:p>
    <w:p w14:paraId="04F1F3D3" w14:textId="7706FBA1" w:rsidR="00217769" w:rsidRPr="00217769" w:rsidRDefault="00217769" w:rsidP="00217769">
      <w:pPr>
        <w:pStyle w:val="Heading2"/>
      </w:pPr>
      <w:bookmarkStart w:id="128" w:name="_Toc3993401"/>
      <w:r w:rsidRPr="00217769">
        <w:rPr>
          <w:rStyle w:val="SC23229384"/>
          <w:rFonts w:cs="Arial"/>
          <w:b/>
          <w:bCs/>
          <w:color w:val="auto"/>
        </w:rPr>
        <w:t xml:space="preserve">16.1 </w:t>
      </w:r>
      <w:r>
        <w:rPr>
          <w:rStyle w:val="SC23229384"/>
          <w:rFonts w:cs="Arial"/>
          <w:b/>
          <w:bCs/>
          <w:color w:val="auto"/>
        </w:rPr>
        <w:tab/>
      </w:r>
      <w:r w:rsidRPr="00217769">
        <w:rPr>
          <w:rStyle w:val="SC23229384"/>
          <w:rFonts w:cs="Arial"/>
          <w:b/>
          <w:bCs/>
          <w:color w:val="auto"/>
        </w:rPr>
        <w:t>Introduction to JavaBeans</w:t>
      </w:r>
      <w:bookmarkEnd w:id="128"/>
      <w:r w:rsidRPr="00217769">
        <w:rPr>
          <w:rStyle w:val="SC23229384"/>
          <w:rFonts w:cs="Arial"/>
          <w:b/>
          <w:bCs/>
          <w:color w:val="auto"/>
        </w:rPr>
        <w:t xml:space="preserve"> </w:t>
      </w:r>
    </w:p>
    <w:p w14:paraId="0718403A" w14:textId="77777777" w:rsidR="005F3F09" w:rsidRDefault="00217769" w:rsidP="005F3F09">
      <w:pPr>
        <w:pStyle w:val="BodyText"/>
      </w:pPr>
      <w:proofErr w:type="spellStart"/>
      <w:r w:rsidRPr="005F3F09">
        <w:t>JClass</w:t>
      </w:r>
      <w:proofErr w:type="spellEnd"/>
      <w:r w:rsidRPr="005F3F09">
        <w:t xml:space="preserve"> </w:t>
      </w:r>
      <w:proofErr w:type="spellStart"/>
      <w:r w:rsidRPr="005F3F09">
        <w:t>ServerChart</w:t>
      </w:r>
      <w:proofErr w:type="spellEnd"/>
      <w:r w:rsidRPr="005F3F09">
        <w:t xml:space="preserve"> components are JavaBean-compliant. The JavaBeans specification makes it very easy for a Java Integrated Development Environment (IDE) to “discover” the set of properties belonging to an object. The developer can then manipulate the properties of the object easily through the graphical interface of the IDE when constructing a program. </w:t>
      </w:r>
    </w:p>
    <w:p w14:paraId="5945924E" w14:textId="77777777" w:rsidR="005F3F09" w:rsidRDefault="005F3F09" w:rsidP="005F3F09">
      <w:pPr>
        <w:pStyle w:val="BodyText"/>
      </w:pPr>
    </w:p>
    <w:p w14:paraId="7AE048A3" w14:textId="77777777" w:rsidR="005F3F09" w:rsidRDefault="00217769" w:rsidP="005F3F09">
      <w:pPr>
        <w:pStyle w:val="BodyText"/>
      </w:pPr>
      <w:proofErr w:type="spellStart"/>
      <w:r w:rsidRPr="005F3F09">
        <w:t>JClass</w:t>
      </w:r>
      <w:proofErr w:type="spellEnd"/>
      <w:r w:rsidRPr="005F3F09">
        <w:t xml:space="preserve"> </w:t>
      </w:r>
      <w:proofErr w:type="spellStart"/>
      <w:r w:rsidRPr="005F3F09">
        <w:t>ServerChart</w:t>
      </w:r>
      <w:proofErr w:type="spellEnd"/>
      <w:r w:rsidRPr="005F3F09">
        <w:t xml:space="preserve"> components also work well inside </w:t>
      </w:r>
      <w:proofErr w:type="spellStart"/>
      <w:r w:rsidRPr="005F3F09">
        <w:t>JavaServer</w:t>
      </w:r>
      <w:proofErr w:type="spellEnd"/>
      <w:r w:rsidRPr="005F3F09">
        <w:t xml:space="preserve"> Pages (JSP). Please see Section 16.3, </w:t>
      </w:r>
      <w:r w:rsidRPr="005F3F09">
        <w:rPr>
          <w:color w:val="0000FF"/>
        </w:rPr>
        <w:t>JavaBeans and JSPs</w:t>
      </w:r>
      <w:r w:rsidRPr="005F3F09">
        <w:t xml:space="preserve">, for full details. </w:t>
      </w:r>
    </w:p>
    <w:p w14:paraId="4A77DA66" w14:textId="77777777" w:rsidR="005F3F09" w:rsidRDefault="005F3F09" w:rsidP="005F3F09">
      <w:pPr>
        <w:pStyle w:val="BodyText"/>
      </w:pPr>
    </w:p>
    <w:p w14:paraId="38E40850" w14:textId="73024AC7" w:rsidR="00217769" w:rsidRPr="005F3F09" w:rsidRDefault="00217769" w:rsidP="005F3F09">
      <w:pPr>
        <w:pStyle w:val="BodyText"/>
        <w:rPr>
          <w:rStyle w:val="SC23229421"/>
          <w:rFonts w:ascii="Times New Roman" w:eastAsia="Times New Roman" w:cs="Times New Roman"/>
          <w:color w:val="auto"/>
          <w:sz w:val="18"/>
          <w:szCs w:val="18"/>
        </w:rPr>
      </w:pPr>
      <w:r w:rsidRPr="005F3F09">
        <w:t xml:space="preserve">The three main characteristics of a Bean are: </w:t>
      </w:r>
    </w:p>
    <w:p w14:paraId="512390F6" w14:textId="53F5E17A" w:rsidR="00217769" w:rsidRPr="005F3F09" w:rsidRDefault="00217769" w:rsidP="00B81435">
      <w:pPr>
        <w:pStyle w:val="BodyText"/>
        <w:numPr>
          <w:ilvl w:val="0"/>
          <w:numId w:val="79"/>
        </w:numPr>
        <w:ind w:left="2520"/>
      </w:pPr>
      <w:r w:rsidRPr="005F3F09">
        <w:rPr>
          <w:rStyle w:val="SC23229425"/>
          <w:color w:val="auto"/>
        </w:rPr>
        <w:t>the set of properties it exposes</w:t>
      </w:r>
    </w:p>
    <w:p w14:paraId="5C7D06C1" w14:textId="1AD7F1E5" w:rsidR="00217769" w:rsidRPr="005F3F09" w:rsidRDefault="00217769" w:rsidP="00B81435">
      <w:pPr>
        <w:pStyle w:val="BodyText"/>
        <w:numPr>
          <w:ilvl w:val="0"/>
          <w:numId w:val="79"/>
        </w:numPr>
        <w:ind w:left="2520"/>
      </w:pPr>
      <w:r w:rsidRPr="005F3F09">
        <w:rPr>
          <w:rStyle w:val="SC23229425"/>
          <w:color w:val="auto"/>
        </w:rPr>
        <w:t>the set of methods it allows other components to call; and</w:t>
      </w:r>
    </w:p>
    <w:p w14:paraId="5A8D124A" w14:textId="6967B03C" w:rsidR="00217769" w:rsidRPr="005F3F09" w:rsidRDefault="00217769" w:rsidP="00B81435">
      <w:pPr>
        <w:pStyle w:val="BodyText"/>
        <w:numPr>
          <w:ilvl w:val="0"/>
          <w:numId w:val="79"/>
        </w:numPr>
        <w:ind w:left="2520"/>
        <w:rPr>
          <w:rStyle w:val="SC23229425"/>
          <w:color w:val="auto"/>
        </w:rPr>
      </w:pPr>
      <w:r w:rsidRPr="005F3F09">
        <w:rPr>
          <w:rStyle w:val="SC23229425"/>
          <w:color w:val="auto"/>
        </w:rPr>
        <w:t xml:space="preserve">the set of events it fires </w:t>
      </w:r>
    </w:p>
    <w:p w14:paraId="040F6E84" w14:textId="77777777" w:rsidR="005F3F09" w:rsidRDefault="005F3F09" w:rsidP="005F3F09">
      <w:pPr>
        <w:pStyle w:val="BodyText"/>
      </w:pPr>
    </w:p>
    <w:p w14:paraId="73EDBB23" w14:textId="49E0EA07" w:rsidR="00217769" w:rsidRDefault="00217769" w:rsidP="005F3F09">
      <w:pPr>
        <w:pStyle w:val="BodyText"/>
      </w:pPr>
      <w:r w:rsidRPr="005F3F09">
        <w:t>Properties control the appearance and behavior of the Bean. Bean methods can also be called from other components. Beans fire events to notify other components that an action has happened.</w:t>
      </w:r>
    </w:p>
    <w:p w14:paraId="66AD7F8B" w14:textId="38172FF0" w:rsidR="005F3F09" w:rsidRPr="005F3F09" w:rsidRDefault="005F3F09" w:rsidP="005F3F09">
      <w:pPr>
        <w:pStyle w:val="Heading3"/>
      </w:pPr>
      <w:r w:rsidRPr="005F3F09">
        <w:rPr>
          <w:rStyle w:val="SC23229385"/>
          <w:rFonts w:cs="Arial"/>
          <w:b/>
          <w:bCs/>
          <w:color w:val="auto"/>
          <w:sz w:val="24"/>
          <w:szCs w:val="28"/>
        </w:rPr>
        <w:t>16.1.1</w:t>
      </w:r>
      <w:r>
        <w:rPr>
          <w:rStyle w:val="SC23229385"/>
          <w:rFonts w:cs="Arial"/>
          <w:b/>
          <w:bCs/>
          <w:color w:val="auto"/>
          <w:sz w:val="24"/>
          <w:szCs w:val="28"/>
        </w:rPr>
        <w:tab/>
      </w:r>
      <w:r w:rsidRPr="005F3F09">
        <w:rPr>
          <w:rStyle w:val="SC23229385"/>
          <w:rFonts w:cs="Arial"/>
          <w:b/>
          <w:bCs/>
          <w:color w:val="auto"/>
          <w:sz w:val="24"/>
          <w:szCs w:val="28"/>
        </w:rPr>
        <w:t xml:space="preserve">Properties </w:t>
      </w:r>
    </w:p>
    <w:p w14:paraId="70D3F373" w14:textId="77777777" w:rsidR="005F3F09" w:rsidRDefault="005F3F09" w:rsidP="005F3F09">
      <w:pPr>
        <w:pStyle w:val="BodyText"/>
      </w:pPr>
    </w:p>
    <w:p w14:paraId="4D708392" w14:textId="77777777" w:rsidR="005F3F09" w:rsidRPr="005F3F09" w:rsidRDefault="005F3F09" w:rsidP="005F3F09">
      <w:pPr>
        <w:pStyle w:val="BodyText"/>
      </w:pPr>
      <w:r w:rsidRPr="005F3F09">
        <w:t xml:space="preserve">“Properties” are the named method attributes of a class that can affect its appearance or behavior. Properties that are readable have a “get” (or “is” for </w:t>
      </w:r>
      <w:proofErr w:type="spellStart"/>
      <w:r w:rsidRPr="005F3F09">
        <w:t>booleans</w:t>
      </w:r>
      <w:proofErr w:type="spellEnd"/>
      <w:r w:rsidRPr="005F3F09">
        <w:t xml:space="preserve">) method, which enables the developer to read a property’s value, and those properties that are writable have a “set” method, which enables a property’s value to be changed. </w:t>
      </w:r>
    </w:p>
    <w:p w14:paraId="3B2DC2A0" w14:textId="77777777" w:rsidR="005F3F09" w:rsidRPr="005F3F09" w:rsidRDefault="005F3F09" w:rsidP="005F3F09">
      <w:pPr>
        <w:pStyle w:val="BodyText"/>
      </w:pPr>
    </w:p>
    <w:p w14:paraId="547EEE86" w14:textId="65903CE1" w:rsidR="005F3F09" w:rsidRPr="005F3F09" w:rsidRDefault="005F3F09" w:rsidP="005F3F09">
      <w:pPr>
        <w:pStyle w:val="BodyText"/>
      </w:pPr>
      <w:r w:rsidRPr="005F3F09">
        <w:t xml:space="preserve">For example, the </w:t>
      </w:r>
      <w:proofErr w:type="spellStart"/>
      <w:r w:rsidRPr="005F3F09">
        <w:t>JClass</w:t>
      </w:r>
      <w:proofErr w:type="spellEnd"/>
      <w:r w:rsidRPr="005F3F09">
        <w:t xml:space="preserve"> </w:t>
      </w:r>
      <w:proofErr w:type="spellStart"/>
      <w:r w:rsidRPr="005F3F09">
        <w:t>ServerChart</w:t>
      </w:r>
      <w:proofErr w:type="spellEnd"/>
      <w:r w:rsidRPr="005F3F09">
        <w:t xml:space="preserve"> Bean class has a property called </w:t>
      </w:r>
      <w:r w:rsidRPr="005F3F09">
        <w:rPr>
          <w:rFonts w:ascii="Courier New" w:hAnsi="Courier New" w:cs="Courier New"/>
        </w:rPr>
        <w:t>X1AnnoMethod</w:t>
      </w:r>
      <w:r w:rsidRPr="005F3F09">
        <w:t xml:space="preserve">, which is used to control how the first x-axis is labelled. To set the property value, the </w:t>
      </w:r>
      <w:r w:rsidRPr="005F3F09">
        <w:rPr>
          <w:rFonts w:ascii="Courier New" w:hAnsi="Courier New" w:cs="Courier New"/>
        </w:rPr>
        <w:t>setX1</w:t>
      </w:r>
      <w:proofErr w:type="gramStart"/>
      <w:r w:rsidRPr="005F3F09">
        <w:rPr>
          <w:rFonts w:ascii="Courier New" w:hAnsi="Courier New" w:cs="Courier New"/>
        </w:rPr>
        <w:t>AnnoMethod(</w:t>
      </w:r>
      <w:proofErr w:type="gramEnd"/>
      <w:r w:rsidRPr="005F3F09">
        <w:rPr>
          <w:rFonts w:ascii="Courier New" w:hAnsi="Courier New" w:cs="Courier New"/>
        </w:rPr>
        <w:t>)</w:t>
      </w:r>
      <w:r w:rsidRPr="005F3F09">
        <w:t xml:space="preserve"> is used. To get the property value, the </w:t>
      </w:r>
      <w:r w:rsidRPr="005F3F09">
        <w:rPr>
          <w:rFonts w:ascii="Courier New" w:hAnsi="Courier New" w:cs="Courier New"/>
        </w:rPr>
        <w:t>getX1</w:t>
      </w:r>
      <w:proofErr w:type="gramStart"/>
      <w:r w:rsidRPr="005F3F09">
        <w:rPr>
          <w:rFonts w:ascii="Courier New" w:hAnsi="Courier New" w:cs="Courier New"/>
        </w:rPr>
        <w:t>AnnoMethod(</w:t>
      </w:r>
      <w:proofErr w:type="gramEnd"/>
      <w:r w:rsidRPr="005F3F09">
        <w:rPr>
          <w:rFonts w:ascii="Courier New" w:hAnsi="Courier New" w:cs="Courier New"/>
        </w:rPr>
        <w:t>)</w:t>
      </w:r>
      <w:r w:rsidRPr="005F3F09">
        <w:t xml:space="preserve"> is used.</w:t>
      </w:r>
    </w:p>
    <w:p w14:paraId="55A63317" w14:textId="77777777" w:rsidR="005F3F09" w:rsidRPr="005F3F09" w:rsidRDefault="005F3F09" w:rsidP="005F3F09">
      <w:pPr>
        <w:pStyle w:val="BodyText"/>
      </w:pPr>
    </w:p>
    <w:p w14:paraId="697C6BE3" w14:textId="6402DB0F" w:rsidR="005F3F09" w:rsidRPr="005F3F09" w:rsidRDefault="005F3F09" w:rsidP="005F3F09">
      <w:pPr>
        <w:pStyle w:val="BodyText"/>
      </w:pPr>
      <w:r w:rsidRPr="005F3F09">
        <w:t xml:space="preserve">For complete details on how </w:t>
      </w:r>
      <w:proofErr w:type="spellStart"/>
      <w:r w:rsidRPr="005F3F09">
        <w:t>JClass</w:t>
      </w:r>
      <w:proofErr w:type="spellEnd"/>
      <w:r w:rsidRPr="005F3F09">
        <w:t xml:space="preserve"> </w:t>
      </w:r>
      <w:proofErr w:type="spellStart"/>
      <w:r w:rsidRPr="005F3F09">
        <w:t>ServerChart’s</w:t>
      </w:r>
      <w:proofErr w:type="spellEnd"/>
      <w:r w:rsidRPr="005F3F09">
        <w:t xml:space="preserve"> object properties are organized, see </w:t>
      </w:r>
      <w:proofErr w:type="spellStart"/>
      <w:r w:rsidRPr="005F3F09">
        <w:rPr>
          <w:color w:val="0000FF"/>
        </w:rPr>
        <w:t>JClass</w:t>
      </w:r>
      <w:proofErr w:type="spellEnd"/>
      <w:r w:rsidRPr="005F3F09">
        <w:rPr>
          <w:color w:val="0000FF"/>
        </w:rPr>
        <w:t xml:space="preserve"> </w:t>
      </w:r>
      <w:proofErr w:type="spellStart"/>
      <w:r w:rsidRPr="005F3F09">
        <w:rPr>
          <w:color w:val="0000FF"/>
        </w:rPr>
        <w:t>ServerChart</w:t>
      </w:r>
      <w:proofErr w:type="spellEnd"/>
      <w:r w:rsidRPr="005F3F09">
        <w:rPr>
          <w:color w:val="0000FF"/>
        </w:rPr>
        <w:t xml:space="preserve"> Object Containment </w:t>
      </w:r>
      <w:r w:rsidRPr="005F3F09">
        <w:t xml:space="preserve">and </w:t>
      </w:r>
      <w:r w:rsidRPr="005F3F09">
        <w:rPr>
          <w:color w:val="0000FF"/>
        </w:rPr>
        <w:t>Setting and Getting Object Properties</w:t>
      </w:r>
      <w:r w:rsidRPr="005F3F09">
        <w:t>, in Chapter 1.</w:t>
      </w:r>
    </w:p>
    <w:p w14:paraId="52DEFB4F" w14:textId="77777777" w:rsidR="005F3F09" w:rsidRPr="005F3F09" w:rsidRDefault="005F3F09" w:rsidP="005F3F09">
      <w:pPr>
        <w:pStyle w:val="BodyText"/>
        <w:rPr>
          <w:rFonts w:eastAsiaTheme="minorHAnsi"/>
        </w:rPr>
      </w:pPr>
    </w:p>
    <w:p w14:paraId="6B455FD6" w14:textId="77777777" w:rsidR="005F3F09" w:rsidRDefault="005F3F09">
      <w:pPr>
        <w:ind w:left="0"/>
        <w:rPr>
          <w:rFonts w:ascii="Arial Narrow" w:hAnsi="Arial Narrow"/>
          <w:b/>
          <w:sz w:val="24"/>
          <w:szCs w:val="18"/>
        </w:rPr>
      </w:pPr>
      <w:r>
        <w:rPr>
          <w:rFonts w:ascii="Arial Narrow" w:hAnsi="Arial Narrow"/>
          <w:b/>
          <w:sz w:val="24"/>
        </w:rPr>
        <w:br w:type="page"/>
      </w:r>
    </w:p>
    <w:p w14:paraId="654338A0" w14:textId="7DEC3F4D" w:rsidR="005F3F09" w:rsidRPr="005F3F09" w:rsidRDefault="005F3F09" w:rsidP="005F3F09">
      <w:pPr>
        <w:pStyle w:val="BodyText"/>
        <w:rPr>
          <w:rFonts w:ascii="Arial Narrow" w:hAnsi="Arial Narrow"/>
          <w:b/>
          <w:sz w:val="24"/>
        </w:rPr>
      </w:pPr>
      <w:r w:rsidRPr="005F3F09">
        <w:rPr>
          <w:rFonts w:ascii="Arial Narrow" w:hAnsi="Arial Narrow"/>
          <w:b/>
          <w:sz w:val="24"/>
        </w:rPr>
        <w:lastRenderedPageBreak/>
        <w:t xml:space="preserve">Setting Bean Properties at Design-Time </w:t>
      </w:r>
    </w:p>
    <w:p w14:paraId="5EE04D75" w14:textId="77777777" w:rsidR="005F3F09" w:rsidRPr="005F3F09" w:rsidRDefault="005F3F09" w:rsidP="005F3F09">
      <w:pPr>
        <w:pStyle w:val="BodyText"/>
      </w:pPr>
      <w:r w:rsidRPr="005F3F09">
        <w:t xml:space="preserve">One of the features of any JavaBean component is that it can be manipulated interactively in a visual design tool (such as a commercial Java IDE) to set the initial property values when the application starts. Consult the IDE documentation for details on how to load third-party Bean components into the IDE. </w:t>
      </w:r>
    </w:p>
    <w:p w14:paraId="7991BD9C" w14:textId="77777777" w:rsidR="005F3F09" w:rsidRDefault="005F3F09" w:rsidP="005F3F09">
      <w:pPr>
        <w:pStyle w:val="BodyText"/>
      </w:pPr>
    </w:p>
    <w:p w14:paraId="110ED4A8" w14:textId="5F7A801D" w:rsidR="005F3F09" w:rsidRPr="005F3F09" w:rsidRDefault="005F3F09" w:rsidP="005F3F09">
      <w:pPr>
        <w:pStyle w:val="BodyText"/>
        <w:rPr>
          <w:rFonts w:eastAsiaTheme="minorHAnsi"/>
        </w:rPr>
      </w:pPr>
      <w:r w:rsidRPr="005F3F09">
        <w:t>You can also refer to the “</w:t>
      </w:r>
      <w:proofErr w:type="spellStart"/>
      <w:r w:rsidRPr="005F3F09">
        <w:t>JClass</w:t>
      </w:r>
      <w:proofErr w:type="spellEnd"/>
      <w:r w:rsidRPr="005F3F09">
        <w:t xml:space="preserve"> </w:t>
      </w:r>
      <w:proofErr w:type="spellStart"/>
      <w:r w:rsidRPr="005F3F09">
        <w:t>ServerChart</w:t>
      </w:r>
      <w:proofErr w:type="spellEnd"/>
      <w:r w:rsidRPr="005F3F09">
        <w:t xml:space="preserve"> and Your IDE” chapter in the </w:t>
      </w:r>
      <w:proofErr w:type="spellStart"/>
      <w:r w:rsidRPr="005F3F09">
        <w:rPr>
          <w:i/>
        </w:rPr>
        <w:t>JClass</w:t>
      </w:r>
      <w:proofErr w:type="spellEnd"/>
      <w:r w:rsidRPr="005F3F09">
        <w:rPr>
          <w:i/>
        </w:rPr>
        <w:t xml:space="preserve"> </w:t>
      </w:r>
      <w:proofErr w:type="spellStart"/>
      <w:r w:rsidRPr="005F3F09">
        <w:rPr>
          <w:i/>
        </w:rPr>
        <w:t>ServerViews</w:t>
      </w:r>
      <w:proofErr w:type="spellEnd"/>
      <w:r w:rsidRPr="005F3F09">
        <w:rPr>
          <w:i/>
        </w:rPr>
        <w:t xml:space="preserve"> Installation Guide</w:t>
      </w:r>
      <w:r w:rsidRPr="005F3F09">
        <w:t xml:space="preserve">. </w:t>
      </w:r>
    </w:p>
    <w:p w14:paraId="19372D51" w14:textId="77777777" w:rsidR="005F3F09" w:rsidRPr="005F3F09" w:rsidRDefault="005F3F09" w:rsidP="005F3F09">
      <w:pPr>
        <w:pStyle w:val="BodyText"/>
        <w:rPr>
          <w:rFonts w:eastAsiaTheme="minorHAnsi"/>
        </w:rPr>
      </w:pPr>
    </w:p>
    <w:p w14:paraId="623E76F3" w14:textId="77777777" w:rsidR="005F3F09" w:rsidRDefault="005F3F09" w:rsidP="005F3F09">
      <w:pPr>
        <w:pStyle w:val="BodyText"/>
      </w:pPr>
      <w:r w:rsidRPr="005F3F09">
        <w:t>Most IDEs list a component’s properties in a property sheet or dialog. Simply find the property you want to set in this list and edit its value. Again, consult the IDE’s documentation for complete details.</w:t>
      </w:r>
    </w:p>
    <w:p w14:paraId="186DF119" w14:textId="77777777" w:rsidR="005F3F09" w:rsidRDefault="005F3F09" w:rsidP="005F3F09">
      <w:pPr>
        <w:pStyle w:val="BodyText"/>
      </w:pPr>
    </w:p>
    <w:p w14:paraId="48FDCC31" w14:textId="4A001F34" w:rsidR="005F3F09" w:rsidRPr="005F3F09" w:rsidRDefault="005F3F09" w:rsidP="005F3F09">
      <w:pPr>
        <w:pStyle w:val="Heading2"/>
      </w:pPr>
      <w:bookmarkStart w:id="129" w:name="_Toc3993402"/>
      <w:r w:rsidRPr="005F3F09">
        <w:rPr>
          <w:rStyle w:val="SC23229384"/>
          <w:rFonts w:cs="Arial"/>
          <w:b/>
          <w:bCs/>
          <w:color w:val="auto"/>
        </w:rPr>
        <w:t xml:space="preserve">16.2 </w:t>
      </w:r>
      <w:r>
        <w:rPr>
          <w:rStyle w:val="SC23229384"/>
          <w:rFonts w:cs="Arial"/>
          <w:b/>
          <w:bCs/>
          <w:color w:val="auto"/>
        </w:rPr>
        <w:tab/>
      </w:r>
      <w:proofErr w:type="spellStart"/>
      <w:r w:rsidRPr="005F3F09">
        <w:rPr>
          <w:rStyle w:val="SC23229384"/>
          <w:rFonts w:cs="Arial"/>
          <w:b/>
          <w:bCs/>
          <w:color w:val="auto"/>
        </w:rPr>
        <w:t>JClass</w:t>
      </w:r>
      <w:proofErr w:type="spellEnd"/>
      <w:r w:rsidRPr="005F3F09">
        <w:rPr>
          <w:rStyle w:val="SC23229384"/>
          <w:rFonts w:cs="Arial"/>
          <w:b/>
          <w:bCs/>
          <w:color w:val="auto"/>
        </w:rPr>
        <w:t xml:space="preserve"> </w:t>
      </w:r>
      <w:proofErr w:type="spellStart"/>
      <w:r w:rsidRPr="005F3F09">
        <w:rPr>
          <w:rStyle w:val="SC23229384"/>
          <w:rFonts w:cs="Arial"/>
          <w:b/>
          <w:bCs/>
          <w:color w:val="auto"/>
        </w:rPr>
        <w:t>ServerChart</w:t>
      </w:r>
      <w:proofErr w:type="spellEnd"/>
      <w:r w:rsidRPr="005F3F09">
        <w:rPr>
          <w:rStyle w:val="SC23229384"/>
          <w:rFonts w:cs="Arial"/>
          <w:b/>
          <w:bCs/>
          <w:color w:val="auto"/>
        </w:rPr>
        <w:t xml:space="preserve"> Bean Tutorial</w:t>
      </w:r>
      <w:bookmarkEnd w:id="129"/>
      <w:r w:rsidRPr="005F3F09">
        <w:rPr>
          <w:rStyle w:val="SC23229384"/>
          <w:rFonts w:cs="Arial"/>
          <w:b/>
          <w:bCs/>
          <w:color w:val="auto"/>
        </w:rPr>
        <w:t xml:space="preserve"> </w:t>
      </w:r>
    </w:p>
    <w:p w14:paraId="56DBA17F" w14:textId="77777777" w:rsidR="005F3F09" w:rsidRPr="005F3F09" w:rsidRDefault="005F3F09" w:rsidP="005F3F09">
      <w:pPr>
        <w:pStyle w:val="BodyText"/>
      </w:pPr>
      <w:r w:rsidRPr="005F3F09">
        <w:t xml:space="preserve">This tutorial guides you through the development of an application that uses </w:t>
      </w:r>
      <w:proofErr w:type="spellStart"/>
      <w:r w:rsidRPr="005F3F09">
        <w:rPr>
          <w:rFonts w:ascii="Courier New" w:hAnsi="Courier New" w:cs="Courier New"/>
        </w:rPr>
        <w:t>ServerChart</w:t>
      </w:r>
      <w:proofErr w:type="spellEnd"/>
      <w:r w:rsidRPr="005F3F09">
        <w:t xml:space="preserve"> to chart the financial information of “Michelle’s Microchips”. It is a good starting point for learning basic </w:t>
      </w:r>
      <w:proofErr w:type="spellStart"/>
      <w:r w:rsidRPr="005F3F09">
        <w:t>JClass</w:t>
      </w:r>
      <w:proofErr w:type="spellEnd"/>
      <w:r w:rsidRPr="005F3F09">
        <w:t xml:space="preserve"> </w:t>
      </w:r>
      <w:proofErr w:type="spellStart"/>
      <w:r w:rsidRPr="005F3F09">
        <w:t>ServerChart</w:t>
      </w:r>
      <w:proofErr w:type="spellEnd"/>
      <w:r w:rsidRPr="005F3F09">
        <w:t xml:space="preserve"> features. The tutorial does not cover </w:t>
      </w:r>
      <w:proofErr w:type="gramStart"/>
      <w:r w:rsidRPr="005F3F09">
        <w:t>all of</w:t>
      </w:r>
      <w:proofErr w:type="gramEnd"/>
      <w:r w:rsidRPr="005F3F09">
        <w:t xml:space="preserve"> the properties available in </w:t>
      </w:r>
      <w:proofErr w:type="spellStart"/>
      <w:r w:rsidRPr="005F3F09">
        <w:rPr>
          <w:rFonts w:ascii="Courier New" w:hAnsi="Courier New" w:cs="Courier New"/>
        </w:rPr>
        <w:t>ServerChart</w:t>
      </w:r>
      <w:proofErr w:type="spellEnd"/>
      <w:r w:rsidRPr="005F3F09">
        <w:t xml:space="preserve">. For a complete reference, see Section 16.7, </w:t>
      </w:r>
      <w:proofErr w:type="spellStart"/>
      <w:r w:rsidRPr="005F3F09">
        <w:rPr>
          <w:color w:val="0000FF"/>
        </w:rPr>
        <w:t>ServerChart</w:t>
      </w:r>
      <w:proofErr w:type="spellEnd"/>
      <w:r w:rsidRPr="005F3F09">
        <w:rPr>
          <w:color w:val="0000FF"/>
        </w:rPr>
        <w:t xml:space="preserve"> Bean Property Reference</w:t>
      </w:r>
      <w:r w:rsidRPr="005F3F09">
        <w:t xml:space="preserve">. The screen captures have all been taken from Sun’s </w:t>
      </w:r>
      <w:proofErr w:type="spellStart"/>
      <w:r w:rsidRPr="005F3F09">
        <w:t>BeanBox</w:t>
      </w:r>
      <w:proofErr w:type="spellEnd"/>
      <w:r w:rsidRPr="005F3F09">
        <w:t xml:space="preserve"> and will differ slightly from your IDE’s appearance. </w:t>
      </w:r>
    </w:p>
    <w:p w14:paraId="2B4A252A" w14:textId="77777777" w:rsidR="005F3F09" w:rsidRPr="005F3F09" w:rsidRDefault="005F3F09" w:rsidP="005F3F09">
      <w:pPr>
        <w:pStyle w:val="BodyText"/>
      </w:pPr>
    </w:p>
    <w:p w14:paraId="3FF812B3" w14:textId="11A74F5C" w:rsidR="005F3F09" w:rsidRPr="005F3F09" w:rsidRDefault="005F3F09" w:rsidP="005F3F09">
      <w:pPr>
        <w:pStyle w:val="BodyText"/>
      </w:pPr>
      <w:r w:rsidRPr="005F3F09">
        <w:t>This tutorial has eight steps:</w:t>
      </w:r>
    </w:p>
    <w:p w14:paraId="2AF23D76" w14:textId="00DA4249" w:rsidR="005F3F09" w:rsidRPr="005F3F09" w:rsidRDefault="005F3F09" w:rsidP="00B81435">
      <w:pPr>
        <w:pStyle w:val="BodyText"/>
        <w:numPr>
          <w:ilvl w:val="3"/>
          <w:numId w:val="80"/>
        </w:numPr>
        <w:ind w:left="2520"/>
      </w:pPr>
      <w:r w:rsidRPr="005F3F09">
        <w:t xml:space="preserve">Create a new application in your IDE and add a container, for example, a </w:t>
      </w:r>
      <w:proofErr w:type="spellStart"/>
      <w:r w:rsidRPr="005F3F09">
        <w:t>JPanel</w:t>
      </w:r>
      <w:proofErr w:type="spellEnd"/>
      <w:r w:rsidRPr="005F3F09">
        <w:t>.</w:t>
      </w:r>
    </w:p>
    <w:p w14:paraId="2A2CA8F1" w14:textId="7E24D30F" w:rsidR="005F3F09" w:rsidRPr="005F3F09" w:rsidRDefault="005F3F09" w:rsidP="00B81435">
      <w:pPr>
        <w:pStyle w:val="BodyText"/>
        <w:numPr>
          <w:ilvl w:val="3"/>
          <w:numId w:val="80"/>
        </w:numPr>
        <w:ind w:left="2520"/>
      </w:pPr>
      <w:r w:rsidRPr="005F3F09">
        <w:t xml:space="preserve">Put a </w:t>
      </w:r>
      <w:proofErr w:type="spellStart"/>
      <w:r w:rsidRPr="005F3F09">
        <w:rPr>
          <w:rFonts w:ascii="Courier New" w:hAnsi="Courier New" w:cs="Courier New"/>
        </w:rPr>
        <w:t>ServerChart</w:t>
      </w:r>
      <w:proofErr w:type="spellEnd"/>
      <w:r w:rsidRPr="005F3F09">
        <w:t xml:space="preserve"> object into the container.</w:t>
      </w:r>
    </w:p>
    <w:p w14:paraId="0E59ED8F" w14:textId="5C9790F2" w:rsidR="005F3F09" w:rsidRPr="005F3F09" w:rsidRDefault="005F3F09" w:rsidP="00B81435">
      <w:pPr>
        <w:pStyle w:val="BodyText"/>
        <w:numPr>
          <w:ilvl w:val="3"/>
          <w:numId w:val="80"/>
        </w:numPr>
        <w:ind w:left="2520"/>
      </w:pPr>
      <w:r w:rsidRPr="005F3F09">
        <w:t>Load the data for Michelle’s Microchips.</w:t>
      </w:r>
    </w:p>
    <w:p w14:paraId="2AFB4FC8" w14:textId="5090A069" w:rsidR="005F3F09" w:rsidRPr="005F3F09" w:rsidRDefault="005F3F09" w:rsidP="00B81435">
      <w:pPr>
        <w:pStyle w:val="BodyText"/>
        <w:numPr>
          <w:ilvl w:val="3"/>
          <w:numId w:val="80"/>
        </w:numPr>
        <w:ind w:left="2520"/>
      </w:pPr>
      <w:r w:rsidRPr="005F3F09">
        <w:t>Add a header, footer, and legend.</w:t>
      </w:r>
    </w:p>
    <w:p w14:paraId="0630746A" w14:textId="1CB35B73" w:rsidR="005F3F09" w:rsidRPr="005F3F09" w:rsidRDefault="005F3F09" w:rsidP="00B81435">
      <w:pPr>
        <w:pStyle w:val="BodyText"/>
        <w:numPr>
          <w:ilvl w:val="3"/>
          <w:numId w:val="80"/>
        </w:numPr>
        <w:ind w:left="2520"/>
      </w:pPr>
      <w:r w:rsidRPr="005F3F09">
        <w:t>Add point labels to the x-axis.</w:t>
      </w:r>
    </w:p>
    <w:p w14:paraId="0BEEC84C" w14:textId="42C4837F" w:rsidR="005F3F09" w:rsidRPr="005F3F09" w:rsidRDefault="005F3F09" w:rsidP="00B81435">
      <w:pPr>
        <w:pStyle w:val="BodyText"/>
        <w:numPr>
          <w:ilvl w:val="3"/>
          <w:numId w:val="80"/>
        </w:numPr>
        <w:ind w:left="2520"/>
      </w:pPr>
      <w:r w:rsidRPr="005F3F09">
        <w:t>Change the background color to white.</w:t>
      </w:r>
    </w:p>
    <w:p w14:paraId="6286D184" w14:textId="6D0F98EF" w:rsidR="005F3F09" w:rsidRPr="005F3F09" w:rsidRDefault="005F3F09" w:rsidP="00B81435">
      <w:pPr>
        <w:pStyle w:val="BodyText"/>
        <w:numPr>
          <w:ilvl w:val="3"/>
          <w:numId w:val="80"/>
        </w:numPr>
        <w:ind w:left="2520"/>
      </w:pPr>
      <w:r w:rsidRPr="005F3F09">
        <w:t xml:space="preserve">Set the chart type to stacking </w:t>
      </w:r>
      <w:proofErr w:type="gramStart"/>
      <w:r w:rsidRPr="005F3F09">
        <w:t>bar, and</w:t>
      </w:r>
      <w:proofErr w:type="gramEnd"/>
      <w:r w:rsidRPr="005F3F09">
        <w:t xml:space="preserve"> add 3D effects.</w:t>
      </w:r>
    </w:p>
    <w:p w14:paraId="6920A0D9" w14:textId="4332B229" w:rsidR="005F3F09" w:rsidRPr="005F3F09" w:rsidRDefault="005F3F09" w:rsidP="00B81435">
      <w:pPr>
        <w:pStyle w:val="BodyText"/>
        <w:numPr>
          <w:ilvl w:val="3"/>
          <w:numId w:val="80"/>
        </w:numPr>
        <w:ind w:left="2520"/>
      </w:pPr>
      <w:r w:rsidRPr="005F3F09">
        <w:t>Add to a servlet and encode as PNG, GIF, or JPEG.</w:t>
      </w:r>
    </w:p>
    <w:p w14:paraId="3605CF4B" w14:textId="77777777" w:rsidR="005F3F09" w:rsidRDefault="005F3F09" w:rsidP="005F3F09">
      <w:pPr>
        <w:pStyle w:val="BodyText"/>
      </w:pPr>
    </w:p>
    <w:p w14:paraId="23C79441" w14:textId="5A9C3764" w:rsidR="005F3F09" w:rsidRPr="005F3F09" w:rsidRDefault="005F3F09" w:rsidP="005F3F09">
      <w:pPr>
        <w:pStyle w:val="BodyText"/>
        <w:rPr>
          <w:rFonts w:ascii="Arial Narrow" w:hAnsi="Arial Narrow"/>
          <w:b/>
          <w:sz w:val="24"/>
        </w:rPr>
      </w:pPr>
      <w:r w:rsidRPr="005F3F09">
        <w:rPr>
          <w:rFonts w:ascii="Arial Narrow" w:hAnsi="Arial Narrow"/>
          <w:b/>
          <w:sz w:val="24"/>
        </w:rPr>
        <w:t>Step 1: Create the ‘Michelle’ Application</w:t>
      </w:r>
    </w:p>
    <w:p w14:paraId="3A8F38E9" w14:textId="77777777" w:rsidR="005F3F09" w:rsidRPr="005F3F09" w:rsidRDefault="005F3F09" w:rsidP="005F3F09">
      <w:pPr>
        <w:pStyle w:val="BodyText"/>
      </w:pPr>
      <w:r w:rsidRPr="005F3F09">
        <w:t xml:space="preserve">Create a new application in your IDE and add a container to hold a </w:t>
      </w:r>
      <w:proofErr w:type="spellStart"/>
      <w:r w:rsidRPr="005F3F09">
        <w:rPr>
          <w:rFonts w:ascii="Courier New" w:hAnsi="Courier New" w:cs="Courier New"/>
        </w:rPr>
        <w:t>ServerChart</w:t>
      </w:r>
      <w:proofErr w:type="spellEnd"/>
      <w:r w:rsidRPr="005F3F09">
        <w:t xml:space="preserve"> object. In most IDEs this will be a panel. See your IDE’s documentation for instructions on creating a basic application and adding a container. </w:t>
      </w:r>
    </w:p>
    <w:p w14:paraId="2D072F5F" w14:textId="77777777" w:rsidR="005F3F09" w:rsidRDefault="005F3F09" w:rsidP="005F3F09">
      <w:pPr>
        <w:pStyle w:val="BodyText"/>
      </w:pPr>
    </w:p>
    <w:p w14:paraId="6E5821AF" w14:textId="0AE9A810" w:rsidR="005F3F09" w:rsidRDefault="005F3F09" w:rsidP="005F3F09">
      <w:pPr>
        <w:pStyle w:val="BodyText"/>
      </w:pPr>
      <w:r w:rsidRPr="005F3F09">
        <w:t xml:space="preserve">In some environments you can just create a subclass of </w:t>
      </w:r>
      <w:proofErr w:type="spellStart"/>
      <w:r w:rsidRPr="005F3F09">
        <w:t>JClass</w:t>
      </w:r>
      <w:proofErr w:type="spellEnd"/>
      <w:r w:rsidRPr="005F3F09">
        <w:t xml:space="preserve"> </w:t>
      </w:r>
      <w:proofErr w:type="spellStart"/>
      <w:r w:rsidRPr="005F3F09">
        <w:t>ServerChart</w:t>
      </w:r>
      <w:proofErr w:type="spellEnd"/>
      <w:r w:rsidRPr="005F3F09">
        <w:t>.</w:t>
      </w:r>
    </w:p>
    <w:p w14:paraId="7F239022" w14:textId="77777777" w:rsidR="005F3F09" w:rsidRDefault="005F3F09" w:rsidP="005F3F09">
      <w:pPr>
        <w:pStyle w:val="BodyText"/>
      </w:pPr>
    </w:p>
    <w:p w14:paraId="03746E7B" w14:textId="705EC7CA" w:rsidR="005F3F09" w:rsidRPr="005F3F09" w:rsidRDefault="005F3F09" w:rsidP="005F3F09">
      <w:pPr>
        <w:pStyle w:val="BodyText"/>
        <w:rPr>
          <w:rFonts w:ascii="Arial Narrow" w:hAnsi="Arial Narrow"/>
          <w:b/>
          <w:sz w:val="24"/>
        </w:rPr>
      </w:pPr>
      <w:r w:rsidRPr="005F3F09">
        <w:rPr>
          <w:rFonts w:ascii="Arial Narrow" w:hAnsi="Arial Narrow"/>
          <w:b/>
          <w:sz w:val="24"/>
        </w:rPr>
        <w:t xml:space="preserve">Step 2: Put a </w:t>
      </w:r>
      <w:proofErr w:type="spellStart"/>
      <w:r w:rsidRPr="005F3F09">
        <w:rPr>
          <w:rFonts w:ascii="Arial Narrow" w:hAnsi="Arial Narrow"/>
          <w:b/>
          <w:sz w:val="24"/>
        </w:rPr>
        <w:t>ServerChart</w:t>
      </w:r>
      <w:proofErr w:type="spellEnd"/>
      <w:r w:rsidRPr="005F3F09">
        <w:rPr>
          <w:rFonts w:ascii="Arial Narrow" w:hAnsi="Arial Narrow"/>
          <w:b/>
          <w:sz w:val="24"/>
        </w:rPr>
        <w:t xml:space="preserve"> Object into the Container</w:t>
      </w:r>
    </w:p>
    <w:p w14:paraId="40E12722" w14:textId="5C06C224" w:rsidR="005F3F09" w:rsidRDefault="005F3F09" w:rsidP="005F3F09">
      <w:pPr>
        <w:pStyle w:val="BodyText"/>
      </w:pPr>
      <w:r w:rsidRPr="005F3F09">
        <w:t xml:space="preserve">With the container displayed in design mode, click the </w:t>
      </w:r>
      <w:proofErr w:type="spellStart"/>
      <w:r w:rsidRPr="005F3F09">
        <w:rPr>
          <w:rFonts w:ascii="Courier New" w:hAnsi="Courier New" w:cs="Courier New"/>
        </w:rPr>
        <w:t>ServerChart</w:t>
      </w:r>
      <w:proofErr w:type="spellEnd"/>
      <w:r w:rsidRPr="005F3F09">
        <w:t xml:space="preserve"> icon and place a </w:t>
      </w:r>
      <w:proofErr w:type="spellStart"/>
      <w:r w:rsidRPr="005F3F09">
        <w:rPr>
          <w:rFonts w:ascii="Courier New" w:hAnsi="Courier New" w:cs="Courier New"/>
        </w:rPr>
        <w:t>ServerChart</w:t>
      </w:r>
      <w:proofErr w:type="spellEnd"/>
      <w:r w:rsidRPr="005F3F09">
        <w:t xml:space="preserve"> object into the container’s area. See your IDE’s documentation for details on placing objects into a container. The </w:t>
      </w:r>
      <w:proofErr w:type="spellStart"/>
      <w:r w:rsidRPr="005F3F09">
        <w:rPr>
          <w:rFonts w:ascii="Courier New" w:hAnsi="Courier New" w:cs="Courier New"/>
        </w:rPr>
        <w:t>ServerChart</w:t>
      </w:r>
      <w:proofErr w:type="spellEnd"/>
      <w:r w:rsidRPr="005F3F09">
        <w:t xml:space="preserve"> icon looks like this:</w:t>
      </w:r>
    </w:p>
    <w:p w14:paraId="0A52D6D1" w14:textId="01E90E3C" w:rsidR="005F3F09" w:rsidRDefault="005F3F09" w:rsidP="005F3F09">
      <w:pPr>
        <w:pStyle w:val="BodyText"/>
        <w:rPr>
          <w:rFonts w:eastAsiaTheme="minorHAnsi"/>
        </w:rPr>
      </w:pPr>
      <w:r>
        <w:rPr>
          <w:noProof/>
        </w:rPr>
        <w:drawing>
          <wp:inline distT="0" distB="0" distL="0" distR="0" wp14:anchorId="763558EB" wp14:editId="4D8594D7">
            <wp:extent cx="476250" cy="476250"/>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76250" cy="476250"/>
                    </a:xfrm>
                    <a:prstGeom prst="rect">
                      <a:avLst/>
                    </a:prstGeom>
                  </pic:spPr>
                </pic:pic>
              </a:graphicData>
            </a:graphic>
          </wp:inline>
        </w:drawing>
      </w:r>
    </w:p>
    <w:p w14:paraId="64D3CC84" w14:textId="5443F4DF" w:rsidR="005F3F09" w:rsidRDefault="005F3F09" w:rsidP="005F3F09">
      <w:pPr>
        <w:pStyle w:val="BodyText"/>
      </w:pPr>
      <w:r w:rsidRPr="005F3F09">
        <w:lastRenderedPageBreak/>
        <w:t>In your container object, you should now see a basic chart area with an x-axis and y-axis, like this:</w:t>
      </w:r>
    </w:p>
    <w:p w14:paraId="4E15F7FC" w14:textId="77777777" w:rsidR="005F3F09" w:rsidRDefault="005F3F09" w:rsidP="005F3F09">
      <w:pPr>
        <w:pStyle w:val="BodyText"/>
      </w:pPr>
    </w:p>
    <w:p w14:paraId="144088EB" w14:textId="3BD76ABE" w:rsidR="005F3F09" w:rsidRDefault="005F3F09" w:rsidP="005F3F09">
      <w:pPr>
        <w:pStyle w:val="BodyText"/>
        <w:rPr>
          <w:rFonts w:eastAsiaTheme="minorHAnsi"/>
        </w:rPr>
      </w:pPr>
      <w:r w:rsidRPr="005F3F09">
        <w:rPr>
          <w:rFonts w:eastAsiaTheme="minorHAnsi"/>
          <w:noProof/>
        </w:rPr>
        <w:drawing>
          <wp:inline distT="0" distB="0" distL="0" distR="0" wp14:anchorId="07F7BA1E" wp14:editId="3AC28A64">
            <wp:extent cx="1682660" cy="1838325"/>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89718" cy="1846036"/>
                    </a:xfrm>
                    <a:prstGeom prst="rect">
                      <a:avLst/>
                    </a:prstGeom>
                    <a:noFill/>
                    <a:ln>
                      <a:noFill/>
                    </a:ln>
                  </pic:spPr>
                </pic:pic>
              </a:graphicData>
            </a:graphic>
          </wp:inline>
        </w:drawing>
      </w:r>
    </w:p>
    <w:p w14:paraId="4E42E823" w14:textId="77777777" w:rsidR="005F3F09" w:rsidRDefault="005F3F09" w:rsidP="005F3F09">
      <w:pPr>
        <w:pStyle w:val="BodyText"/>
      </w:pPr>
    </w:p>
    <w:p w14:paraId="0E0F908A" w14:textId="77777777" w:rsidR="005F3F09" w:rsidRDefault="005F3F09" w:rsidP="005F3F09">
      <w:pPr>
        <w:pStyle w:val="BodyText"/>
      </w:pPr>
      <w:r w:rsidRPr="005F3F09">
        <w:t xml:space="preserve">By default, the </w:t>
      </w:r>
      <w:proofErr w:type="spellStart"/>
      <w:r w:rsidRPr="005F3F09">
        <w:rPr>
          <w:rFonts w:ascii="Courier New" w:hAnsi="Courier New" w:cs="Courier New"/>
        </w:rPr>
        <w:t>ServerChart</w:t>
      </w:r>
      <w:proofErr w:type="spellEnd"/>
      <w:r w:rsidRPr="005F3F09">
        <w:t xml:space="preserve"> Bean is a bar chart. </w:t>
      </w:r>
    </w:p>
    <w:p w14:paraId="6415699D" w14:textId="77777777" w:rsidR="005F3F09" w:rsidRDefault="005F3F09" w:rsidP="005F3F09">
      <w:pPr>
        <w:pStyle w:val="BodyText"/>
      </w:pPr>
    </w:p>
    <w:p w14:paraId="38E745B2" w14:textId="0628BE33" w:rsidR="005F3F09" w:rsidRPr="005F3F09" w:rsidRDefault="005F3F09" w:rsidP="005F3F09">
      <w:pPr>
        <w:pStyle w:val="BodyText"/>
      </w:pPr>
      <w:r w:rsidRPr="005F3F09">
        <w:t xml:space="preserve">If you open your property list (the window that displays the Bean’s properties) with the </w:t>
      </w:r>
      <w:proofErr w:type="spellStart"/>
      <w:r w:rsidRPr="005F3F09">
        <w:rPr>
          <w:rFonts w:ascii="Courier New" w:hAnsi="Courier New" w:cs="Courier New"/>
        </w:rPr>
        <w:t>ServerChart</w:t>
      </w:r>
      <w:proofErr w:type="spellEnd"/>
      <w:r w:rsidRPr="005F3F09">
        <w:t xml:space="preserve"> area selected, you should see the property editors that are available in </w:t>
      </w:r>
      <w:proofErr w:type="spellStart"/>
      <w:r w:rsidRPr="005F3F09">
        <w:rPr>
          <w:rFonts w:ascii="Courier New" w:hAnsi="Courier New" w:cs="Courier New"/>
        </w:rPr>
        <w:t>ServerChart</w:t>
      </w:r>
      <w:proofErr w:type="spellEnd"/>
      <w:r w:rsidRPr="005F3F09">
        <w:t xml:space="preserve">. </w:t>
      </w:r>
    </w:p>
    <w:p w14:paraId="1B698A51" w14:textId="77777777" w:rsidR="005F3F09" w:rsidRPr="005F3F09" w:rsidRDefault="005F3F09" w:rsidP="005F3F09">
      <w:pPr>
        <w:pStyle w:val="BodyText"/>
      </w:pPr>
    </w:p>
    <w:p w14:paraId="3AEC184C" w14:textId="77777777" w:rsidR="005F3F09" w:rsidRPr="005F3F09" w:rsidRDefault="005F3F09" w:rsidP="005F3F09">
      <w:pPr>
        <w:pStyle w:val="BodyText"/>
        <w:rPr>
          <w:rFonts w:ascii="Arial Narrow" w:hAnsi="Arial Narrow"/>
          <w:b/>
          <w:sz w:val="24"/>
        </w:rPr>
      </w:pPr>
      <w:r w:rsidRPr="005F3F09">
        <w:rPr>
          <w:rFonts w:ascii="Arial Narrow" w:hAnsi="Arial Narrow"/>
          <w:b/>
          <w:sz w:val="24"/>
        </w:rPr>
        <w:t>Step 3: Load Data from a File</w:t>
      </w:r>
    </w:p>
    <w:p w14:paraId="5226DFF3" w14:textId="62654199" w:rsidR="005F3F09" w:rsidRDefault="005F3F09" w:rsidP="005F3F09">
      <w:pPr>
        <w:pStyle w:val="BodyText"/>
      </w:pPr>
      <w:r w:rsidRPr="005F3F09">
        <w:t xml:space="preserve">This tutorial uses data from a file named intro.dat contained in the </w:t>
      </w:r>
      <w:r w:rsidRPr="005F3F09">
        <w:rPr>
          <w:i/>
        </w:rPr>
        <w:t>JCLASS_SERVER_HOME/examples/</w:t>
      </w:r>
      <w:proofErr w:type="spellStart"/>
      <w:r w:rsidRPr="005F3F09">
        <w:rPr>
          <w:i/>
        </w:rPr>
        <w:t>schart</w:t>
      </w:r>
      <w:proofErr w:type="spellEnd"/>
      <w:r w:rsidRPr="005F3F09">
        <w:rPr>
          <w:i/>
        </w:rPr>
        <w:t xml:space="preserve">/intro/intro.dat </w:t>
      </w:r>
      <w:r w:rsidRPr="005F3F09">
        <w:t xml:space="preserve">directory. To load </w:t>
      </w:r>
      <w:r w:rsidRPr="005F3F09">
        <w:rPr>
          <w:i/>
        </w:rPr>
        <w:t>intro.dat</w:t>
      </w:r>
      <w:r w:rsidRPr="005F3F09">
        <w:t xml:space="preserve"> into </w:t>
      </w:r>
      <w:proofErr w:type="spellStart"/>
      <w:r w:rsidRPr="005F3F09">
        <w:rPr>
          <w:rFonts w:ascii="Courier New" w:hAnsi="Courier New" w:cs="Courier New"/>
        </w:rPr>
        <w:t>ServerChart</w:t>
      </w:r>
      <w:proofErr w:type="spellEnd"/>
      <w:r w:rsidRPr="005F3F09">
        <w:t xml:space="preserve">, bring up the custom data source editor by clicking on the </w:t>
      </w:r>
      <w:r w:rsidRPr="005F3F09">
        <w:rPr>
          <w:rFonts w:ascii="Courier New" w:hAnsi="Courier New" w:cs="Courier New"/>
        </w:rPr>
        <w:t>data1Source</w:t>
      </w:r>
      <w:r w:rsidRPr="005F3F09">
        <w:t xml:space="preserve"> property:</w:t>
      </w:r>
    </w:p>
    <w:p w14:paraId="61928084" w14:textId="77777777" w:rsidR="005F3F09" w:rsidRDefault="005F3F09" w:rsidP="005F3F09">
      <w:pPr>
        <w:pStyle w:val="BodyText"/>
      </w:pPr>
    </w:p>
    <w:p w14:paraId="7F1737B0" w14:textId="6057D3AB" w:rsidR="005F3F09" w:rsidRDefault="005F3F09" w:rsidP="005F3F09">
      <w:pPr>
        <w:pStyle w:val="BodyText"/>
        <w:rPr>
          <w:rFonts w:ascii="Arial Narrow" w:eastAsiaTheme="minorHAnsi" w:hAnsi="Arial Narrow"/>
        </w:rPr>
      </w:pPr>
      <w:r w:rsidRPr="005F3F09">
        <w:rPr>
          <w:rFonts w:ascii="Arial Narrow" w:eastAsiaTheme="minorHAnsi" w:hAnsi="Arial Narrow"/>
          <w:noProof/>
        </w:rPr>
        <w:drawing>
          <wp:inline distT="0" distB="0" distL="0" distR="0" wp14:anchorId="3BF8595C" wp14:editId="62292AB2">
            <wp:extent cx="1762125" cy="270466"/>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70372" cy="271732"/>
                    </a:xfrm>
                    <a:prstGeom prst="rect">
                      <a:avLst/>
                    </a:prstGeom>
                    <a:noFill/>
                    <a:ln>
                      <a:noFill/>
                    </a:ln>
                  </pic:spPr>
                </pic:pic>
              </a:graphicData>
            </a:graphic>
          </wp:inline>
        </w:drawing>
      </w:r>
    </w:p>
    <w:p w14:paraId="246026BB" w14:textId="23BF5F9C" w:rsidR="005F3F09" w:rsidRDefault="005F3F09" w:rsidP="005F3F09">
      <w:pPr>
        <w:pStyle w:val="BodyText"/>
      </w:pPr>
      <w:r>
        <w:t xml:space="preserve">The data source editor provides two methods for loading data: editing data in the text </w:t>
      </w:r>
      <w:proofErr w:type="gramStart"/>
      <w:r>
        <w:t>area, or</w:t>
      </w:r>
      <w:proofErr w:type="gramEnd"/>
      <w:r>
        <w:t xml:space="preserve"> loading data from a file. For Michelle’s Microchips, click the </w:t>
      </w:r>
      <w:r>
        <w:rPr>
          <w:b/>
          <w:bCs/>
        </w:rPr>
        <w:t xml:space="preserve">Load data from a file </w:t>
      </w:r>
      <w:r>
        <w:t xml:space="preserve">radio button. Then, enter the full path name of </w:t>
      </w:r>
      <w:r>
        <w:rPr>
          <w:i/>
          <w:iCs/>
        </w:rPr>
        <w:t xml:space="preserve">intro.dat </w:t>
      </w:r>
      <w:r>
        <w:t xml:space="preserve">in the </w:t>
      </w:r>
      <w:r>
        <w:rPr>
          <w:b/>
          <w:bCs/>
        </w:rPr>
        <w:t xml:space="preserve">File Location </w:t>
      </w:r>
      <w:r>
        <w:t xml:space="preserve">field. After you click </w:t>
      </w:r>
      <w:r>
        <w:rPr>
          <w:b/>
          <w:bCs/>
        </w:rPr>
        <w:t>Done</w:t>
      </w:r>
      <w:r>
        <w:t>, you should see the data displayed in the chart area as follows:</w:t>
      </w:r>
    </w:p>
    <w:p w14:paraId="7FC3B4F7" w14:textId="77777777" w:rsidR="005F3F09" w:rsidRDefault="005F3F09" w:rsidP="005F3F09">
      <w:pPr>
        <w:pStyle w:val="BodyText"/>
      </w:pPr>
    </w:p>
    <w:p w14:paraId="7F61E5B3" w14:textId="40B1BC71" w:rsidR="005F3F09" w:rsidRDefault="005F3F09" w:rsidP="005F3F09">
      <w:pPr>
        <w:pStyle w:val="BodyText"/>
        <w:rPr>
          <w:rFonts w:eastAsiaTheme="minorHAnsi"/>
        </w:rPr>
      </w:pPr>
      <w:r w:rsidRPr="005F3F09">
        <w:rPr>
          <w:rFonts w:eastAsiaTheme="minorHAnsi"/>
          <w:noProof/>
        </w:rPr>
        <w:lastRenderedPageBreak/>
        <w:drawing>
          <wp:inline distT="0" distB="0" distL="0" distR="0" wp14:anchorId="01A6C8B9" wp14:editId="1FFCCF84">
            <wp:extent cx="3990475" cy="1895475"/>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007487" cy="1903555"/>
                    </a:xfrm>
                    <a:prstGeom prst="rect">
                      <a:avLst/>
                    </a:prstGeom>
                    <a:noFill/>
                    <a:ln>
                      <a:noFill/>
                    </a:ln>
                  </pic:spPr>
                </pic:pic>
              </a:graphicData>
            </a:graphic>
          </wp:inline>
        </w:drawing>
      </w:r>
    </w:p>
    <w:p w14:paraId="266EE6F0" w14:textId="77777777" w:rsidR="005F3F09" w:rsidRDefault="005F3F09" w:rsidP="005F3F09">
      <w:pPr>
        <w:pStyle w:val="BodyText"/>
        <w:rPr>
          <w:rFonts w:eastAsiaTheme="minorHAnsi"/>
        </w:rPr>
      </w:pPr>
    </w:p>
    <w:p w14:paraId="1509FE55" w14:textId="3AA6A759" w:rsidR="005F3F09" w:rsidRPr="005F3F09" w:rsidRDefault="005F3F09" w:rsidP="005F3F09">
      <w:pPr>
        <w:pStyle w:val="BodyText"/>
        <w:rPr>
          <w:rFonts w:ascii="Arial Narrow" w:eastAsiaTheme="minorHAnsi" w:hAnsi="Arial Narrow"/>
          <w:b/>
          <w:sz w:val="24"/>
        </w:rPr>
      </w:pPr>
      <w:r w:rsidRPr="005F3F09">
        <w:rPr>
          <w:rFonts w:ascii="Arial Narrow" w:eastAsiaTheme="minorHAnsi" w:hAnsi="Arial Narrow"/>
          <w:b/>
          <w:sz w:val="24"/>
        </w:rPr>
        <w:t>What’s in intro.dat?</w:t>
      </w:r>
    </w:p>
    <w:p w14:paraId="3B6EB502" w14:textId="77777777" w:rsidR="005F3F09" w:rsidRPr="005F3F09" w:rsidRDefault="005F3F09" w:rsidP="005F3F09">
      <w:pPr>
        <w:pStyle w:val="BodyText"/>
        <w:rPr>
          <w:rFonts w:eastAsiaTheme="minorHAnsi"/>
        </w:rPr>
      </w:pPr>
      <w:r w:rsidRPr="005F3F09">
        <w:rPr>
          <w:rFonts w:eastAsiaTheme="minorHAnsi"/>
          <w:i/>
        </w:rPr>
        <w:t>intro.dat</w:t>
      </w:r>
      <w:r w:rsidRPr="005F3F09">
        <w:rPr>
          <w:rFonts w:eastAsiaTheme="minorHAnsi"/>
        </w:rPr>
        <w:t xml:space="preserve"> has financial information for Michelle’s Microchips, formatted for the file data source method of data loading. </w:t>
      </w:r>
      <w:proofErr w:type="spellStart"/>
      <w:r w:rsidRPr="005F3F09">
        <w:rPr>
          <w:rFonts w:ascii="Courier New" w:eastAsiaTheme="minorHAnsi" w:hAnsi="Courier New" w:cs="Courier New"/>
          <w:szCs w:val="16"/>
        </w:rPr>
        <w:t>ServerChart</w:t>
      </w:r>
      <w:proofErr w:type="spellEnd"/>
      <w:r w:rsidRPr="005F3F09">
        <w:rPr>
          <w:rFonts w:ascii="PMGPL A+ Monospaced" w:eastAsiaTheme="minorHAnsi" w:hAnsi="PMGPL A+ Monospaced" w:cs="PMGPL A+ Monospaced"/>
          <w:szCs w:val="16"/>
        </w:rPr>
        <w:t xml:space="preserve"> </w:t>
      </w:r>
      <w:r w:rsidRPr="005F3F09">
        <w:rPr>
          <w:rFonts w:eastAsiaTheme="minorHAnsi"/>
        </w:rPr>
        <w:t>accepts only .</w:t>
      </w:r>
      <w:proofErr w:type="spellStart"/>
      <w:r w:rsidRPr="005F3F09">
        <w:rPr>
          <w:rFonts w:eastAsiaTheme="minorHAnsi"/>
          <w:i/>
        </w:rPr>
        <w:t>dat</w:t>
      </w:r>
      <w:proofErr w:type="spellEnd"/>
      <w:r w:rsidRPr="005F3F09">
        <w:rPr>
          <w:rFonts w:eastAsiaTheme="minorHAnsi"/>
        </w:rPr>
        <w:t xml:space="preserve"> files, or modifications to the default data in the editor. For more information on creating a file data source, see </w:t>
      </w:r>
      <w:r w:rsidRPr="003C66EB">
        <w:rPr>
          <w:rFonts w:eastAsiaTheme="minorHAnsi"/>
          <w:color w:val="0000FF"/>
        </w:rPr>
        <w:t>Loading Data from a Text Data File</w:t>
      </w:r>
      <w:r w:rsidRPr="005F3F09">
        <w:rPr>
          <w:rFonts w:eastAsiaTheme="minorHAnsi"/>
        </w:rPr>
        <w:t xml:space="preserve">, in Chapter 4. </w:t>
      </w:r>
    </w:p>
    <w:p w14:paraId="2D6694D3" w14:textId="77777777" w:rsidR="005F3F09" w:rsidRDefault="005F3F09" w:rsidP="005F3F09">
      <w:pPr>
        <w:pStyle w:val="BodyText"/>
        <w:rPr>
          <w:rFonts w:eastAsiaTheme="minorHAnsi"/>
        </w:rPr>
      </w:pPr>
    </w:p>
    <w:p w14:paraId="7D970B72" w14:textId="291FF974" w:rsidR="005F3F09" w:rsidRDefault="005F3F09" w:rsidP="005F3F09">
      <w:pPr>
        <w:pStyle w:val="BodyText"/>
        <w:rPr>
          <w:rFonts w:eastAsiaTheme="minorHAnsi"/>
        </w:rPr>
      </w:pPr>
      <w:r w:rsidRPr="005F3F09">
        <w:rPr>
          <w:rFonts w:eastAsiaTheme="minorHAnsi"/>
        </w:rPr>
        <w:t xml:space="preserve">The content of </w:t>
      </w:r>
      <w:r w:rsidRPr="005F3F09">
        <w:rPr>
          <w:rFonts w:eastAsiaTheme="minorHAnsi"/>
          <w:i/>
        </w:rPr>
        <w:t>intro.dat</w:t>
      </w:r>
      <w:r w:rsidRPr="005F3F09">
        <w:rPr>
          <w:rFonts w:eastAsiaTheme="minorHAnsi"/>
        </w:rPr>
        <w:t xml:space="preserve"> is:</w:t>
      </w:r>
    </w:p>
    <w:p w14:paraId="4AB19435" w14:textId="77777777" w:rsidR="003C66EB" w:rsidRDefault="003C66EB" w:rsidP="005F3F09">
      <w:pPr>
        <w:pStyle w:val="BodyText"/>
        <w:rPr>
          <w:rFonts w:eastAsiaTheme="minorHAnsi"/>
        </w:rPr>
      </w:pPr>
    </w:p>
    <w:p w14:paraId="1A43FF24" w14:textId="198F9085" w:rsidR="003C66EB" w:rsidRDefault="003C66EB" w:rsidP="005F3F09">
      <w:pPr>
        <w:pStyle w:val="BodyText"/>
        <w:rPr>
          <w:rFonts w:eastAsiaTheme="minorHAnsi"/>
        </w:rPr>
      </w:pPr>
      <w:r>
        <w:rPr>
          <w:rFonts w:eastAsiaTheme="minorHAnsi"/>
          <w:noProof/>
        </w:rPr>
        <w:drawing>
          <wp:inline distT="0" distB="0" distL="0" distR="0" wp14:anchorId="78B11207" wp14:editId="6486F989">
            <wp:extent cx="3067050" cy="899574"/>
            <wp:effectExtent l="0" t="0" r="0" b="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93629" cy="907370"/>
                    </a:xfrm>
                    <a:prstGeom prst="rect">
                      <a:avLst/>
                    </a:prstGeom>
                    <a:noFill/>
                    <a:ln>
                      <a:noFill/>
                    </a:ln>
                  </pic:spPr>
                </pic:pic>
              </a:graphicData>
            </a:graphic>
          </wp:inline>
        </w:drawing>
      </w:r>
    </w:p>
    <w:p w14:paraId="62D1F0A1" w14:textId="77777777" w:rsidR="003C66EB" w:rsidRPr="003C66EB" w:rsidRDefault="003C66EB" w:rsidP="003C66EB">
      <w:pPr>
        <w:pStyle w:val="BodyText"/>
        <w:rPr>
          <w:rFonts w:eastAsiaTheme="minorHAnsi"/>
          <w:color w:val="000000"/>
        </w:rPr>
      </w:pPr>
      <w:proofErr w:type="spellStart"/>
      <w:r w:rsidRPr="003C66EB">
        <w:rPr>
          <w:rFonts w:eastAsiaTheme="minorHAnsi"/>
        </w:rPr>
        <w:t>JClass</w:t>
      </w:r>
      <w:proofErr w:type="spellEnd"/>
      <w:r w:rsidRPr="003C66EB">
        <w:rPr>
          <w:rFonts w:eastAsiaTheme="minorHAnsi"/>
        </w:rPr>
        <w:t xml:space="preserve"> </w:t>
      </w:r>
      <w:proofErr w:type="spellStart"/>
      <w:r w:rsidRPr="003C66EB">
        <w:rPr>
          <w:rFonts w:eastAsiaTheme="minorHAnsi"/>
        </w:rPr>
        <w:t>ServerChart</w:t>
      </w:r>
      <w:proofErr w:type="spellEnd"/>
      <w:r w:rsidRPr="003C66EB">
        <w:rPr>
          <w:rFonts w:eastAsiaTheme="minorHAnsi"/>
        </w:rPr>
        <w:t xml:space="preserve"> also has other Beans which allow you to chart data from a database easily. See Section 16.4, </w:t>
      </w:r>
      <w:r w:rsidRPr="003C66EB">
        <w:rPr>
          <w:rFonts w:eastAsiaTheme="minorHAnsi"/>
          <w:color w:val="0000FF"/>
        </w:rPr>
        <w:t>Choosing the Right Bean</w:t>
      </w:r>
      <w:r w:rsidRPr="003C66EB">
        <w:rPr>
          <w:rFonts w:eastAsiaTheme="minorHAnsi"/>
        </w:rPr>
        <w:t xml:space="preserve">, for more information. </w:t>
      </w:r>
    </w:p>
    <w:p w14:paraId="2B09362B" w14:textId="77777777" w:rsidR="003C66EB" w:rsidRPr="003C66EB" w:rsidRDefault="003C66EB" w:rsidP="003C66EB">
      <w:pPr>
        <w:pStyle w:val="BodyText"/>
        <w:rPr>
          <w:rFonts w:eastAsiaTheme="minorHAnsi"/>
          <w:color w:val="000000"/>
        </w:rPr>
      </w:pPr>
    </w:p>
    <w:p w14:paraId="1B6FD5C2" w14:textId="77777777" w:rsidR="003C66EB" w:rsidRPr="003C66EB" w:rsidRDefault="003C66EB" w:rsidP="003C66EB">
      <w:pPr>
        <w:pStyle w:val="BodyText"/>
        <w:rPr>
          <w:rFonts w:ascii="Arial Narrow" w:eastAsiaTheme="minorHAnsi" w:hAnsi="Arial Narrow" w:cs="PMGPF J+ Helvetica"/>
          <w:color w:val="000000"/>
          <w:sz w:val="24"/>
        </w:rPr>
      </w:pPr>
      <w:r w:rsidRPr="003C66EB">
        <w:rPr>
          <w:rFonts w:ascii="Arial Narrow" w:eastAsiaTheme="minorHAnsi" w:hAnsi="Arial Narrow" w:cs="PMGPF J+ Helvetica"/>
          <w:b/>
          <w:bCs/>
          <w:color w:val="000000"/>
          <w:sz w:val="24"/>
        </w:rPr>
        <w:t>Step 4: Add a Header, Footer, and Legend</w:t>
      </w:r>
    </w:p>
    <w:p w14:paraId="33A7FAEF" w14:textId="5DD08F58" w:rsidR="003C66EB" w:rsidRDefault="003C66EB" w:rsidP="003C66EB">
      <w:pPr>
        <w:pStyle w:val="BodyText"/>
        <w:rPr>
          <w:rFonts w:eastAsiaTheme="minorHAnsi"/>
          <w:color w:val="000000"/>
        </w:rPr>
      </w:pPr>
      <w:r w:rsidRPr="003C66EB">
        <w:rPr>
          <w:rFonts w:eastAsiaTheme="minorHAnsi"/>
          <w:color w:val="000000"/>
        </w:rPr>
        <w:t xml:space="preserve">Enter “Michelle’s Microchips” in the </w:t>
      </w:r>
      <w:proofErr w:type="spellStart"/>
      <w:r w:rsidRPr="003C66EB">
        <w:rPr>
          <w:rFonts w:ascii="Courier New" w:eastAsiaTheme="minorHAnsi" w:hAnsi="Courier New" w:cs="Courier New"/>
          <w:color w:val="000000"/>
          <w:szCs w:val="16"/>
        </w:rPr>
        <w:t>headerText</w:t>
      </w:r>
      <w:proofErr w:type="spellEnd"/>
      <w:r w:rsidRPr="003C66EB">
        <w:rPr>
          <w:rFonts w:ascii="PMGPL A+ Monospaced" w:eastAsiaTheme="minorHAnsi" w:hAnsi="PMGPL A+ Monospaced" w:cs="PMGPL A+ Monospaced"/>
          <w:color w:val="000000"/>
          <w:szCs w:val="16"/>
        </w:rPr>
        <w:t xml:space="preserve"> </w:t>
      </w:r>
      <w:r w:rsidRPr="003C66EB">
        <w:rPr>
          <w:rFonts w:eastAsiaTheme="minorHAnsi"/>
          <w:color w:val="000000"/>
        </w:rPr>
        <w:t xml:space="preserve">property editor and “1963 Quarterly Results” in the </w:t>
      </w:r>
      <w:proofErr w:type="spellStart"/>
      <w:r w:rsidRPr="003C66EB">
        <w:rPr>
          <w:rFonts w:ascii="Courier New" w:eastAsiaTheme="minorHAnsi" w:hAnsi="Courier New" w:cs="Courier New"/>
          <w:color w:val="000000"/>
          <w:szCs w:val="16"/>
        </w:rPr>
        <w:t>footerText</w:t>
      </w:r>
      <w:proofErr w:type="spellEnd"/>
      <w:r w:rsidRPr="003C66EB">
        <w:rPr>
          <w:rFonts w:ascii="PMGPL A+ Monospaced" w:eastAsiaTheme="minorHAnsi" w:hAnsi="PMGPL A+ Monospaced" w:cs="PMGPL A+ Monospaced"/>
          <w:color w:val="000000"/>
          <w:szCs w:val="16"/>
        </w:rPr>
        <w:t xml:space="preserve"> </w:t>
      </w:r>
      <w:r w:rsidRPr="003C66EB">
        <w:rPr>
          <w:rFonts w:eastAsiaTheme="minorHAnsi"/>
          <w:color w:val="000000"/>
        </w:rPr>
        <w:t xml:space="preserve">property editor. Also, </w:t>
      </w:r>
      <w:proofErr w:type="spellStart"/>
      <w:r w:rsidRPr="003C66EB">
        <w:rPr>
          <w:rFonts w:ascii="Courier New" w:eastAsiaTheme="minorHAnsi" w:hAnsi="Courier New" w:cs="Courier New"/>
          <w:color w:val="000000"/>
          <w:szCs w:val="16"/>
        </w:rPr>
        <w:t>headerVisible</w:t>
      </w:r>
      <w:proofErr w:type="spellEnd"/>
      <w:r w:rsidRPr="003C66EB">
        <w:rPr>
          <w:rFonts w:ascii="PMGPL A+ Monospaced" w:eastAsiaTheme="minorHAnsi" w:hAnsi="PMGPL A+ Monospaced" w:cs="PMGPL A+ Monospaced"/>
          <w:color w:val="000000"/>
          <w:szCs w:val="16"/>
        </w:rPr>
        <w:t xml:space="preserve"> </w:t>
      </w:r>
      <w:r w:rsidRPr="003C66EB">
        <w:rPr>
          <w:rFonts w:eastAsiaTheme="minorHAnsi"/>
          <w:color w:val="000000"/>
        </w:rPr>
        <w:t xml:space="preserve">and </w:t>
      </w:r>
      <w:proofErr w:type="spellStart"/>
      <w:r w:rsidRPr="003C66EB">
        <w:rPr>
          <w:rFonts w:ascii="Courier New" w:eastAsiaTheme="minorHAnsi" w:hAnsi="Courier New" w:cs="Courier New"/>
          <w:color w:val="000000"/>
          <w:szCs w:val="16"/>
        </w:rPr>
        <w:t>footerVisible</w:t>
      </w:r>
      <w:proofErr w:type="spellEnd"/>
      <w:r w:rsidRPr="003C66EB">
        <w:rPr>
          <w:rFonts w:ascii="PMGPL A+ Monospaced" w:eastAsiaTheme="minorHAnsi" w:hAnsi="PMGPL A+ Monospaced" w:cs="PMGPL A+ Monospaced"/>
          <w:color w:val="000000"/>
          <w:szCs w:val="16"/>
        </w:rPr>
        <w:t xml:space="preserve"> </w:t>
      </w:r>
      <w:r w:rsidRPr="003C66EB">
        <w:rPr>
          <w:rFonts w:eastAsiaTheme="minorHAnsi"/>
          <w:color w:val="000000"/>
        </w:rPr>
        <w:t xml:space="preserve">must be set to </w:t>
      </w:r>
      <w:r w:rsidRPr="003C66EB">
        <w:rPr>
          <w:rFonts w:ascii="Courier New" w:eastAsiaTheme="minorHAnsi" w:hAnsi="Courier New" w:cs="Courier New"/>
          <w:color w:val="000000"/>
          <w:szCs w:val="16"/>
        </w:rPr>
        <w:t>True</w:t>
      </w:r>
      <w:r w:rsidRPr="003C66EB">
        <w:rPr>
          <w:rFonts w:eastAsiaTheme="minorHAnsi"/>
          <w:color w:val="000000"/>
        </w:rPr>
        <w:t>.</w:t>
      </w:r>
    </w:p>
    <w:p w14:paraId="251816E3" w14:textId="28A56DA8" w:rsidR="003C66EB" w:rsidRDefault="003C66EB" w:rsidP="003C66EB">
      <w:pPr>
        <w:pStyle w:val="BodyText"/>
        <w:rPr>
          <w:rFonts w:eastAsiaTheme="minorHAnsi"/>
        </w:rPr>
      </w:pPr>
      <w:r w:rsidRPr="003C66EB">
        <w:rPr>
          <w:rFonts w:eastAsiaTheme="minorHAnsi"/>
          <w:noProof/>
        </w:rPr>
        <w:lastRenderedPageBreak/>
        <w:drawing>
          <wp:inline distT="0" distB="0" distL="0" distR="0" wp14:anchorId="7BA5C11A" wp14:editId="590B7C1E">
            <wp:extent cx="3802875" cy="2105025"/>
            <wp:effectExtent l="0" t="0" r="762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4335" cy="2111369"/>
                    </a:xfrm>
                    <a:prstGeom prst="rect">
                      <a:avLst/>
                    </a:prstGeom>
                    <a:noFill/>
                    <a:ln>
                      <a:noFill/>
                    </a:ln>
                  </pic:spPr>
                </pic:pic>
              </a:graphicData>
            </a:graphic>
          </wp:inline>
        </w:drawing>
      </w:r>
    </w:p>
    <w:p w14:paraId="2644233E" w14:textId="77777777" w:rsidR="003C66EB" w:rsidRDefault="003C66EB" w:rsidP="003C66EB">
      <w:pPr>
        <w:pStyle w:val="BodyText"/>
      </w:pPr>
    </w:p>
    <w:p w14:paraId="6D6C88F1" w14:textId="24EBA217" w:rsidR="003C66EB" w:rsidRDefault="003C66EB" w:rsidP="003C66EB">
      <w:pPr>
        <w:pStyle w:val="BodyText"/>
      </w:pPr>
      <w:r w:rsidRPr="003C66EB">
        <w:t xml:space="preserve">To add the legend, set the </w:t>
      </w:r>
      <w:proofErr w:type="spellStart"/>
      <w:r w:rsidRPr="003C66EB">
        <w:rPr>
          <w:rFonts w:ascii="Courier New" w:hAnsi="Courier New" w:cs="Courier New"/>
        </w:rPr>
        <w:t>legendVisible</w:t>
      </w:r>
      <w:proofErr w:type="spellEnd"/>
      <w:r w:rsidRPr="003C66EB">
        <w:t xml:space="preserve"> property to </w:t>
      </w:r>
      <w:r w:rsidRPr="003C66EB">
        <w:rPr>
          <w:rFonts w:ascii="Courier New" w:hAnsi="Courier New" w:cs="Courier New"/>
        </w:rPr>
        <w:t>True</w:t>
      </w:r>
      <w:r w:rsidRPr="003C66EB">
        <w:t>. The legend text is taken from information in the data source. Notice how the plot area is resized to accommodate the legend. You may have to resize your chart area to accommodate the changes:</w:t>
      </w:r>
    </w:p>
    <w:p w14:paraId="7EB624C4" w14:textId="77777777" w:rsidR="003C66EB" w:rsidRDefault="003C66EB" w:rsidP="003C66EB">
      <w:pPr>
        <w:pStyle w:val="BodyText"/>
      </w:pPr>
    </w:p>
    <w:p w14:paraId="0D1F5F1E" w14:textId="6DCE9CAD" w:rsidR="003C66EB" w:rsidRDefault="003C66EB" w:rsidP="003C66EB">
      <w:pPr>
        <w:pStyle w:val="BodyText"/>
        <w:rPr>
          <w:rFonts w:eastAsiaTheme="minorHAnsi"/>
        </w:rPr>
      </w:pPr>
      <w:r w:rsidRPr="003C66EB">
        <w:rPr>
          <w:rFonts w:eastAsiaTheme="minorHAnsi"/>
          <w:noProof/>
        </w:rPr>
        <w:drawing>
          <wp:inline distT="0" distB="0" distL="0" distR="0" wp14:anchorId="42913238" wp14:editId="0CF6A96E">
            <wp:extent cx="3952875" cy="1373028"/>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967761" cy="1378199"/>
                    </a:xfrm>
                    <a:prstGeom prst="rect">
                      <a:avLst/>
                    </a:prstGeom>
                    <a:noFill/>
                    <a:ln>
                      <a:noFill/>
                    </a:ln>
                  </pic:spPr>
                </pic:pic>
              </a:graphicData>
            </a:graphic>
          </wp:inline>
        </w:drawing>
      </w:r>
    </w:p>
    <w:p w14:paraId="6A9F5396" w14:textId="77777777" w:rsidR="003C66EB" w:rsidRPr="003C66EB" w:rsidRDefault="003C66EB" w:rsidP="003C66EB">
      <w:pPr>
        <w:pStyle w:val="BodyText"/>
      </w:pPr>
      <w:r w:rsidRPr="003C66EB">
        <w:t xml:space="preserve">For more information, see the </w:t>
      </w:r>
      <w:proofErr w:type="spellStart"/>
      <w:r w:rsidRPr="004717E9">
        <w:rPr>
          <w:color w:val="0000FF"/>
        </w:rPr>
        <w:t>LegendLayout</w:t>
      </w:r>
      <w:proofErr w:type="spellEnd"/>
      <w:r w:rsidRPr="004717E9">
        <w:rPr>
          <w:color w:val="0000FF"/>
        </w:rPr>
        <w:t xml:space="preserve"> </w:t>
      </w:r>
      <w:r w:rsidRPr="003C66EB">
        <w:t xml:space="preserve">property in Section 16.8, </w:t>
      </w:r>
      <w:r w:rsidRPr="004717E9">
        <w:rPr>
          <w:color w:val="0000FF"/>
        </w:rPr>
        <w:t xml:space="preserve">Headers, Footers, </w:t>
      </w:r>
      <w:r w:rsidRPr="003C66EB">
        <w:t xml:space="preserve">and </w:t>
      </w:r>
      <w:r w:rsidRPr="004717E9">
        <w:rPr>
          <w:color w:val="0000FF"/>
        </w:rPr>
        <w:t>Legends</w:t>
      </w:r>
      <w:r w:rsidRPr="003C66EB">
        <w:t xml:space="preserve">. </w:t>
      </w:r>
    </w:p>
    <w:p w14:paraId="7D569EEB" w14:textId="77777777" w:rsidR="003C66EB" w:rsidRPr="003C66EB" w:rsidRDefault="003C66EB" w:rsidP="003C66EB">
      <w:pPr>
        <w:pStyle w:val="BodyText"/>
      </w:pPr>
    </w:p>
    <w:p w14:paraId="7F1BA01E" w14:textId="77777777" w:rsidR="003C66EB" w:rsidRPr="003C66EB" w:rsidRDefault="003C66EB" w:rsidP="003C66EB">
      <w:pPr>
        <w:pStyle w:val="BodyText"/>
        <w:rPr>
          <w:rFonts w:ascii="Arial Narrow" w:hAnsi="Arial Narrow"/>
          <w:b/>
          <w:sz w:val="24"/>
        </w:rPr>
      </w:pPr>
      <w:r w:rsidRPr="003C66EB">
        <w:rPr>
          <w:rFonts w:ascii="Arial Narrow" w:hAnsi="Arial Narrow"/>
          <w:b/>
          <w:sz w:val="24"/>
        </w:rPr>
        <w:t>Step 5: Add Point Labels to the X-axis</w:t>
      </w:r>
    </w:p>
    <w:p w14:paraId="61DA9DC0" w14:textId="77777777" w:rsidR="003C66EB" w:rsidRPr="003C66EB" w:rsidRDefault="003C66EB" w:rsidP="003C66EB">
      <w:pPr>
        <w:pStyle w:val="BodyText"/>
      </w:pPr>
      <w:r w:rsidRPr="003C66EB">
        <w:t xml:space="preserve">By default, </w:t>
      </w:r>
      <w:proofErr w:type="spellStart"/>
      <w:r w:rsidRPr="003C66EB">
        <w:rPr>
          <w:rFonts w:ascii="Courier New" w:hAnsi="Courier New" w:cs="Courier New"/>
        </w:rPr>
        <w:t>ServerChart</w:t>
      </w:r>
      <w:proofErr w:type="spellEnd"/>
      <w:r w:rsidRPr="003C66EB">
        <w:t xml:space="preserve"> annotates the axes with values. You can change the annotation to show point labels or time labels. </w:t>
      </w:r>
    </w:p>
    <w:p w14:paraId="7113D4C0" w14:textId="77777777" w:rsidR="003C66EB" w:rsidRDefault="003C66EB" w:rsidP="003C66EB">
      <w:pPr>
        <w:pStyle w:val="BodyText"/>
      </w:pPr>
    </w:p>
    <w:p w14:paraId="2A5D9023" w14:textId="20D5D02C" w:rsidR="003C66EB" w:rsidRDefault="003C66EB" w:rsidP="003C66EB">
      <w:pPr>
        <w:pStyle w:val="BodyText"/>
      </w:pPr>
      <w:r w:rsidRPr="003C66EB">
        <w:t xml:space="preserve">For Michelle’s Microchips, change the x-axis annotation from values to point labels. Do this by setting the </w:t>
      </w:r>
      <w:r w:rsidRPr="003C66EB">
        <w:rPr>
          <w:rFonts w:ascii="Courier New" w:hAnsi="Courier New" w:cs="Courier New"/>
        </w:rPr>
        <w:t>x1AnnoMethod</w:t>
      </w:r>
      <w:r w:rsidRPr="003C66EB">
        <w:t xml:space="preserve"> property to Point Labels:</w:t>
      </w:r>
    </w:p>
    <w:p w14:paraId="459FFCBA" w14:textId="27F67CE2" w:rsidR="003C66EB" w:rsidRDefault="003C66EB" w:rsidP="003C66EB">
      <w:pPr>
        <w:pStyle w:val="BodyText"/>
        <w:rPr>
          <w:rFonts w:eastAsiaTheme="minorHAnsi"/>
        </w:rPr>
      </w:pPr>
      <w:r w:rsidRPr="003C66EB">
        <w:rPr>
          <w:rFonts w:eastAsiaTheme="minorHAnsi"/>
          <w:noProof/>
        </w:rPr>
        <w:lastRenderedPageBreak/>
        <w:drawing>
          <wp:inline distT="0" distB="0" distL="0" distR="0" wp14:anchorId="01D87BDF" wp14:editId="27DB6D22">
            <wp:extent cx="3874235" cy="1381125"/>
            <wp:effectExtent l="0" t="0" r="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26618" cy="1399799"/>
                    </a:xfrm>
                    <a:prstGeom prst="rect">
                      <a:avLst/>
                    </a:prstGeom>
                    <a:noFill/>
                    <a:ln>
                      <a:noFill/>
                    </a:ln>
                  </pic:spPr>
                </pic:pic>
              </a:graphicData>
            </a:graphic>
          </wp:inline>
        </w:drawing>
      </w:r>
    </w:p>
    <w:p w14:paraId="78928872" w14:textId="77777777" w:rsidR="003C66EB" w:rsidRPr="003C66EB" w:rsidRDefault="003C66EB" w:rsidP="003C66EB">
      <w:pPr>
        <w:pStyle w:val="BodyText"/>
        <w:rPr>
          <w:rFonts w:eastAsiaTheme="minorHAnsi"/>
          <w:color w:val="000000"/>
        </w:rPr>
      </w:pPr>
      <w:r w:rsidRPr="003C66EB">
        <w:rPr>
          <w:rFonts w:eastAsiaTheme="minorHAnsi"/>
        </w:rPr>
        <w:t xml:space="preserve">You should now see “Q1”, “Q2”, “Q3”, and “Q4” on the x-axis. These labels are contained in the </w:t>
      </w:r>
      <w:r w:rsidRPr="003C66EB">
        <w:rPr>
          <w:rFonts w:eastAsiaTheme="minorHAnsi"/>
          <w:i/>
          <w:iCs/>
        </w:rPr>
        <w:t xml:space="preserve">intro.dat </w:t>
      </w:r>
      <w:proofErr w:type="gramStart"/>
      <w:r w:rsidRPr="003C66EB">
        <w:rPr>
          <w:rFonts w:eastAsiaTheme="minorHAnsi"/>
        </w:rPr>
        <w:t>file, and</w:t>
      </w:r>
      <w:proofErr w:type="gramEnd"/>
      <w:r w:rsidRPr="003C66EB">
        <w:rPr>
          <w:rFonts w:eastAsiaTheme="minorHAnsi"/>
        </w:rPr>
        <w:t xml:space="preserve"> come up automatically when Point Labels are selected. For more information on axis annotation, see Section 16.5, </w:t>
      </w:r>
      <w:r w:rsidRPr="003C66EB">
        <w:rPr>
          <w:rFonts w:eastAsiaTheme="minorHAnsi"/>
          <w:color w:val="0000FF"/>
        </w:rPr>
        <w:t>Standard Bean Properties</w:t>
      </w:r>
      <w:r w:rsidRPr="003C66EB">
        <w:rPr>
          <w:rFonts w:eastAsiaTheme="minorHAnsi"/>
        </w:rPr>
        <w:t xml:space="preserve">. </w:t>
      </w:r>
    </w:p>
    <w:p w14:paraId="2889870F" w14:textId="77777777" w:rsidR="003C66EB" w:rsidRPr="003C66EB" w:rsidRDefault="003C66EB" w:rsidP="003C66EB">
      <w:pPr>
        <w:pStyle w:val="BodyText"/>
        <w:rPr>
          <w:rFonts w:eastAsiaTheme="minorHAnsi"/>
          <w:color w:val="000000"/>
        </w:rPr>
      </w:pPr>
    </w:p>
    <w:p w14:paraId="3F0F17DA" w14:textId="77777777" w:rsidR="003C66EB" w:rsidRPr="003C66EB" w:rsidRDefault="003C66EB" w:rsidP="003C66EB">
      <w:pPr>
        <w:pStyle w:val="BodyText"/>
        <w:rPr>
          <w:rFonts w:ascii="Arial Narrow" w:eastAsiaTheme="minorHAnsi" w:hAnsi="Arial Narrow" w:cs="PMGPF J+ Helvetica"/>
          <w:color w:val="000000"/>
          <w:sz w:val="24"/>
        </w:rPr>
      </w:pPr>
      <w:r w:rsidRPr="003C66EB">
        <w:rPr>
          <w:rFonts w:ascii="Arial Narrow" w:eastAsiaTheme="minorHAnsi" w:hAnsi="Arial Narrow" w:cs="PMGPF J+ Helvetica"/>
          <w:b/>
          <w:bCs/>
          <w:color w:val="000000"/>
          <w:sz w:val="24"/>
        </w:rPr>
        <w:t>Step 6: Change the Background Color</w:t>
      </w:r>
    </w:p>
    <w:p w14:paraId="3621A12D" w14:textId="0AC1D3B7" w:rsidR="003C66EB" w:rsidRDefault="003C66EB" w:rsidP="003C66EB">
      <w:pPr>
        <w:pStyle w:val="BodyText"/>
        <w:rPr>
          <w:rFonts w:eastAsiaTheme="minorHAnsi"/>
          <w:color w:val="000000"/>
        </w:rPr>
      </w:pPr>
      <w:r w:rsidRPr="003C66EB">
        <w:rPr>
          <w:rFonts w:eastAsiaTheme="minorHAnsi"/>
          <w:color w:val="000000"/>
        </w:rPr>
        <w:t xml:space="preserve">To change the background color to white, click the </w:t>
      </w:r>
      <w:r w:rsidRPr="003C66EB">
        <w:rPr>
          <w:rFonts w:ascii="Courier New" w:eastAsiaTheme="minorHAnsi" w:hAnsi="Courier New" w:cs="Courier New"/>
          <w:color w:val="000000"/>
          <w:szCs w:val="16"/>
        </w:rPr>
        <w:t>background</w:t>
      </w:r>
      <w:r w:rsidRPr="003C66EB">
        <w:rPr>
          <w:rFonts w:ascii="PMGPL A+ Monospaced" w:eastAsiaTheme="minorHAnsi" w:hAnsi="PMGPL A+ Monospaced" w:cs="PMGPL A+ Monospaced"/>
          <w:color w:val="000000"/>
          <w:szCs w:val="16"/>
        </w:rPr>
        <w:t xml:space="preserve"> </w:t>
      </w:r>
      <w:r w:rsidRPr="003C66EB">
        <w:rPr>
          <w:rFonts w:eastAsiaTheme="minorHAnsi"/>
          <w:color w:val="000000"/>
        </w:rPr>
        <w:t>property to bring up your color editor:</w:t>
      </w:r>
    </w:p>
    <w:p w14:paraId="48E3D425" w14:textId="77777777" w:rsidR="003C66EB" w:rsidRDefault="003C66EB" w:rsidP="003C66EB">
      <w:pPr>
        <w:pStyle w:val="BodyText"/>
        <w:rPr>
          <w:rFonts w:eastAsiaTheme="minorHAnsi"/>
          <w:color w:val="000000"/>
        </w:rPr>
      </w:pPr>
    </w:p>
    <w:p w14:paraId="54D4744E" w14:textId="7275AA12" w:rsidR="003C66EB" w:rsidRDefault="003C66EB" w:rsidP="003C66EB">
      <w:pPr>
        <w:pStyle w:val="BodyText"/>
        <w:rPr>
          <w:rFonts w:eastAsiaTheme="minorHAnsi"/>
        </w:rPr>
      </w:pPr>
      <w:r>
        <w:rPr>
          <w:noProof/>
        </w:rPr>
        <w:drawing>
          <wp:inline distT="0" distB="0" distL="0" distR="0" wp14:anchorId="194C3F53" wp14:editId="1D260056">
            <wp:extent cx="2314575" cy="314325"/>
            <wp:effectExtent l="0" t="0" r="9525" b="952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314575" cy="314325"/>
                    </a:xfrm>
                    <a:prstGeom prst="rect">
                      <a:avLst/>
                    </a:prstGeom>
                  </pic:spPr>
                </pic:pic>
              </a:graphicData>
            </a:graphic>
          </wp:inline>
        </w:drawing>
      </w:r>
    </w:p>
    <w:p w14:paraId="7581BCED" w14:textId="77777777" w:rsidR="003C66EB" w:rsidRDefault="003C66EB" w:rsidP="003C66EB">
      <w:pPr>
        <w:pStyle w:val="BodyText"/>
      </w:pPr>
    </w:p>
    <w:p w14:paraId="44C270FE" w14:textId="5C7E4D83" w:rsidR="003C66EB" w:rsidRDefault="003C66EB" w:rsidP="003C66EB">
      <w:pPr>
        <w:pStyle w:val="BodyText"/>
      </w:pPr>
      <w:r>
        <w:t xml:space="preserve">The custom color editor used by your IDE will differ from the </w:t>
      </w:r>
      <w:proofErr w:type="spellStart"/>
      <w:r>
        <w:t>BeanBox</w:t>
      </w:r>
      <w:proofErr w:type="spellEnd"/>
      <w:r>
        <w:t>. Select pure white from the options on your color editor:</w:t>
      </w:r>
    </w:p>
    <w:p w14:paraId="74707074" w14:textId="77777777" w:rsidR="003C66EB" w:rsidRDefault="003C66EB" w:rsidP="003C66EB">
      <w:pPr>
        <w:pStyle w:val="BodyText"/>
      </w:pPr>
    </w:p>
    <w:p w14:paraId="7E1E49F6" w14:textId="58A0C521" w:rsidR="003C66EB" w:rsidRDefault="003C66EB" w:rsidP="003C66EB">
      <w:pPr>
        <w:pStyle w:val="BodyText"/>
        <w:rPr>
          <w:rFonts w:eastAsiaTheme="minorHAnsi"/>
        </w:rPr>
      </w:pPr>
      <w:r w:rsidRPr="003C66EB">
        <w:rPr>
          <w:rFonts w:eastAsiaTheme="minorHAnsi"/>
          <w:noProof/>
        </w:rPr>
        <w:drawing>
          <wp:inline distT="0" distB="0" distL="0" distR="0" wp14:anchorId="3BF171BA" wp14:editId="1FF6C2ED">
            <wp:extent cx="4263571" cy="2238375"/>
            <wp:effectExtent l="0" t="0" r="381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274120" cy="2243913"/>
                    </a:xfrm>
                    <a:prstGeom prst="rect">
                      <a:avLst/>
                    </a:prstGeom>
                    <a:noFill/>
                    <a:ln>
                      <a:noFill/>
                    </a:ln>
                  </pic:spPr>
                </pic:pic>
              </a:graphicData>
            </a:graphic>
          </wp:inline>
        </w:drawing>
      </w:r>
    </w:p>
    <w:p w14:paraId="61A7959C" w14:textId="77777777" w:rsidR="003C66EB" w:rsidRDefault="003C66EB" w:rsidP="003C66EB">
      <w:pPr>
        <w:pStyle w:val="BodyText"/>
      </w:pPr>
    </w:p>
    <w:p w14:paraId="68E45E8D" w14:textId="3E691DC3" w:rsidR="003C66EB" w:rsidRPr="003C66EB" w:rsidRDefault="003C66EB" w:rsidP="003C66EB">
      <w:pPr>
        <w:pStyle w:val="BodyText"/>
        <w:rPr>
          <w:rFonts w:ascii="Arial Narrow" w:hAnsi="Arial Narrow"/>
          <w:b/>
          <w:sz w:val="24"/>
        </w:rPr>
      </w:pPr>
      <w:r w:rsidRPr="003C66EB">
        <w:rPr>
          <w:rFonts w:ascii="Arial Narrow" w:hAnsi="Arial Narrow"/>
          <w:b/>
          <w:sz w:val="24"/>
        </w:rPr>
        <w:t>Step 7: Change to Stacking Bar Chart and add 3D Effects</w:t>
      </w:r>
    </w:p>
    <w:p w14:paraId="2AB76452" w14:textId="75346B14" w:rsidR="003C66EB" w:rsidRDefault="003C66EB" w:rsidP="003C66EB">
      <w:pPr>
        <w:pStyle w:val="BodyText"/>
      </w:pPr>
      <w:r w:rsidRPr="003C66EB">
        <w:t xml:space="preserve">You can select from 13 chart types using the </w:t>
      </w:r>
      <w:r w:rsidRPr="003C66EB">
        <w:rPr>
          <w:rFonts w:ascii="Courier New" w:hAnsi="Courier New" w:cs="Courier New"/>
        </w:rPr>
        <w:t>data1ChartType</w:t>
      </w:r>
      <w:r w:rsidRPr="003C66EB">
        <w:t xml:space="preserve"> property editor (see </w:t>
      </w:r>
      <w:r w:rsidRPr="003C66EB">
        <w:rPr>
          <w:color w:val="0000FF"/>
        </w:rPr>
        <w:t>Chart Types</w:t>
      </w:r>
      <w:r w:rsidRPr="003C66EB">
        <w:t xml:space="preserve">, in Chapter 1 for a complete list). For Michelle’s Microchips, select the </w:t>
      </w:r>
      <w:r w:rsidRPr="003C66EB">
        <w:rPr>
          <w:rFonts w:ascii="Courier New" w:hAnsi="Courier New" w:cs="Courier New"/>
        </w:rPr>
        <w:t>STACKING_BAR</w:t>
      </w:r>
      <w:r w:rsidRPr="003C66EB">
        <w:t xml:space="preserve"> type:</w:t>
      </w:r>
    </w:p>
    <w:p w14:paraId="76FCCF08" w14:textId="18818B3C" w:rsidR="003C66EB" w:rsidRDefault="003C66EB" w:rsidP="003C66EB">
      <w:pPr>
        <w:pStyle w:val="BodyText"/>
        <w:rPr>
          <w:rFonts w:eastAsiaTheme="minorHAnsi"/>
        </w:rPr>
      </w:pPr>
      <w:r w:rsidRPr="003C66EB">
        <w:rPr>
          <w:rFonts w:eastAsiaTheme="minorHAnsi"/>
          <w:noProof/>
        </w:rPr>
        <w:lastRenderedPageBreak/>
        <w:drawing>
          <wp:inline distT="0" distB="0" distL="0" distR="0" wp14:anchorId="696DA2BF" wp14:editId="253C61D2">
            <wp:extent cx="4333875" cy="1475199"/>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51130" cy="1481072"/>
                    </a:xfrm>
                    <a:prstGeom prst="rect">
                      <a:avLst/>
                    </a:prstGeom>
                    <a:noFill/>
                    <a:ln>
                      <a:noFill/>
                    </a:ln>
                  </pic:spPr>
                </pic:pic>
              </a:graphicData>
            </a:graphic>
          </wp:inline>
        </w:drawing>
      </w:r>
    </w:p>
    <w:p w14:paraId="3CC748E3" w14:textId="1FEC1DF6" w:rsidR="003C66EB" w:rsidRDefault="003C66EB" w:rsidP="003C66EB">
      <w:pPr>
        <w:pStyle w:val="BodyText"/>
      </w:pPr>
      <w:r w:rsidRPr="003C66EB">
        <w:t xml:space="preserve">To add three-dimensional visuals to your chart, modify the </w:t>
      </w:r>
      <w:r w:rsidRPr="003C66EB">
        <w:rPr>
          <w:rFonts w:ascii="Courier New" w:hAnsi="Courier New" w:cs="Courier New"/>
        </w:rPr>
        <w:t>3DDepth</w:t>
      </w:r>
      <w:r w:rsidRPr="003C66EB">
        <w:t xml:space="preserve">, </w:t>
      </w:r>
      <w:r w:rsidRPr="003C66EB">
        <w:rPr>
          <w:rFonts w:ascii="Courier New" w:hAnsi="Courier New" w:cs="Courier New"/>
        </w:rPr>
        <w:t>3DElevation</w:t>
      </w:r>
      <w:r w:rsidRPr="003C66EB">
        <w:t xml:space="preserve">, and </w:t>
      </w:r>
      <w:r w:rsidRPr="003C66EB">
        <w:rPr>
          <w:rFonts w:ascii="Courier New" w:hAnsi="Courier New" w:cs="Courier New"/>
        </w:rPr>
        <w:t>3DRotation</w:t>
      </w:r>
      <w:r w:rsidRPr="003C66EB">
        <w:t xml:space="preserve"> settings.</w:t>
      </w:r>
    </w:p>
    <w:p w14:paraId="40461F76" w14:textId="37D37988" w:rsidR="003C66EB" w:rsidRDefault="003C66EB" w:rsidP="003C66EB">
      <w:pPr>
        <w:pStyle w:val="BodyText"/>
        <w:ind w:right="720"/>
        <w:rPr>
          <w:rFonts w:eastAsiaTheme="minorHAnsi"/>
        </w:rPr>
      </w:pPr>
      <w:r w:rsidRPr="003C66EB">
        <w:rPr>
          <w:rFonts w:eastAsiaTheme="minorHAnsi"/>
          <w:noProof/>
        </w:rPr>
        <w:drawing>
          <wp:inline distT="0" distB="0" distL="0" distR="0" wp14:anchorId="261468B8" wp14:editId="1296A20D">
            <wp:extent cx="4362450" cy="1512210"/>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92726" cy="1522705"/>
                    </a:xfrm>
                    <a:prstGeom prst="rect">
                      <a:avLst/>
                    </a:prstGeom>
                    <a:noFill/>
                    <a:ln>
                      <a:noFill/>
                    </a:ln>
                  </pic:spPr>
                </pic:pic>
              </a:graphicData>
            </a:graphic>
          </wp:inline>
        </w:drawing>
      </w:r>
    </w:p>
    <w:p w14:paraId="681FF5C4" w14:textId="77777777" w:rsidR="003C66EB" w:rsidRDefault="003C66EB" w:rsidP="003C66EB">
      <w:pPr>
        <w:pStyle w:val="BodyText"/>
      </w:pPr>
    </w:p>
    <w:p w14:paraId="3B47BEB0" w14:textId="0DBB5E5E" w:rsidR="003C66EB" w:rsidRPr="003C66EB" w:rsidRDefault="003C66EB" w:rsidP="003C66EB">
      <w:pPr>
        <w:pStyle w:val="BodyText"/>
        <w:rPr>
          <w:rFonts w:ascii="Arial Narrow" w:hAnsi="Arial Narrow"/>
          <w:b/>
          <w:sz w:val="24"/>
        </w:rPr>
      </w:pPr>
      <w:r w:rsidRPr="003C66EB">
        <w:rPr>
          <w:rFonts w:ascii="Arial Narrow" w:hAnsi="Arial Narrow"/>
          <w:b/>
          <w:sz w:val="24"/>
        </w:rPr>
        <w:t>Step 8: Add to a servlet and encode as PNG, GIF, or JPEG</w:t>
      </w:r>
    </w:p>
    <w:p w14:paraId="1A6BD81B" w14:textId="77777777" w:rsidR="003C66EB" w:rsidRDefault="003C66EB" w:rsidP="003C66EB">
      <w:pPr>
        <w:pStyle w:val="BodyText"/>
      </w:pPr>
      <w:r w:rsidRPr="003C66EB">
        <w:t xml:space="preserve">For the last step, now that the chart is customized to your liking, add the chart to a servlet and invoke the servlet inside a web server from an HTML page. For an example of how to use a chart inside a servlet, please see any of the </w:t>
      </w:r>
      <w:proofErr w:type="spellStart"/>
      <w:r w:rsidRPr="003C66EB">
        <w:t>JClass</w:t>
      </w:r>
      <w:proofErr w:type="spellEnd"/>
      <w:r w:rsidRPr="003C66EB">
        <w:t xml:space="preserve"> </w:t>
      </w:r>
      <w:proofErr w:type="spellStart"/>
      <w:r w:rsidRPr="003C66EB">
        <w:t>ServerChart</w:t>
      </w:r>
      <w:proofErr w:type="spellEnd"/>
      <w:r w:rsidRPr="003C66EB">
        <w:t xml:space="preserve"> examples, such as the </w:t>
      </w:r>
      <w:proofErr w:type="spellStart"/>
      <w:r w:rsidRPr="003C66EB">
        <w:t>BasicServletEg</w:t>
      </w:r>
      <w:proofErr w:type="spellEnd"/>
      <w:r w:rsidRPr="003C66EB">
        <w:t xml:space="preserve"> example in </w:t>
      </w:r>
      <w:r w:rsidRPr="003C66EB">
        <w:rPr>
          <w:i/>
        </w:rPr>
        <w:t>JCLASS_SERVER_HOME/examples/</w:t>
      </w:r>
      <w:proofErr w:type="spellStart"/>
      <w:r w:rsidRPr="003C66EB">
        <w:rPr>
          <w:i/>
        </w:rPr>
        <w:t>schart</w:t>
      </w:r>
      <w:proofErr w:type="spellEnd"/>
      <w:r w:rsidRPr="003C66EB">
        <w:rPr>
          <w:i/>
        </w:rPr>
        <w:t>/servlet/</w:t>
      </w:r>
      <w:r w:rsidRPr="003C66EB">
        <w:t>.</w:t>
      </w:r>
    </w:p>
    <w:p w14:paraId="73BCA565" w14:textId="77777777" w:rsidR="003C66EB" w:rsidRDefault="003C66EB" w:rsidP="003C66EB">
      <w:pPr>
        <w:pStyle w:val="BodyText"/>
      </w:pPr>
    </w:p>
    <w:p w14:paraId="0410146C" w14:textId="2721F613" w:rsidR="003C66EB" w:rsidRPr="003C66EB" w:rsidRDefault="003C66EB" w:rsidP="003C66EB">
      <w:pPr>
        <w:pStyle w:val="Heading2"/>
        <w:rPr>
          <w:rFonts w:ascii="Times New Roman" w:eastAsia="Times New Roman" w:hAnsi="Times New Roman" w:cs="Times New Roman"/>
          <w:sz w:val="18"/>
          <w:szCs w:val="18"/>
        </w:rPr>
      </w:pPr>
      <w:bookmarkStart w:id="130" w:name="_Toc3993403"/>
      <w:r w:rsidRPr="003C66EB">
        <w:t xml:space="preserve">16.3 </w:t>
      </w:r>
      <w:r>
        <w:tab/>
      </w:r>
      <w:r w:rsidRPr="003C66EB">
        <w:t>JavaBeans and JSPs</w:t>
      </w:r>
      <w:bookmarkEnd w:id="130"/>
      <w:r w:rsidRPr="003C66EB">
        <w:t xml:space="preserve"> </w:t>
      </w:r>
    </w:p>
    <w:p w14:paraId="17AB7C10" w14:textId="77777777" w:rsidR="003C66EB" w:rsidRDefault="003C66EB" w:rsidP="003C66EB">
      <w:pPr>
        <w:pStyle w:val="BodyText"/>
        <w:rPr>
          <w:rFonts w:eastAsiaTheme="minorHAnsi"/>
        </w:rPr>
      </w:pPr>
      <w:r w:rsidRPr="003C66EB">
        <w:rPr>
          <w:rFonts w:eastAsiaTheme="minorHAnsi"/>
        </w:rPr>
        <w:t xml:space="preserve">An alternate way of using Beans, and one more suited to server-side development, is </w:t>
      </w:r>
      <w:proofErr w:type="gramStart"/>
      <w:r w:rsidRPr="003C66EB">
        <w:rPr>
          <w:rFonts w:eastAsiaTheme="minorHAnsi"/>
        </w:rPr>
        <w:t>through the use of</w:t>
      </w:r>
      <w:proofErr w:type="gramEnd"/>
      <w:r w:rsidRPr="003C66EB">
        <w:rPr>
          <w:rFonts w:eastAsiaTheme="minorHAnsi"/>
        </w:rPr>
        <w:t xml:space="preserve"> JSPs. A Bean class may be specified within a JSP file and its properties easily changed to desired values. The chart may then be encoded to a file and a reference to the file included within the HTML portion of the JSP file. </w:t>
      </w:r>
    </w:p>
    <w:p w14:paraId="65852AFF" w14:textId="77777777" w:rsidR="003C66EB" w:rsidRDefault="003C66EB" w:rsidP="003C66EB">
      <w:pPr>
        <w:pStyle w:val="BodyText"/>
        <w:rPr>
          <w:rFonts w:eastAsiaTheme="minorHAnsi"/>
        </w:rPr>
      </w:pPr>
    </w:p>
    <w:p w14:paraId="6E6D8F0A" w14:textId="77777777" w:rsidR="003C66EB" w:rsidRDefault="003C66EB" w:rsidP="003C66EB">
      <w:pPr>
        <w:pStyle w:val="BodyText"/>
        <w:rPr>
          <w:rFonts w:eastAsiaTheme="minorHAnsi"/>
        </w:rPr>
      </w:pPr>
      <w:r w:rsidRPr="003C66EB">
        <w:rPr>
          <w:rFonts w:eastAsiaTheme="minorHAnsi"/>
          <w:b/>
          <w:bCs/>
        </w:rPr>
        <w:t xml:space="preserve">Note: </w:t>
      </w:r>
      <w:r w:rsidRPr="003C66EB">
        <w:rPr>
          <w:rFonts w:eastAsiaTheme="minorHAnsi"/>
        </w:rPr>
        <w:t xml:space="preserve">Using </w:t>
      </w:r>
      <w:proofErr w:type="spellStart"/>
      <w:r w:rsidRPr="003C66EB">
        <w:rPr>
          <w:rFonts w:eastAsiaTheme="minorHAnsi"/>
        </w:rPr>
        <w:t>JClass</w:t>
      </w:r>
      <w:proofErr w:type="spellEnd"/>
      <w:r w:rsidRPr="003C66EB">
        <w:rPr>
          <w:rFonts w:eastAsiaTheme="minorHAnsi"/>
        </w:rPr>
        <w:t xml:space="preserve"> </w:t>
      </w:r>
      <w:proofErr w:type="spellStart"/>
      <w:r w:rsidRPr="003C66EB">
        <w:rPr>
          <w:rFonts w:eastAsiaTheme="minorHAnsi"/>
        </w:rPr>
        <w:t>ServerChart</w:t>
      </w:r>
      <w:proofErr w:type="spellEnd"/>
      <w:r w:rsidRPr="003C66EB">
        <w:rPr>
          <w:rFonts w:eastAsiaTheme="minorHAnsi"/>
        </w:rPr>
        <w:t xml:space="preserve"> in this way is not guaranteed to be thread safe. For a thread safe mechanism, use </w:t>
      </w:r>
      <w:proofErr w:type="spellStart"/>
      <w:r w:rsidRPr="003C66EB">
        <w:rPr>
          <w:rFonts w:eastAsiaTheme="minorHAnsi"/>
        </w:rPr>
        <w:t>JClass</w:t>
      </w:r>
      <w:proofErr w:type="spellEnd"/>
      <w:r w:rsidRPr="003C66EB">
        <w:rPr>
          <w:rFonts w:eastAsiaTheme="minorHAnsi"/>
        </w:rPr>
        <w:t xml:space="preserve"> </w:t>
      </w:r>
      <w:proofErr w:type="spellStart"/>
      <w:r w:rsidRPr="003C66EB">
        <w:rPr>
          <w:rFonts w:eastAsiaTheme="minorHAnsi"/>
        </w:rPr>
        <w:t>ServerChart</w:t>
      </w:r>
      <w:proofErr w:type="spellEnd"/>
      <w:r w:rsidRPr="003C66EB">
        <w:rPr>
          <w:rFonts w:eastAsiaTheme="minorHAnsi"/>
        </w:rPr>
        <w:t xml:space="preserve"> JSP tags. For more information, see </w:t>
      </w:r>
      <w:proofErr w:type="spellStart"/>
      <w:r w:rsidRPr="003C66EB">
        <w:rPr>
          <w:rFonts w:eastAsiaTheme="minorHAnsi"/>
          <w:color w:val="0000FF"/>
        </w:rPr>
        <w:t>JClass</w:t>
      </w:r>
      <w:proofErr w:type="spellEnd"/>
      <w:r w:rsidRPr="003C66EB">
        <w:rPr>
          <w:rFonts w:eastAsiaTheme="minorHAnsi"/>
          <w:color w:val="0000FF"/>
        </w:rPr>
        <w:t xml:space="preserve"> </w:t>
      </w:r>
      <w:proofErr w:type="spellStart"/>
      <w:r w:rsidRPr="003C66EB">
        <w:rPr>
          <w:rFonts w:eastAsiaTheme="minorHAnsi"/>
          <w:color w:val="0000FF"/>
        </w:rPr>
        <w:t>ServerChart</w:t>
      </w:r>
      <w:proofErr w:type="spellEnd"/>
      <w:r w:rsidRPr="003C66EB">
        <w:rPr>
          <w:rFonts w:eastAsiaTheme="minorHAnsi"/>
          <w:color w:val="0000FF"/>
        </w:rPr>
        <w:t xml:space="preserve"> JSP Tag Library</w:t>
      </w:r>
      <w:r w:rsidRPr="003C66EB">
        <w:rPr>
          <w:rFonts w:eastAsiaTheme="minorHAnsi"/>
        </w:rPr>
        <w:t xml:space="preserve">, in Chapter 17 </w:t>
      </w:r>
    </w:p>
    <w:p w14:paraId="5B81E8E8" w14:textId="77777777" w:rsidR="003C66EB" w:rsidRDefault="003C66EB" w:rsidP="003C66EB">
      <w:pPr>
        <w:pStyle w:val="BodyText"/>
        <w:rPr>
          <w:rFonts w:eastAsiaTheme="minorHAnsi"/>
        </w:rPr>
      </w:pPr>
    </w:p>
    <w:p w14:paraId="71A27265" w14:textId="77777777" w:rsidR="003C66EB" w:rsidRDefault="003C66EB">
      <w:pPr>
        <w:ind w:left="0"/>
        <w:rPr>
          <w:rFonts w:eastAsiaTheme="minorHAnsi"/>
          <w:szCs w:val="18"/>
        </w:rPr>
      </w:pPr>
      <w:r>
        <w:rPr>
          <w:rFonts w:eastAsiaTheme="minorHAnsi"/>
        </w:rPr>
        <w:br w:type="page"/>
      </w:r>
    </w:p>
    <w:p w14:paraId="65C8888D" w14:textId="4A3F18AD" w:rsidR="003C66EB" w:rsidRDefault="003C66EB" w:rsidP="003C66EB">
      <w:pPr>
        <w:pStyle w:val="BodyText"/>
        <w:rPr>
          <w:rFonts w:eastAsiaTheme="minorHAnsi"/>
        </w:rPr>
      </w:pPr>
      <w:r w:rsidRPr="003C66EB">
        <w:rPr>
          <w:rFonts w:eastAsiaTheme="minorHAnsi"/>
        </w:rPr>
        <w:lastRenderedPageBreak/>
        <w:t xml:space="preserve">It is also possible to encode to an image, rather than to a file. The image would then be cached and retrieved from the cache when required. For an example, refer to the </w:t>
      </w:r>
      <w:proofErr w:type="spellStart"/>
      <w:r w:rsidRPr="003C66EB">
        <w:rPr>
          <w:rFonts w:eastAsiaTheme="minorHAnsi"/>
          <w:i/>
          <w:iCs/>
        </w:rPr>
        <w:t>BeanJSP</w:t>
      </w:r>
      <w:proofErr w:type="spellEnd"/>
      <w:r w:rsidRPr="003C66EB">
        <w:rPr>
          <w:rFonts w:eastAsiaTheme="minorHAnsi"/>
          <w:i/>
          <w:iCs/>
        </w:rPr>
        <w:t xml:space="preserve"> </w:t>
      </w:r>
      <w:r w:rsidRPr="003C66EB">
        <w:rPr>
          <w:rFonts w:eastAsiaTheme="minorHAnsi"/>
        </w:rPr>
        <w:t xml:space="preserve">example in </w:t>
      </w:r>
      <w:r w:rsidRPr="003C66EB">
        <w:rPr>
          <w:rFonts w:eastAsiaTheme="minorHAnsi"/>
          <w:i/>
          <w:iCs/>
        </w:rPr>
        <w:t>JCLASS_SERVER_HOME/examples/</w:t>
      </w:r>
      <w:proofErr w:type="spellStart"/>
      <w:r w:rsidRPr="003C66EB">
        <w:rPr>
          <w:rFonts w:eastAsiaTheme="minorHAnsi"/>
          <w:i/>
          <w:iCs/>
        </w:rPr>
        <w:t>schart</w:t>
      </w:r>
      <w:proofErr w:type="spellEnd"/>
      <w:r w:rsidRPr="003C66EB">
        <w:rPr>
          <w:rFonts w:eastAsiaTheme="minorHAnsi"/>
          <w:i/>
          <w:iCs/>
        </w:rPr>
        <w:t>/</w:t>
      </w:r>
      <w:proofErr w:type="spellStart"/>
      <w:r w:rsidRPr="003C66EB">
        <w:rPr>
          <w:rFonts w:eastAsiaTheme="minorHAnsi"/>
          <w:i/>
          <w:iCs/>
        </w:rPr>
        <w:t>jsp</w:t>
      </w:r>
      <w:proofErr w:type="spellEnd"/>
      <w:r w:rsidRPr="003C66EB">
        <w:rPr>
          <w:rFonts w:eastAsiaTheme="minorHAnsi"/>
        </w:rPr>
        <w:t xml:space="preserve">, where the </w:t>
      </w:r>
      <w:proofErr w:type="spellStart"/>
      <w:proofErr w:type="gramStart"/>
      <w:r w:rsidRPr="003C66EB">
        <w:rPr>
          <w:rFonts w:ascii="Courier New" w:eastAsiaTheme="minorHAnsi" w:hAnsi="Courier New" w:cs="Courier New"/>
          <w:szCs w:val="16"/>
        </w:rPr>
        <w:t>demos.common</w:t>
      </w:r>
      <w:proofErr w:type="gramEnd"/>
      <w:r w:rsidRPr="003C66EB">
        <w:rPr>
          <w:rFonts w:ascii="Courier New" w:eastAsiaTheme="minorHAnsi" w:hAnsi="Courier New" w:cs="Courier New"/>
          <w:szCs w:val="16"/>
        </w:rPr>
        <w:t>.server.ServletLookup</w:t>
      </w:r>
      <w:proofErr w:type="spellEnd"/>
      <w:r w:rsidRPr="003C66EB">
        <w:rPr>
          <w:rFonts w:ascii="PMGPL A+ Monospaced" w:eastAsiaTheme="minorHAnsi" w:hAnsi="PMGPL A+ Monospaced" w:cs="PMGPL A+ Monospaced"/>
          <w:szCs w:val="16"/>
        </w:rPr>
        <w:t xml:space="preserve"> </w:t>
      </w:r>
      <w:r w:rsidRPr="003C66EB">
        <w:rPr>
          <w:rFonts w:eastAsiaTheme="minorHAnsi"/>
        </w:rPr>
        <w:t xml:space="preserve">class is used as the cache. When storing the image in the cache, a key is generated to uniquely identify the image. The key is then passed as a parameter to </w:t>
      </w:r>
      <w:proofErr w:type="spellStart"/>
      <w:proofErr w:type="gramStart"/>
      <w:r w:rsidRPr="003C66EB">
        <w:rPr>
          <w:rFonts w:ascii="Courier New" w:eastAsiaTheme="minorHAnsi" w:hAnsi="Courier New" w:cs="Courier New"/>
          <w:szCs w:val="16"/>
        </w:rPr>
        <w:t>demos.common</w:t>
      </w:r>
      <w:proofErr w:type="gramEnd"/>
      <w:r w:rsidRPr="003C66EB">
        <w:rPr>
          <w:rFonts w:ascii="Courier New" w:eastAsiaTheme="minorHAnsi" w:hAnsi="Courier New" w:cs="Courier New"/>
          <w:szCs w:val="16"/>
        </w:rPr>
        <w:t>.server.LookupServlet</w:t>
      </w:r>
      <w:proofErr w:type="spellEnd"/>
      <w:r w:rsidRPr="003C66EB">
        <w:rPr>
          <w:rFonts w:ascii="PMGPL A+ Monospaced" w:eastAsiaTheme="minorHAnsi" w:hAnsi="PMGPL A+ Monospaced" w:cs="PMGPL A+ Monospaced"/>
          <w:szCs w:val="16"/>
        </w:rPr>
        <w:t xml:space="preserve"> </w:t>
      </w:r>
      <w:r w:rsidRPr="003C66EB">
        <w:rPr>
          <w:rFonts w:eastAsiaTheme="minorHAnsi"/>
        </w:rPr>
        <w:t xml:space="preserve">in the generated output (HTML). The servlet then retrieves the image from the cache using the key. </w:t>
      </w:r>
    </w:p>
    <w:p w14:paraId="763E2C86" w14:textId="77777777" w:rsidR="003C66EB" w:rsidRDefault="003C66EB" w:rsidP="003C66EB">
      <w:pPr>
        <w:pStyle w:val="BodyText"/>
        <w:rPr>
          <w:rFonts w:eastAsiaTheme="minorHAnsi"/>
        </w:rPr>
      </w:pPr>
    </w:p>
    <w:p w14:paraId="17A3F5F8" w14:textId="61429D76" w:rsidR="003C66EB" w:rsidRDefault="003C66EB" w:rsidP="003C66EB">
      <w:pPr>
        <w:pStyle w:val="BodyText"/>
        <w:rPr>
          <w:rFonts w:eastAsiaTheme="minorHAnsi"/>
        </w:rPr>
      </w:pPr>
      <w:r w:rsidRPr="003C66EB">
        <w:rPr>
          <w:rFonts w:eastAsiaTheme="minorHAnsi"/>
        </w:rPr>
        <w:t>The following JSP creates the same chart as the one created in the IDE tutorial, above, but the JSP version is a lot simpler:</w:t>
      </w:r>
    </w:p>
    <w:p w14:paraId="1B7FC23A"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&lt;html&gt;</w:t>
      </w:r>
    </w:p>
    <w:p w14:paraId="0F4AFBFF"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&lt;p&gt;</w:t>
      </w:r>
    </w:p>
    <w:p w14:paraId="4AB21FB5"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jsp:useBean</w:t>
      </w:r>
      <w:proofErr w:type="spellEnd"/>
      <w:proofErr w:type="gramEnd"/>
      <w:r w:rsidRPr="003C66EB">
        <w:rPr>
          <w:rFonts w:ascii="Courier New" w:eastAsiaTheme="minorHAnsi" w:hAnsi="Courier New" w:cs="Courier New"/>
        </w:rPr>
        <w:t xml:space="preserve"> id="</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w:t>
      </w:r>
    </w:p>
    <w:p w14:paraId="2E7733D4"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class="</w:t>
      </w:r>
      <w:proofErr w:type="spellStart"/>
      <w:proofErr w:type="gramStart"/>
      <w:r w:rsidRPr="003C66EB">
        <w:rPr>
          <w:rFonts w:ascii="Courier New" w:eastAsiaTheme="minorHAnsi" w:hAnsi="Courier New" w:cs="Courier New"/>
        </w:rPr>
        <w:t>com.klg.jclass</w:t>
      </w:r>
      <w:proofErr w:type="gramEnd"/>
      <w:r w:rsidRPr="003C66EB">
        <w:rPr>
          <w:rFonts w:ascii="Courier New" w:eastAsiaTheme="minorHAnsi" w:hAnsi="Courier New" w:cs="Courier New"/>
        </w:rPr>
        <w:t>.schart.beans.ServerChart</w:t>
      </w:r>
      <w:proofErr w:type="spellEnd"/>
      <w:r w:rsidRPr="003C66EB">
        <w:rPr>
          <w:rFonts w:ascii="Courier New" w:eastAsiaTheme="minorHAnsi" w:hAnsi="Courier New" w:cs="Courier New"/>
        </w:rPr>
        <w:t>" scope=" page"/&gt;</w:t>
      </w:r>
    </w:p>
    <w:p w14:paraId="2E0C1406"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chartWidth</w:t>
      </w:r>
      <w:proofErr w:type="spellEnd"/>
      <w:r w:rsidRPr="003C66EB">
        <w:rPr>
          <w:rFonts w:ascii="Courier New" w:eastAsiaTheme="minorHAnsi" w:hAnsi="Courier New" w:cs="Courier New"/>
        </w:rPr>
        <w:t>" value="400" /&gt;</w:t>
      </w:r>
    </w:p>
    <w:p w14:paraId="2068F303"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chartHeight</w:t>
      </w:r>
      <w:proofErr w:type="spellEnd"/>
      <w:r w:rsidRPr="003C66EB">
        <w:rPr>
          <w:rFonts w:ascii="Courier New" w:eastAsiaTheme="minorHAnsi" w:hAnsi="Courier New" w:cs="Courier New"/>
        </w:rPr>
        <w:t>" value="400" /&gt;</w:t>
      </w:r>
    </w:p>
    <w:p w14:paraId="753F82D8"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property="data1Source"</w:t>
      </w:r>
    </w:p>
    <w:p w14:paraId="208B809F"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value="JCLASS_SERVER_HOME/examples/</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/intro/intro.dat" /&gt;</w:t>
      </w:r>
    </w:p>
    <w:p w14:paraId="22D219D2"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headerText</w:t>
      </w:r>
      <w:proofErr w:type="spellEnd"/>
      <w:r w:rsidRPr="003C66EB">
        <w:rPr>
          <w:rFonts w:ascii="Courier New" w:eastAsiaTheme="minorHAnsi" w:hAnsi="Courier New" w:cs="Courier New"/>
        </w:rPr>
        <w:t>" value="Michelle's</w:t>
      </w:r>
    </w:p>
    <w:p w14:paraId="539FB3DF" w14:textId="27CDD9A8"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Microchips" /&gt;</w:t>
      </w:r>
    </w:p>
    <w:p w14:paraId="53E3A457"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headerVisible</w:t>
      </w:r>
      <w:proofErr w:type="spellEnd"/>
      <w:r w:rsidRPr="003C66EB">
        <w:rPr>
          <w:rFonts w:ascii="Courier New" w:eastAsiaTheme="minorHAnsi" w:hAnsi="Courier New" w:cs="Courier New"/>
        </w:rPr>
        <w:t>" value="true" /&gt;</w:t>
      </w:r>
    </w:p>
    <w:p w14:paraId="5F24902B"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footerText</w:t>
      </w:r>
      <w:proofErr w:type="spellEnd"/>
      <w:r w:rsidRPr="003C66EB">
        <w:rPr>
          <w:rFonts w:ascii="Courier New" w:eastAsiaTheme="minorHAnsi" w:hAnsi="Courier New" w:cs="Courier New"/>
        </w:rPr>
        <w:t>" value="1963</w:t>
      </w:r>
    </w:p>
    <w:p w14:paraId="18BBB769"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Quarterly Results" /&gt;</w:t>
      </w:r>
    </w:p>
    <w:p w14:paraId="7477FF4C"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footerVisible</w:t>
      </w:r>
      <w:proofErr w:type="spellEnd"/>
      <w:r w:rsidRPr="003C66EB">
        <w:rPr>
          <w:rFonts w:ascii="Courier New" w:eastAsiaTheme="minorHAnsi" w:hAnsi="Courier New" w:cs="Courier New"/>
        </w:rPr>
        <w:t>" value="true" /&gt;</w:t>
      </w:r>
    </w:p>
    <w:p w14:paraId="3A8A03BE"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legendVisible</w:t>
      </w:r>
      <w:proofErr w:type="spellEnd"/>
      <w:r w:rsidRPr="003C66EB">
        <w:rPr>
          <w:rFonts w:ascii="Courier New" w:eastAsiaTheme="minorHAnsi" w:hAnsi="Courier New" w:cs="Courier New"/>
        </w:rPr>
        <w:t>" value="true" /&gt;</w:t>
      </w:r>
    </w:p>
    <w:p w14:paraId="5BBE50AF"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property="x1AnnotationMethod"</w:t>
      </w:r>
    </w:p>
    <w:p w14:paraId="2F2A4069"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value="</w:t>
      </w:r>
      <w:proofErr w:type="spellStart"/>
      <w:r w:rsidRPr="003C66EB">
        <w:rPr>
          <w:rFonts w:ascii="Courier New" w:eastAsiaTheme="minorHAnsi" w:hAnsi="Courier New" w:cs="Courier New"/>
        </w:rPr>
        <w:t>Point_Labels</w:t>
      </w:r>
      <w:proofErr w:type="spellEnd"/>
      <w:r w:rsidRPr="003C66EB">
        <w:rPr>
          <w:rFonts w:ascii="Courier New" w:eastAsiaTheme="minorHAnsi" w:hAnsi="Courier New" w:cs="Courier New"/>
        </w:rPr>
        <w:t>" /&gt;</w:t>
      </w:r>
    </w:p>
    <w:p w14:paraId="02F5D922"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w:t>
      </w:r>
      <w:proofErr w:type="spellStart"/>
      <w:r w:rsidRPr="003C66EB">
        <w:rPr>
          <w:rFonts w:ascii="Courier New" w:eastAsiaTheme="minorHAnsi" w:hAnsi="Courier New" w:cs="Courier New"/>
        </w:rPr>
        <w:t>chartBackground</w:t>
      </w:r>
      <w:proofErr w:type="spellEnd"/>
      <w:r w:rsidRPr="003C66EB">
        <w:rPr>
          <w:rFonts w:ascii="Courier New" w:eastAsiaTheme="minorHAnsi" w:hAnsi="Courier New" w:cs="Courier New"/>
        </w:rPr>
        <w:t>"</w:t>
      </w:r>
    </w:p>
    <w:p w14:paraId="2C97B0CA"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value="white" /&gt;</w:t>
      </w:r>
    </w:p>
    <w:p w14:paraId="5265FB25"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property="data1ChartType"</w:t>
      </w:r>
    </w:p>
    <w:p w14:paraId="2D60890B" w14:textId="77777777" w:rsidR="003C66EB" w:rsidRPr="003C66EB" w:rsidRDefault="003C66EB" w:rsidP="003C66EB">
      <w:pPr>
        <w:pStyle w:val="BodyText"/>
        <w:ind w:left="2448"/>
        <w:rPr>
          <w:rFonts w:ascii="Courier New" w:eastAsiaTheme="minorHAnsi" w:hAnsi="Courier New" w:cs="Courier New"/>
        </w:rPr>
      </w:pPr>
      <w:r w:rsidRPr="003C66EB">
        <w:rPr>
          <w:rFonts w:ascii="Courier New" w:eastAsiaTheme="minorHAnsi" w:hAnsi="Courier New" w:cs="Courier New"/>
        </w:rPr>
        <w:t>value="STACKING_BAR" /&gt;</w:t>
      </w:r>
    </w:p>
    <w:p w14:paraId="6B76333A"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property="3DRotation" value="30" /&gt;</w:t>
      </w:r>
    </w:p>
    <w:p w14:paraId="309815CF"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property="3DElevation" value="25" /&gt;</w:t>
      </w:r>
    </w:p>
    <w:p w14:paraId="558962AA"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proofErr w:type="gramStart"/>
      <w:r w:rsidRPr="003C66EB">
        <w:rPr>
          <w:rFonts w:ascii="Courier New" w:eastAsiaTheme="minorHAnsi" w:hAnsi="Courier New" w:cs="Courier New"/>
        </w:rPr>
        <w:t>jsp:setProperty</w:t>
      </w:r>
      <w:proofErr w:type="spellEnd"/>
      <w:proofErr w:type="gramEnd"/>
      <w:r w:rsidRPr="003C66EB">
        <w:rPr>
          <w:rFonts w:ascii="Courier New" w:eastAsiaTheme="minorHAnsi" w:hAnsi="Courier New" w:cs="Courier New"/>
        </w:rPr>
        <w:t xml:space="preserve"> name="</w:t>
      </w:r>
      <w:proofErr w:type="spellStart"/>
      <w:r w:rsidRPr="003C66EB">
        <w:rPr>
          <w:rFonts w:ascii="Courier New" w:eastAsiaTheme="minorHAnsi" w:hAnsi="Courier New" w:cs="Courier New"/>
        </w:rPr>
        <w:t>schart</w:t>
      </w:r>
      <w:proofErr w:type="spellEnd"/>
      <w:r w:rsidRPr="003C66EB">
        <w:rPr>
          <w:rFonts w:ascii="Courier New" w:eastAsiaTheme="minorHAnsi" w:hAnsi="Courier New" w:cs="Courier New"/>
        </w:rPr>
        <w:t>" property="3DDepth" value="15" /&gt;</w:t>
      </w:r>
    </w:p>
    <w:p w14:paraId="129B0401"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
    <w:p w14:paraId="5FF55195" w14:textId="77777777" w:rsidR="003C66EB" w:rsidRPr="003C66EB" w:rsidRDefault="003C66EB" w:rsidP="003C66EB">
      <w:pPr>
        <w:pStyle w:val="BodyText"/>
        <w:ind w:left="2880"/>
        <w:rPr>
          <w:rFonts w:ascii="Courier New" w:eastAsiaTheme="minorHAnsi" w:hAnsi="Courier New" w:cs="Courier New"/>
        </w:rPr>
      </w:pPr>
      <w:proofErr w:type="gramStart"/>
      <w:r w:rsidRPr="003C66EB">
        <w:rPr>
          <w:rFonts w:ascii="Courier New" w:eastAsiaTheme="minorHAnsi" w:hAnsi="Courier New" w:cs="Courier New"/>
        </w:rPr>
        <w:t>schart.encodeToPNGFile</w:t>
      </w:r>
      <w:proofErr w:type="gramEnd"/>
      <w:r w:rsidRPr="003C66EB">
        <w:rPr>
          <w:rFonts w:ascii="Courier New" w:eastAsiaTheme="minorHAnsi" w:hAnsi="Courier New" w:cs="Courier New"/>
        </w:rPr>
        <w:t>(application.getRealPath("/jsp/chart.png"));</w:t>
      </w:r>
    </w:p>
    <w:p w14:paraId="6147BC4F"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lastRenderedPageBreak/>
        <w:t>%&gt;</w:t>
      </w:r>
    </w:p>
    <w:p w14:paraId="18101438"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&lt;p&gt;</w:t>
      </w:r>
    </w:p>
    <w:p w14:paraId="3BE462F0" w14:textId="77777777" w:rsidR="003C66EB" w:rsidRPr="003C66EB" w:rsidRDefault="003C66EB" w:rsidP="003C66EB">
      <w:pPr>
        <w:pStyle w:val="BodyText"/>
        <w:rPr>
          <w:rFonts w:ascii="Courier New" w:eastAsiaTheme="minorHAnsi" w:hAnsi="Courier New" w:cs="Courier New"/>
        </w:rPr>
      </w:pPr>
      <w:r w:rsidRPr="003C66EB">
        <w:rPr>
          <w:rFonts w:ascii="Courier New" w:eastAsiaTheme="minorHAnsi" w:hAnsi="Courier New" w:cs="Courier New"/>
        </w:rPr>
        <w:t>&lt;</w:t>
      </w:r>
      <w:proofErr w:type="spellStart"/>
      <w:r w:rsidRPr="003C66EB">
        <w:rPr>
          <w:rFonts w:ascii="Courier New" w:eastAsiaTheme="minorHAnsi" w:hAnsi="Courier New" w:cs="Courier New"/>
        </w:rPr>
        <w:t>img</w:t>
      </w:r>
      <w:proofErr w:type="spellEnd"/>
      <w:r w:rsidRPr="003C66EB">
        <w:rPr>
          <w:rFonts w:ascii="Courier New" w:eastAsiaTheme="minorHAnsi" w:hAnsi="Courier New" w:cs="Courier New"/>
        </w:rPr>
        <w:t xml:space="preserve"> </w:t>
      </w:r>
      <w:proofErr w:type="spellStart"/>
      <w:r w:rsidRPr="003C66EB">
        <w:rPr>
          <w:rFonts w:ascii="Courier New" w:eastAsiaTheme="minorHAnsi" w:hAnsi="Courier New" w:cs="Courier New"/>
        </w:rPr>
        <w:t>src</w:t>
      </w:r>
      <w:proofErr w:type="spellEnd"/>
      <w:r w:rsidRPr="003C66EB">
        <w:rPr>
          <w:rFonts w:ascii="Courier New" w:eastAsiaTheme="minorHAnsi" w:hAnsi="Courier New" w:cs="Courier New"/>
        </w:rPr>
        <w:t>="chart.png"&gt;</w:t>
      </w:r>
    </w:p>
    <w:p w14:paraId="6993A298" w14:textId="77777777" w:rsidR="00515A7A" w:rsidRDefault="003C66EB" w:rsidP="00515A7A">
      <w:pPr>
        <w:pStyle w:val="BodyText"/>
        <w:rPr>
          <w:rFonts w:ascii="Courier New" w:eastAsiaTheme="minorHAnsi" w:hAnsi="Courier New" w:cs="Courier New"/>
        </w:rPr>
      </w:pPr>
      <w:r w:rsidRPr="003C66EB">
        <w:rPr>
          <w:rFonts w:ascii="Courier New" w:eastAsiaTheme="minorHAnsi" w:hAnsi="Courier New" w:cs="Courier New"/>
        </w:rPr>
        <w:t>&lt;/html&gt;</w:t>
      </w:r>
    </w:p>
    <w:p w14:paraId="0436AB6F" w14:textId="77777777" w:rsidR="00515A7A" w:rsidRDefault="00515A7A" w:rsidP="00515A7A">
      <w:pPr>
        <w:pStyle w:val="BodyText"/>
        <w:rPr>
          <w:rFonts w:ascii="Courier New" w:eastAsiaTheme="minorHAnsi" w:hAnsi="Courier New" w:cs="Courier New"/>
        </w:rPr>
      </w:pPr>
    </w:p>
    <w:p w14:paraId="1C850FCB" w14:textId="405B6D28" w:rsidR="00515A7A" w:rsidRPr="00515A7A" w:rsidRDefault="00515A7A" w:rsidP="00515A7A">
      <w:pPr>
        <w:pStyle w:val="Heading2"/>
        <w:rPr>
          <w:rFonts w:ascii="Courier New" w:hAnsi="Courier New" w:cs="Courier New"/>
          <w:sz w:val="18"/>
          <w:szCs w:val="18"/>
        </w:rPr>
      </w:pPr>
      <w:bookmarkStart w:id="131" w:name="_Toc3993404"/>
      <w:r w:rsidRPr="00515A7A">
        <w:t xml:space="preserve">16.4 </w:t>
      </w:r>
      <w:r>
        <w:tab/>
      </w:r>
      <w:r w:rsidRPr="00515A7A">
        <w:t>Choosing the Right Bean</w:t>
      </w:r>
      <w:bookmarkEnd w:id="131"/>
      <w:r w:rsidRPr="00515A7A">
        <w:t xml:space="preserve"> </w:t>
      </w:r>
    </w:p>
    <w:p w14:paraId="6EC13B1D" w14:textId="77777777" w:rsidR="00515A7A" w:rsidRPr="00515A7A" w:rsidRDefault="00515A7A" w:rsidP="00515A7A">
      <w:pPr>
        <w:pStyle w:val="BodyText"/>
        <w:rPr>
          <w:rFonts w:eastAsiaTheme="minorHAnsi"/>
        </w:rPr>
      </w:pPr>
      <w:r w:rsidRPr="00515A7A">
        <w:t xml:space="preserve">The </w:t>
      </w:r>
      <w:proofErr w:type="spellStart"/>
      <w:r w:rsidRPr="00515A7A">
        <w:t>JClass</w:t>
      </w:r>
      <w:proofErr w:type="spellEnd"/>
      <w:r w:rsidRPr="00515A7A">
        <w:t xml:space="preserve"> </w:t>
      </w:r>
      <w:proofErr w:type="spellStart"/>
      <w:r w:rsidRPr="00515A7A">
        <w:t>ServerChart</w:t>
      </w:r>
      <w:proofErr w:type="spellEnd"/>
      <w:r w:rsidRPr="00515A7A">
        <w:t xml:space="preserve"> Beans </w:t>
      </w:r>
      <w:proofErr w:type="gramStart"/>
      <w:r w:rsidRPr="00515A7A">
        <w:t>are located in</w:t>
      </w:r>
      <w:proofErr w:type="gramEnd"/>
      <w:r w:rsidRPr="00515A7A">
        <w:t xml:space="preserve"> two packages: </w:t>
      </w:r>
    </w:p>
    <w:p w14:paraId="37BBB0DE" w14:textId="647F27EA" w:rsidR="00515A7A" w:rsidRPr="00515A7A" w:rsidRDefault="00515A7A" w:rsidP="00B81435">
      <w:pPr>
        <w:pStyle w:val="BodyText"/>
        <w:numPr>
          <w:ilvl w:val="0"/>
          <w:numId w:val="81"/>
        </w:numPr>
        <w:ind w:left="2520"/>
        <w:rPr>
          <w:rFonts w:ascii="Courier New" w:hAnsi="Courier New" w:cs="Courier New"/>
        </w:rPr>
      </w:pPr>
      <w:proofErr w:type="spellStart"/>
      <w:proofErr w:type="gramStart"/>
      <w:r w:rsidRPr="00515A7A">
        <w:rPr>
          <w:rFonts w:ascii="Courier New" w:hAnsi="Courier New" w:cs="Courier New"/>
        </w:rPr>
        <w:t>com.klg.jclass</w:t>
      </w:r>
      <w:proofErr w:type="gramEnd"/>
      <w:r w:rsidRPr="00515A7A">
        <w:rPr>
          <w:rFonts w:ascii="Courier New" w:hAnsi="Courier New" w:cs="Courier New"/>
        </w:rPr>
        <w:t>.schart.beans</w:t>
      </w:r>
      <w:proofErr w:type="spellEnd"/>
      <w:r w:rsidRPr="00515A7A">
        <w:rPr>
          <w:rFonts w:ascii="Courier New" w:hAnsi="Courier New" w:cs="Courier New"/>
        </w:rPr>
        <w:t xml:space="preserve"> </w:t>
      </w:r>
    </w:p>
    <w:p w14:paraId="367D117C" w14:textId="7D2B34DD" w:rsidR="00515A7A" w:rsidRPr="00515A7A" w:rsidRDefault="00515A7A" w:rsidP="00B81435">
      <w:pPr>
        <w:pStyle w:val="BodyText"/>
        <w:numPr>
          <w:ilvl w:val="0"/>
          <w:numId w:val="81"/>
        </w:numPr>
        <w:ind w:left="2520"/>
        <w:rPr>
          <w:rFonts w:ascii="Courier New" w:hAnsi="Courier New" w:cs="Courier New"/>
        </w:rPr>
      </w:pPr>
      <w:proofErr w:type="spellStart"/>
      <w:proofErr w:type="gramStart"/>
      <w:r w:rsidRPr="00515A7A">
        <w:rPr>
          <w:rFonts w:ascii="Courier New" w:hAnsi="Courier New" w:cs="Courier New"/>
        </w:rPr>
        <w:t>com.klg.jclass</w:t>
      </w:r>
      <w:proofErr w:type="gramEnd"/>
      <w:r w:rsidRPr="00515A7A">
        <w:rPr>
          <w:rFonts w:ascii="Courier New" w:hAnsi="Courier New" w:cs="Courier New"/>
        </w:rPr>
        <w:t>.schart.beans.db</w:t>
      </w:r>
      <w:proofErr w:type="spellEnd"/>
      <w:r w:rsidRPr="00515A7A">
        <w:rPr>
          <w:rFonts w:ascii="Courier New" w:hAnsi="Courier New" w:cs="Courier New"/>
        </w:rPr>
        <w:t xml:space="preserve"> </w:t>
      </w:r>
    </w:p>
    <w:p w14:paraId="26D50F19" w14:textId="77777777" w:rsidR="00515A7A" w:rsidRDefault="00515A7A" w:rsidP="00515A7A">
      <w:pPr>
        <w:pStyle w:val="BodyText"/>
      </w:pPr>
    </w:p>
    <w:p w14:paraId="5B8E8EAE" w14:textId="77777777" w:rsidR="00515A7A" w:rsidRDefault="00515A7A" w:rsidP="00515A7A">
      <w:pPr>
        <w:pStyle w:val="BodyText"/>
      </w:pPr>
      <w:r w:rsidRPr="00515A7A">
        <w:t xml:space="preserve">In the main </w:t>
      </w:r>
      <w:r w:rsidRPr="00515A7A">
        <w:rPr>
          <w:rFonts w:ascii="Courier New" w:hAnsi="Courier New" w:cs="Courier New"/>
        </w:rPr>
        <w:t>beans</w:t>
      </w:r>
      <w:r w:rsidRPr="00515A7A">
        <w:t xml:space="preserve"> package, you will find the </w:t>
      </w:r>
      <w:proofErr w:type="spellStart"/>
      <w:r w:rsidRPr="00515A7A">
        <w:t>JClass</w:t>
      </w:r>
      <w:proofErr w:type="spellEnd"/>
      <w:r w:rsidRPr="00515A7A">
        <w:t xml:space="preserve"> </w:t>
      </w:r>
      <w:proofErr w:type="spellStart"/>
      <w:r w:rsidRPr="00515A7A">
        <w:t>ServerChart’s</w:t>
      </w:r>
      <w:proofErr w:type="spellEnd"/>
      <w:r w:rsidRPr="00515A7A">
        <w:t xml:space="preserve"> main Bean, which encapsulates many of the most useful properties into a series of </w:t>
      </w:r>
      <w:proofErr w:type="gramStart"/>
      <w:r w:rsidRPr="00515A7A">
        <w:rPr>
          <w:rFonts w:ascii="Courier New" w:hAnsi="Courier New" w:cs="Courier New"/>
        </w:rPr>
        <w:t>get(</w:t>
      </w:r>
      <w:proofErr w:type="gramEnd"/>
      <w:r w:rsidRPr="00515A7A">
        <w:rPr>
          <w:rFonts w:ascii="Courier New" w:hAnsi="Courier New" w:cs="Courier New"/>
        </w:rPr>
        <w:t>)</w:t>
      </w:r>
      <w:r w:rsidRPr="00515A7A">
        <w:t xml:space="preserve"> and </w:t>
      </w:r>
      <w:r w:rsidRPr="00515A7A">
        <w:rPr>
          <w:rFonts w:ascii="Courier New" w:hAnsi="Courier New" w:cs="Courier New"/>
        </w:rPr>
        <w:t>set()</w:t>
      </w:r>
      <w:r w:rsidRPr="00515A7A">
        <w:t xml:space="preserve"> methods that are easy to use, and the </w:t>
      </w:r>
      <w:proofErr w:type="spellStart"/>
      <w:r w:rsidRPr="00515A7A">
        <w:rPr>
          <w:rFonts w:ascii="Courier New" w:hAnsi="Courier New" w:cs="Courier New"/>
        </w:rPr>
        <w:t>ServerChartBeanInfo</w:t>
      </w:r>
      <w:proofErr w:type="spellEnd"/>
      <w:r w:rsidRPr="00515A7A">
        <w:t xml:space="preserve"> Bean, which is used internally. For further information, please refer to the </w:t>
      </w:r>
      <w:proofErr w:type="spellStart"/>
      <w:r w:rsidRPr="00515A7A">
        <w:rPr>
          <w:i/>
        </w:rPr>
        <w:t>JClass</w:t>
      </w:r>
      <w:proofErr w:type="spellEnd"/>
      <w:r w:rsidRPr="00515A7A">
        <w:rPr>
          <w:i/>
        </w:rPr>
        <w:t xml:space="preserve"> </w:t>
      </w:r>
      <w:proofErr w:type="spellStart"/>
      <w:r w:rsidRPr="00515A7A">
        <w:rPr>
          <w:i/>
        </w:rPr>
        <w:t>ServerViews</w:t>
      </w:r>
      <w:proofErr w:type="spellEnd"/>
      <w:r w:rsidRPr="00515A7A">
        <w:rPr>
          <w:i/>
        </w:rPr>
        <w:t xml:space="preserve"> Installation Guide</w:t>
      </w:r>
      <w:r w:rsidRPr="00515A7A">
        <w:t xml:space="preserve">. </w:t>
      </w:r>
    </w:p>
    <w:p w14:paraId="554F226F" w14:textId="77777777" w:rsidR="00515A7A" w:rsidRDefault="00515A7A" w:rsidP="00515A7A">
      <w:pPr>
        <w:pStyle w:val="BodyText"/>
      </w:pPr>
    </w:p>
    <w:p w14:paraId="1BE569FE" w14:textId="77777777" w:rsidR="00515A7A" w:rsidRDefault="00515A7A" w:rsidP="00515A7A">
      <w:pPr>
        <w:pStyle w:val="BodyText"/>
      </w:pPr>
      <w:r w:rsidRPr="00515A7A">
        <w:t xml:space="preserve">The Bean located in the </w:t>
      </w:r>
      <w:proofErr w:type="spellStart"/>
      <w:r w:rsidRPr="00515A7A">
        <w:rPr>
          <w:rFonts w:ascii="Courier New" w:hAnsi="Courier New" w:cs="Courier New"/>
        </w:rPr>
        <w:t>beans.db</w:t>
      </w:r>
      <w:proofErr w:type="spellEnd"/>
      <w:r w:rsidRPr="00515A7A">
        <w:t xml:space="preserve"> package is </w:t>
      </w:r>
      <w:proofErr w:type="spellStart"/>
      <w:r w:rsidRPr="00515A7A">
        <w:rPr>
          <w:rFonts w:ascii="Courier New" w:hAnsi="Courier New" w:cs="Courier New"/>
        </w:rPr>
        <w:t>BaseDBSChart</w:t>
      </w:r>
      <w:proofErr w:type="spellEnd"/>
      <w:r w:rsidRPr="00515A7A">
        <w:t xml:space="preserve"> for </w:t>
      </w:r>
      <w:proofErr w:type="spellStart"/>
      <w:r w:rsidRPr="00515A7A">
        <w:rPr>
          <w:rFonts w:ascii="Courier New" w:hAnsi="Courier New" w:cs="Courier New"/>
        </w:rPr>
        <w:t>ServerChart</w:t>
      </w:r>
      <w:proofErr w:type="spellEnd"/>
      <w:r w:rsidRPr="00515A7A">
        <w:t xml:space="preserve">. When creating new applications in an IDE, you can use the </w:t>
      </w:r>
      <w:proofErr w:type="spellStart"/>
      <w:r w:rsidRPr="00515A7A">
        <w:rPr>
          <w:rFonts w:ascii="Courier New" w:hAnsi="Courier New" w:cs="Courier New"/>
        </w:rPr>
        <w:t>ServerChart</w:t>
      </w:r>
      <w:proofErr w:type="spellEnd"/>
      <w:r w:rsidRPr="00515A7A">
        <w:t xml:space="preserve"> Bean or the database access Bean, </w:t>
      </w:r>
      <w:proofErr w:type="spellStart"/>
      <w:r w:rsidRPr="00515A7A">
        <w:rPr>
          <w:rFonts w:ascii="Courier New" w:hAnsi="Courier New" w:cs="Courier New"/>
        </w:rPr>
        <w:t>BaseDBSChart</w:t>
      </w:r>
      <w:proofErr w:type="spellEnd"/>
      <w:r w:rsidRPr="00515A7A">
        <w:t xml:space="preserve"> Bean. The </w:t>
      </w:r>
      <w:proofErr w:type="spellStart"/>
      <w:r w:rsidRPr="00515A7A">
        <w:rPr>
          <w:rFonts w:ascii="Courier New" w:hAnsi="Courier New" w:cs="Courier New"/>
        </w:rPr>
        <w:t>BaseDBSChart</w:t>
      </w:r>
      <w:proofErr w:type="spellEnd"/>
      <w:r w:rsidRPr="00515A7A">
        <w:t xml:space="preserve"> Bean is the base class for classes that access databases and is usable “as is” for simple database access. </w:t>
      </w:r>
    </w:p>
    <w:p w14:paraId="21B544FC" w14:textId="77777777" w:rsidR="00515A7A" w:rsidRDefault="00515A7A" w:rsidP="00515A7A">
      <w:pPr>
        <w:pStyle w:val="BodyText"/>
      </w:pPr>
    </w:p>
    <w:p w14:paraId="1C54660E" w14:textId="7D9801F6" w:rsidR="00515A7A" w:rsidRDefault="00515A7A" w:rsidP="00515A7A">
      <w:pPr>
        <w:pStyle w:val="BodyText"/>
      </w:pPr>
      <w:r w:rsidRPr="00515A7A">
        <w:t xml:space="preserve">Unless you are getting data from a database, we recommend using the </w:t>
      </w:r>
      <w:proofErr w:type="spellStart"/>
      <w:r w:rsidRPr="00515A7A">
        <w:rPr>
          <w:rFonts w:ascii="Courier New" w:hAnsi="Courier New" w:cs="Courier New"/>
        </w:rPr>
        <w:t>ServerChart</w:t>
      </w:r>
      <w:proofErr w:type="spellEnd"/>
      <w:r w:rsidRPr="00515A7A">
        <w:t xml:space="preserve"> Bean, both for learning </w:t>
      </w:r>
      <w:proofErr w:type="spellStart"/>
      <w:r w:rsidRPr="00515A7A">
        <w:t>JClass</w:t>
      </w:r>
      <w:proofErr w:type="spellEnd"/>
      <w:r w:rsidRPr="00515A7A">
        <w:t xml:space="preserve"> </w:t>
      </w:r>
      <w:proofErr w:type="spellStart"/>
      <w:r w:rsidRPr="00515A7A">
        <w:t>ServerChart’s</w:t>
      </w:r>
      <w:proofErr w:type="spellEnd"/>
      <w:r w:rsidRPr="00515A7A">
        <w:t xml:space="preserve"> features and creating new applications.</w:t>
      </w:r>
    </w:p>
    <w:p w14:paraId="7830A188" w14:textId="77777777" w:rsidR="00515A7A" w:rsidRDefault="00515A7A" w:rsidP="00515A7A">
      <w:pPr>
        <w:pStyle w:val="BodyText"/>
      </w:pPr>
    </w:p>
    <w:p w14:paraId="7BAFEE2B" w14:textId="3A916DDE" w:rsidR="00515A7A" w:rsidRPr="00515A7A" w:rsidRDefault="00515A7A" w:rsidP="00515A7A">
      <w:pPr>
        <w:pStyle w:val="BodyText"/>
        <w:rPr>
          <w:rFonts w:ascii="Arial Narrow" w:hAnsi="Arial Narrow"/>
          <w:b/>
          <w:sz w:val="24"/>
        </w:rPr>
      </w:pPr>
      <w:proofErr w:type="spellStart"/>
      <w:r w:rsidRPr="00515A7A">
        <w:rPr>
          <w:rFonts w:ascii="Arial Narrow" w:hAnsi="Arial Narrow"/>
          <w:b/>
          <w:sz w:val="24"/>
        </w:rPr>
        <w:t>ServerChart</w:t>
      </w:r>
      <w:proofErr w:type="spellEnd"/>
      <w:r w:rsidRPr="00515A7A">
        <w:rPr>
          <w:rFonts w:ascii="Arial Narrow" w:hAnsi="Arial Narrow"/>
          <w:b/>
          <w:sz w:val="24"/>
        </w:rPr>
        <w:t xml:space="preserve"> Bean</w:t>
      </w:r>
    </w:p>
    <w:p w14:paraId="4B9027FD" w14:textId="44B9CDED" w:rsidR="00515A7A" w:rsidRDefault="00515A7A" w:rsidP="00515A7A">
      <w:pPr>
        <w:pStyle w:val="BodyText"/>
      </w:pPr>
      <w:r w:rsidRPr="00515A7A">
        <w:t xml:space="preserve">The </w:t>
      </w:r>
      <w:proofErr w:type="spellStart"/>
      <w:r w:rsidRPr="00515A7A">
        <w:rPr>
          <w:rFonts w:ascii="Courier New" w:hAnsi="Courier New" w:cs="Courier New"/>
        </w:rPr>
        <w:t>ServerChart</w:t>
      </w:r>
      <w:proofErr w:type="spellEnd"/>
      <w:r w:rsidRPr="00515A7A">
        <w:t xml:space="preserve"> Bean was designed for ease of use for JSP </w:t>
      </w:r>
      <w:proofErr w:type="gramStart"/>
      <w:r w:rsidRPr="00515A7A">
        <w:t>developers, but</w:t>
      </w:r>
      <w:proofErr w:type="gramEnd"/>
      <w:r w:rsidRPr="00515A7A">
        <w:t xml:space="preserve"> can also be used in any IDE environment. This Bean provides a subset of the properties found in </w:t>
      </w:r>
      <w:proofErr w:type="spellStart"/>
      <w:proofErr w:type="gramStart"/>
      <w:r w:rsidRPr="00515A7A">
        <w:rPr>
          <w:rFonts w:ascii="Courier New" w:hAnsi="Courier New" w:cs="Courier New"/>
        </w:rPr>
        <w:t>com.klg.jclass</w:t>
      </w:r>
      <w:proofErr w:type="gramEnd"/>
      <w:r w:rsidRPr="00515A7A">
        <w:rPr>
          <w:rFonts w:ascii="Courier New" w:hAnsi="Courier New" w:cs="Courier New"/>
        </w:rPr>
        <w:t>.schart.JCServerChart</w:t>
      </w:r>
      <w:proofErr w:type="spellEnd"/>
      <w:r w:rsidRPr="00515A7A">
        <w:t xml:space="preserve"> and its contained classes through a series of simple </w:t>
      </w:r>
      <w:r w:rsidRPr="00515A7A">
        <w:rPr>
          <w:rFonts w:ascii="Courier New" w:hAnsi="Courier New" w:cs="Courier New"/>
        </w:rPr>
        <w:t>get()</w:t>
      </w:r>
      <w:r w:rsidRPr="00515A7A">
        <w:t xml:space="preserve"> and </w:t>
      </w:r>
      <w:r w:rsidRPr="00515A7A">
        <w:rPr>
          <w:rFonts w:ascii="Courier New" w:hAnsi="Courier New" w:cs="Courier New"/>
        </w:rPr>
        <w:t>set()</w:t>
      </w:r>
      <w:r w:rsidRPr="00515A7A">
        <w:t xml:space="preserve"> methods. It exposes the most commonly used charting </w:t>
      </w:r>
      <w:proofErr w:type="gramStart"/>
      <w:r w:rsidRPr="00515A7A">
        <w:t>properties, and</w:t>
      </w:r>
      <w:proofErr w:type="gramEnd"/>
      <w:r w:rsidRPr="00515A7A">
        <w:t xml:space="preserve"> presents them in easy-to-use property editors. </w:t>
      </w:r>
      <w:proofErr w:type="spellStart"/>
      <w:r w:rsidRPr="00515A7A">
        <w:rPr>
          <w:rFonts w:ascii="Courier New" w:hAnsi="Courier New" w:cs="Courier New"/>
        </w:rPr>
        <w:t>ServerChart</w:t>
      </w:r>
      <w:proofErr w:type="spellEnd"/>
      <w:r w:rsidRPr="00515A7A">
        <w:t xml:space="preserve"> can load data from a file or a design-time editor.</w:t>
      </w:r>
    </w:p>
    <w:p w14:paraId="30416D48" w14:textId="77777777" w:rsidR="00515A7A" w:rsidRDefault="00515A7A" w:rsidP="00515A7A">
      <w:pPr>
        <w:pStyle w:val="BodyText"/>
      </w:pPr>
    </w:p>
    <w:p w14:paraId="271DCB1A" w14:textId="7772F713" w:rsidR="00515A7A" w:rsidRDefault="00515A7A" w:rsidP="00515A7A">
      <w:pPr>
        <w:pStyle w:val="BodyText"/>
      </w:pPr>
      <w:r>
        <w:t xml:space="preserve">The </w:t>
      </w:r>
      <w:proofErr w:type="spellStart"/>
      <w:r w:rsidRPr="00515A7A">
        <w:rPr>
          <w:rFonts w:ascii="Courier New" w:hAnsi="Courier New" w:cs="Courier New"/>
          <w:szCs w:val="16"/>
        </w:rPr>
        <w:t>ServerChart</w:t>
      </w:r>
      <w:proofErr w:type="spellEnd"/>
      <w:r w:rsidRPr="00515A7A">
        <w:rPr>
          <w:rFonts w:ascii="PMGPL A+ Monospaced" w:hAnsi="PMGPL A+ Monospaced" w:cs="PMGPL A+ Monospaced"/>
          <w:szCs w:val="16"/>
        </w:rPr>
        <w:t xml:space="preserve"> </w:t>
      </w:r>
      <w:r>
        <w:t>icon:</w:t>
      </w:r>
    </w:p>
    <w:p w14:paraId="107D87AB" w14:textId="77777777" w:rsidR="00515A7A" w:rsidRDefault="00515A7A" w:rsidP="00515A7A">
      <w:pPr>
        <w:pStyle w:val="BodyText"/>
      </w:pPr>
    </w:p>
    <w:p w14:paraId="5E52D7BC" w14:textId="3ACA7706" w:rsidR="00515A7A" w:rsidRDefault="00515A7A" w:rsidP="00515A7A">
      <w:pPr>
        <w:pStyle w:val="BodyText"/>
        <w:rPr>
          <w:rFonts w:eastAsiaTheme="minorHAnsi"/>
        </w:rPr>
      </w:pPr>
      <w:r w:rsidRPr="00515A7A">
        <w:rPr>
          <w:rFonts w:eastAsiaTheme="minorHAnsi"/>
          <w:noProof/>
        </w:rPr>
        <w:drawing>
          <wp:inline distT="0" distB="0" distL="0" distR="0" wp14:anchorId="7A5E527B" wp14:editId="3A3DFF2B">
            <wp:extent cx="571500" cy="571500"/>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11EB4CC0" w14:textId="77777777" w:rsidR="00515A7A" w:rsidRDefault="00515A7A" w:rsidP="00515A7A">
      <w:pPr>
        <w:pStyle w:val="BodyText"/>
      </w:pPr>
    </w:p>
    <w:p w14:paraId="55B4A4BD" w14:textId="70E81144" w:rsidR="00515A7A" w:rsidRPr="00515A7A" w:rsidRDefault="00515A7A" w:rsidP="00515A7A">
      <w:pPr>
        <w:pStyle w:val="BodyText"/>
      </w:pPr>
      <w:r w:rsidRPr="00515A7A">
        <w:t xml:space="preserve">The </w:t>
      </w:r>
      <w:proofErr w:type="spellStart"/>
      <w:r w:rsidRPr="00515A7A">
        <w:rPr>
          <w:rFonts w:ascii="Courier New" w:hAnsi="Courier New" w:cs="Courier New"/>
        </w:rPr>
        <w:t>ServerChart</w:t>
      </w:r>
      <w:proofErr w:type="spellEnd"/>
      <w:r w:rsidRPr="00515A7A">
        <w:t xml:space="preserve"> and </w:t>
      </w:r>
      <w:proofErr w:type="spellStart"/>
      <w:r w:rsidRPr="00515A7A">
        <w:rPr>
          <w:rFonts w:ascii="Courier New" w:hAnsi="Courier New" w:cs="Courier New"/>
        </w:rPr>
        <w:t>BaseDBSChart</w:t>
      </w:r>
      <w:proofErr w:type="spellEnd"/>
      <w:r w:rsidRPr="00515A7A">
        <w:t xml:space="preserve"> Beans share a common set of properties that are covered in this chapter; the Beans differ only in how each type loads data. </w:t>
      </w:r>
    </w:p>
    <w:p w14:paraId="0E20C4D9" w14:textId="77777777" w:rsidR="00515A7A" w:rsidRPr="00515A7A" w:rsidRDefault="00515A7A" w:rsidP="00515A7A">
      <w:pPr>
        <w:pStyle w:val="BodyText"/>
      </w:pPr>
    </w:p>
    <w:p w14:paraId="396ABBFA" w14:textId="77777777" w:rsidR="00515A7A" w:rsidRDefault="00515A7A">
      <w:pPr>
        <w:ind w:left="0"/>
        <w:rPr>
          <w:rFonts w:ascii="Arial Narrow" w:hAnsi="Arial Narrow"/>
          <w:b/>
          <w:sz w:val="24"/>
          <w:szCs w:val="18"/>
        </w:rPr>
      </w:pPr>
      <w:r>
        <w:rPr>
          <w:rFonts w:ascii="Arial Narrow" w:hAnsi="Arial Narrow"/>
          <w:b/>
          <w:sz w:val="24"/>
        </w:rPr>
        <w:br w:type="page"/>
      </w:r>
    </w:p>
    <w:p w14:paraId="1A2C78AC" w14:textId="5067CE86" w:rsidR="00515A7A" w:rsidRPr="00515A7A" w:rsidRDefault="00515A7A" w:rsidP="00515A7A">
      <w:pPr>
        <w:pStyle w:val="BodyText"/>
        <w:rPr>
          <w:rFonts w:ascii="Arial Narrow" w:hAnsi="Arial Narrow"/>
          <w:b/>
          <w:sz w:val="24"/>
        </w:rPr>
      </w:pPr>
      <w:r w:rsidRPr="00515A7A">
        <w:rPr>
          <w:rFonts w:ascii="Arial Narrow" w:hAnsi="Arial Narrow"/>
          <w:b/>
          <w:sz w:val="24"/>
        </w:rPr>
        <w:lastRenderedPageBreak/>
        <w:t>Database Access Bean</w:t>
      </w:r>
    </w:p>
    <w:p w14:paraId="371E2F08" w14:textId="77777777" w:rsidR="00515A7A" w:rsidRPr="00515A7A" w:rsidRDefault="00515A7A" w:rsidP="00515A7A">
      <w:pPr>
        <w:pStyle w:val="BodyText"/>
      </w:pPr>
      <w:r w:rsidRPr="00515A7A">
        <w:t xml:space="preserve">If you want to load data from a database, you will have to use one of the database access Beans. In order to chart data from a database, your application must be able to establish a connection, perform necessary queries on the data, and then put the data into a chartable format. </w:t>
      </w:r>
    </w:p>
    <w:p w14:paraId="5A9EE2C3" w14:textId="77777777" w:rsidR="00515A7A" w:rsidRDefault="00515A7A" w:rsidP="00515A7A">
      <w:pPr>
        <w:pStyle w:val="BodyText"/>
      </w:pPr>
      <w:r w:rsidRPr="00515A7A">
        <w:t xml:space="preserve">Once you have set up your data handling for a specific Bean, you can then use the </w:t>
      </w:r>
      <w:r w:rsidRPr="00515A7A">
        <w:rPr>
          <w:color w:val="0000FF"/>
        </w:rPr>
        <w:t xml:space="preserve">Standard Bean Properties </w:t>
      </w:r>
      <w:r w:rsidRPr="00515A7A">
        <w:t xml:space="preserve">to customize your chart. </w:t>
      </w:r>
    </w:p>
    <w:p w14:paraId="4D105A37" w14:textId="77777777" w:rsidR="00515A7A" w:rsidRDefault="00515A7A" w:rsidP="00515A7A">
      <w:pPr>
        <w:pStyle w:val="BodyText"/>
      </w:pPr>
    </w:p>
    <w:p w14:paraId="0444FB19" w14:textId="0761C4CE" w:rsidR="00515A7A" w:rsidRDefault="00515A7A" w:rsidP="00515A7A">
      <w:pPr>
        <w:pStyle w:val="BodyText"/>
      </w:pPr>
      <w:r w:rsidRPr="00515A7A">
        <w:t xml:space="preserve">The </w:t>
      </w:r>
      <w:proofErr w:type="spellStart"/>
      <w:r w:rsidRPr="00515A7A">
        <w:rPr>
          <w:rFonts w:ascii="Courier New" w:hAnsi="Courier New" w:cs="Courier New"/>
        </w:rPr>
        <w:t>BaseDBSChart</w:t>
      </w:r>
      <w:proofErr w:type="spellEnd"/>
      <w:r w:rsidRPr="00515A7A">
        <w:t xml:space="preserve"> Bean is the base class for classes that access databases and is usable “as is” for simple database access.</w:t>
      </w:r>
    </w:p>
    <w:p w14:paraId="4C85BD0A" w14:textId="7DE2E22E" w:rsidR="00515A7A" w:rsidRPr="00515A7A" w:rsidRDefault="00515A7A" w:rsidP="00515A7A">
      <w:pPr>
        <w:pStyle w:val="Heading3"/>
      </w:pPr>
      <w:r w:rsidRPr="00515A7A">
        <w:t>16.4.1</w:t>
      </w:r>
      <w:r>
        <w:tab/>
      </w:r>
      <w:proofErr w:type="spellStart"/>
      <w:r w:rsidRPr="00515A7A">
        <w:t>JClass</w:t>
      </w:r>
      <w:proofErr w:type="spellEnd"/>
      <w:r w:rsidRPr="00515A7A">
        <w:t xml:space="preserve"> </w:t>
      </w:r>
      <w:proofErr w:type="spellStart"/>
      <w:r w:rsidRPr="00515A7A">
        <w:t>ServerChart</w:t>
      </w:r>
      <w:proofErr w:type="spellEnd"/>
      <w:r w:rsidRPr="00515A7A">
        <w:t xml:space="preserve"> Beans </w:t>
      </w:r>
    </w:p>
    <w:p w14:paraId="57C9D096" w14:textId="77777777" w:rsidR="00515A7A" w:rsidRDefault="00515A7A" w:rsidP="00515A7A">
      <w:pPr>
        <w:pStyle w:val="BodyText"/>
        <w:rPr>
          <w:rFonts w:eastAsiaTheme="minorHAnsi"/>
        </w:rPr>
      </w:pPr>
    </w:p>
    <w:p w14:paraId="4CC7B7A0" w14:textId="5D29515F" w:rsidR="00515A7A" w:rsidRDefault="00515A7A" w:rsidP="00515A7A">
      <w:pPr>
        <w:pStyle w:val="BodyText"/>
        <w:rPr>
          <w:rFonts w:eastAsiaTheme="minorHAnsi"/>
        </w:rPr>
      </w:pPr>
      <w:r w:rsidRPr="00515A7A">
        <w:rPr>
          <w:rFonts w:eastAsiaTheme="minorHAnsi"/>
        </w:rPr>
        <w:t xml:space="preserve">The following table shows </w:t>
      </w:r>
      <w:proofErr w:type="gramStart"/>
      <w:r w:rsidRPr="00515A7A">
        <w:rPr>
          <w:rFonts w:eastAsiaTheme="minorHAnsi"/>
        </w:rPr>
        <w:t>all of</w:t>
      </w:r>
      <w:proofErr w:type="gramEnd"/>
      <w:r w:rsidRPr="00515A7A">
        <w:rPr>
          <w:rFonts w:eastAsiaTheme="minorHAnsi"/>
        </w:rPr>
        <w:t xml:space="preserve"> the available </w:t>
      </w:r>
      <w:proofErr w:type="spellStart"/>
      <w:r w:rsidRPr="00515A7A">
        <w:rPr>
          <w:rFonts w:eastAsiaTheme="minorHAnsi"/>
        </w:rPr>
        <w:t>JClass</w:t>
      </w:r>
      <w:proofErr w:type="spellEnd"/>
      <w:r w:rsidRPr="00515A7A">
        <w:rPr>
          <w:rFonts w:eastAsiaTheme="minorHAnsi"/>
        </w:rPr>
        <w:t xml:space="preserve"> Beans and their uses:</w:t>
      </w:r>
    </w:p>
    <w:p w14:paraId="1523A080" w14:textId="77777777" w:rsidR="00515A7A" w:rsidRDefault="00515A7A" w:rsidP="00515A7A">
      <w:pPr>
        <w:pStyle w:val="BodyText"/>
        <w:rPr>
          <w:rFonts w:eastAsiaTheme="minorHAnsi"/>
        </w:rPr>
      </w:pPr>
    </w:p>
    <w:p w14:paraId="52E3F19C" w14:textId="12D11310" w:rsidR="00515A7A" w:rsidRDefault="00515A7A" w:rsidP="00515A7A">
      <w:pPr>
        <w:pStyle w:val="BodyText"/>
        <w:ind w:right="720"/>
        <w:rPr>
          <w:rFonts w:eastAsiaTheme="minorHAnsi"/>
        </w:rPr>
      </w:pPr>
      <w:r>
        <w:rPr>
          <w:rFonts w:eastAsiaTheme="minorHAnsi"/>
          <w:noProof/>
        </w:rPr>
        <w:drawing>
          <wp:inline distT="0" distB="0" distL="0" distR="0" wp14:anchorId="35C2EF14" wp14:editId="668D7E0B">
            <wp:extent cx="4286250" cy="1622227"/>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322907" cy="1636101"/>
                    </a:xfrm>
                    <a:prstGeom prst="rect">
                      <a:avLst/>
                    </a:prstGeom>
                    <a:noFill/>
                    <a:ln>
                      <a:noFill/>
                    </a:ln>
                  </pic:spPr>
                </pic:pic>
              </a:graphicData>
            </a:graphic>
          </wp:inline>
        </w:drawing>
      </w:r>
    </w:p>
    <w:p w14:paraId="30B1559D" w14:textId="7B125A8C" w:rsidR="00515A7A" w:rsidRPr="00515A7A" w:rsidRDefault="00515A7A" w:rsidP="00515A7A">
      <w:pPr>
        <w:pStyle w:val="Heading3"/>
      </w:pPr>
      <w:r w:rsidRPr="00515A7A">
        <w:t>16.4.2</w:t>
      </w:r>
      <w:r>
        <w:tab/>
      </w:r>
      <w:proofErr w:type="spellStart"/>
      <w:r w:rsidRPr="00515A7A">
        <w:t>JClass</w:t>
      </w:r>
      <w:proofErr w:type="spellEnd"/>
      <w:r w:rsidRPr="00515A7A">
        <w:t xml:space="preserve"> </w:t>
      </w:r>
      <w:proofErr w:type="spellStart"/>
      <w:r w:rsidRPr="00515A7A">
        <w:t>ServerChart</w:t>
      </w:r>
      <w:proofErr w:type="spellEnd"/>
      <w:r w:rsidRPr="00515A7A">
        <w:t xml:space="preserve"> Beans and </w:t>
      </w:r>
      <w:proofErr w:type="spellStart"/>
      <w:r w:rsidRPr="00515A7A">
        <w:t>JCServerChart</w:t>
      </w:r>
      <w:proofErr w:type="spellEnd"/>
      <w:r w:rsidRPr="00515A7A">
        <w:t xml:space="preserve"> </w:t>
      </w:r>
    </w:p>
    <w:p w14:paraId="527353F0" w14:textId="77777777" w:rsidR="00515A7A" w:rsidRDefault="00515A7A" w:rsidP="00515A7A">
      <w:pPr>
        <w:pStyle w:val="BodyText"/>
        <w:ind w:right="720"/>
        <w:rPr>
          <w:rFonts w:eastAsiaTheme="minorHAnsi"/>
        </w:rPr>
      </w:pPr>
    </w:p>
    <w:p w14:paraId="52C28DB5" w14:textId="77777777" w:rsidR="00515A7A" w:rsidRDefault="00515A7A" w:rsidP="00515A7A">
      <w:pPr>
        <w:pStyle w:val="BodyText"/>
      </w:pPr>
      <w:r w:rsidRPr="00515A7A">
        <w:t xml:space="preserve">All </w:t>
      </w:r>
      <w:proofErr w:type="spellStart"/>
      <w:r w:rsidRPr="00515A7A">
        <w:t>JClass</w:t>
      </w:r>
      <w:proofErr w:type="spellEnd"/>
      <w:r w:rsidRPr="00515A7A">
        <w:t xml:space="preserve"> </w:t>
      </w:r>
      <w:proofErr w:type="spellStart"/>
      <w:r w:rsidRPr="00515A7A">
        <w:t>ServerChart</w:t>
      </w:r>
      <w:proofErr w:type="spellEnd"/>
      <w:r w:rsidRPr="00515A7A">
        <w:t xml:space="preserve"> Beans are subclasses of the main chart object, </w:t>
      </w:r>
      <w:proofErr w:type="spellStart"/>
      <w:r w:rsidRPr="00515A7A">
        <w:rPr>
          <w:rFonts w:ascii="Courier New" w:hAnsi="Courier New" w:cs="Courier New"/>
        </w:rPr>
        <w:t>JCServerChart</w:t>
      </w:r>
      <w:proofErr w:type="spellEnd"/>
      <w:r w:rsidRPr="00515A7A">
        <w:t xml:space="preserve">. This means that the entire </w:t>
      </w:r>
      <w:proofErr w:type="spellStart"/>
      <w:r w:rsidRPr="00515A7A">
        <w:t>JClass</w:t>
      </w:r>
      <w:proofErr w:type="spellEnd"/>
      <w:r w:rsidRPr="00515A7A">
        <w:t xml:space="preserve"> </w:t>
      </w:r>
      <w:proofErr w:type="spellStart"/>
      <w:r w:rsidRPr="00515A7A">
        <w:t>ServerChart</w:t>
      </w:r>
      <w:proofErr w:type="spellEnd"/>
      <w:r w:rsidRPr="00515A7A">
        <w:t xml:space="preserve"> API is available to any developer using any of the Beans.</w:t>
      </w:r>
    </w:p>
    <w:p w14:paraId="38281B01" w14:textId="77777777" w:rsidR="00515A7A" w:rsidRDefault="00515A7A" w:rsidP="00515A7A">
      <w:pPr>
        <w:pStyle w:val="BodyText"/>
      </w:pPr>
    </w:p>
    <w:p w14:paraId="390A8E7B" w14:textId="75A0B98C" w:rsidR="00515A7A" w:rsidRPr="00515A7A" w:rsidRDefault="00515A7A" w:rsidP="00515A7A">
      <w:pPr>
        <w:pStyle w:val="Heading2"/>
        <w:rPr>
          <w:rFonts w:ascii="Times New Roman" w:eastAsia="Times New Roman" w:hAnsi="Times New Roman" w:cs="Times New Roman"/>
          <w:sz w:val="18"/>
          <w:szCs w:val="18"/>
        </w:rPr>
      </w:pPr>
      <w:bookmarkStart w:id="132" w:name="_Toc3993405"/>
      <w:r w:rsidRPr="00515A7A">
        <w:t xml:space="preserve">16.5 </w:t>
      </w:r>
      <w:r>
        <w:tab/>
      </w:r>
      <w:r w:rsidRPr="00515A7A">
        <w:t>Standard Bean Properties</w:t>
      </w:r>
      <w:bookmarkEnd w:id="132"/>
      <w:r w:rsidRPr="00515A7A">
        <w:t xml:space="preserve"> </w:t>
      </w:r>
    </w:p>
    <w:p w14:paraId="42EA2A26" w14:textId="77777777" w:rsidR="00515A7A" w:rsidRPr="00515A7A" w:rsidRDefault="00515A7A" w:rsidP="00515A7A">
      <w:pPr>
        <w:pStyle w:val="BodyText"/>
      </w:pPr>
      <w:r w:rsidRPr="00515A7A">
        <w:t xml:space="preserve">The </w:t>
      </w:r>
      <w:proofErr w:type="spellStart"/>
      <w:r w:rsidRPr="00515A7A">
        <w:rPr>
          <w:rFonts w:ascii="Courier New" w:hAnsi="Courier New" w:cs="Courier New"/>
        </w:rPr>
        <w:t>ServerChart</w:t>
      </w:r>
      <w:proofErr w:type="spellEnd"/>
      <w:r w:rsidRPr="00515A7A">
        <w:t xml:space="preserve"> Bean and database access </w:t>
      </w:r>
      <w:proofErr w:type="spellStart"/>
      <w:r w:rsidRPr="00515A7A">
        <w:rPr>
          <w:rFonts w:ascii="Courier New" w:hAnsi="Courier New" w:cs="Courier New"/>
        </w:rPr>
        <w:t>BaseDBSChart</w:t>
      </w:r>
      <w:proofErr w:type="spellEnd"/>
      <w:r w:rsidRPr="00515A7A">
        <w:t xml:space="preserve"> Bean have a set of standard properties that allow you to control the appearance and behavior of your charts. They only differ in the way they retrieve data. This section covers the standard properties. </w:t>
      </w:r>
    </w:p>
    <w:p w14:paraId="085F1661" w14:textId="68C37F65" w:rsidR="00515A7A" w:rsidRDefault="00515A7A" w:rsidP="00515A7A">
      <w:pPr>
        <w:pStyle w:val="Heading3"/>
      </w:pPr>
      <w:r w:rsidRPr="00515A7A">
        <w:t>16.5.1</w:t>
      </w:r>
      <w:r>
        <w:tab/>
      </w:r>
      <w:r w:rsidRPr="00515A7A">
        <w:t xml:space="preserve">Multiple Axes </w:t>
      </w:r>
    </w:p>
    <w:p w14:paraId="74FDBEAB" w14:textId="77777777" w:rsidR="00515A7A" w:rsidRDefault="00515A7A" w:rsidP="00515A7A">
      <w:pPr>
        <w:pStyle w:val="BodyText"/>
        <w:rPr>
          <w:rFonts w:ascii="Courier New" w:hAnsi="Courier New" w:cs="Courier New"/>
        </w:rPr>
      </w:pPr>
    </w:p>
    <w:p w14:paraId="09C1134D" w14:textId="458894DD" w:rsidR="00515A7A" w:rsidRDefault="00515A7A" w:rsidP="00515A7A">
      <w:pPr>
        <w:pStyle w:val="BodyText"/>
      </w:pPr>
      <w:proofErr w:type="spellStart"/>
      <w:r w:rsidRPr="00515A7A">
        <w:rPr>
          <w:rFonts w:ascii="Courier New" w:hAnsi="Courier New" w:cs="Courier New"/>
        </w:rPr>
        <w:t>ServerChart</w:t>
      </w:r>
      <w:proofErr w:type="spellEnd"/>
      <w:r w:rsidRPr="00515A7A">
        <w:t xml:space="preserve"> can have two x-axes and two y-axes, as in the example below:</w:t>
      </w:r>
    </w:p>
    <w:p w14:paraId="23C3CE1C" w14:textId="7424442F" w:rsidR="00515A7A" w:rsidRDefault="00515A7A" w:rsidP="00515A7A">
      <w:pPr>
        <w:pStyle w:val="BodyText"/>
        <w:rPr>
          <w:rFonts w:eastAsiaTheme="minorHAnsi"/>
        </w:rPr>
      </w:pPr>
      <w:r w:rsidRPr="00515A7A">
        <w:rPr>
          <w:rFonts w:eastAsiaTheme="minorHAnsi"/>
          <w:noProof/>
        </w:rPr>
        <w:lastRenderedPageBreak/>
        <w:drawing>
          <wp:inline distT="0" distB="0" distL="0" distR="0" wp14:anchorId="5E9BAD61" wp14:editId="4D41E613">
            <wp:extent cx="4286250" cy="1095375"/>
            <wp:effectExtent l="0" t="0" r="0" b="952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301057" cy="1099159"/>
                    </a:xfrm>
                    <a:prstGeom prst="rect">
                      <a:avLst/>
                    </a:prstGeom>
                    <a:noFill/>
                    <a:ln>
                      <a:noFill/>
                    </a:ln>
                  </pic:spPr>
                </pic:pic>
              </a:graphicData>
            </a:graphic>
          </wp:inline>
        </w:drawing>
      </w:r>
    </w:p>
    <w:p w14:paraId="53BBBE24" w14:textId="77777777" w:rsidR="00515A7A" w:rsidRDefault="00515A7A" w:rsidP="00515A7A">
      <w:pPr>
        <w:pStyle w:val="BodyText"/>
      </w:pPr>
    </w:p>
    <w:p w14:paraId="3700310D" w14:textId="2EECF690" w:rsidR="00515A7A" w:rsidRPr="00515A7A" w:rsidRDefault="00515A7A" w:rsidP="00515A7A">
      <w:pPr>
        <w:pStyle w:val="BodyText"/>
      </w:pPr>
      <w:r w:rsidRPr="00515A7A">
        <w:t xml:space="preserve">Axis properties are of the format </w:t>
      </w:r>
      <w:r w:rsidRPr="00515A7A">
        <w:rPr>
          <w:rFonts w:ascii="Courier New" w:hAnsi="Courier New" w:cs="Courier New"/>
        </w:rPr>
        <w:t>x1Property</w:t>
      </w:r>
      <w:r w:rsidRPr="00515A7A">
        <w:t xml:space="preserve">, </w:t>
      </w:r>
      <w:r w:rsidRPr="00515A7A">
        <w:rPr>
          <w:rFonts w:ascii="Courier New" w:hAnsi="Courier New" w:cs="Courier New"/>
        </w:rPr>
        <w:t>x2Property</w:t>
      </w:r>
      <w:r w:rsidRPr="00515A7A">
        <w:t xml:space="preserve">, </w:t>
      </w:r>
      <w:r w:rsidRPr="00515A7A">
        <w:rPr>
          <w:rFonts w:ascii="Courier New" w:hAnsi="Courier New" w:cs="Courier New"/>
        </w:rPr>
        <w:t>y1Property</w:t>
      </w:r>
      <w:r w:rsidRPr="00515A7A">
        <w:t xml:space="preserve">, and </w:t>
      </w:r>
      <w:r w:rsidRPr="00515A7A">
        <w:rPr>
          <w:rFonts w:ascii="Courier New" w:hAnsi="Courier New" w:cs="Courier New"/>
        </w:rPr>
        <w:t>y2Property</w:t>
      </w:r>
      <w:r w:rsidRPr="00515A7A">
        <w:t xml:space="preserve">. Each axis property exists for all four axes. By default, the secondary x-axis and y-axis are not visible. </w:t>
      </w:r>
    </w:p>
    <w:p w14:paraId="0118C93E" w14:textId="77777777" w:rsidR="00515A7A" w:rsidRPr="00515A7A" w:rsidRDefault="00515A7A" w:rsidP="00515A7A">
      <w:pPr>
        <w:pStyle w:val="BodyText"/>
      </w:pPr>
    </w:p>
    <w:p w14:paraId="2E58C4BF" w14:textId="47834849" w:rsidR="00515A7A" w:rsidRDefault="00515A7A" w:rsidP="00515A7A">
      <w:pPr>
        <w:pStyle w:val="BodyText"/>
      </w:pPr>
      <w:r w:rsidRPr="00515A7A">
        <w:t xml:space="preserve">Full details can be found in the </w:t>
      </w:r>
      <w:r w:rsidRPr="00515A7A">
        <w:rPr>
          <w:color w:val="0000FF"/>
        </w:rPr>
        <w:t xml:space="preserve">Javadoc </w:t>
      </w:r>
      <w:r w:rsidRPr="00515A7A">
        <w:t xml:space="preserve">(automatically installed when you installed </w:t>
      </w:r>
      <w:proofErr w:type="spellStart"/>
      <w:r w:rsidRPr="00515A7A">
        <w:t>JClass</w:t>
      </w:r>
      <w:proofErr w:type="spellEnd"/>
      <w:r w:rsidRPr="00515A7A">
        <w:t xml:space="preserve"> </w:t>
      </w:r>
      <w:proofErr w:type="spellStart"/>
      <w:r w:rsidRPr="00515A7A">
        <w:t>ServerChart</w:t>
      </w:r>
      <w:proofErr w:type="spellEnd"/>
      <w:r w:rsidRPr="00515A7A">
        <w:t xml:space="preserve">) at </w:t>
      </w:r>
      <w:r w:rsidRPr="00515A7A">
        <w:rPr>
          <w:i/>
        </w:rPr>
        <w:t>JCLASS_SERVER_HOME/docs/</w:t>
      </w:r>
      <w:proofErr w:type="spellStart"/>
      <w:r w:rsidRPr="00515A7A">
        <w:rPr>
          <w:i/>
        </w:rPr>
        <w:t>api</w:t>
      </w:r>
      <w:proofErr w:type="spellEnd"/>
      <w:r w:rsidRPr="00515A7A">
        <w:rPr>
          <w:i/>
        </w:rPr>
        <w:t>/index.html</w:t>
      </w:r>
      <w:r w:rsidRPr="00515A7A">
        <w:t>.</w:t>
      </w:r>
    </w:p>
    <w:p w14:paraId="4C7F4AD2" w14:textId="3EFE78A6" w:rsidR="00515A7A" w:rsidRPr="00515A7A" w:rsidRDefault="00515A7A" w:rsidP="00515A7A">
      <w:pPr>
        <w:pStyle w:val="Heading3"/>
      </w:pPr>
      <w:r w:rsidRPr="00515A7A">
        <w:t>16.5.2</w:t>
      </w:r>
      <w:r>
        <w:tab/>
      </w:r>
      <w:r w:rsidRPr="00515A7A">
        <w:t xml:space="preserve">Multiple Data Views </w:t>
      </w:r>
    </w:p>
    <w:p w14:paraId="6E45A16C" w14:textId="77777777" w:rsidR="00515A7A" w:rsidRDefault="00515A7A" w:rsidP="00515A7A">
      <w:pPr>
        <w:pStyle w:val="BodyText"/>
      </w:pPr>
    </w:p>
    <w:p w14:paraId="60FB8751" w14:textId="77777777" w:rsidR="00515A7A" w:rsidRPr="00515A7A" w:rsidRDefault="00515A7A" w:rsidP="00515A7A">
      <w:pPr>
        <w:pStyle w:val="BodyText"/>
        <w:rPr>
          <w:rFonts w:ascii="Courier New" w:hAnsi="Courier New" w:cs="Courier New"/>
        </w:rPr>
      </w:pPr>
      <w:proofErr w:type="spellStart"/>
      <w:r w:rsidRPr="00515A7A">
        <w:rPr>
          <w:rFonts w:ascii="Courier New" w:hAnsi="Courier New" w:cs="Courier New"/>
        </w:rPr>
        <w:t>ServerChart</w:t>
      </w:r>
      <w:proofErr w:type="spellEnd"/>
      <w:r w:rsidRPr="00515A7A">
        <w:t xml:space="preserve"> allows you to load data from two different sources at the same time. When loading data from two different sources, they are each assigned to a separate data view. Data properties are of the format </w:t>
      </w:r>
      <w:r w:rsidRPr="00515A7A">
        <w:rPr>
          <w:rFonts w:ascii="Courier New" w:hAnsi="Courier New" w:cs="Courier New"/>
        </w:rPr>
        <w:t>data1Property</w:t>
      </w:r>
      <w:r w:rsidRPr="00515A7A">
        <w:t xml:space="preserve"> and </w:t>
      </w:r>
      <w:r w:rsidRPr="00515A7A">
        <w:rPr>
          <w:rFonts w:ascii="Courier New" w:hAnsi="Courier New" w:cs="Courier New"/>
        </w:rPr>
        <w:t>data2Property</w:t>
      </w:r>
      <w:r w:rsidRPr="00515A7A">
        <w:t>, and each data property exists for both data views.</w:t>
      </w:r>
    </w:p>
    <w:p w14:paraId="7ACB8EA2" w14:textId="77777777" w:rsidR="00515A7A" w:rsidRDefault="00515A7A" w:rsidP="00515A7A">
      <w:pPr>
        <w:pStyle w:val="BodyText"/>
      </w:pPr>
    </w:p>
    <w:p w14:paraId="228A4252" w14:textId="77777777" w:rsidR="00515A7A" w:rsidRDefault="00515A7A" w:rsidP="00515A7A">
      <w:pPr>
        <w:pStyle w:val="BodyText"/>
      </w:pPr>
      <w:r w:rsidRPr="00515A7A">
        <w:t xml:space="preserve">By default, only the first data view is showing, but you can hide or reveal data views depending on your application’s needs. Both sets of data can be mapped to the same set of x-axes and </w:t>
      </w:r>
      <w:proofErr w:type="gramStart"/>
      <w:r w:rsidRPr="00515A7A">
        <w:t>y-axes, or</w:t>
      </w:r>
      <w:proofErr w:type="gramEnd"/>
      <w:r w:rsidRPr="00515A7A">
        <w:t xml:space="preserve"> mapped to different axes. </w:t>
      </w:r>
    </w:p>
    <w:p w14:paraId="192BAFEE" w14:textId="77777777" w:rsidR="00515A7A" w:rsidRDefault="00515A7A" w:rsidP="00515A7A">
      <w:pPr>
        <w:pStyle w:val="BodyText"/>
      </w:pPr>
    </w:p>
    <w:p w14:paraId="3D01C504" w14:textId="77777777" w:rsidR="00515A7A" w:rsidRDefault="00515A7A" w:rsidP="00515A7A">
      <w:pPr>
        <w:pStyle w:val="BodyText"/>
      </w:pPr>
      <w:r w:rsidRPr="00515A7A">
        <w:rPr>
          <w:b/>
        </w:rPr>
        <w:t>Note</w:t>
      </w:r>
      <w:r w:rsidRPr="00515A7A">
        <w:t xml:space="preserve">: Radar, area radar, and pie charts do not support multiple data views. </w:t>
      </w:r>
    </w:p>
    <w:p w14:paraId="1E5FFD3B" w14:textId="77777777" w:rsidR="00515A7A" w:rsidRDefault="00515A7A" w:rsidP="00515A7A">
      <w:pPr>
        <w:pStyle w:val="BodyText"/>
      </w:pPr>
    </w:p>
    <w:p w14:paraId="1278E998" w14:textId="67639739" w:rsidR="00515A7A" w:rsidRDefault="00515A7A" w:rsidP="00515A7A">
      <w:pPr>
        <w:pStyle w:val="BodyText"/>
      </w:pPr>
      <w:r w:rsidRPr="00515A7A">
        <w:t xml:space="preserve">Full details can be found in the Javadoc (automatically installed when you installed </w:t>
      </w:r>
      <w:proofErr w:type="spellStart"/>
      <w:r w:rsidRPr="00515A7A">
        <w:t>JClass</w:t>
      </w:r>
      <w:proofErr w:type="spellEnd"/>
      <w:r w:rsidRPr="00515A7A">
        <w:t xml:space="preserve"> </w:t>
      </w:r>
      <w:proofErr w:type="spellStart"/>
      <w:r w:rsidRPr="00515A7A">
        <w:t>ServerChart</w:t>
      </w:r>
      <w:proofErr w:type="spellEnd"/>
      <w:r w:rsidRPr="00515A7A">
        <w:t xml:space="preserve">) at </w:t>
      </w:r>
      <w:r w:rsidRPr="00515A7A">
        <w:rPr>
          <w:i/>
        </w:rPr>
        <w:t>JCLASS_SERVER_HOME/docs/</w:t>
      </w:r>
      <w:proofErr w:type="spellStart"/>
      <w:r w:rsidRPr="00515A7A">
        <w:rPr>
          <w:i/>
        </w:rPr>
        <w:t>api</w:t>
      </w:r>
      <w:proofErr w:type="spellEnd"/>
      <w:r w:rsidRPr="00515A7A">
        <w:rPr>
          <w:i/>
        </w:rPr>
        <w:t>/index.html</w:t>
      </w:r>
      <w:r w:rsidRPr="00515A7A">
        <w:t>.</w:t>
      </w:r>
    </w:p>
    <w:p w14:paraId="5F8A6FE4" w14:textId="38A35DD2" w:rsidR="00515A7A" w:rsidRPr="00515A7A" w:rsidRDefault="00515A7A" w:rsidP="00515A7A">
      <w:pPr>
        <w:pStyle w:val="Heading3"/>
      </w:pPr>
      <w:r w:rsidRPr="00515A7A">
        <w:t>16.5.3</w:t>
      </w:r>
      <w:r>
        <w:tab/>
      </w:r>
      <w:r w:rsidRPr="00515A7A">
        <w:t xml:space="preserve">Intelligent Defaults </w:t>
      </w:r>
    </w:p>
    <w:p w14:paraId="03A3C56B" w14:textId="77777777" w:rsidR="00515A7A" w:rsidRDefault="00515A7A" w:rsidP="00515A7A">
      <w:pPr>
        <w:pStyle w:val="BodyText"/>
        <w:rPr>
          <w:rFonts w:ascii="PMGPL A+ Monospaced" w:eastAsiaTheme="minorHAnsi" w:hAnsi="PMGPL A+ Monospaced" w:cs="PMGPL A+ Monospaced"/>
          <w:sz w:val="16"/>
          <w:szCs w:val="16"/>
        </w:rPr>
      </w:pPr>
    </w:p>
    <w:p w14:paraId="6ECE39EE" w14:textId="77777777" w:rsidR="00515A7A" w:rsidRDefault="00515A7A" w:rsidP="00515A7A">
      <w:pPr>
        <w:pStyle w:val="BodyText"/>
      </w:pPr>
      <w:proofErr w:type="spellStart"/>
      <w:r w:rsidRPr="00515A7A">
        <w:rPr>
          <w:rFonts w:ascii="Courier New" w:hAnsi="Courier New" w:cs="Courier New"/>
        </w:rPr>
        <w:t>ServerChart</w:t>
      </w:r>
      <w:proofErr w:type="spellEnd"/>
      <w:r w:rsidRPr="00515A7A">
        <w:t xml:space="preserve"> has a sophisticated set of dynamic default settings that change depending on the values of related properties. You can override these defaults to suit your needs. When you override a default value in your program, the value becomes static, and will not automatically adjust anymore when related properties change.</w:t>
      </w:r>
    </w:p>
    <w:p w14:paraId="13B7D37B" w14:textId="2722C159" w:rsidR="00515A7A" w:rsidRPr="00515A7A" w:rsidRDefault="00515A7A" w:rsidP="00515A7A">
      <w:pPr>
        <w:pStyle w:val="Heading2"/>
        <w:rPr>
          <w:rFonts w:ascii="Times New Roman" w:eastAsia="Times New Roman" w:hAnsi="Times New Roman" w:cs="Times New Roman"/>
          <w:sz w:val="18"/>
          <w:szCs w:val="18"/>
        </w:rPr>
      </w:pPr>
      <w:bookmarkStart w:id="133" w:name="_Toc3993406"/>
      <w:r w:rsidRPr="00515A7A">
        <w:t xml:space="preserve">16.6 </w:t>
      </w:r>
      <w:r w:rsidR="00757634">
        <w:tab/>
      </w:r>
      <w:r w:rsidRPr="00515A7A">
        <w:t xml:space="preserve">Getting Started with the </w:t>
      </w:r>
      <w:proofErr w:type="spellStart"/>
      <w:r w:rsidRPr="00515A7A">
        <w:t>ServerChart</w:t>
      </w:r>
      <w:proofErr w:type="spellEnd"/>
      <w:r w:rsidRPr="00515A7A">
        <w:t xml:space="preserve"> Bean</w:t>
      </w:r>
      <w:bookmarkEnd w:id="133"/>
      <w:r w:rsidRPr="00515A7A">
        <w:t xml:space="preserve"> </w:t>
      </w:r>
    </w:p>
    <w:p w14:paraId="514D3444" w14:textId="77777777" w:rsidR="00515A7A" w:rsidRPr="00515A7A" w:rsidRDefault="00515A7A" w:rsidP="00515A7A">
      <w:pPr>
        <w:pStyle w:val="BodyText"/>
        <w:rPr>
          <w:rFonts w:eastAsiaTheme="minorHAnsi"/>
        </w:rPr>
      </w:pPr>
      <w:r w:rsidRPr="00515A7A">
        <w:t xml:space="preserve">The </w:t>
      </w:r>
      <w:proofErr w:type="spellStart"/>
      <w:r w:rsidRPr="00FE76C8">
        <w:rPr>
          <w:rFonts w:ascii="Courier New" w:hAnsi="Courier New" w:cs="Courier New"/>
        </w:rPr>
        <w:t>ServerChart</w:t>
      </w:r>
      <w:proofErr w:type="spellEnd"/>
      <w:r w:rsidRPr="00515A7A">
        <w:t xml:space="preserve"> Bean comes with a wide range of dynamic default settings that adjust to your data and other settings. This means that you only </w:t>
      </w:r>
      <w:proofErr w:type="gramStart"/>
      <w:r w:rsidRPr="00515A7A">
        <w:t>have to</w:t>
      </w:r>
      <w:proofErr w:type="gramEnd"/>
      <w:r w:rsidRPr="00515A7A">
        <w:t xml:space="preserve"> make a minimum of settings to have a respectable chart. The following list describes the most common start-up tasks and the editors used for them:</w:t>
      </w:r>
    </w:p>
    <w:p w14:paraId="0E38DE11" w14:textId="01967AA6" w:rsidR="00515A7A" w:rsidRPr="00515A7A" w:rsidRDefault="00515A7A" w:rsidP="00B81435">
      <w:pPr>
        <w:pStyle w:val="BodyText"/>
        <w:numPr>
          <w:ilvl w:val="0"/>
          <w:numId w:val="82"/>
        </w:numPr>
        <w:ind w:left="2520"/>
      </w:pPr>
      <w:r w:rsidRPr="00FE76C8">
        <w:rPr>
          <w:b/>
        </w:rPr>
        <w:t>Load Data</w:t>
      </w:r>
      <w:r w:rsidRPr="00515A7A">
        <w:t xml:space="preserve">. To load data in the chart, use the data source properties. These properties allow you to load data from one or two sources. There is also a default set of data built-in with which you can experiment. Alternately, you can use a Swing </w:t>
      </w:r>
      <w:proofErr w:type="spellStart"/>
      <w:r w:rsidRPr="00FE76C8">
        <w:rPr>
          <w:rFonts w:ascii="Courier New" w:hAnsi="Courier New" w:cs="Courier New"/>
        </w:rPr>
        <w:lastRenderedPageBreak/>
        <w:t>TableModel</w:t>
      </w:r>
      <w:proofErr w:type="spellEnd"/>
      <w:r w:rsidRPr="00515A7A">
        <w:t xml:space="preserve"> data object as the chart’s data source using the data </w:t>
      </w:r>
      <w:proofErr w:type="spellStart"/>
      <w:r w:rsidRPr="00FE76C8">
        <w:rPr>
          <w:rFonts w:ascii="Courier New" w:hAnsi="Courier New" w:cs="Courier New"/>
        </w:rPr>
        <w:t>TableModel</w:t>
      </w:r>
      <w:proofErr w:type="spellEnd"/>
      <w:r w:rsidRPr="00515A7A">
        <w:t xml:space="preserve"> property.</w:t>
      </w:r>
    </w:p>
    <w:p w14:paraId="36ABF77C" w14:textId="04EBD7D9" w:rsidR="00515A7A" w:rsidRPr="00515A7A" w:rsidRDefault="00515A7A" w:rsidP="00B81435">
      <w:pPr>
        <w:pStyle w:val="BodyText"/>
        <w:numPr>
          <w:ilvl w:val="0"/>
          <w:numId w:val="82"/>
        </w:numPr>
        <w:ind w:left="2520"/>
      </w:pPr>
      <w:r w:rsidRPr="00FE76C8">
        <w:rPr>
          <w:b/>
        </w:rPr>
        <w:t>Select Chart Types</w:t>
      </w:r>
      <w:r w:rsidRPr="00515A7A">
        <w:t xml:space="preserve">. For each data view, you can select a chart type with the data </w:t>
      </w:r>
      <w:proofErr w:type="spellStart"/>
      <w:r w:rsidRPr="00FE76C8">
        <w:rPr>
          <w:rFonts w:ascii="Courier New" w:hAnsi="Courier New" w:cs="Courier New"/>
        </w:rPr>
        <w:t>ChartType</w:t>
      </w:r>
      <w:proofErr w:type="spellEnd"/>
      <w:r w:rsidRPr="00515A7A">
        <w:t xml:space="preserve"> property and the axes that the data will be plotted against with the data </w:t>
      </w:r>
      <w:proofErr w:type="spellStart"/>
      <w:r w:rsidRPr="00515A7A">
        <w:t>XAxis</w:t>
      </w:r>
      <w:proofErr w:type="spellEnd"/>
      <w:r w:rsidRPr="00515A7A">
        <w:t xml:space="preserve"> and </w:t>
      </w:r>
      <w:proofErr w:type="spellStart"/>
      <w:r w:rsidRPr="00FE76C8">
        <w:rPr>
          <w:rFonts w:ascii="Courier New" w:hAnsi="Courier New" w:cs="Courier New"/>
        </w:rPr>
        <w:t>YAxis</w:t>
      </w:r>
      <w:proofErr w:type="spellEnd"/>
      <w:r w:rsidRPr="00515A7A">
        <w:t xml:space="preserve"> properties.</w:t>
      </w:r>
    </w:p>
    <w:p w14:paraId="7E422A8F" w14:textId="66C45362" w:rsidR="00515A7A" w:rsidRPr="00515A7A" w:rsidRDefault="00515A7A" w:rsidP="00B81435">
      <w:pPr>
        <w:pStyle w:val="BodyText"/>
        <w:numPr>
          <w:ilvl w:val="0"/>
          <w:numId w:val="82"/>
        </w:numPr>
        <w:ind w:left="2520"/>
      </w:pPr>
      <w:r w:rsidRPr="00FE76C8">
        <w:rPr>
          <w:b/>
        </w:rPr>
        <w:t>Set Background Color</w:t>
      </w:r>
      <w:r w:rsidRPr="00515A7A">
        <w:t xml:space="preserve">. Use the </w:t>
      </w:r>
      <w:proofErr w:type="spellStart"/>
      <w:r w:rsidRPr="00FE76C8">
        <w:rPr>
          <w:rFonts w:ascii="Courier New" w:hAnsi="Courier New" w:cs="Courier New"/>
        </w:rPr>
        <w:t>ChartBackground</w:t>
      </w:r>
      <w:proofErr w:type="spellEnd"/>
      <w:r w:rsidRPr="00515A7A">
        <w:t xml:space="preserve"> property to set the color of the chart background.</w:t>
      </w:r>
    </w:p>
    <w:p w14:paraId="4B6799F9" w14:textId="14BFBABE" w:rsidR="00515A7A" w:rsidRPr="00515A7A" w:rsidRDefault="00515A7A" w:rsidP="00B81435">
      <w:pPr>
        <w:pStyle w:val="BodyText"/>
        <w:numPr>
          <w:ilvl w:val="0"/>
          <w:numId w:val="82"/>
        </w:numPr>
        <w:ind w:left="2520"/>
      </w:pPr>
      <w:r w:rsidRPr="00FE76C8">
        <w:rPr>
          <w:b/>
        </w:rPr>
        <w:t>Set Axis Annotation</w:t>
      </w:r>
      <w:r w:rsidRPr="00515A7A">
        <w:t xml:space="preserve">. By default, the </w:t>
      </w:r>
      <w:proofErr w:type="spellStart"/>
      <w:r w:rsidRPr="00FE76C8">
        <w:rPr>
          <w:rFonts w:ascii="Courier New" w:hAnsi="Courier New" w:cs="Courier New"/>
        </w:rPr>
        <w:t>ServerChart</w:t>
      </w:r>
      <w:proofErr w:type="spellEnd"/>
      <w:r w:rsidRPr="00515A7A">
        <w:t xml:space="preserve"> Bean uses values to annotate the axes. You can also use value labels, point labels, or time labels by setting the annotation type with the axis </w:t>
      </w:r>
      <w:proofErr w:type="spellStart"/>
      <w:r w:rsidRPr="00FE76C8">
        <w:rPr>
          <w:rFonts w:ascii="Courier New" w:hAnsi="Courier New" w:cs="Courier New"/>
        </w:rPr>
        <w:t>AnnoMethod</w:t>
      </w:r>
      <w:proofErr w:type="spellEnd"/>
      <w:r w:rsidRPr="00515A7A">
        <w:t xml:space="preserve"> property.</w:t>
      </w:r>
    </w:p>
    <w:p w14:paraId="608AC032" w14:textId="1A6BC0F9" w:rsidR="00515A7A" w:rsidRPr="00515A7A" w:rsidRDefault="00515A7A" w:rsidP="00B81435">
      <w:pPr>
        <w:pStyle w:val="BodyText"/>
        <w:numPr>
          <w:ilvl w:val="0"/>
          <w:numId w:val="82"/>
        </w:numPr>
        <w:ind w:left="2520"/>
      </w:pPr>
      <w:r w:rsidRPr="00FE76C8">
        <w:rPr>
          <w:b/>
        </w:rPr>
        <w:t>Add a Legend</w:t>
      </w:r>
      <w:r w:rsidRPr="00515A7A">
        <w:t xml:space="preserve">. Add a legend by setting the </w:t>
      </w:r>
      <w:proofErr w:type="spellStart"/>
      <w:r w:rsidRPr="00FE76C8">
        <w:rPr>
          <w:rFonts w:ascii="Courier New" w:hAnsi="Courier New" w:cs="Courier New"/>
        </w:rPr>
        <w:t>LegendVisible</w:t>
      </w:r>
      <w:proofErr w:type="spellEnd"/>
      <w:r w:rsidRPr="00515A7A">
        <w:t xml:space="preserve"> property to </w:t>
      </w:r>
      <w:r w:rsidRPr="00FE76C8">
        <w:rPr>
          <w:rFonts w:ascii="Courier New" w:hAnsi="Courier New" w:cs="Courier New"/>
        </w:rPr>
        <w:t>true</w:t>
      </w:r>
      <w:r w:rsidRPr="00515A7A">
        <w:t>.</w:t>
      </w:r>
    </w:p>
    <w:p w14:paraId="45FC16BB" w14:textId="32D6E1E8" w:rsidR="00515A7A" w:rsidRPr="00515A7A" w:rsidRDefault="00515A7A" w:rsidP="00B81435">
      <w:pPr>
        <w:pStyle w:val="BodyText"/>
        <w:numPr>
          <w:ilvl w:val="0"/>
          <w:numId w:val="82"/>
        </w:numPr>
        <w:ind w:left="2520"/>
      </w:pPr>
      <w:r w:rsidRPr="00FE76C8">
        <w:rPr>
          <w:b/>
        </w:rPr>
        <w:t>Add a Header and Footer</w:t>
      </w:r>
      <w:r w:rsidRPr="00515A7A">
        <w:t xml:space="preserve">. To add a header, use </w:t>
      </w:r>
      <w:proofErr w:type="spellStart"/>
      <w:r w:rsidRPr="00FE76C8">
        <w:rPr>
          <w:color w:val="0000FF"/>
        </w:rPr>
        <w:t>HeaderText</w:t>
      </w:r>
      <w:proofErr w:type="spellEnd"/>
      <w:r w:rsidRPr="00FE76C8">
        <w:rPr>
          <w:color w:val="0000FF"/>
        </w:rPr>
        <w:t xml:space="preserve"> </w:t>
      </w:r>
      <w:r w:rsidRPr="00515A7A">
        <w:t xml:space="preserve">to add the text, and then set the </w:t>
      </w:r>
      <w:proofErr w:type="spellStart"/>
      <w:r w:rsidRPr="00FE76C8">
        <w:rPr>
          <w:rFonts w:ascii="Courier New" w:hAnsi="Courier New" w:cs="Courier New"/>
        </w:rPr>
        <w:t>HeadersVisible</w:t>
      </w:r>
      <w:proofErr w:type="spellEnd"/>
      <w:r w:rsidRPr="00515A7A">
        <w:t xml:space="preserve"> property to true. To add a footer, use </w:t>
      </w:r>
      <w:r w:rsidRPr="00FE76C8">
        <w:rPr>
          <w:color w:val="0000FF"/>
        </w:rPr>
        <w:t xml:space="preserve">Footers </w:t>
      </w:r>
      <w:r w:rsidRPr="00515A7A">
        <w:t xml:space="preserve">to add the text, and then set the </w:t>
      </w:r>
      <w:proofErr w:type="spellStart"/>
      <w:r w:rsidRPr="00FE76C8">
        <w:rPr>
          <w:rFonts w:ascii="Courier New" w:hAnsi="Courier New" w:cs="Courier New"/>
        </w:rPr>
        <w:t>FootersVisible</w:t>
      </w:r>
      <w:proofErr w:type="spellEnd"/>
      <w:r w:rsidRPr="00515A7A">
        <w:t xml:space="preserve"> property to true.</w:t>
      </w:r>
    </w:p>
    <w:p w14:paraId="432ADF26" w14:textId="78A545C3" w:rsidR="00515A7A" w:rsidRPr="00515A7A" w:rsidRDefault="00515A7A" w:rsidP="00B81435">
      <w:pPr>
        <w:pStyle w:val="BodyText"/>
        <w:numPr>
          <w:ilvl w:val="0"/>
          <w:numId w:val="82"/>
        </w:numPr>
        <w:ind w:left="2520"/>
        <w:rPr>
          <w:rFonts w:eastAsiaTheme="minorHAnsi"/>
        </w:rPr>
      </w:pPr>
      <w:r w:rsidRPr="00FE76C8">
        <w:rPr>
          <w:b/>
        </w:rPr>
        <w:t>Add Extra Axes</w:t>
      </w:r>
      <w:r w:rsidRPr="00515A7A">
        <w:t xml:space="preserve">. By </w:t>
      </w:r>
      <w:proofErr w:type="gramStart"/>
      <w:r w:rsidRPr="00515A7A">
        <w:t>default</w:t>
      </w:r>
      <w:proofErr w:type="gramEnd"/>
      <w:r w:rsidRPr="00515A7A">
        <w:t xml:space="preserve"> a standard x-axis/y-axis set is displayed. If you require, you can display a second x-axis or y-axis. Display them with the axis </w:t>
      </w:r>
      <w:r w:rsidRPr="00FE76C8">
        <w:rPr>
          <w:rFonts w:ascii="Courier New" w:hAnsi="Courier New" w:cs="Courier New"/>
        </w:rPr>
        <w:t>Visible</w:t>
      </w:r>
      <w:r w:rsidRPr="00515A7A">
        <w:t xml:space="preserve"> property. Then use the many axis properties, such as Placement, to set up and align the axes.</w:t>
      </w:r>
      <w:r w:rsidRPr="00515A7A">
        <w:rPr>
          <w:rFonts w:eastAsiaTheme="minorHAnsi"/>
        </w:rPr>
        <w:t xml:space="preserve"> </w:t>
      </w:r>
    </w:p>
    <w:p w14:paraId="4BB353AD" w14:textId="0F15FC7A" w:rsidR="00FE76C8" w:rsidRPr="00FE76C8" w:rsidRDefault="00FE76C8" w:rsidP="00FE76C8">
      <w:pPr>
        <w:pStyle w:val="Heading2"/>
        <w:rPr>
          <w:szCs w:val="24"/>
        </w:rPr>
      </w:pPr>
      <w:bookmarkStart w:id="134" w:name="_Toc3993407"/>
      <w:r w:rsidRPr="00FE76C8">
        <w:t xml:space="preserve">16.7 </w:t>
      </w:r>
      <w:r>
        <w:tab/>
      </w:r>
      <w:proofErr w:type="spellStart"/>
      <w:r w:rsidRPr="00FE76C8">
        <w:t>ServerChart</w:t>
      </w:r>
      <w:proofErr w:type="spellEnd"/>
      <w:r w:rsidRPr="00FE76C8">
        <w:t xml:space="preserve"> Bean Property Reference</w:t>
      </w:r>
      <w:bookmarkEnd w:id="134"/>
      <w:r w:rsidRPr="00FE76C8">
        <w:t xml:space="preserve"> </w:t>
      </w:r>
    </w:p>
    <w:p w14:paraId="1B1FC6A9" w14:textId="77777777" w:rsidR="00FE76C8" w:rsidRPr="00FE76C8" w:rsidRDefault="00FE76C8" w:rsidP="00FE76C8">
      <w:pPr>
        <w:pStyle w:val="BodyText"/>
        <w:rPr>
          <w:rFonts w:eastAsiaTheme="minorHAnsi"/>
        </w:rPr>
      </w:pPr>
      <w:r w:rsidRPr="00FE76C8">
        <w:t xml:space="preserve">The following property reference section covers the </w:t>
      </w:r>
      <w:proofErr w:type="spellStart"/>
      <w:r w:rsidRPr="00FE76C8">
        <w:rPr>
          <w:rFonts w:ascii="Courier New" w:hAnsi="Courier New" w:cs="Courier New"/>
        </w:rPr>
        <w:t>ServerChart</w:t>
      </w:r>
      <w:proofErr w:type="spellEnd"/>
      <w:r w:rsidRPr="00FE76C8">
        <w:t xml:space="preserve"> Bean’s features. </w:t>
      </w:r>
    </w:p>
    <w:p w14:paraId="399DF39B" w14:textId="2D150B93" w:rsidR="00FE76C8" w:rsidRPr="00FE76C8" w:rsidRDefault="00FE76C8" w:rsidP="00FE76C8">
      <w:pPr>
        <w:pStyle w:val="Heading3"/>
      </w:pPr>
      <w:r w:rsidRPr="00FE76C8">
        <w:t xml:space="preserve">16.7.1Axis Controls </w:t>
      </w:r>
    </w:p>
    <w:p w14:paraId="6EE45396" w14:textId="77777777" w:rsidR="00FE76C8" w:rsidRDefault="00FE76C8" w:rsidP="00FE76C8">
      <w:pPr>
        <w:pStyle w:val="BodyText"/>
      </w:pPr>
    </w:p>
    <w:p w14:paraId="180DED80" w14:textId="77777777" w:rsidR="00FE76C8" w:rsidRDefault="00FE76C8" w:rsidP="00FE76C8">
      <w:pPr>
        <w:pStyle w:val="BodyText"/>
      </w:pPr>
      <w:r w:rsidRPr="00FE76C8">
        <w:t xml:space="preserve">There are several axis properties that can be used with the </w:t>
      </w:r>
      <w:proofErr w:type="spellStart"/>
      <w:r w:rsidRPr="00FE76C8">
        <w:rPr>
          <w:rFonts w:ascii="Courier New" w:hAnsi="Courier New" w:cs="Courier New"/>
        </w:rPr>
        <w:t>ServerChart</w:t>
      </w:r>
      <w:proofErr w:type="spellEnd"/>
      <w:r w:rsidRPr="00FE76C8">
        <w:t xml:space="preserve"> Bean. Properties are available for the X1, X2, Y1, and Y2 axes</w:t>
      </w:r>
      <w:r>
        <w:t>.</w:t>
      </w:r>
    </w:p>
    <w:p w14:paraId="6B46A755" w14:textId="77777777" w:rsidR="00FE76C8" w:rsidRDefault="00FE76C8" w:rsidP="00FE76C8">
      <w:pPr>
        <w:pStyle w:val="BodyText"/>
      </w:pPr>
    </w:p>
    <w:p w14:paraId="7B976064" w14:textId="2F79B5F8" w:rsidR="00FE76C8" w:rsidRPr="00FE76C8" w:rsidRDefault="00FE76C8" w:rsidP="00FE76C8">
      <w:pPr>
        <w:pStyle w:val="BodyText"/>
        <w:rPr>
          <w:rFonts w:ascii="Arial Narrow" w:hAnsi="Arial Narrow"/>
          <w:b/>
          <w:sz w:val="24"/>
        </w:rPr>
      </w:pPr>
      <w:r w:rsidRPr="00FE76C8">
        <w:rPr>
          <w:rFonts w:ascii="Arial Narrow" w:hAnsi="Arial Narrow"/>
          <w:b/>
          <w:sz w:val="24"/>
        </w:rPr>
        <w:t>Axis Annotation</w:t>
      </w:r>
    </w:p>
    <w:p w14:paraId="7959C96C" w14:textId="42753CCA" w:rsidR="00FE76C8" w:rsidRPr="00FE76C8" w:rsidRDefault="00FE76C8" w:rsidP="00FE76C8">
      <w:pPr>
        <w:pStyle w:val="BodyText"/>
      </w:pPr>
      <w:r w:rsidRPr="00FE76C8">
        <w:t xml:space="preserve">The </w:t>
      </w:r>
      <w:proofErr w:type="spellStart"/>
      <w:r w:rsidRPr="00FE76C8">
        <w:rPr>
          <w:rFonts w:ascii="Courier New" w:hAnsi="Courier New" w:cs="Courier New"/>
        </w:rPr>
        <w:t>AnnoMethod</w:t>
      </w:r>
      <w:proofErr w:type="spellEnd"/>
      <w:r w:rsidRPr="00FE76C8">
        <w:t xml:space="preserve"> property gets the annotation method (represented by a String) of any of the X1, X2, Y1, or Y2 axes. Possible values are </w:t>
      </w:r>
      <w:r w:rsidRPr="00FE76C8">
        <w:rPr>
          <w:rFonts w:ascii="Courier New" w:hAnsi="Courier New" w:cs="Courier New"/>
        </w:rPr>
        <w:t xml:space="preserve">Value, </w:t>
      </w:r>
      <w:proofErr w:type="spellStart"/>
      <w:r w:rsidRPr="00FE76C8">
        <w:rPr>
          <w:rFonts w:ascii="Courier New" w:hAnsi="Courier New" w:cs="Courier New"/>
        </w:rPr>
        <w:t>Value_Labels</w:t>
      </w:r>
      <w:proofErr w:type="spellEnd"/>
      <w:r w:rsidRPr="00FE76C8">
        <w:rPr>
          <w:rFonts w:ascii="Courier New" w:hAnsi="Courier New" w:cs="Courier New"/>
        </w:rPr>
        <w:t xml:space="preserve">, </w:t>
      </w:r>
      <w:proofErr w:type="spellStart"/>
      <w:r w:rsidRPr="00FE76C8">
        <w:rPr>
          <w:rFonts w:ascii="Courier New" w:hAnsi="Courier New" w:cs="Courier New"/>
        </w:rPr>
        <w:t>Time_Labels</w:t>
      </w:r>
      <w:proofErr w:type="spellEnd"/>
      <w:r w:rsidRPr="00FE76C8">
        <w:t xml:space="preserve">, and </w:t>
      </w:r>
      <w:proofErr w:type="spellStart"/>
      <w:r w:rsidRPr="00FE76C8">
        <w:rPr>
          <w:rFonts w:ascii="Courier New" w:hAnsi="Courier New" w:cs="Courier New"/>
        </w:rPr>
        <w:t>Point_Labels</w:t>
      </w:r>
      <w:proofErr w:type="spellEnd"/>
      <w:r w:rsidRPr="00FE76C8">
        <w:t>.</w:t>
      </w:r>
    </w:p>
    <w:p w14:paraId="46632D12" w14:textId="77777777" w:rsidR="00FE76C8" w:rsidRDefault="00FE76C8" w:rsidP="00FE76C8">
      <w:pPr>
        <w:pStyle w:val="BodyText"/>
      </w:pPr>
    </w:p>
    <w:p w14:paraId="5EC9C89D" w14:textId="5ED87521" w:rsidR="00515A7A" w:rsidRDefault="00FE76C8" w:rsidP="00FE76C8">
      <w:pPr>
        <w:pStyle w:val="BodyText"/>
      </w:pPr>
      <w:r w:rsidRPr="00FE76C8">
        <w:t xml:space="preserve">With the </w:t>
      </w:r>
      <w:proofErr w:type="spellStart"/>
      <w:r w:rsidRPr="00FE76C8">
        <w:rPr>
          <w:rFonts w:ascii="Courier New" w:hAnsi="Courier New" w:cs="Courier New"/>
        </w:rPr>
        <w:t>AnnoRotation</w:t>
      </w:r>
      <w:proofErr w:type="spellEnd"/>
      <w:r w:rsidRPr="00FE76C8">
        <w:t xml:space="preserve"> property, you can rotate the labels on the axis. Choose from </w:t>
      </w:r>
      <w:r w:rsidRPr="00FE76C8">
        <w:rPr>
          <w:rFonts w:ascii="Courier New" w:hAnsi="Courier New" w:cs="Courier New"/>
        </w:rPr>
        <w:t>None, 90, 180</w:t>
      </w:r>
      <w:r w:rsidRPr="00FE76C8">
        <w:t xml:space="preserve">, or </w:t>
      </w:r>
      <w:r w:rsidRPr="00FE76C8">
        <w:rPr>
          <w:rFonts w:ascii="Courier New" w:hAnsi="Courier New" w:cs="Courier New"/>
        </w:rPr>
        <w:t>270</w:t>
      </w:r>
      <w:r w:rsidRPr="00FE76C8">
        <w:t>.</w:t>
      </w:r>
    </w:p>
    <w:p w14:paraId="3FA0577E" w14:textId="77777777" w:rsidR="00FE76C8" w:rsidRDefault="00FE76C8" w:rsidP="00FE76C8">
      <w:pPr>
        <w:pStyle w:val="BodyText"/>
      </w:pPr>
    </w:p>
    <w:p w14:paraId="6B4A22A9" w14:textId="77777777" w:rsidR="00FE76C8" w:rsidRDefault="00FE76C8" w:rsidP="00FE76C8">
      <w:pPr>
        <w:pStyle w:val="BodyText"/>
      </w:pPr>
      <w:r w:rsidRPr="00FE76C8">
        <w:t xml:space="preserve">The </w:t>
      </w:r>
      <w:r w:rsidRPr="00FE76C8">
        <w:rPr>
          <w:rFonts w:ascii="Courier New" w:hAnsi="Courier New" w:cs="Courier New"/>
        </w:rPr>
        <w:t>Font</w:t>
      </w:r>
      <w:r w:rsidRPr="00FE76C8">
        <w:t xml:space="preserve"> property determines the font used to render the axis annotation. It provides a font editor in IDEs. In JSPs, the </w:t>
      </w:r>
      <w:r w:rsidRPr="00FE76C8">
        <w:rPr>
          <w:rFonts w:ascii="Courier New" w:hAnsi="Courier New" w:cs="Courier New"/>
        </w:rPr>
        <w:t>Font</w:t>
      </w:r>
      <w:r w:rsidRPr="00FE76C8">
        <w:t xml:space="preserve"> property uses a String of format </w:t>
      </w:r>
      <w:r w:rsidRPr="00FE76C8">
        <w:rPr>
          <w:rFonts w:ascii="Courier New" w:hAnsi="Courier New" w:cs="Courier New"/>
        </w:rPr>
        <w:t>name-style-size</w:t>
      </w:r>
      <w:r w:rsidRPr="00FE76C8">
        <w:t xml:space="preserve">, for example, </w:t>
      </w:r>
      <w:r w:rsidRPr="00FE76C8">
        <w:rPr>
          <w:rFonts w:ascii="Courier New" w:hAnsi="Courier New" w:cs="Courier New"/>
        </w:rPr>
        <w:t>Dialog-bold-12</w:t>
      </w:r>
      <w:r w:rsidRPr="00FE76C8">
        <w:t xml:space="preserve"> for a 12-point Dialog font in bold. </w:t>
      </w:r>
    </w:p>
    <w:p w14:paraId="7AE22418" w14:textId="77777777" w:rsidR="00FE76C8" w:rsidRDefault="00FE76C8" w:rsidP="00FE76C8">
      <w:pPr>
        <w:pStyle w:val="BodyText"/>
      </w:pPr>
    </w:p>
    <w:p w14:paraId="31125239" w14:textId="13CB365C" w:rsidR="00FE76C8" w:rsidRDefault="00FE76C8" w:rsidP="00FE76C8">
      <w:pPr>
        <w:pStyle w:val="BodyText"/>
      </w:pPr>
      <w:r w:rsidRPr="00FE76C8">
        <w:t xml:space="preserve">The </w:t>
      </w:r>
      <w:r w:rsidRPr="00FE76C8">
        <w:rPr>
          <w:rFonts w:ascii="Courier New" w:hAnsi="Courier New" w:cs="Courier New"/>
        </w:rPr>
        <w:t>Gap</w:t>
      </w:r>
      <w:r w:rsidRPr="00FE76C8">
        <w:t xml:space="preserve"> property controls the gap between axis labels, in pixels. You can set this to be zero or any positive integer.</w:t>
      </w:r>
    </w:p>
    <w:p w14:paraId="494AB275" w14:textId="77777777" w:rsidR="00FE76C8" w:rsidRPr="00FE76C8" w:rsidRDefault="00FE76C8" w:rsidP="00FE76C8">
      <w:pPr>
        <w:widowControl/>
        <w:adjustRightInd w:val="0"/>
        <w:ind w:left="0" w:right="240"/>
        <w:jc w:val="right"/>
        <w:rPr>
          <w:rFonts w:ascii="PMGPF J+ Helvetica" w:eastAsiaTheme="minorHAnsi" w:hAnsi="PMGPF J+ Helvetica" w:cs="PMGPF J+ Helvetica"/>
          <w:color w:val="000000"/>
          <w:sz w:val="24"/>
          <w:szCs w:val="24"/>
        </w:rPr>
      </w:pPr>
    </w:p>
    <w:p w14:paraId="51AD19D4" w14:textId="77777777" w:rsidR="00FE76C8" w:rsidRPr="00FE76C8" w:rsidRDefault="00FE76C8" w:rsidP="00FE76C8">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25A215F" w14:textId="77777777" w:rsidR="00FE76C8" w:rsidRDefault="00FE76C8">
      <w:pPr>
        <w:ind w:left="0"/>
        <w:rPr>
          <w:szCs w:val="18"/>
        </w:rPr>
      </w:pPr>
      <w:r>
        <w:br w:type="page"/>
      </w:r>
    </w:p>
    <w:p w14:paraId="3E639DE4" w14:textId="2A999E49" w:rsidR="00FE76C8" w:rsidRPr="00FE76C8" w:rsidRDefault="00FE76C8" w:rsidP="00FE76C8">
      <w:pPr>
        <w:pStyle w:val="BodyText"/>
        <w:rPr>
          <w:rFonts w:ascii="Arial Narrow" w:hAnsi="Arial Narrow"/>
          <w:b/>
          <w:sz w:val="24"/>
        </w:rPr>
      </w:pPr>
      <w:r w:rsidRPr="00FE76C8">
        <w:rPr>
          <w:rFonts w:ascii="Arial Narrow" w:hAnsi="Arial Narrow"/>
          <w:b/>
          <w:sz w:val="24"/>
        </w:rPr>
        <w:lastRenderedPageBreak/>
        <w:t>Axis Grid</w:t>
      </w:r>
    </w:p>
    <w:p w14:paraId="0EAD18D6" w14:textId="77777777" w:rsidR="00FE76C8" w:rsidRPr="00FE76C8" w:rsidRDefault="00FE76C8" w:rsidP="00FE76C8">
      <w:pPr>
        <w:pStyle w:val="BodyText"/>
      </w:pPr>
      <w:r w:rsidRPr="00FE76C8">
        <w:t xml:space="preserve">You can set whether the grid of the specified axis is visible by using the </w:t>
      </w:r>
      <w:proofErr w:type="spellStart"/>
      <w:r w:rsidRPr="00FE76C8">
        <w:rPr>
          <w:rFonts w:ascii="Courier New" w:hAnsi="Courier New" w:cs="Courier New"/>
        </w:rPr>
        <w:t>GridVisible</w:t>
      </w:r>
      <w:proofErr w:type="spellEnd"/>
      <w:r w:rsidRPr="00FE76C8">
        <w:t xml:space="preserve"> property (takes a </w:t>
      </w:r>
      <w:proofErr w:type="spellStart"/>
      <w:r w:rsidRPr="00FE76C8">
        <w:t>boolean</w:t>
      </w:r>
      <w:proofErr w:type="spellEnd"/>
      <w:r w:rsidRPr="00FE76C8">
        <w:t xml:space="preserve"> value). By default, grid visibility is </w:t>
      </w:r>
      <w:r w:rsidRPr="00FE76C8">
        <w:rPr>
          <w:rFonts w:ascii="Courier New" w:hAnsi="Courier New" w:cs="Courier New"/>
        </w:rPr>
        <w:t>false</w:t>
      </w:r>
      <w:r w:rsidRPr="00FE76C8">
        <w:t xml:space="preserve">. </w:t>
      </w:r>
    </w:p>
    <w:p w14:paraId="5DF9B6F9" w14:textId="77777777" w:rsidR="00FE76C8" w:rsidRDefault="00FE76C8" w:rsidP="00FE76C8">
      <w:pPr>
        <w:pStyle w:val="BodyText"/>
      </w:pPr>
    </w:p>
    <w:p w14:paraId="61428C02" w14:textId="77777777" w:rsidR="00FE76C8" w:rsidRDefault="00FE76C8" w:rsidP="00FE76C8">
      <w:pPr>
        <w:pStyle w:val="BodyText"/>
      </w:pPr>
      <w:r w:rsidRPr="00FE76C8">
        <w:t xml:space="preserve">The </w:t>
      </w:r>
      <w:proofErr w:type="spellStart"/>
      <w:r w:rsidRPr="00FE76C8">
        <w:rPr>
          <w:rFonts w:ascii="Courier New" w:hAnsi="Courier New" w:cs="Courier New"/>
        </w:rPr>
        <w:t>GridSpacing</w:t>
      </w:r>
      <w:proofErr w:type="spellEnd"/>
      <w:r w:rsidRPr="00FE76C8">
        <w:t xml:space="preserve"> property defines the spacing of the grid along the specified axis. This property takes a </w:t>
      </w:r>
      <w:proofErr w:type="gramStart"/>
      <w:r w:rsidRPr="00FE76C8">
        <w:t>floating point</w:t>
      </w:r>
      <w:proofErr w:type="gramEnd"/>
      <w:r w:rsidRPr="00FE76C8">
        <w:t xml:space="preserve"> number. </w:t>
      </w:r>
    </w:p>
    <w:p w14:paraId="55826256" w14:textId="77777777" w:rsidR="00FE76C8" w:rsidRDefault="00FE76C8" w:rsidP="00FE76C8">
      <w:pPr>
        <w:pStyle w:val="BodyText"/>
      </w:pPr>
    </w:p>
    <w:p w14:paraId="4CF946B8" w14:textId="77777777" w:rsidR="00FE76C8" w:rsidRDefault="00FE76C8" w:rsidP="00FE76C8">
      <w:pPr>
        <w:pStyle w:val="BodyText"/>
      </w:pPr>
      <w:r w:rsidRPr="00FE76C8">
        <w:t xml:space="preserve">The </w:t>
      </w:r>
      <w:proofErr w:type="spellStart"/>
      <w:r w:rsidRPr="00FE76C8">
        <w:rPr>
          <w:rFonts w:ascii="Courier New" w:hAnsi="Courier New" w:cs="Courier New"/>
        </w:rPr>
        <w:t>GridColor</w:t>
      </w:r>
      <w:proofErr w:type="spellEnd"/>
      <w:r w:rsidRPr="00FE76C8">
        <w:t xml:space="preserve"> property defines the color of the grid along the specified axis. The grid color is represented by either a String containing a color name as defined in the Java Color class, an RGB value in the format r-g-b, or a hex value in the format #RRGGBB, #RRRRGGGGBBBB, or #N. In an IDE, you can use the color editor. </w:t>
      </w:r>
    </w:p>
    <w:p w14:paraId="2A0AEB58" w14:textId="77777777" w:rsidR="00FE76C8" w:rsidRDefault="00FE76C8" w:rsidP="00FE76C8">
      <w:pPr>
        <w:pStyle w:val="BodyText"/>
      </w:pPr>
    </w:p>
    <w:p w14:paraId="75F11281" w14:textId="1AB4850F" w:rsidR="00FE76C8" w:rsidRDefault="00FE76C8" w:rsidP="00FE76C8">
      <w:pPr>
        <w:pStyle w:val="BodyText"/>
        <w:rPr>
          <w:rFonts w:eastAsiaTheme="minorHAnsi"/>
        </w:rPr>
      </w:pPr>
      <w:r w:rsidRPr="00FE76C8">
        <w:t xml:space="preserve">To specify the width of the grid along the specified axis, use the </w:t>
      </w:r>
      <w:proofErr w:type="spellStart"/>
      <w:r w:rsidRPr="00FE76C8">
        <w:rPr>
          <w:rFonts w:ascii="Courier New" w:hAnsi="Courier New" w:cs="Courier New"/>
        </w:rPr>
        <w:t>GridWidth</w:t>
      </w:r>
      <w:proofErr w:type="spellEnd"/>
      <w:r w:rsidRPr="00FE76C8">
        <w:t xml:space="preserve"> property (takes an integer value).</w:t>
      </w:r>
    </w:p>
    <w:p w14:paraId="5A3B960D" w14:textId="77777777" w:rsidR="00FE76C8" w:rsidRDefault="00FE76C8" w:rsidP="00FE76C8">
      <w:pPr>
        <w:pStyle w:val="BodyText"/>
      </w:pPr>
    </w:p>
    <w:p w14:paraId="5F58BC7C" w14:textId="3AF8502F" w:rsidR="00FE76C8" w:rsidRPr="00FE76C8" w:rsidRDefault="00FE76C8" w:rsidP="00FE76C8">
      <w:pPr>
        <w:pStyle w:val="BodyText"/>
        <w:rPr>
          <w:rFonts w:ascii="Arial Narrow" w:hAnsi="Arial Narrow"/>
          <w:b/>
          <w:sz w:val="24"/>
        </w:rPr>
      </w:pPr>
      <w:r w:rsidRPr="00FE76C8">
        <w:rPr>
          <w:rFonts w:ascii="Arial Narrow" w:hAnsi="Arial Narrow"/>
          <w:b/>
          <w:sz w:val="24"/>
        </w:rPr>
        <w:t>Axis Origin</w:t>
      </w:r>
    </w:p>
    <w:p w14:paraId="6A43D196" w14:textId="77777777" w:rsidR="00FE76C8" w:rsidRPr="00FE76C8" w:rsidRDefault="00FE76C8" w:rsidP="00FE76C8">
      <w:pPr>
        <w:pStyle w:val="BodyText"/>
      </w:pPr>
      <w:r w:rsidRPr="00FE76C8">
        <w:t xml:space="preserve">The </w:t>
      </w:r>
      <w:proofErr w:type="spellStart"/>
      <w:r w:rsidRPr="00FE76C8">
        <w:rPr>
          <w:rFonts w:ascii="Courier New" w:hAnsi="Courier New" w:cs="Courier New"/>
        </w:rPr>
        <w:t>OriginPlacement</w:t>
      </w:r>
      <w:proofErr w:type="spellEnd"/>
      <w:r w:rsidRPr="00FE76C8">
        <w:t xml:space="preserve"> property specifies the origin placement of the specified axis. The origin placement is represented by a String. Possible values are </w:t>
      </w:r>
      <w:r w:rsidRPr="00FE76C8">
        <w:rPr>
          <w:rFonts w:ascii="Courier New" w:hAnsi="Courier New" w:cs="Courier New"/>
        </w:rPr>
        <w:t>Automatic, Zero, Min</w:t>
      </w:r>
      <w:r w:rsidRPr="00FE76C8">
        <w:t xml:space="preserve">, or </w:t>
      </w:r>
      <w:r w:rsidRPr="00FE76C8">
        <w:rPr>
          <w:rFonts w:ascii="Courier New" w:hAnsi="Courier New" w:cs="Courier New"/>
        </w:rPr>
        <w:t>Max</w:t>
      </w:r>
      <w:r w:rsidRPr="00FE76C8">
        <w:t xml:space="preserve">. A value of </w:t>
      </w:r>
      <w:r w:rsidRPr="00FE76C8">
        <w:rPr>
          <w:rFonts w:ascii="Courier New" w:hAnsi="Courier New" w:cs="Courier New"/>
        </w:rPr>
        <w:t>Automatic</w:t>
      </w:r>
      <w:r w:rsidRPr="00FE76C8">
        <w:t xml:space="preserve"> means that an appropriate default will be chosen, a value of </w:t>
      </w:r>
      <w:r w:rsidRPr="00FE76C8">
        <w:rPr>
          <w:rFonts w:ascii="Courier New" w:hAnsi="Courier New" w:cs="Courier New"/>
        </w:rPr>
        <w:t>Zero</w:t>
      </w:r>
      <w:r w:rsidRPr="00FE76C8">
        <w:t xml:space="preserve"> will locate the origin at the zero position on this axis, and a value of </w:t>
      </w:r>
      <w:r w:rsidRPr="00FE76C8">
        <w:rPr>
          <w:rFonts w:ascii="Courier New" w:hAnsi="Courier New" w:cs="Courier New"/>
        </w:rPr>
        <w:t>Min</w:t>
      </w:r>
      <w:r w:rsidRPr="00FE76C8">
        <w:t xml:space="preserve"> or </w:t>
      </w:r>
      <w:r w:rsidRPr="00FE76C8">
        <w:rPr>
          <w:rFonts w:ascii="Courier New" w:hAnsi="Courier New" w:cs="Courier New"/>
        </w:rPr>
        <w:t>Max</w:t>
      </w:r>
      <w:r w:rsidRPr="00FE76C8">
        <w:t xml:space="preserve"> will </w:t>
      </w:r>
      <w:proofErr w:type="gramStart"/>
      <w:r w:rsidRPr="00FE76C8">
        <w:t>located</w:t>
      </w:r>
      <w:proofErr w:type="gramEnd"/>
      <w:r w:rsidRPr="00FE76C8">
        <w:t xml:space="preserve"> the value at the minimum or maximum position on this axis. If the </w:t>
      </w:r>
      <w:proofErr w:type="spellStart"/>
      <w:r w:rsidRPr="00FE76C8">
        <w:rPr>
          <w:rFonts w:ascii="Courier New" w:hAnsi="Courier New" w:cs="Courier New"/>
        </w:rPr>
        <w:t>OriginLocation</w:t>
      </w:r>
      <w:proofErr w:type="spellEnd"/>
      <w:r w:rsidRPr="00FE76C8">
        <w:t xml:space="preserve"> property is set, this property is ignored. </w:t>
      </w:r>
    </w:p>
    <w:p w14:paraId="31E46DBD" w14:textId="77777777" w:rsidR="00FE76C8" w:rsidRDefault="00FE76C8" w:rsidP="00FE76C8">
      <w:pPr>
        <w:pStyle w:val="BodyText"/>
      </w:pPr>
    </w:p>
    <w:p w14:paraId="1A614773" w14:textId="40F6A45E" w:rsidR="00FE76C8" w:rsidRDefault="00FE76C8" w:rsidP="00FE76C8">
      <w:pPr>
        <w:pStyle w:val="BodyText"/>
      </w:pPr>
      <w:r w:rsidRPr="00FE76C8">
        <w:t xml:space="preserve">The </w:t>
      </w:r>
      <w:proofErr w:type="spellStart"/>
      <w:r w:rsidRPr="00FE76C8">
        <w:rPr>
          <w:rFonts w:ascii="Courier New" w:hAnsi="Courier New" w:cs="Courier New"/>
        </w:rPr>
        <w:t>OriginLocation</w:t>
      </w:r>
      <w:proofErr w:type="spellEnd"/>
      <w:r w:rsidRPr="00FE76C8">
        <w:t xml:space="preserve"> property defines the origin location for the specified axis. If this property is specified, the </w:t>
      </w:r>
      <w:proofErr w:type="spellStart"/>
      <w:r w:rsidRPr="00FE76C8">
        <w:rPr>
          <w:rFonts w:ascii="Courier New" w:hAnsi="Courier New" w:cs="Courier New"/>
        </w:rPr>
        <w:t>OriginPlacement</w:t>
      </w:r>
      <w:proofErr w:type="spellEnd"/>
      <w:r w:rsidRPr="00FE76C8">
        <w:t xml:space="preserve"> property will not be used.</w:t>
      </w:r>
    </w:p>
    <w:p w14:paraId="06545F17" w14:textId="77777777" w:rsidR="00FE76C8" w:rsidRPr="00FE76C8" w:rsidRDefault="00FE76C8" w:rsidP="00FE76C8">
      <w:pPr>
        <w:widowControl/>
        <w:adjustRightInd w:val="0"/>
        <w:ind w:left="0" w:right="240"/>
        <w:jc w:val="right"/>
        <w:rPr>
          <w:rFonts w:ascii="PMGPF J+ Helvetica" w:eastAsiaTheme="minorHAnsi" w:hAnsi="PMGPF J+ Helvetica" w:cs="PMGPF J+ Helvetica"/>
          <w:color w:val="000000"/>
          <w:sz w:val="24"/>
          <w:szCs w:val="24"/>
        </w:rPr>
      </w:pPr>
    </w:p>
    <w:p w14:paraId="35E27904" w14:textId="77777777" w:rsidR="00FE76C8" w:rsidRPr="00FE76C8" w:rsidRDefault="00FE76C8" w:rsidP="00FE76C8">
      <w:pPr>
        <w:pStyle w:val="BodyText"/>
        <w:rPr>
          <w:rFonts w:ascii="Arial Narrow" w:hAnsi="Arial Narrow"/>
          <w:b/>
          <w:sz w:val="24"/>
        </w:rPr>
      </w:pPr>
      <w:r w:rsidRPr="00FE76C8">
        <w:rPr>
          <w:rFonts w:ascii="Arial Narrow" w:hAnsi="Arial Narrow"/>
          <w:b/>
          <w:sz w:val="24"/>
        </w:rPr>
        <w:t>Axis Placement</w:t>
      </w:r>
    </w:p>
    <w:p w14:paraId="4C495E2D" w14:textId="77777777" w:rsidR="00FE76C8" w:rsidRPr="00FE76C8" w:rsidRDefault="00FE76C8" w:rsidP="00FE76C8">
      <w:pPr>
        <w:pStyle w:val="BodyText"/>
      </w:pPr>
      <w:r w:rsidRPr="00FE76C8">
        <w:t xml:space="preserve">There are three axis placement properties: </w:t>
      </w:r>
      <w:r w:rsidRPr="00FE76C8">
        <w:rPr>
          <w:rFonts w:ascii="Courier New" w:hAnsi="Courier New" w:cs="Courier New"/>
        </w:rPr>
        <w:t xml:space="preserve">Placement, </w:t>
      </w:r>
      <w:proofErr w:type="spellStart"/>
      <w:r w:rsidRPr="00FE76C8">
        <w:rPr>
          <w:rFonts w:ascii="Courier New" w:hAnsi="Courier New" w:cs="Courier New"/>
        </w:rPr>
        <w:t>PlacementAxis</w:t>
      </w:r>
      <w:proofErr w:type="spellEnd"/>
      <w:r w:rsidRPr="00FE76C8">
        <w:t xml:space="preserve">, and </w:t>
      </w:r>
      <w:proofErr w:type="spellStart"/>
      <w:r w:rsidRPr="00FE76C8">
        <w:rPr>
          <w:rFonts w:ascii="Courier New" w:hAnsi="Courier New" w:cs="Courier New"/>
        </w:rPr>
        <w:t>PlacementLocation</w:t>
      </w:r>
      <w:proofErr w:type="spellEnd"/>
      <w:r w:rsidRPr="00FE76C8">
        <w:t xml:space="preserve">. </w:t>
      </w:r>
    </w:p>
    <w:p w14:paraId="4F9E255C" w14:textId="77777777" w:rsidR="00FE76C8" w:rsidRDefault="00FE76C8" w:rsidP="00FE76C8">
      <w:pPr>
        <w:pStyle w:val="BodyText"/>
      </w:pPr>
    </w:p>
    <w:p w14:paraId="0ADAA6E6" w14:textId="77777777" w:rsidR="00FE76C8" w:rsidRDefault="00FE76C8" w:rsidP="00FE76C8">
      <w:pPr>
        <w:pStyle w:val="BodyText"/>
      </w:pPr>
      <w:r w:rsidRPr="00FE76C8">
        <w:rPr>
          <w:rFonts w:ascii="Courier New" w:hAnsi="Courier New" w:cs="Courier New"/>
        </w:rPr>
        <w:t>Placement</w:t>
      </w:r>
      <w:r w:rsidRPr="00FE76C8">
        <w:t xml:space="preserve"> defines the placement of the specified axis. The placement is represented by a String, and possible values are </w:t>
      </w:r>
      <w:r w:rsidRPr="00FE76C8">
        <w:rPr>
          <w:rFonts w:ascii="Courier New" w:hAnsi="Courier New" w:cs="Courier New"/>
        </w:rPr>
        <w:t xml:space="preserve">Automatic, Origin, Min, Max, or </w:t>
      </w:r>
      <w:proofErr w:type="spellStart"/>
      <w:r w:rsidRPr="00FE76C8">
        <w:rPr>
          <w:rFonts w:ascii="Courier New" w:hAnsi="Courier New" w:cs="Courier New"/>
        </w:rPr>
        <w:t>Value_Anchored</w:t>
      </w:r>
      <w:proofErr w:type="spellEnd"/>
      <w:r w:rsidRPr="00FE76C8">
        <w:t xml:space="preserve">. A value of </w:t>
      </w:r>
      <w:r w:rsidRPr="00FE76C8">
        <w:rPr>
          <w:rFonts w:ascii="Courier New" w:hAnsi="Courier New" w:cs="Courier New"/>
        </w:rPr>
        <w:t>Automatic</w:t>
      </w:r>
      <w:r w:rsidRPr="00FE76C8">
        <w:t xml:space="preserve"> means that an appropriate default will be chosen; </w:t>
      </w:r>
      <w:r w:rsidRPr="00FE76C8">
        <w:rPr>
          <w:rFonts w:ascii="Courier New" w:hAnsi="Courier New" w:cs="Courier New"/>
        </w:rPr>
        <w:t>Origin</w:t>
      </w:r>
      <w:r w:rsidRPr="00FE76C8">
        <w:t xml:space="preserve"> will place the axis at the origin; </w:t>
      </w:r>
      <w:r w:rsidRPr="00FE76C8">
        <w:rPr>
          <w:rFonts w:ascii="Courier New" w:hAnsi="Courier New" w:cs="Courier New"/>
        </w:rPr>
        <w:t>Min</w:t>
      </w:r>
      <w:r w:rsidRPr="00FE76C8">
        <w:t xml:space="preserve"> or </w:t>
      </w:r>
      <w:r w:rsidRPr="00FE76C8">
        <w:rPr>
          <w:rFonts w:ascii="Courier New" w:hAnsi="Courier New" w:cs="Courier New"/>
        </w:rPr>
        <w:t>Max</w:t>
      </w:r>
      <w:r w:rsidRPr="00FE76C8">
        <w:t xml:space="preserve"> will place the axis at the minimum or maximum of the axis specified by the </w:t>
      </w:r>
      <w:proofErr w:type="spellStart"/>
      <w:r w:rsidRPr="00FE76C8">
        <w:rPr>
          <w:rFonts w:ascii="Courier New" w:hAnsi="Courier New" w:cs="Courier New"/>
        </w:rPr>
        <w:t>PlacementAxis</w:t>
      </w:r>
      <w:proofErr w:type="spellEnd"/>
      <w:r w:rsidRPr="00FE76C8">
        <w:t xml:space="preserve"> property; a value of </w:t>
      </w:r>
      <w:proofErr w:type="spellStart"/>
      <w:r w:rsidRPr="00FE76C8">
        <w:rPr>
          <w:rFonts w:ascii="Courier New" w:hAnsi="Courier New" w:cs="Courier New"/>
        </w:rPr>
        <w:t>Value_Anchored</w:t>
      </w:r>
      <w:proofErr w:type="spellEnd"/>
      <w:r w:rsidRPr="00FE76C8">
        <w:t xml:space="preserve"> will place the axis at the value specified by the </w:t>
      </w:r>
      <w:proofErr w:type="spellStart"/>
      <w:r w:rsidRPr="00FE76C8">
        <w:rPr>
          <w:rFonts w:ascii="Courier New" w:hAnsi="Courier New" w:cs="Courier New"/>
        </w:rPr>
        <w:t>PlacementLocation</w:t>
      </w:r>
      <w:proofErr w:type="spellEnd"/>
      <w:r w:rsidRPr="00FE76C8">
        <w:t xml:space="preserve"> property along the axis specified by the </w:t>
      </w:r>
      <w:proofErr w:type="spellStart"/>
      <w:r w:rsidRPr="00FE76C8">
        <w:rPr>
          <w:rFonts w:ascii="Courier New" w:hAnsi="Courier New" w:cs="Courier New"/>
        </w:rPr>
        <w:t>PlacementAxis</w:t>
      </w:r>
      <w:proofErr w:type="spellEnd"/>
      <w:r w:rsidRPr="00FE76C8">
        <w:t xml:space="preserve"> property. </w:t>
      </w:r>
    </w:p>
    <w:p w14:paraId="456B94FF" w14:textId="77777777" w:rsidR="00FE76C8" w:rsidRDefault="00FE76C8" w:rsidP="00FE76C8">
      <w:pPr>
        <w:pStyle w:val="BodyText"/>
      </w:pPr>
    </w:p>
    <w:p w14:paraId="510C8CAE" w14:textId="4B3FCB56" w:rsidR="00FE76C8" w:rsidRDefault="00FE76C8" w:rsidP="00FE76C8">
      <w:pPr>
        <w:pStyle w:val="BodyText"/>
      </w:pPr>
      <w:proofErr w:type="spellStart"/>
      <w:r w:rsidRPr="00FE76C8">
        <w:rPr>
          <w:rFonts w:ascii="Courier New" w:hAnsi="Courier New" w:cs="Courier New"/>
        </w:rPr>
        <w:t>PlacementAxis</w:t>
      </w:r>
      <w:proofErr w:type="spellEnd"/>
      <w:r w:rsidRPr="00FE76C8">
        <w:t xml:space="preserve"> cites the axis against which the specified axis is placed. The placement axis is represented by a String. Possible values are x1, x2, y1, and y2. In an editor combo box, the names are shown as </w:t>
      </w:r>
      <w:r w:rsidRPr="00FE76C8">
        <w:rPr>
          <w:rFonts w:ascii="Courier New" w:hAnsi="Courier New" w:cs="Courier New"/>
        </w:rPr>
        <w:t>X Axis 1, X Axis 2, Y Axis</w:t>
      </w:r>
      <w:r w:rsidRPr="00FE76C8">
        <w:t xml:space="preserve"> </w:t>
      </w:r>
      <w:r w:rsidRPr="00FE76C8">
        <w:rPr>
          <w:rFonts w:ascii="Courier New" w:hAnsi="Courier New" w:cs="Courier New"/>
        </w:rPr>
        <w:t>1</w:t>
      </w:r>
      <w:r w:rsidRPr="00FE76C8">
        <w:t xml:space="preserve">, and </w:t>
      </w:r>
      <w:r w:rsidRPr="00FE76C8">
        <w:rPr>
          <w:rFonts w:ascii="Courier New" w:hAnsi="Courier New" w:cs="Courier New"/>
        </w:rPr>
        <w:t>Y Axis 2</w:t>
      </w:r>
      <w:r w:rsidRPr="00FE76C8">
        <w:t>, respectively.</w:t>
      </w:r>
    </w:p>
    <w:p w14:paraId="7F90C061" w14:textId="77777777" w:rsidR="00FE76C8" w:rsidRDefault="00FE76C8">
      <w:pPr>
        <w:ind w:left="0"/>
        <w:rPr>
          <w:szCs w:val="18"/>
        </w:rPr>
      </w:pPr>
      <w:r>
        <w:br w:type="page"/>
      </w:r>
    </w:p>
    <w:p w14:paraId="71F56950" w14:textId="020E7450" w:rsidR="00FE76C8" w:rsidRPr="00FE76C8" w:rsidRDefault="00FE76C8" w:rsidP="00FE76C8">
      <w:pPr>
        <w:pStyle w:val="BodyText"/>
      </w:pPr>
      <w:proofErr w:type="spellStart"/>
      <w:r w:rsidRPr="00FE76C8">
        <w:rPr>
          <w:rFonts w:ascii="Courier New" w:hAnsi="Courier New" w:cs="Courier New"/>
        </w:rPr>
        <w:lastRenderedPageBreak/>
        <w:t>PlacementLocation</w:t>
      </w:r>
      <w:proofErr w:type="spellEnd"/>
      <w:r w:rsidRPr="00FE76C8">
        <w:t xml:space="preserve"> defines the placement location of the specified axis. This property, which takes a floating point, is used when the </w:t>
      </w:r>
      <w:r w:rsidRPr="00FE76C8">
        <w:rPr>
          <w:rFonts w:ascii="Courier New" w:hAnsi="Courier New" w:cs="Courier New"/>
        </w:rPr>
        <w:t>Placement</w:t>
      </w:r>
      <w:r w:rsidRPr="00FE76C8">
        <w:t xml:space="preserve"> property has been set to </w:t>
      </w:r>
      <w:proofErr w:type="spellStart"/>
      <w:r w:rsidRPr="00FE76C8">
        <w:rPr>
          <w:rFonts w:ascii="Courier New" w:hAnsi="Courier New" w:cs="Courier New"/>
        </w:rPr>
        <w:t>Value_Anchored</w:t>
      </w:r>
      <w:proofErr w:type="spellEnd"/>
      <w:r w:rsidRPr="00FE76C8">
        <w:t xml:space="preserve">. </w:t>
      </w:r>
    </w:p>
    <w:p w14:paraId="6ED608DD" w14:textId="77777777" w:rsidR="00FE76C8" w:rsidRPr="00FE76C8" w:rsidRDefault="00FE76C8" w:rsidP="00FE76C8">
      <w:pPr>
        <w:pStyle w:val="BodyText"/>
      </w:pPr>
    </w:p>
    <w:p w14:paraId="317D6539" w14:textId="77777777" w:rsidR="00FE76C8" w:rsidRPr="00FE76C8" w:rsidRDefault="00FE76C8" w:rsidP="00FE76C8">
      <w:pPr>
        <w:pStyle w:val="BodyText"/>
        <w:rPr>
          <w:rFonts w:ascii="Arial Narrow" w:hAnsi="Arial Narrow"/>
          <w:b/>
          <w:sz w:val="24"/>
        </w:rPr>
      </w:pPr>
      <w:r w:rsidRPr="00FE76C8">
        <w:rPr>
          <w:rFonts w:ascii="Arial Narrow" w:hAnsi="Arial Narrow"/>
          <w:b/>
          <w:sz w:val="24"/>
        </w:rPr>
        <w:t>Axis Relationships</w:t>
      </w:r>
    </w:p>
    <w:p w14:paraId="32A11B3E" w14:textId="77777777" w:rsidR="00FE76C8" w:rsidRPr="00FE76C8" w:rsidRDefault="00FE76C8" w:rsidP="00FE76C8">
      <w:pPr>
        <w:pStyle w:val="BodyText"/>
      </w:pPr>
      <w:proofErr w:type="spellStart"/>
      <w:r w:rsidRPr="0068336D">
        <w:rPr>
          <w:rFonts w:ascii="Courier New" w:hAnsi="Courier New" w:cs="Courier New"/>
        </w:rPr>
        <w:t>RelatedAxis</w:t>
      </w:r>
      <w:proofErr w:type="spellEnd"/>
      <w:r w:rsidRPr="0068336D">
        <w:rPr>
          <w:rFonts w:ascii="Courier New" w:hAnsi="Courier New" w:cs="Courier New"/>
        </w:rPr>
        <w:t xml:space="preserve">, </w:t>
      </w:r>
      <w:proofErr w:type="spellStart"/>
      <w:r w:rsidRPr="0068336D">
        <w:rPr>
          <w:rFonts w:ascii="Courier New" w:hAnsi="Courier New" w:cs="Courier New"/>
        </w:rPr>
        <w:t>RelatedMultiplier</w:t>
      </w:r>
      <w:proofErr w:type="spellEnd"/>
      <w:r w:rsidRPr="00FE76C8">
        <w:t xml:space="preserve">, and </w:t>
      </w:r>
      <w:proofErr w:type="spellStart"/>
      <w:r w:rsidRPr="0068336D">
        <w:rPr>
          <w:rFonts w:ascii="Courier New" w:hAnsi="Courier New" w:cs="Courier New"/>
        </w:rPr>
        <w:t>RelatedConstant</w:t>
      </w:r>
      <w:proofErr w:type="spellEnd"/>
      <w:r w:rsidRPr="00FE76C8">
        <w:t xml:space="preserve"> are the three axis relationship properties. </w:t>
      </w:r>
    </w:p>
    <w:p w14:paraId="2D5CC72B" w14:textId="77777777" w:rsidR="00FE76C8" w:rsidRDefault="00FE76C8" w:rsidP="00FE76C8">
      <w:pPr>
        <w:pStyle w:val="BodyText"/>
      </w:pPr>
    </w:p>
    <w:p w14:paraId="5F9F313C" w14:textId="77777777" w:rsidR="00FE76C8" w:rsidRDefault="00FE76C8" w:rsidP="00FE76C8">
      <w:pPr>
        <w:pStyle w:val="BodyText"/>
      </w:pPr>
      <w:proofErr w:type="spellStart"/>
      <w:r w:rsidRPr="0068336D">
        <w:rPr>
          <w:rFonts w:ascii="Courier New" w:hAnsi="Courier New" w:cs="Courier New"/>
        </w:rPr>
        <w:t>RelatedAxis</w:t>
      </w:r>
      <w:proofErr w:type="spellEnd"/>
      <w:r w:rsidRPr="00FE76C8">
        <w:t xml:space="preserve"> defines the name of the related axis for the specified axis. If the </w:t>
      </w:r>
      <w:proofErr w:type="spellStart"/>
      <w:r w:rsidRPr="0068336D">
        <w:rPr>
          <w:rFonts w:ascii="Courier New" w:hAnsi="Courier New" w:cs="Courier New"/>
        </w:rPr>
        <w:t>RelatedAxis</w:t>
      </w:r>
      <w:proofErr w:type="spellEnd"/>
      <w:r w:rsidRPr="00FE76C8">
        <w:t xml:space="preserve"> property is set, this axis will be calculated from the specified related axis through the equation </w:t>
      </w:r>
      <w:r w:rsidRPr="0068336D">
        <w:rPr>
          <w:rFonts w:ascii="Courier New" w:hAnsi="Courier New" w:cs="Courier New"/>
        </w:rPr>
        <w:t>x1 = m(x2)+b</w:t>
      </w:r>
      <w:r w:rsidRPr="00FE76C8">
        <w:t xml:space="preserve">, where </w:t>
      </w:r>
      <w:r w:rsidRPr="0068336D">
        <w:rPr>
          <w:rFonts w:ascii="Courier New" w:hAnsi="Courier New" w:cs="Courier New"/>
        </w:rPr>
        <w:t>x1</w:t>
      </w:r>
      <w:r w:rsidRPr="00FE76C8">
        <w:t xml:space="preserve"> is a value along this axis, </w:t>
      </w:r>
      <w:r w:rsidRPr="0068336D">
        <w:rPr>
          <w:rFonts w:ascii="Courier New" w:hAnsi="Courier New" w:cs="Courier New"/>
        </w:rPr>
        <w:t>x2</w:t>
      </w:r>
      <w:r w:rsidRPr="00FE76C8">
        <w:t xml:space="preserve"> is the value along the related axis, </w:t>
      </w:r>
      <w:r w:rsidRPr="0068336D">
        <w:rPr>
          <w:rFonts w:ascii="Courier New" w:hAnsi="Courier New" w:cs="Courier New"/>
        </w:rPr>
        <w:t>m</w:t>
      </w:r>
      <w:r w:rsidRPr="00FE76C8">
        <w:t xml:space="preserve"> is the multiplier set in the </w:t>
      </w:r>
      <w:proofErr w:type="spellStart"/>
      <w:r w:rsidRPr="0068336D">
        <w:rPr>
          <w:rFonts w:ascii="Courier New" w:hAnsi="Courier New" w:cs="Courier New"/>
        </w:rPr>
        <w:t>RelatedAxisMultiplier</w:t>
      </w:r>
      <w:proofErr w:type="spellEnd"/>
      <w:r w:rsidRPr="00FE76C8">
        <w:t xml:space="preserve"> property, and c is the constant set in the </w:t>
      </w:r>
      <w:proofErr w:type="spellStart"/>
      <w:r w:rsidRPr="0068336D">
        <w:rPr>
          <w:rFonts w:ascii="Courier New" w:hAnsi="Courier New" w:cs="Courier New"/>
        </w:rPr>
        <w:t>RelatedAxisConstant</w:t>
      </w:r>
      <w:proofErr w:type="spellEnd"/>
      <w:r w:rsidRPr="00FE76C8">
        <w:t xml:space="preserve"> property. The related axis is represented by a String. Possible values are </w:t>
      </w:r>
      <w:r w:rsidRPr="0068336D">
        <w:rPr>
          <w:rFonts w:ascii="Courier New" w:hAnsi="Courier New" w:cs="Courier New"/>
        </w:rPr>
        <w:t>x1, x2, y1</w:t>
      </w:r>
      <w:r w:rsidRPr="00FE76C8">
        <w:t xml:space="preserve">, and </w:t>
      </w:r>
      <w:r w:rsidRPr="0068336D">
        <w:rPr>
          <w:rFonts w:ascii="Courier New" w:hAnsi="Courier New" w:cs="Courier New"/>
        </w:rPr>
        <w:t>y2</w:t>
      </w:r>
      <w:r w:rsidRPr="00FE76C8">
        <w:t xml:space="preserve">. In an editor combo box, the names are </w:t>
      </w:r>
      <w:r w:rsidRPr="0068336D">
        <w:rPr>
          <w:rFonts w:ascii="Courier New" w:hAnsi="Courier New" w:cs="Courier New"/>
        </w:rPr>
        <w:t>X</w:t>
      </w:r>
      <w:r w:rsidRPr="00FE76C8">
        <w:t xml:space="preserve"> </w:t>
      </w:r>
      <w:r w:rsidRPr="0068336D">
        <w:rPr>
          <w:rFonts w:ascii="Courier New" w:hAnsi="Courier New" w:cs="Courier New"/>
        </w:rPr>
        <w:t>Axis 1, X Axis 2, Y Axis 1</w:t>
      </w:r>
      <w:r w:rsidRPr="00FE76C8">
        <w:t xml:space="preserve">, and </w:t>
      </w:r>
      <w:r w:rsidRPr="0068336D">
        <w:rPr>
          <w:rFonts w:ascii="Courier New" w:hAnsi="Courier New" w:cs="Courier New"/>
        </w:rPr>
        <w:t>Y Axis 2</w:t>
      </w:r>
      <w:r w:rsidRPr="00FE76C8">
        <w:t xml:space="preserve">, respectively. </w:t>
      </w:r>
    </w:p>
    <w:p w14:paraId="5AB88C6B" w14:textId="77777777" w:rsidR="00FE76C8" w:rsidRDefault="00FE76C8" w:rsidP="00FE76C8">
      <w:pPr>
        <w:pStyle w:val="BodyText"/>
      </w:pPr>
    </w:p>
    <w:p w14:paraId="300074EC" w14:textId="77777777" w:rsidR="00FE76C8" w:rsidRDefault="00FE76C8" w:rsidP="00FE76C8">
      <w:pPr>
        <w:pStyle w:val="BodyText"/>
      </w:pPr>
      <w:proofErr w:type="spellStart"/>
      <w:r w:rsidRPr="0068336D">
        <w:rPr>
          <w:rFonts w:ascii="Courier New" w:hAnsi="Courier New" w:cs="Courier New"/>
        </w:rPr>
        <w:t>RelatedMultiplier</w:t>
      </w:r>
      <w:proofErr w:type="spellEnd"/>
      <w:r w:rsidRPr="00FE76C8">
        <w:t xml:space="preserve"> takes a </w:t>
      </w:r>
      <w:proofErr w:type="gramStart"/>
      <w:r w:rsidRPr="00FE76C8">
        <w:t>floating point</w:t>
      </w:r>
      <w:proofErr w:type="gramEnd"/>
      <w:r w:rsidRPr="00FE76C8">
        <w:t xml:space="preserve"> number and cites the related axis multiplier for the specified axis. If the </w:t>
      </w:r>
      <w:proofErr w:type="spellStart"/>
      <w:r w:rsidRPr="0068336D">
        <w:rPr>
          <w:rFonts w:ascii="Courier New" w:hAnsi="Courier New" w:cs="Courier New"/>
        </w:rPr>
        <w:t>RelatedAxis</w:t>
      </w:r>
      <w:proofErr w:type="spellEnd"/>
      <w:r w:rsidRPr="00FE76C8">
        <w:t xml:space="preserve"> property is set, this axis will be calculated from the specified related axis through the equation </w:t>
      </w:r>
      <w:r w:rsidRPr="0068336D">
        <w:rPr>
          <w:rFonts w:ascii="Courier New" w:hAnsi="Courier New" w:cs="Courier New"/>
        </w:rPr>
        <w:t>x1 = m(x2)+b</w:t>
      </w:r>
      <w:r w:rsidRPr="00FE76C8">
        <w:t xml:space="preserve">, where </w:t>
      </w:r>
      <w:r w:rsidRPr="0068336D">
        <w:rPr>
          <w:rFonts w:ascii="Courier New" w:hAnsi="Courier New" w:cs="Courier New"/>
        </w:rPr>
        <w:t>x1</w:t>
      </w:r>
      <w:r w:rsidRPr="00FE76C8">
        <w:t xml:space="preserve"> is a value along this axis, </w:t>
      </w:r>
      <w:r w:rsidRPr="0068336D">
        <w:rPr>
          <w:rFonts w:ascii="Courier New" w:hAnsi="Courier New" w:cs="Courier New"/>
        </w:rPr>
        <w:t>x2</w:t>
      </w:r>
      <w:r w:rsidRPr="00FE76C8">
        <w:t xml:space="preserve"> is the value along the related axis, </w:t>
      </w:r>
      <w:r w:rsidRPr="0068336D">
        <w:rPr>
          <w:rFonts w:ascii="Courier New" w:hAnsi="Courier New" w:cs="Courier New"/>
        </w:rPr>
        <w:t>m</w:t>
      </w:r>
      <w:r w:rsidRPr="00FE76C8">
        <w:t xml:space="preserve"> is the multiplier set in this property, and </w:t>
      </w:r>
      <w:r w:rsidRPr="0068336D">
        <w:rPr>
          <w:rFonts w:ascii="Courier New" w:hAnsi="Courier New" w:cs="Courier New"/>
        </w:rPr>
        <w:t>c</w:t>
      </w:r>
      <w:r w:rsidRPr="00FE76C8">
        <w:t xml:space="preserve"> is a constant set in the </w:t>
      </w:r>
      <w:proofErr w:type="spellStart"/>
      <w:r w:rsidRPr="0068336D">
        <w:rPr>
          <w:rFonts w:ascii="Courier New" w:hAnsi="Courier New" w:cs="Courier New"/>
        </w:rPr>
        <w:t>RelatedAxisConstant</w:t>
      </w:r>
      <w:proofErr w:type="spellEnd"/>
      <w:r w:rsidRPr="00FE76C8">
        <w:t xml:space="preserve"> property. </w:t>
      </w:r>
    </w:p>
    <w:p w14:paraId="3614E4F9" w14:textId="77777777" w:rsidR="00FE76C8" w:rsidRDefault="00FE76C8" w:rsidP="00FE76C8">
      <w:pPr>
        <w:pStyle w:val="BodyText"/>
      </w:pPr>
    </w:p>
    <w:p w14:paraId="6968793B" w14:textId="504A5B04" w:rsidR="00FE76C8" w:rsidRDefault="00FE76C8" w:rsidP="00FE76C8">
      <w:pPr>
        <w:pStyle w:val="BodyText"/>
      </w:pPr>
      <w:proofErr w:type="spellStart"/>
      <w:r w:rsidRPr="0068336D">
        <w:rPr>
          <w:rFonts w:ascii="Courier New" w:hAnsi="Courier New" w:cs="Courier New"/>
        </w:rPr>
        <w:t>RelatedConstant</w:t>
      </w:r>
      <w:proofErr w:type="spellEnd"/>
      <w:r w:rsidRPr="00FE76C8">
        <w:t xml:space="preserve"> defines the related axis constant for the specified axis. This property also takes a </w:t>
      </w:r>
      <w:proofErr w:type="gramStart"/>
      <w:r w:rsidRPr="00FE76C8">
        <w:t>floating point</w:t>
      </w:r>
      <w:proofErr w:type="gramEnd"/>
      <w:r w:rsidRPr="00FE76C8">
        <w:t xml:space="preserve"> number. If the </w:t>
      </w:r>
      <w:proofErr w:type="spellStart"/>
      <w:r w:rsidRPr="0068336D">
        <w:rPr>
          <w:rFonts w:ascii="Courier New" w:hAnsi="Courier New" w:cs="Courier New"/>
        </w:rPr>
        <w:t>RelatedAxis</w:t>
      </w:r>
      <w:proofErr w:type="spellEnd"/>
      <w:r w:rsidRPr="00FE76C8">
        <w:t xml:space="preserve"> property is set, this axis will be calculated from the specified related axis through the equation </w:t>
      </w:r>
      <w:r w:rsidRPr="0068336D">
        <w:rPr>
          <w:rFonts w:ascii="Courier New" w:hAnsi="Courier New" w:cs="Courier New"/>
        </w:rPr>
        <w:t>x1 = m(x2)+b</w:t>
      </w:r>
      <w:r w:rsidRPr="00FE76C8">
        <w:t xml:space="preserve">, where </w:t>
      </w:r>
      <w:r w:rsidRPr="0068336D">
        <w:rPr>
          <w:rFonts w:ascii="Courier New" w:hAnsi="Courier New" w:cs="Courier New"/>
        </w:rPr>
        <w:t>x1</w:t>
      </w:r>
      <w:r w:rsidRPr="00FE76C8">
        <w:t xml:space="preserve"> is a value along this axis, </w:t>
      </w:r>
      <w:r w:rsidRPr="0068336D">
        <w:rPr>
          <w:rFonts w:ascii="Courier New" w:hAnsi="Courier New" w:cs="Courier New"/>
        </w:rPr>
        <w:t>x2</w:t>
      </w:r>
      <w:r w:rsidRPr="00FE76C8">
        <w:t xml:space="preserve"> is the value along the related axis, m is the multiplier set in the </w:t>
      </w:r>
      <w:proofErr w:type="spellStart"/>
      <w:r w:rsidRPr="0068336D">
        <w:rPr>
          <w:rFonts w:ascii="Courier New" w:hAnsi="Courier New" w:cs="Courier New"/>
        </w:rPr>
        <w:t>RelatedAxisMultiplier</w:t>
      </w:r>
      <w:proofErr w:type="spellEnd"/>
      <w:r w:rsidRPr="00FE76C8">
        <w:t xml:space="preserve"> property, and </w:t>
      </w:r>
      <w:r w:rsidRPr="0068336D">
        <w:rPr>
          <w:rFonts w:ascii="Courier New" w:hAnsi="Courier New" w:cs="Courier New"/>
        </w:rPr>
        <w:t>c</w:t>
      </w:r>
      <w:r w:rsidRPr="00FE76C8">
        <w:t xml:space="preserve"> is the constant set in this property.</w:t>
      </w:r>
    </w:p>
    <w:p w14:paraId="61D1ED51" w14:textId="77777777" w:rsidR="0068336D" w:rsidRPr="0068336D" w:rsidRDefault="0068336D" w:rsidP="0068336D">
      <w:pPr>
        <w:widowControl/>
        <w:adjustRightInd w:val="0"/>
        <w:ind w:left="0" w:right="240"/>
        <w:jc w:val="right"/>
        <w:rPr>
          <w:rFonts w:ascii="PMGPF J+ Helvetica" w:eastAsiaTheme="minorHAnsi" w:hAnsi="PMGPF J+ Helvetica" w:cs="PMGPF J+ Helvetica"/>
          <w:color w:val="000000"/>
          <w:sz w:val="24"/>
          <w:szCs w:val="24"/>
        </w:rPr>
      </w:pPr>
    </w:p>
    <w:p w14:paraId="5D073441" w14:textId="77777777" w:rsidR="0068336D" w:rsidRPr="0068336D" w:rsidRDefault="0068336D" w:rsidP="0068336D">
      <w:pPr>
        <w:pStyle w:val="BodyText"/>
        <w:rPr>
          <w:rFonts w:ascii="Arial Narrow" w:hAnsi="Arial Narrow"/>
          <w:b/>
          <w:sz w:val="24"/>
        </w:rPr>
      </w:pPr>
      <w:r w:rsidRPr="0068336D">
        <w:rPr>
          <w:rFonts w:ascii="Arial Narrow" w:hAnsi="Arial Narrow"/>
          <w:b/>
          <w:sz w:val="24"/>
        </w:rPr>
        <w:t>Axis Scale</w:t>
      </w:r>
    </w:p>
    <w:p w14:paraId="786C8B55" w14:textId="77777777" w:rsidR="0068336D" w:rsidRPr="0068336D" w:rsidRDefault="0068336D" w:rsidP="0068336D">
      <w:pPr>
        <w:pStyle w:val="BodyText"/>
      </w:pPr>
      <w:r w:rsidRPr="0068336D">
        <w:t>To modify the axis scale, alter these properties:</w:t>
      </w:r>
    </w:p>
    <w:p w14:paraId="772A4764" w14:textId="0F18C10E" w:rsidR="0068336D" w:rsidRPr="0068336D" w:rsidRDefault="0068336D" w:rsidP="00B81435">
      <w:pPr>
        <w:pStyle w:val="BodyText"/>
        <w:numPr>
          <w:ilvl w:val="0"/>
          <w:numId w:val="83"/>
        </w:numPr>
        <w:ind w:left="2520"/>
      </w:pPr>
      <w:r w:rsidRPr="0068336D">
        <w:rPr>
          <w:rFonts w:ascii="Courier New" w:hAnsi="Courier New" w:cs="Courier New"/>
        </w:rPr>
        <w:t>Min</w:t>
      </w:r>
      <w:r w:rsidRPr="0068336D">
        <w:t xml:space="preserve"> – determines the minimum value for the axis scale; takes a </w:t>
      </w:r>
      <w:proofErr w:type="gramStart"/>
      <w:r w:rsidRPr="0068336D">
        <w:t>floating point</w:t>
      </w:r>
      <w:proofErr w:type="gramEnd"/>
      <w:r w:rsidRPr="0068336D">
        <w:t xml:space="preserve"> number</w:t>
      </w:r>
    </w:p>
    <w:p w14:paraId="2C01CFED" w14:textId="43B3019D" w:rsidR="0068336D" w:rsidRPr="0068336D" w:rsidRDefault="0068336D" w:rsidP="00B81435">
      <w:pPr>
        <w:pStyle w:val="BodyText"/>
        <w:numPr>
          <w:ilvl w:val="0"/>
          <w:numId w:val="83"/>
        </w:numPr>
        <w:ind w:left="2520"/>
      </w:pPr>
      <w:r w:rsidRPr="0068336D">
        <w:rPr>
          <w:rFonts w:ascii="Courier New" w:hAnsi="Courier New" w:cs="Courier New"/>
        </w:rPr>
        <w:t>Max</w:t>
      </w:r>
      <w:r w:rsidRPr="0068336D">
        <w:t xml:space="preserve"> – determines the minimum value for the axis scale; takes a </w:t>
      </w:r>
      <w:proofErr w:type="gramStart"/>
      <w:r w:rsidRPr="0068336D">
        <w:t>floating point</w:t>
      </w:r>
      <w:proofErr w:type="gramEnd"/>
      <w:r w:rsidRPr="0068336D">
        <w:t xml:space="preserve"> number</w:t>
      </w:r>
    </w:p>
    <w:p w14:paraId="5C926FAB" w14:textId="4551C179" w:rsidR="0068336D" w:rsidRPr="0068336D" w:rsidRDefault="0068336D" w:rsidP="00B81435">
      <w:pPr>
        <w:pStyle w:val="BodyText"/>
        <w:numPr>
          <w:ilvl w:val="0"/>
          <w:numId w:val="83"/>
        </w:numPr>
        <w:ind w:left="2520"/>
      </w:pPr>
      <w:proofErr w:type="spellStart"/>
      <w:r w:rsidRPr="0068336D">
        <w:rPr>
          <w:rFonts w:ascii="Courier New" w:hAnsi="Courier New" w:cs="Courier New"/>
        </w:rPr>
        <w:t>NumSpacing</w:t>
      </w:r>
      <w:proofErr w:type="spellEnd"/>
      <w:r w:rsidRPr="0068336D">
        <w:t xml:space="preserve"> – determines the axis annotation spacing; takes a </w:t>
      </w:r>
      <w:proofErr w:type="gramStart"/>
      <w:r w:rsidRPr="0068336D">
        <w:t>floating point</w:t>
      </w:r>
      <w:proofErr w:type="gramEnd"/>
      <w:r w:rsidRPr="0068336D">
        <w:t xml:space="preserve"> number</w:t>
      </w:r>
    </w:p>
    <w:p w14:paraId="78D2D247" w14:textId="6C7805D6" w:rsidR="0068336D" w:rsidRPr="0068336D" w:rsidRDefault="0068336D" w:rsidP="00B81435">
      <w:pPr>
        <w:pStyle w:val="BodyText"/>
        <w:numPr>
          <w:ilvl w:val="0"/>
          <w:numId w:val="83"/>
        </w:numPr>
        <w:ind w:left="2520"/>
      </w:pPr>
      <w:proofErr w:type="spellStart"/>
      <w:r w:rsidRPr="0068336D">
        <w:rPr>
          <w:rFonts w:ascii="Courier New" w:hAnsi="Courier New" w:cs="Courier New"/>
        </w:rPr>
        <w:t>TickSpacing</w:t>
      </w:r>
      <w:proofErr w:type="spellEnd"/>
      <w:r w:rsidRPr="0068336D">
        <w:t xml:space="preserve"> – defines the axis tick spacing for the specified axis; takes a </w:t>
      </w:r>
      <w:proofErr w:type="gramStart"/>
      <w:r w:rsidRPr="0068336D">
        <w:t>floating point</w:t>
      </w:r>
      <w:proofErr w:type="gramEnd"/>
      <w:r w:rsidRPr="0068336D">
        <w:t xml:space="preserve"> number</w:t>
      </w:r>
    </w:p>
    <w:p w14:paraId="4AD9E1DB" w14:textId="5384DC80" w:rsidR="0068336D" w:rsidRPr="0068336D" w:rsidRDefault="0068336D" w:rsidP="00B81435">
      <w:pPr>
        <w:pStyle w:val="BodyText"/>
        <w:numPr>
          <w:ilvl w:val="0"/>
          <w:numId w:val="83"/>
        </w:numPr>
        <w:ind w:left="2520"/>
      </w:pPr>
      <w:r w:rsidRPr="0068336D">
        <w:rPr>
          <w:rFonts w:ascii="Courier New" w:hAnsi="Courier New" w:cs="Courier New"/>
        </w:rPr>
        <w:t>Precision</w:t>
      </w:r>
      <w:r w:rsidRPr="0068336D">
        <w:t xml:space="preserve"> – defines the axis precision for the specified axis; takes an integer value</w:t>
      </w:r>
    </w:p>
    <w:p w14:paraId="6BC4A50C" w14:textId="77777777" w:rsidR="0068336D" w:rsidRDefault="0068336D" w:rsidP="0068336D">
      <w:pPr>
        <w:pStyle w:val="BodyText"/>
      </w:pPr>
    </w:p>
    <w:p w14:paraId="05A0B429" w14:textId="77777777" w:rsidR="0068336D" w:rsidRDefault="0068336D">
      <w:pPr>
        <w:ind w:left="0"/>
        <w:rPr>
          <w:rFonts w:ascii="Arial Narrow" w:hAnsi="Arial Narrow"/>
          <w:b/>
          <w:sz w:val="24"/>
          <w:szCs w:val="18"/>
        </w:rPr>
      </w:pPr>
      <w:r>
        <w:rPr>
          <w:rFonts w:ascii="Arial Narrow" w:hAnsi="Arial Narrow"/>
          <w:b/>
          <w:sz w:val="24"/>
        </w:rPr>
        <w:br w:type="page"/>
      </w:r>
    </w:p>
    <w:p w14:paraId="23BA7656" w14:textId="2B0BFAC9" w:rsidR="0068336D" w:rsidRPr="0068336D" w:rsidRDefault="0068336D" w:rsidP="0068336D">
      <w:pPr>
        <w:pStyle w:val="BodyText"/>
        <w:rPr>
          <w:rFonts w:ascii="Arial Narrow" w:hAnsi="Arial Narrow"/>
          <w:b/>
          <w:sz w:val="24"/>
        </w:rPr>
      </w:pPr>
      <w:r w:rsidRPr="0068336D">
        <w:rPr>
          <w:rFonts w:ascii="Arial Narrow" w:hAnsi="Arial Narrow"/>
          <w:b/>
          <w:sz w:val="24"/>
        </w:rPr>
        <w:lastRenderedPageBreak/>
        <w:t>Axis Time Labels</w:t>
      </w:r>
    </w:p>
    <w:p w14:paraId="435A8AAC" w14:textId="77777777" w:rsidR="0068336D" w:rsidRPr="0068336D" w:rsidRDefault="0068336D" w:rsidP="0068336D">
      <w:pPr>
        <w:pStyle w:val="BodyText"/>
      </w:pPr>
      <w:r w:rsidRPr="0068336D">
        <w:t xml:space="preserve">The time axis properties comprise </w:t>
      </w:r>
      <w:proofErr w:type="spellStart"/>
      <w:r w:rsidRPr="0068336D">
        <w:rPr>
          <w:rFonts w:ascii="Courier New" w:hAnsi="Courier New" w:cs="Courier New"/>
        </w:rPr>
        <w:t>TimeBase</w:t>
      </w:r>
      <w:proofErr w:type="spellEnd"/>
      <w:r w:rsidRPr="0068336D">
        <w:rPr>
          <w:rFonts w:ascii="Courier New" w:hAnsi="Courier New" w:cs="Courier New"/>
        </w:rPr>
        <w:t xml:space="preserve">, </w:t>
      </w:r>
      <w:proofErr w:type="spellStart"/>
      <w:r w:rsidRPr="0068336D">
        <w:rPr>
          <w:rFonts w:ascii="Courier New" w:hAnsi="Courier New" w:cs="Courier New"/>
        </w:rPr>
        <w:t>TimeFormat</w:t>
      </w:r>
      <w:proofErr w:type="spellEnd"/>
      <w:r w:rsidRPr="0068336D">
        <w:t xml:space="preserve">, and </w:t>
      </w:r>
      <w:proofErr w:type="spellStart"/>
      <w:r w:rsidRPr="0068336D">
        <w:rPr>
          <w:rFonts w:ascii="Courier New" w:hAnsi="Courier New" w:cs="Courier New"/>
        </w:rPr>
        <w:t>TimeUnit</w:t>
      </w:r>
      <w:proofErr w:type="spellEnd"/>
      <w:r w:rsidRPr="0068336D">
        <w:t xml:space="preserve">. </w:t>
      </w:r>
    </w:p>
    <w:p w14:paraId="04091B97" w14:textId="77777777" w:rsidR="0068336D" w:rsidRDefault="0068336D" w:rsidP="0068336D">
      <w:pPr>
        <w:pStyle w:val="BodyText"/>
      </w:pPr>
    </w:p>
    <w:p w14:paraId="2A33343E" w14:textId="77777777" w:rsidR="0068336D" w:rsidRDefault="0068336D" w:rsidP="0068336D">
      <w:pPr>
        <w:pStyle w:val="BodyText"/>
      </w:pPr>
      <w:proofErr w:type="spellStart"/>
      <w:r w:rsidRPr="0068336D">
        <w:rPr>
          <w:rFonts w:ascii="Courier New" w:hAnsi="Courier New" w:cs="Courier New"/>
        </w:rPr>
        <w:t>TimeBase</w:t>
      </w:r>
      <w:proofErr w:type="spellEnd"/>
      <w:r w:rsidRPr="0068336D">
        <w:t xml:space="preserve"> defines the time base for the specified axis. </w:t>
      </w:r>
      <w:proofErr w:type="spellStart"/>
      <w:r w:rsidRPr="0068336D">
        <w:rPr>
          <w:rFonts w:ascii="Courier New" w:hAnsi="Courier New" w:cs="Courier New"/>
        </w:rPr>
        <w:t>TimeBase</w:t>
      </w:r>
      <w:proofErr w:type="spellEnd"/>
      <w:r w:rsidRPr="0068336D">
        <w:t xml:space="preserve"> is a String specifying a start date for a time axis. The format of the date string is as defined by the long format of Java’s </w:t>
      </w:r>
      <w:proofErr w:type="spellStart"/>
      <w:r w:rsidRPr="0068336D">
        <w:rPr>
          <w:rFonts w:ascii="Courier New" w:hAnsi="Courier New" w:cs="Courier New"/>
        </w:rPr>
        <w:t>SimpleDateFormat</w:t>
      </w:r>
      <w:proofErr w:type="spellEnd"/>
      <w:r w:rsidRPr="0068336D">
        <w:t xml:space="preserve"> class. Note that this property is used only if </w:t>
      </w:r>
    </w:p>
    <w:p w14:paraId="4F928BE2" w14:textId="3BC9078B" w:rsidR="0068336D" w:rsidRDefault="0068336D" w:rsidP="0068336D">
      <w:pPr>
        <w:pStyle w:val="BodyText"/>
      </w:pPr>
      <w:r w:rsidRPr="0068336D">
        <w:t xml:space="preserve">the </w:t>
      </w:r>
      <w:proofErr w:type="spellStart"/>
      <w:r w:rsidRPr="0068336D">
        <w:rPr>
          <w:rFonts w:ascii="Courier New" w:hAnsi="Courier New" w:cs="Courier New"/>
        </w:rPr>
        <w:t>AnnotationMethod</w:t>
      </w:r>
      <w:proofErr w:type="spellEnd"/>
      <w:r w:rsidRPr="0068336D">
        <w:t xml:space="preserve"> has been set to </w:t>
      </w:r>
      <w:proofErr w:type="spellStart"/>
      <w:r w:rsidRPr="0068336D">
        <w:rPr>
          <w:rFonts w:ascii="Courier New" w:hAnsi="Courier New" w:cs="Courier New"/>
        </w:rPr>
        <w:t>Time_Labels</w:t>
      </w:r>
      <w:proofErr w:type="spellEnd"/>
      <w:r w:rsidRPr="0068336D">
        <w:t>.</w:t>
      </w:r>
    </w:p>
    <w:p w14:paraId="73D6EED4" w14:textId="77777777" w:rsidR="0068336D" w:rsidRPr="0068336D" w:rsidRDefault="0068336D" w:rsidP="0068336D">
      <w:pPr>
        <w:pStyle w:val="BodyText"/>
        <w:rPr>
          <w:rFonts w:eastAsiaTheme="minorHAnsi"/>
        </w:rPr>
      </w:pPr>
    </w:p>
    <w:p w14:paraId="1C26131B" w14:textId="77777777" w:rsidR="0068336D" w:rsidRDefault="0068336D" w:rsidP="0068336D">
      <w:pPr>
        <w:pStyle w:val="BodyText"/>
      </w:pPr>
      <w:proofErr w:type="spellStart"/>
      <w:r w:rsidRPr="0068336D">
        <w:rPr>
          <w:rFonts w:ascii="Courier New" w:hAnsi="Courier New" w:cs="Courier New"/>
        </w:rPr>
        <w:t>TimeFormat</w:t>
      </w:r>
      <w:proofErr w:type="spellEnd"/>
      <w:r w:rsidRPr="0068336D">
        <w:t xml:space="preserve"> cites the time format String for the specified axis. This String defines how time labels are to be formatted. For information on how to create a custom format, please see Java’s </w:t>
      </w:r>
      <w:proofErr w:type="spellStart"/>
      <w:r w:rsidRPr="0068336D">
        <w:rPr>
          <w:rFonts w:ascii="Courier New" w:hAnsi="Courier New" w:cs="Courier New"/>
        </w:rPr>
        <w:t>SimpleDateFormat</w:t>
      </w:r>
      <w:proofErr w:type="spellEnd"/>
      <w:r w:rsidRPr="0068336D">
        <w:t xml:space="preserve"> class. Note that property is used only if the </w:t>
      </w:r>
      <w:proofErr w:type="spellStart"/>
      <w:r w:rsidRPr="0068336D">
        <w:rPr>
          <w:rFonts w:ascii="Courier New" w:hAnsi="Courier New" w:cs="Courier New"/>
        </w:rPr>
        <w:t>AnnotationMethod</w:t>
      </w:r>
      <w:proofErr w:type="spellEnd"/>
      <w:r w:rsidRPr="0068336D">
        <w:t xml:space="preserve"> has been set to </w:t>
      </w:r>
      <w:proofErr w:type="spellStart"/>
      <w:r w:rsidRPr="0068336D">
        <w:rPr>
          <w:rFonts w:ascii="Courier New" w:hAnsi="Courier New" w:cs="Courier New"/>
        </w:rPr>
        <w:t>Time_Labels</w:t>
      </w:r>
      <w:proofErr w:type="spellEnd"/>
      <w:r w:rsidRPr="0068336D">
        <w:t xml:space="preserve">. </w:t>
      </w:r>
    </w:p>
    <w:p w14:paraId="4F64B0D6" w14:textId="77777777" w:rsidR="0068336D" w:rsidRDefault="0068336D" w:rsidP="0068336D">
      <w:pPr>
        <w:pStyle w:val="BodyText"/>
      </w:pPr>
    </w:p>
    <w:p w14:paraId="7753ED44" w14:textId="7BB7A5E8" w:rsidR="0068336D" w:rsidRPr="0068336D" w:rsidRDefault="0068336D" w:rsidP="0068336D">
      <w:pPr>
        <w:pStyle w:val="BodyText"/>
      </w:pPr>
      <w:proofErr w:type="spellStart"/>
      <w:r w:rsidRPr="0068336D">
        <w:rPr>
          <w:rFonts w:ascii="Courier New" w:hAnsi="Courier New" w:cs="Courier New"/>
        </w:rPr>
        <w:t>TimeUnit</w:t>
      </w:r>
      <w:proofErr w:type="spellEnd"/>
      <w:r w:rsidRPr="0068336D">
        <w:t xml:space="preserve"> defines the time unit of the specified </w:t>
      </w:r>
      <w:proofErr w:type="gramStart"/>
      <w:r w:rsidRPr="0068336D">
        <w:t>axis, and</w:t>
      </w:r>
      <w:proofErr w:type="gramEnd"/>
      <w:r w:rsidRPr="0068336D">
        <w:t xml:space="preserve"> is represented by a String. Possible values are </w:t>
      </w:r>
      <w:r w:rsidRPr="0068336D">
        <w:rPr>
          <w:rFonts w:ascii="Courier New" w:hAnsi="Courier New" w:cs="Courier New"/>
        </w:rPr>
        <w:t>Seconds, Minutes, Hours, Days, Weeks, Months</w:t>
      </w:r>
      <w:r w:rsidRPr="0068336D">
        <w:t xml:space="preserve">, or </w:t>
      </w:r>
      <w:r w:rsidRPr="0068336D">
        <w:rPr>
          <w:rFonts w:ascii="Courier New" w:hAnsi="Courier New" w:cs="Courier New"/>
        </w:rPr>
        <w:t>Years</w:t>
      </w:r>
      <w:r w:rsidRPr="0068336D">
        <w:t xml:space="preserve">. This property is used when the </w:t>
      </w:r>
      <w:proofErr w:type="spellStart"/>
      <w:r w:rsidRPr="0068336D">
        <w:rPr>
          <w:rFonts w:ascii="Courier New" w:hAnsi="Courier New" w:cs="Courier New"/>
        </w:rPr>
        <w:t>AnnotationMethod</w:t>
      </w:r>
      <w:proofErr w:type="spellEnd"/>
      <w:r w:rsidRPr="0068336D">
        <w:t xml:space="preserve"> is set to </w:t>
      </w:r>
      <w:proofErr w:type="spellStart"/>
      <w:r w:rsidRPr="0068336D">
        <w:rPr>
          <w:rFonts w:ascii="Courier New" w:hAnsi="Courier New" w:cs="Courier New"/>
        </w:rPr>
        <w:t>Time_Labels</w:t>
      </w:r>
      <w:proofErr w:type="spellEnd"/>
      <w:r w:rsidRPr="0068336D">
        <w:t xml:space="preserve">. </w:t>
      </w:r>
    </w:p>
    <w:p w14:paraId="69C24A81" w14:textId="77777777" w:rsidR="0068336D" w:rsidRPr="0068336D" w:rsidRDefault="0068336D" w:rsidP="0068336D">
      <w:pPr>
        <w:pStyle w:val="BodyText"/>
      </w:pPr>
    </w:p>
    <w:p w14:paraId="0396D8A6" w14:textId="77777777" w:rsidR="0068336D" w:rsidRPr="0068336D" w:rsidRDefault="0068336D" w:rsidP="0068336D">
      <w:pPr>
        <w:pStyle w:val="BodyText"/>
        <w:rPr>
          <w:rFonts w:ascii="Arial Narrow" w:hAnsi="Arial Narrow"/>
          <w:b/>
          <w:sz w:val="24"/>
        </w:rPr>
      </w:pPr>
      <w:r w:rsidRPr="0068336D">
        <w:rPr>
          <w:rFonts w:ascii="Arial Narrow" w:hAnsi="Arial Narrow"/>
          <w:b/>
          <w:sz w:val="24"/>
        </w:rPr>
        <w:t>Axis Title</w:t>
      </w:r>
    </w:p>
    <w:p w14:paraId="4D020855" w14:textId="77777777" w:rsidR="0068336D" w:rsidRPr="0068336D" w:rsidRDefault="0068336D" w:rsidP="0068336D">
      <w:pPr>
        <w:pStyle w:val="BodyText"/>
      </w:pPr>
      <w:r w:rsidRPr="0068336D">
        <w:t xml:space="preserve">These properties modify the axis title. </w:t>
      </w:r>
    </w:p>
    <w:p w14:paraId="245CD1E3" w14:textId="77777777" w:rsidR="0068336D" w:rsidRDefault="0068336D" w:rsidP="0068336D">
      <w:pPr>
        <w:pStyle w:val="BodyText"/>
      </w:pPr>
    </w:p>
    <w:p w14:paraId="6C698441" w14:textId="77777777" w:rsidR="0068336D" w:rsidRDefault="0068336D" w:rsidP="0068336D">
      <w:pPr>
        <w:pStyle w:val="BodyText"/>
      </w:pPr>
      <w:proofErr w:type="spellStart"/>
      <w:r w:rsidRPr="0068336D">
        <w:rPr>
          <w:rFonts w:ascii="Courier New" w:hAnsi="Courier New" w:cs="Courier New"/>
        </w:rPr>
        <w:t>TitleText</w:t>
      </w:r>
      <w:proofErr w:type="spellEnd"/>
      <w:r w:rsidRPr="0068336D">
        <w:t xml:space="preserve"> cites the title text for the specified axis. This property takes a String value. </w:t>
      </w:r>
    </w:p>
    <w:p w14:paraId="52E93AC2" w14:textId="77777777" w:rsidR="0068336D" w:rsidRDefault="0068336D" w:rsidP="0068336D">
      <w:pPr>
        <w:pStyle w:val="BodyText"/>
      </w:pPr>
    </w:p>
    <w:p w14:paraId="4473F6C2" w14:textId="77777777" w:rsidR="0068336D" w:rsidRDefault="0068336D" w:rsidP="0068336D">
      <w:pPr>
        <w:pStyle w:val="BodyText"/>
      </w:pPr>
      <w:proofErr w:type="spellStart"/>
      <w:r w:rsidRPr="0068336D">
        <w:rPr>
          <w:rFonts w:ascii="Courier New" w:hAnsi="Courier New" w:cs="Courier New"/>
        </w:rPr>
        <w:t>TitleRotation</w:t>
      </w:r>
      <w:proofErr w:type="spellEnd"/>
      <w:r w:rsidRPr="0068336D">
        <w:t xml:space="preserve"> defines the title rotation of the specified axis. The title rotation is represented by a String; possible values are </w:t>
      </w:r>
      <w:r w:rsidRPr="0068336D">
        <w:rPr>
          <w:rFonts w:ascii="Courier New" w:hAnsi="Courier New" w:cs="Courier New"/>
        </w:rPr>
        <w:t>None, 90, 180</w:t>
      </w:r>
      <w:r w:rsidRPr="0068336D">
        <w:t xml:space="preserve">, or </w:t>
      </w:r>
      <w:r w:rsidRPr="0068336D">
        <w:rPr>
          <w:rFonts w:ascii="Courier New" w:hAnsi="Courier New" w:cs="Courier New"/>
        </w:rPr>
        <w:t>270</w:t>
      </w:r>
      <w:r w:rsidRPr="0068336D">
        <w:t xml:space="preserve">. The title of this axis will be rotated by the number of degrees specified by this property. </w:t>
      </w:r>
    </w:p>
    <w:p w14:paraId="16E3842A" w14:textId="77777777" w:rsidR="0068336D" w:rsidRDefault="0068336D" w:rsidP="0068336D">
      <w:pPr>
        <w:pStyle w:val="BodyText"/>
      </w:pPr>
    </w:p>
    <w:p w14:paraId="2EEB52B4" w14:textId="77777777" w:rsidR="0068336D" w:rsidRDefault="0068336D" w:rsidP="0068336D">
      <w:pPr>
        <w:pStyle w:val="BodyText"/>
      </w:pPr>
      <w:proofErr w:type="spellStart"/>
      <w:r w:rsidRPr="0068336D">
        <w:rPr>
          <w:rFonts w:ascii="Courier New" w:hAnsi="Courier New" w:cs="Courier New"/>
        </w:rPr>
        <w:t>TitlePlacement</w:t>
      </w:r>
      <w:proofErr w:type="spellEnd"/>
      <w:r w:rsidRPr="0068336D">
        <w:t xml:space="preserve"> details the title placement of the specified axis. The title placement is represented by a String. If this axis is vertical, possible values are </w:t>
      </w:r>
      <w:r w:rsidRPr="0068336D">
        <w:rPr>
          <w:rFonts w:ascii="Courier New" w:hAnsi="Courier New" w:cs="Courier New"/>
        </w:rPr>
        <w:t>Northeast</w:t>
      </w:r>
      <w:r w:rsidRPr="0068336D">
        <w:t xml:space="preserve">, </w:t>
      </w:r>
      <w:r w:rsidRPr="0068336D">
        <w:rPr>
          <w:rFonts w:ascii="Courier New" w:hAnsi="Courier New" w:cs="Courier New"/>
        </w:rPr>
        <w:t>Northwest</w:t>
      </w:r>
      <w:r w:rsidRPr="0068336D">
        <w:t xml:space="preserve">, </w:t>
      </w:r>
      <w:r w:rsidRPr="0068336D">
        <w:rPr>
          <w:rFonts w:ascii="Courier New" w:hAnsi="Courier New" w:cs="Courier New"/>
        </w:rPr>
        <w:t>East, West, Southeast,</w:t>
      </w:r>
      <w:r w:rsidRPr="0068336D">
        <w:t xml:space="preserve"> or </w:t>
      </w:r>
      <w:r w:rsidRPr="0068336D">
        <w:rPr>
          <w:rFonts w:ascii="Courier New" w:hAnsi="Courier New" w:cs="Courier New"/>
        </w:rPr>
        <w:t>Southwest</w:t>
      </w:r>
      <w:r w:rsidRPr="0068336D">
        <w:t xml:space="preserve">. If this axis is horizontal, values are </w:t>
      </w:r>
      <w:r w:rsidRPr="0068336D">
        <w:rPr>
          <w:rFonts w:ascii="Courier New" w:hAnsi="Courier New" w:cs="Courier New"/>
        </w:rPr>
        <w:t>North</w:t>
      </w:r>
      <w:r w:rsidRPr="0068336D">
        <w:t xml:space="preserve"> or </w:t>
      </w:r>
      <w:r w:rsidRPr="0068336D">
        <w:rPr>
          <w:rFonts w:ascii="Courier New" w:hAnsi="Courier New" w:cs="Courier New"/>
        </w:rPr>
        <w:t>South</w:t>
      </w:r>
      <w:r w:rsidRPr="0068336D">
        <w:t xml:space="preserve">. </w:t>
      </w:r>
    </w:p>
    <w:p w14:paraId="219FD872" w14:textId="77777777" w:rsidR="0068336D" w:rsidRDefault="0068336D" w:rsidP="0068336D">
      <w:pPr>
        <w:pStyle w:val="BodyText"/>
      </w:pPr>
    </w:p>
    <w:p w14:paraId="17A4EABD" w14:textId="14D09990" w:rsidR="0068336D" w:rsidRPr="0068336D" w:rsidRDefault="0068336D" w:rsidP="0068336D">
      <w:pPr>
        <w:pStyle w:val="BodyText"/>
        <w:rPr>
          <w:rFonts w:eastAsiaTheme="minorHAnsi"/>
        </w:rPr>
      </w:pPr>
      <w:proofErr w:type="spellStart"/>
      <w:r w:rsidRPr="0068336D">
        <w:rPr>
          <w:rFonts w:ascii="Courier New" w:hAnsi="Courier New" w:cs="Courier New"/>
        </w:rPr>
        <w:t>TitleFont</w:t>
      </w:r>
      <w:proofErr w:type="spellEnd"/>
      <w:r w:rsidRPr="0068336D">
        <w:t xml:space="preserve"> specifies the font used by the specified axis’ title. The font is represented by a String in the format </w:t>
      </w:r>
      <w:r w:rsidRPr="0068336D">
        <w:rPr>
          <w:rFonts w:ascii="Courier New" w:hAnsi="Courier New" w:cs="Courier New"/>
        </w:rPr>
        <w:t>name-style-size</w:t>
      </w:r>
      <w:r w:rsidRPr="0068336D">
        <w:t xml:space="preserve">. The </w:t>
      </w:r>
      <w:proofErr w:type="spellStart"/>
      <w:r w:rsidRPr="0068336D">
        <w:rPr>
          <w:rFonts w:ascii="Courier New" w:hAnsi="Courier New" w:cs="Courier New"/>
        </w:rPr>
        <w:t>TitleFont</w:t>
      </w:r>
      <w:proofErr w:type="spellEnd"/>
      <w:r w:rsidRPr="0068336D">
        <w:t xml:space="preserve"> property provides a font editor in IDEs.</w:t>
      </w:r>
    </w:p>
    <w:p w14:paraId="1863081A" w14:textId="77777777" w:rsidR="0068336D" w:rsidRPr="0068336D" w:rsidRDefault="0068336D" w:rsidP="0068336D">
      <w:pPr>
        <w:widowControl/>
        <w:adjustRightInd w:val="0"/>
        <w:ind w:left="0" w:right="240"/>
        <w:jc w:val="right"/>
        <w:rPr>
          <w:rFonts w:ascii="PMGPF J+ Helvetica" w:eastAsiaTheme="minorHAnsi" w:hAnsi="PMGPF J+ Helvetica" w:cs="PMGPF J+ Helvetica"/>
          <w:color w:val="000000"/>
          <w:sz w:val="24"/>
          <w:szCs w:val="24"/>
        </w:rPr>
      </w:pPr>
    </w:p>
    <w:p w14:paraId="23FD174F" w14:textId="77777777" w:rsidR="0068336D" w:rsidRPr="0068336D" w:rsidRDefault="0068336D" w:rsidP="0068336D">
      <w:pPr>
        <w:pStyle w:val="BodyText"/>
        <w:rPr>
          <w:rFonts w:ascii="Arial Narrow" w:hAnsi="Arial Narrow"/>
          <w:b/>
          <w:sz w:val="24"/>
        </w:rPr>
      </w:pPr>
      <w:r w:rsidRPr="0068336D">
        <w:rPr>
          <w:rFonts w:ascii="Arial Narrow" w:hAnsi="Arial Narrow"/>
          <w:b/>
          <w:sz w:val="24"/>
        </w:rPr>
        <w:t>Axis Value Labels</w:t>
      </w:r>
    </w:p>
    <w:p w14:paraId="3F73F549" w14:textId="77777777" w:rsidR="0068336D" w:rsidRPr="0068336D" w:rsidRDefault="0068336D" w:rsidP="0068336D">
      <w:pPr>
        <w:pStyle w:val="BodyText"/>
      </w:pPr>
      <w:proofErr w:type="spellStart"/>
      <w:r w:rsidRPr="0068336D">
        <w:rPr>
          <w:rFonts w:ascii="Courier New" w:hAnsi="Courier New" w:cs="Courier New"/>
        </w:rPr>
        <w:t>AxisValueLabels</w:t>
      </w:r>
      <w:proofErr w:type="spellEnd"/>
      <w:r w:rsidRPr="0068336D">
        <w:t xml:space="preserve"> define the value labels for the specified axis. Value labels are a String of value pairs, with each value being separated by a semi-colon. The first value in the pair is the value at which the label will appear. The second value is the label to use. </w:t>
      </w:r>
    </w:p>
    <w:p w14:paraId="1EC5D62E" w14:textId="77777777" w:rsidR="0068336D" w:rsidRDefault="0068336D" w:rsidP="0068336D">
      <w:pPr>
        <w:pStyle w:val="BodyText"/>
      </w:pPr>
    </w:p>
    <w:p w14:paraId="3E096A9B" w14:textId="77777777" w:rsidR="0068336D" w:rsidRDefault="0068336D" w:rsidP="0068336D">
      <w:pPr>
        <w:pStyle w:val="BodyText"/>
      </w:pPr>
      <w:r w:rsidRPr="0068336D">
        <w:t xml:space="preserve">In an IDE, value labels are accessed through a custom editor that shows the label pairs, one per line, with each pair separated by a comma. </w:t>
      </w:r>
    </w:p>
    <w:p w14:paraId="1280EDD2" w14:textId="77777777" w:rsidR="0068336D" w:rsidRDefault="0068336D" w:rsidP="0068336D">
      <w:pPr>
        <w:pStyle w:val="BodyText"/>
      </w:pPr>
    </w:p>
    <w:p w14:paraId="1596792A" w14:textId="77777777" w:rsidR="0068336D" w:rsidRDefault="0068336D" w:rsidP="0068336D">
      <w:pPr>
        <w:pStyle w:val="BodyText"/>
      </w:pPr>
      <w:r w:rsidRPr="0068336D">
        <w:t xml:space="preserve">For example, a valid value label String is </w:t>
      </w:r>
      <w:r w:rsidRPr="0068336D">
        <w:rPr>
          <w:rFonts w:ascii="Courier New" w:hAnsi="Courier New" w:cs="Courier New"/>
        </w:rPr>
        <w:t>10.0, Ten; 20.0, Twenty; 30.0, Thirty</w:t>
      </w:r>
      <w:r w:rsidRPr="0068336D">
        <w:t xml:space="preserve">. </w:t>
      </w:r>
    </w:p>
    <w:p w14:paraId="182597F7" w14:textId="77777777" w:rsidR="0068336D" w:rsidRDefault="0068336D" w:rsidP="0068336D">
      <w:pPr>
        <w:pStyle w:val="BodyText"/>
      </w:pPr>
    </w:p>
    <w:p w14:paraId="7077B789" w14:textId="2B5FD4E3" w:rsidR="0068336D" w:rsidRDefault="0068336D" w:rsidP="0068336D">
      <w:pPr>
        <w:pStyle w:val="BodyText"/>
      </w:pPr>
      <w:r w:rsidRPr="0068336D">
        <w:lastRenderedPageBreak/>
        <w:t xml:space="preserve">Here is a screen shot of the </w:t>
      </w:r>
      <w:proofErr w:type="spellStart"/>
      <w:r w:rsidRPr="0068336D">
        <w:rPr>
          <w:rFonts w:ascii="Courier New" w:hAnsi="Courier New" w:cs="Courier New"/>
        </w:rPr>
        <w:t>AxisValueLabel</w:t>
      </w:r>
      <w:proofErr w:type="spellEnd"/>
      <w:r w:rsidRPr="0068336D">
        <w:t xml:space="preserve"> editor:</w:t>
      </w:r>
    </w:p>
    <w:p w14:paraId="1676C8D5" w14:textId="77777777" w:rsidR="0068336D" w:rsidRDefault="0068336D" w:rsidP="0068336D">
      <w:pPr>
        <w:pStyle w:val="BodyText"/>
      </w:pPr>
    </w:p>
    <w:p w14:paraId="3FC7E4D6" w14:textId="660347FA" w:rsidR="0068336D" w:rsidRDefault="0068336D" w:rsidP="0068336D">
      <w:pPr>
        <w:pStyle w:val="BodyText"/>
        <w:rPr>
          <w:rFonts w:eastAsiaTheme="minorHAnsi"/>
        </w:rPr>
      </w:pPr>
      <w:r w:rsidRPr="0068336D">
        <w:rPr>
          <w:rFonts w:eastAsiaTheme="minorHAnsi"/>
          <w:noProof/>
        </w:rPr>
        <w:drawing>
          <wp:inline distT="0" distB="0" distL="0" distR="0" wp14:anchorId="0D2A00D0" wp14:editId="6DAD45E8">
            <wp:extent cx="1943100" cy="2649020"/>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49535" cy="2657793"/>
                    </a:xfrm>
                    <a:prstGeom prst="rect">
                      <a:avLst/>
                    </a:prstGeom>
                    <a:noFill/>
                    <a:ln>
                      <a:noFill/>
                    </a:ln>
                  </pic:spPr>
                </pic:pic>
              </a:graphicData>
            </a:graphic>
          </wp:inline>
        </w:drawing>
      </w:r>
    </w:p>
    <w:p w14:paraId="11DDED03" w14:textId="77777777" w:rsidR="0068336D" w:rsidRPr="0068336D" w:rsidRDefault="0068336D" w:rsidP="0068336D">
      <w:pPr>
        <w:widowControl/>
        <w:adjustRightInd w:val="0"/>
        <w:ind w:left="0" w:right="240"/>
        <w:jc w:val="right"/>
        <w:rPr>
          <w:rFonts w:ascii="PMGPF J+ Helvetica" w:eastAsiaTheme="minorHAnsi" w:hAnsi="PMGPF J+ Helvetica" w:cs="PMGPF J+ Helvetica"/>
          <w:color w:val="000000"/>
          <w:sz w:val="24"/>
          <w:szCs w:val="24"/>
        </w:rPr>
      </w:pPr>
    </w:p>
    <w:p w14:paraId="14555465" w14:textId="77777777" w:rsidR="0068336D" w:rsidRPr="0068336D" w:rsidRDefault="0068336D" w:rsidP="0068336D">
      <w:pPr>
        <w:pStyle w:val="BodyText"/>
        <w:rPr>
          <w:rFonts w:ascii="Arial Narrow" w:hAnsi="Arial Narrow"/>
          <w:b/>
          <w:sz w:val="24"/>
        </w:rPr>
      </w:pPr>
      <w:r w:rsidRPr="0068336D">
        <w:rPr>
          <w:rFonts w:ascii="Arial Narrow" w:hAnsi="Arial Narrow"/>
          <w:b/>
          <w:sz w:val="24"/>
        </w:rPr>
        <w:t>Other Axis Properties</w:t>
      </w:r>
    </w:p>
    <w:p w14:paraId="289360FD" w14:textId="77777777" w:rsidR="0068336D" w:rsidRPr="0068336D" w:rsidRDefault="0068336D" w:rsidP="0068336D">
      <w:pPr>
        <w:pStyle w:val="BodyText"/>
      </w:pPr>
      <w:r w:rsidRPr="0068336D">
        <w:t xml:space="preserve">Other axis properties include </w:t>
      </w:r>
    </w:p>
    <w:p w14:paraId="38FC8986" w14:textId="6CA82E1A" w:rsidR="0068336D" w:rsidRPr="0068336D" w:rsidRDefault="0068336D" w:rsidP="00B81435">
      <w:pPr>
        <w:pStyle w:val="BodyText"/>
        <w:numPr>
          <w:ilvl w:val="0"/>
          <w:numId w:val="84"/>
        </w:numPr>
        <w:ind w:left="2520"/>
      </w:pPr>
      <w:r w:rsidRPr="0068336D">
        <w:rPr>
          <w:rFonts w:ascii="Courier New" w:hAnsi="Courier New" w:cs="Courier New"/>
        </w:rPr>
        <w:t>Visible</w:t>
      </w:r>
      <w:r w:rsidRPr="0068336D">
        <w:t xml:space="preserve"> – defines the visibility of the specified axis; takes a </w:t>
      </w:r>
      <w:proofErr w:type="spellStart"/>
      <w:r w:rsidRPr="0068336D">
        <w:t>boolean</w:t>
      </w:r>
      <w:proofErr w:type="spellEnd"/>
      <w:r w:rsidRPr="0068336D">
        <w:t xml:space="preserve"> value.</w:t>
      </w:r>
    </w:p>
    <w:p w14:paraId="4B34BBAF" w14:textId="0AFD7C7B" w:rsidR="0068336D" w:rsidRPr="0068336D" w:rsidRDefault="0068336D" w:rsidP="00B81435">
      <w:pPr>
        <w:pStyle w:val="BodyText"/>
        <w:numPr>
          <w:ilvl w:val="0"/>
          <w:numId w:val="84"/>
        </w:numPr>
        <w:ind w:left="2520"/>
      </w:pPr>
      <w:r w:rsidRPr="0068336D">
        <w:rPr>
          <w:rFonts w:ascii="Courier New" w:hAnsi="Courier New" w:cs="Courier New"/>
        </w:rPr>
        <w:t>Logarithmic</w:t>
      </w:r>
      <w:r w:rsidRPr="0068336D">
        <w:t xml:space="preserve"> – defines the logarithmic value of the specified axis; if </w:t>
      </w:r>
      <w:r w:rsidRPr="004717E9">
        <w:rPr>
          <w:rFonts w:ascii="Courier New" w:hAnsi="Courier New" w:cs="Courier New"/>
        </w:rPr>
        <w:t>true</w:t>
      </w:r>
      <w:r w:rsidRPr="0068336D">
        <w:t xml:space="preserve">, the axis is a logarithmic axis; takes a </w:t>
      </w:r>
      <w:proofErr w:type="spellStart"/>
      <w:r w:rsidRPr="0068336D">
        <w:t>boolean</w:t>
      </w:r>
      <w:proofErr w:type="spellEnd"/>
      <w:r w:rsidRPr="0068336D">
        <w:t xml:space="preserve"> value.</w:t>
      </w:r>
    </w:p>
    <w:p w14:paraId="7EB2AC99" w14:textId="77777777" w:rsidR="0068336D" w:rsidRPr="0068336D" w:rsidRDefault="0068336D" w:rsidP="00B81435">
      <w:pPr>
        <w:pStyle w:val="BodyText"/>
        <w:numPr>
          <w:ilvl w:val="0"/>
          <w:numId w:val="84"/>
        </w:numPr>
        <w:ind w:left="2520"/>
        <w:rPr>
          <w:rFonts w:eastAsiaTheme="minorHAnsi"/>
        </w:rPr>
      </w:pPr>
      <w:r w:rsidRPr="0068336D">
        <w:rPr>
          <w:rFonts w:ascii="Courier New" w:hAnsi="Courier New" w:cs="Courier New"/>
        </w:rPr>
        <w:t>Reversed</w:t>
      </w:r>
      <w:r w:rsidRPr="0068336D">
        <w:t xml:space="preserve"> – outlines the reversed property of the specified axis; if </w:t>
      </w:r>
      <w:r w:rsidRPr="004717E9">
        <w:rPr>
          <w:rFonts w:ascii="Courier New" w:hAnsi="Courier New" w:cs="Courier New"/>
        </w:rPr>
        <w:t>true</w:t>
      </w:r>
      <w:r w:rsidRPr="0068336D">
        <w:t xml:space="preserve">, the axis is reversed; takes a </w:t>
      </w:r>
      <w:proofErr w:type="spellStart"/>
      <w:r w:rsidRPr="0068336D">
        <w:t>boolean</w:t>
      </w:r>
      <w:proofErr w:type="spellEnd"/>
      <w:r w:rsidRPr="0068336D">
        <w:t xml:space="preserve"> value.</w:t>
      </w:r>
    </w:p>
    <w:p w14:paraId="04322FC4" w14:textId="77777777" w:rsidR="0068336D" w:rsidRPr="0068336D" w:rsidRDefault="0068336D" w:rsidP="0068336D">
      <w:pPr>
        <w:pStyle w:val="BodyText"/>
        <w:ind w:left="2520"/>
        <w:rPr>
          <w:rFonts w:eastAsiaTheme="minorHAnsi"/>
        </w:rPr>
      </w:pPr>
    </w:p>
    <w:p w14:paraId="27428E7E" w14:textId="5ACEB58B" w:rsidR="0068336D" w:rsidRPr="0068336D" w:rsidRDefault="0068336D" w:rsidP="0068336D">
      <w:pPr>
        <w:pStyle w:val="Heading2"/>
        <w:rPr>
          <w:rFonts w:ascii="Times New Roman" w:hAnsi="Times New Roman" w:cs="Times New Roman"/>
          <w:sz w:val="18"/>
          <w:szCs w:val="18"/>
        </w:rPr>
      </w:pPr>
      <w:bookmarkStart w:id="135" w:name="_Toc3993408"/>
      <w:r w:rsidRPr="0068336D">
        <w:t xml:space="preserve">16.8 </w:t>
      </w:r>
      <w:r>
        <w:tab/>
      </w:r>
      <w:r w:rsidRPr="0068336D">
        <w:t>Headers, Footers, and Legends</w:t>
      </w:r>
      <w:bookmarkEnd w:id="135"/>
    </w:p>
    <w:p w14:paraId="3F6144A6" w14:textId="77777777" w:rsidR="0068336D" w:rsidRPr="0068336D" w:rsidRDefault="0068336D" w:rsidP="0068336D">
      <w:pPr>
        <w:pStyle w:val="BodyText"/>
        <w:rPr>
          <w:rFonts w:ascii="Arial Narrow" w:hAnsi="Arial Narrow"/>
          <w:b/>
          <w:sz w:val="24"/>
        </w:rPr>
      </w:pPr>
      <w:r w:rsidRPr="0068336D">
        <w:rPr>
          <w:rFonts w:ascii="Arial Narrow" w:hAnsi="Arial Narrow"/>
          <w:b/>
          <w:sz w:val="24"/>
        </w:rPr>
        <w:t>Footers</w:t>
      </w:r>
    </w:p>
    <w:p w14:paraId="11937C15" w14:textId="77777777" w:rsidR="0068336D" w:rsidRPr="0068336D" w:rsidRDefault="0068336D" w:rsidP="0068336D">
      <w:pPr>
        <w:pStyle w:val="BodyText"/>
      </w:pPr>
      <w:r w:rsidRPr="0068336D">
        <w:t xml:space="preserve">The </w:t>
      </w:r>
      <w:proofErr w:type="spellStart"/>
      <w:r w:rsidRPr="0068336D">
        <w:rPr>
          <w:rFonts w:ascii="Courier New" w:hAnsi="Courier New" w:cs="Courier New"/>
        </w:rPr>
        <w:t>FooterText</w:t>
      </w:r>
      <w:proofErr w:type="spellEnd"/>
      <w:r w:rsidRPr="0068336D">
        <w:t xml:space="preserve"> property lets you define the text displayed by the Bean’s Footer. This property takes a String value. </w:t>
      </w:r>
    </w:p>
    <w:p w14:paraId="4AAEB955" w14:textId="77777777" w:rsidR="0068336D" w:rsidRDefault="0068336D" w:rsidP="0068336D">
      <w:pPr>
        <w:pStyle w:val="BodyText"/>
      </w:pPr>
    </w:p>
    <w:p w14:paraId="6A22B081" w14:textId="77777777" w:rsidR="0068336D" w:rsidRDefault="0068336D" w:rsidP="0068336D">
      <w:pPr>
        <w:pStyle w:val="BodyText"/>
      </w:pPr>
      <w:r w:rsidRPr="0068336D">
        <w:t xml:space="preserve">To delineate the font used by the Bean's Footer, use the </w:t>
      </w:r>
      <w:proofErr w:type="spellStart"/>
      <w:r w:rsidRPr="0068336D">
        <w:rPr>
          <w:rFonts w:ascii="Courier New" w:hAnsi="Courier New" w:cs="Courier New"/>
        </w:rPr>
        <w:t>FooterFont</w:t>
      </w:r>
      <w:proofErr w:type="spellEnd"/>
      <w:r w:rsidRPr="0068336D">
        <w:t xml:space="preserve"> property. The font is represented by a String in the format: </w:t>
      </w:r>
      <w:r w:rsidRPr="0068336D">
        <w:rPr>
          <w:rFonts w:ascii="Courier New" w:hAnsi="Courier New" w:cs="Courier New"/>
        </w:rPr>
        <w:t>name-style-size</w:t>
      </w:r>
      <w:r w:rsidRPr="0068336D">
        <w:t xml:space="preserve">, for example, </w:t>
      </w:r>
      <w:r w:rsidRPr="0068336D">
        <w:rPr>
          <w:rFonts w:ascii="Courier New" w:hAnsi="Courier New" w:cs="Courier New"/>
        </w:rPr>
        <w:t>Helvetica-italic-14</w:t>
      </w:r>
      <w:r w:rsidRPr="0068336D">
        <w:t xml:space="preserve"> for a 14-point Helvetica font in italics. The </w:t>
      </w:r>
      <w:proofErr w:type="spellStart"/>
      <w:r w:rsidRPr="0068336D">
        <w:rPr>
          <w:rFonts w:ascii="Courier New" w:hAnsi="Courier New" w:cs="Courier New"/>
        </w:rPr>
        <w:t>FooterFont</w:t>
      </w:r>
      <w:proofErr w:type="spellEnd"/>
      <w:r w:rsidRPr="0068336D">
        <w:t xml:space="preserve"> property provides a font editor in IDEs. </w:t>
      </w:r>
    </w:p>
    <w:p w14:paraId="7EFB03FF" w14:textId="77777777" w:rsidR="0068336D" w:rsidRDefault="0068336D" w:rsidP="0068336D">
      <w:pPr>
        <w:pStyle w:val="BodyText"/>
      </w:pPr>
    </w:p>
    <w:p w14:paraId="186DC0C9" w14:textId="4FDA2645" w:rsidR="0068336D" w:rsidRPr="0068336D" w:rsidRDefault="0068336D" w:rsidP="0068336D">
      <w:pPr>
        <w:pStyle w:val="BodyText"/>
        <w:rPr>
          <w:rFonts w:eastAsiaTheme="minorHAnsi"/>
        </w:rPr>
      </w:pPr>
      <w:r w:rsidRPr="0068336D">
        <w:t xml:space="preserve">Use the </w:t>
      </w:r>
      <w:proofErr w:type="spellStart"/>
      <w:r w:rsidRPr="0068336D">
        <w:rPr>
          <w:rFonts w:ascii="Courier New" w:hAnsi="Courier New" w:cs="Courier New"/>
        </w:rPr>
        <w:t>FooterVisible</w:t>
      </w:r>
      <w:proofErr w:type="spellEnd"/>
      <w:r w:rsidRPr="0068336D">
        <w:t xml:space="preserve"> property to define whether the Bean’s footer is visible. The footer is invisible by default.</w:t>
      </w:r>
      <w:r w:rsidRPr="0068336D">
        <w:rPr>
          <w:rFonts w:eastAsiaTheme="minorHAnsi"/>
        </w:rPr>
        <w:t xml:space="preserve"> </w:t>
      </w:r>
    </w:p>
    <w:p w14:paraId="4F5A0473" w14:textId="77777777" w:rsidR="0068336D" w:rsidRDefault="0068336D" w:rsidP="0068336D">
      <w:pPr>
        <w:pStyle w:val="BodyText"/>
        <w:rPr>
          <w:rFonts w:ascii="Arial Narrow" w:hAnsi="Arial Narrow"/>
          <w:b/>
          <w:sz w:val="24"/>
        </w:rPr>
      </w:pPr>
    </w:p>
    <w:p w14:paraId="32BD3434" w14:textId="4B697DDA" w:rsidR="0068336D" w:rsidRPr="0068336D" w:rsidRDefault="0068336D" w:rsidP="0068336D">
      <w:pPr>
        <w:pStyle w:val="BodyText"/>
        <w:rPr>
          <w:rFonts w:ascii="Arial Narrow" w:hAnsi="Arial Narrow"/>
          <w:b/>
        </w:rPr>
      </w:pPr>
      <w:proofErr w:type="spellStart"/>
      <w:r w:rsidRPr="0068336D">
        <w:rPr>
          <w:rFonts w:ascii="Arial Narrow" w:hAnsi="Arial Narrow"/>
          <w:b/>
          <w:sz w:val="24"/>
        </w:rPr>
        <w:lastRenderedPageBreak/>
        <w:t>HeaderText</w:t>
      </w:r>
      <w:proofErr w:type="spellEnd"/>
    </w:p>
    <w:p w14:paraId="52D10B62" w14:textId="707CB288" w:rsidR="0068336D" w:rsidRDefault="0068336D" w:rsidP="0068336D">
      <w:pPr>
        <w:pStyle w:val="BodyText"/>
        <w:rPr>
          <w:rFonts w:eastAsiaTheme="minorHAnsi"/>
        </w:rPr>
      </w:pPr>
      <w:r w:rsidRPr="0068336D">
        <w:t xml:space="preserve">The </w:t>
      </w:r>
      <w:proofErr w:type="spellStart"/>
      <w:r w:rsidRPr="0068336D">
        <w:rPr>
          <w:rFonts w:ascii="Courier New" w:hAnsi="Courier New" w:cs="Courier New"/>
        </w:rPr>
        <w:t>HeaderText</w:t>
      </w:r>
      <w:proofErr w:type="spellEnd"/>
      <w:r w:rsidRPr="0068336D">
        <w:t xml:space="preserve"> property lets you define the text displayed by the Bean’s Header.</w:t>
      </w:r>
      <w:r w:rsidRPr="0068336D">
        <w:rPr>
          <w:rFonts w:eastAsiaTheme="minorHAnsi"/>
        </w:rPr>
        <w:t xml:space="preserve"> This property takes a String value.</w:t>
      </w:r>
    </w:p>
    <w:p w14:paraId="6B917507" w14:textId="77777777" w:rsidR="0068336D" w:rsidRDefault="0068336D" w:rsidP="0068336D">
      <w:pPr>
        <w:widowControl/>
        <w:adjustRightInd w:val="0"/>
        <w:ind w:left="0" w:right="240"/>
        <w:jc w:val="right"/>
        <w:rPr>
          <w:rFonts w:eastAsiaTheme="minorHAnsi"/>
          <w:szCs w:val="18"/>
        </w:rPr>
      </w:pPr>
    </w:p>
    <w:p w14:paraId="2D9306EA" w14:textId="77777777" w:rsidR="0068336D" w:rsidRDefault="0068336D" w:rsidP="0068336D">
      <w:pPr>
        <w:pStyle w:val="BodyText"/>
      </w:pPr>
      <w:r w:rsidRPr="0068336D">
        <w:t xml:space="preserve">To delineate the font used by the Bean's Header, use the </w:t>
      </w:r>
      <w:proofErr w:type="spellStart"/>
      <w:r w:rsidRPr="004B0CBD">
        <w:rPr>
          <w:rFonts w:ascii="Courier New" w:hAnsi="Courier New" w:cs="Courier New"/>
        </w:rPr>
        <w:t>HeaderFont</w:t>
      </w:r>
      <w:proofErr w:type="spellEnd"/>
      <w:r w:rsidRPr="0068336D">
        <w:t xml:space="preserve"> property. The font is represented by a String in the format</w:t>
      </w:r>
      <w:r w:rsidRPr="004B0CBD">
        <w:rPr>
          <w:rFonts w:ascii="Courier New" w:hAnsi="Courier New" w:cs="Courier New"/>
        </w:rPr>
        <w:t>: name-style-size</w:t>
      </w:r>
      <w:r w:rsidRPr="0068336D">
        <w:t xml:space="preserve">, for example, </w:t>
      </w:r>
      <w:r w:rsidRPr="004B0CBD">
        <w:rPr>
          <w:rFonts w:ascii="Courier New" w:hAnsi="Courier New" w:cs="Courier New"/>
        </w:rPr>
        <w:t>Dialog-bold-12</w:t>
      </w:r>
      <w:r w:rsidRPr="0068336D">
        <w:t xml:space="preserve"> for a 12-point Dialog font in bold. The </w:t>
      </w:r>
      <w:proofErr w:type="spellStart"/>
      <w:r w:rsidRPr="004B0CBD">
        <w:rPr>
          <w:rFonts w:ascii="Courier New" w:hAnsi="Courier New" w:cs="Courier New"/>
        </w:rPr>
        <w:t>HeaderFont</w:t>
      </w:r>
      <w:proofErr w:type="spellEnd"/>
      <w:r w:rsidRPr="0068336D">
        <w:t xml:space="preserve"> property provides a font editor in IDEs. </w:t>
      </w:r>
    </w:p>
    <w:p w14:paraId="5A393AE3" w14:textId="5918F59A" w:rsidR="0068336D" w:rsidRPr="0068336D" w:rsidRDefault="0068336D" w:rsidP="0068336D">
      <w:pPr>
        <w:pStyle w:val="BodyText"/>
      </w:pPr>
      <w:r w:rsidRPr="0068336D">
        <w:t xml:space="preserve">Use the </w:t>
      </w:r>
      <w:proofErr w:type="spellStart"/>
      <w:r w:rsidRPr="004B0CBD">
        <w:rPr>
          <w:rFonts w:ascii="Courier New" w:hAnsi="Courier New" w:cs="Courier New"/>
        </w:rPr>
        <w:t>HeaderVisible</w:t>
      </w:r>
      <w:proofErr w:type="spellEnd"/>
      <w:r w:rsidRPr="0068336D">
        <w:t xml:space="preserve"> property to define whether the Bean’s header is visible. The header is invisible by default. </w:t>
      </w:r>
    </w:p>
    <w:p w14:paraId="288D8AF7" w14:textId="77777777" w:rsidR="0068336D" w:rsidRDefault="0068336D" w:rsidP="0068336D">
      <w:pPr>
        <w:pStyle w:val="BodyText"/>
      </w:pPr>
    </w:p>
    <w:p w14:paraId="6A6DE9B5" w14:textId="46438D39" w:rsidR="0068336D" w:rsidRPr="0068336D" w:rsidRDefault="0068336D" w:rsidP="0068336D">
      <w:pPr>
        <w:pStyle w:val="BodyText"/>
        <w:rPr>
          <w:rFonts w:ascii="Arial Narrow" w:hAnsi="Arial Narrow"/>
          <w:b/>
          <w:sz w:val="24"/>
        </w:rPr>
      </w:pPr>
      <w:proofErr w:type="spellStart"/>
      <w:r w:rsidRPr="0068336D">
        <w:rPr>
          <w:rFonts w:ascii="Arial Narrow" w:hAnsi="Arial Narrow"/>
          <w:b/>
          <w:sz w:val="24"/>
        </w:rPr>
        <w:t>LegendLayout</w:t>
      </w:r>
      <w:proofErr w:type="spellEnd"/>
    </w:p>
    <w:p w14:paraId="15ABC196" w14:textId="77777777" w:rsidR="0068336D" w:rsidRPr="0068336D" w:rsidRDefault="0068336D" w:rsidP="0068336D">
      <w:pPr>
        <w:pStyle w:val="BodyText"/>
      </w:pPr>
      <w:r w:rsidRPr="0068336D">
        <w:t xml:space="preserve">The </w:t>
      </w:r>
      <w:proofErr w:type="spellStart"/>
      <w:r w:rsidRPr="004B0CBD">
        <w:rPr>
          <w:rFonts w:ascii="Courier New" w:hAnsi="Courier New" w:cs="Courier New"/>
        </w:rPr>
        <w:t>LegendOrientation</w:t>
      </w:r>
      <w:proofErr w:type="spellEnd"/>
      <w:r w:rsidRPr="0068336D">
        <w:t xml:space="preserve"> property controls how the legend items are placed in the Bean’s legend (either vertically or horizontally). The orientation is represented by a String; possible values are </w:t>
      </w:r>
      <w:r w:rsidRPr="004B0CBD">
        <w:rPr>
          <w:rFonts w:ascii="Courier New" w:hAnsi="Courier New" w:cs="Courier New"/>
        </w:rPr>
        <w:t>Horizontal</w:t>
      </w:r>
      <w:r w:rsidRPr="0068336D">
        <w:t xml:space="preserve"> or </w:t>
      </w:r>
      <w:r w:rsidRPr="004B0CBD">
        <w:rPr>
          <w:rFonts w:ascii="Courier New" w:hAnsi="Courier New" w:cs="Courier New"/>
        </w:rPr>
        <w:t>Vertical</w:t>
      </w:r>
      <w:r w:rsidRPr="0068336D">
        <w:t xml:space="preserve">. </w:t>
      </w:r>
    </w:p>
    <w:p w14:paraId="62049E7B" w14:textId="77777777" w:rsidR="0068336D" w:rsidRDefault="0068336D" w:rsidP="0068336D">
      <w:pPr>
        <w:pStyle w:val="BodyText"/>
      </w:pPr>
    </w:p>
    <w:p w14:paraId="25869B8E" w14:textId="77777777" w:rsidR="004B0CBD" w:rsidRDefault="0068336D" w:rsidP="004B0CBD">
      <w:pPr>
        <w:pStyle w:val="BodyText"/>
      </w:pPr>
      <w:r w:rsidRPr="0068336D">
        <w:t xml:space="preserve">The </w:t>
      </w:r>
      <w:proofErr w:type="spellStart"/>
      <w:r w:rsidRPr="004B0CBD">
        <w:rPr>
          <w:rFonts w:ascii="Courier New" w:hAnsi="Courier New" w:cs="Courier New"/>
        </w:rPr>
        <w:t>LegendAnchor</w:t>
      </w:r>
      <w:proofErr w:type="spellEnd"/>
      <w:r w:rsidRPr="0068336D">
        <w:t xml:space="preserve"> property positions the Bean’s entire legend on the chart, based on compass directions. The anchor is represented by a String, and possible values are </w:t>
      </w:r>
      <w:r w:rsidRPr="004B0CBD">
        <w:rPr>
          <w:rFonts w:ascii="Courier New" w:hAnsi="Courier New" w:cs="Courier New"/>
        </w:rPr>
        <w:t>Northeast, North, Northwest, East, West, Southeast, South</w:t>
      </w:r>
      <w:r w:rsidRPr="0068336D">
        <w:t xml:space="preserve">, or </w:t>
      </w:r>
      <w:r w:rsidRPr="004B0CBD">
        <w:rPr>
          <w:rFonts w:ascii="Courier New" w:hAnsi="Courier New" w:cs="Courier New"/>
        </w:rPr>
        <w:t>Southwest</w:t>
      </w:r>
      <w:r w:rsidRPr="0068336D">
        <w:t>.</w:t>
      </w:r>
    </w:p>
    <w:p w14:paraId="5CE4793E" w14:textId="380A4CE9" w:rsidR="004B0CBD" w:rsidRPr="004B0CBD" w:rsidRDefault="004B0CBD" w:rsidP="004B0CBD">
      <w:pPr>
        <w:pStyle w:val="Heading2"/>
        <w:rPr>
          <w:rFonts w:ascii="Times New Roman" w:eastAsia="Times New Roman" w:hAnsi="Times New Roman" w:cs="Times New Roman"/>
          <w:sz w:val="18"/>
          <w:szCs w:val="18"/>
        </w:rPr>
      </w:pPr>
      <w:bookmarkStart w:id="136" w:name="_Toc3993409"/>
      <w:r w:rsidRPr="004B0CBD">
        <w:t xml:space="preserve">16.9 </w:t>
      </w:r>
      <w:r>
        <w:tab/>
      </w:r>
      <w:r w:rsidRPr="004B0CBD">
        <w:t>Data Source and Data View Controls</w:t>
      </w:r>
      <w:bookmarkEnd w:id="136"/>
      <w:r w:rsidRPr="004B0CBD">
        <w:t xml:space="preserve"> </w:t>
      </w:r>
    </w:p>
    <w:p w14:paraId="03B5B5DF" w14:textId="77777777" w:rsidR="004B0CBD" w:rsidRPr="004B0CBD" w:rsidRDefault="004B0CBD" w:rsidP="004B0CBD">
      <w:pPr>
        <w:pStyle w:val="BodyText"/>
        <w:rPr>
          <w:rFonts w:eastAsiaTheme="minorHAnsi"/>
        </w:rPr>
      </w:pPr>
      <w:r w:rsidRPr="004B0CBD">
        <w:t xml:space="preserve">This group of properties control the data source, and the views on the data. </w:t>
      </w:r>
      <w:proofErr w:type="spellStart"/>
      <w:r w:rsidRPr="004B0CBD">
        <w:rPr>
          <w:rFonts w:ascii="Courier New" w:hAnsi="Courier New" w:cs="Courier New"/>
        </w:rPr>
        <w:t>ServerChart</w:t>
      </w:r>
      <w:proofErr w:type="spellEnd"/>
      <w:r w:rsidRPr="004B0CBD">
        <w:t xml:space="preserve"> can load data from two different sources (</w:t>
      </w:r>
      <w:r w:rsidRPr="004B0CBD">
        <w:rPr>
          <w:rFonts w:ascii="Courier New" w:hAnsi="Courier New" w:cs="Courier New"/>
        </w:rPr>
        <w:t>data1</w:t>
      </w:r>
      <w:r w:rsidRPr="004B0CBD">
        <w:t xml:space="preserve">... and </w:t>
      </w:r>
      <w:r w:rsidRPr="004B0CBD">
        <w:rPr>
          <w:rFonts w:ascii="Courier New" w:hAnsi="Courier New" w:cs="Courier New"/>
        </w:rPr>
        <w:t>data2</w:t>
      </w:r>
      <w:r w:rsidRPr="004B0CBD">
        <w:t xml:space="preserve">...). Each of the data sources is assigned to a data view. </w:t>
      </w:r>
    </w:p>
    <w:p w14:paraId="6F0DCB2A" w14:textId="77777777" w:rsidR="004B0CBD" w:rsidRDefault="004B0CBD" w:rsidP="004B0CBD">
      <w:pPr>
        <w:pStyle w:val="BodyText"/>
      </w:pPr>
    </w:p>
    <w:p w14:paraId="440C334A" w14:textId="7F3806DC" w:rsidR="004B0CBD" w:rsidRPr="004B0CBD" w:rsidRDefault="004B0CBD" w:rsidP="004B0CBD">
      <w:pPr>
        <w:pStyle w:val="BodyText"/>
        <w:rPr>
          <w:rFonts w:ascii="Arial Narrow" w:hAnsi="Arial Narrow"/>
          <w:b/>
          <w:sz w:val="24"/>
        </w:rPr>
      </w:pPr>
      <w:proofErr w:type="spellStart"/>
      <w:r w:rsidRPr="004B0CBD">
        <w:rPr>
          <w:rFonts w:ascii="Arial Narrow" w:hAnsi="Arial Narrow"/>
          <w:b/>
          <w:sz w:val="24"/>
        </w:rPr>
        <w:t>ChartType</w:t>
      </w:r>
      <w:proofErr w:type="spellEnd"/>
      <w:r w:rsidRPr="004B0CBD">
        <w:rPr>
          <w:rFonts w:ascii="Arial Narrow" w:hAnsi="Arial Narrow"/>
          <w:b/>
          <w:sz w:val="24"/>
        </w:rPr>
        <w:t xml:space="preserve"> </w:t>
      </w:r>
    </w:p>
    <w:p w14:paraId="11ADDFF0" w14:textId="77777777" w:rsidR="004B0CBD" w:rsidRDefault="004B0CBD" w:rsidP="004B0CBD">
      <w:pPr>
        <w:pStyle w:val="BodyText"/>
      </w:pPr>
    </w:p>
    <w:p w14:paraId="47A2CDEB" w14:textId="30D40F16" w:rsidR="004B0CBD" w:rsidRDefault="004B0CBD" w:rsidP="004B0CBD">
      <w:pPr>
        <w:pStyle w:val="BodyText"/>
      </w:pPr>
      <w:r w:rsidRPr="004B0CBD">
        <w:t xml:space="preserve">The </w:t>
      </w:r>
      <w:proofErr w:type="spellStart"/>
      <w:r w:rsidRPr="004B0CBD">
        <w:rPr>
          <w:rFonts w:ascii="Courier New" w:hAnsi="Courier New" w:cs="Courier New"/>
        </w:rPr>
        <w:t>ChartType</w:t>
      </w:r>
      <w:proofErr w:type="spellEnd"/>
      <w:r w:rsidRPr="004B0CBD">
        <w:t xml:space="preserve"> property selects from the following chart types:</w:t>
      </w:r>
    </w:p>
    <w:p w14:paraId="525397C8" w14:textId="533704EC" w:rsidR="004B0CBD" w:rsidRDefault="004B0CBD" w:rsidP="004B0CBD">
      <w:pPr>
        <w:pStyle w:val="BodyText"/>
        <w:rPr>
          <w:rFonts w:eastAsiaTheme="minorHAnsi"/>
        </w:rPr>
      </w:pPr>
      <w:r w:rsidRPr="004B0CBD">
        <w:rPr>
          <w:rFonts w:eastAsiaTheme="minorHAnsi"/>
          <w:noProof/>
        </w:rPr>
        <w:drawing>
          <wp:inline distT="0" distB="0" distL="0" distR="0" wp14:anchorId="1968E04D" wp14:editId="26A4FE2E">
            <wp:extent cx="981075" cy="962025"/>
            <wp:effectExtent l="0" t="0" r="9525" b="952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Pr>
          <w:noProof/>
        </w:rPr>
        <w:drawing>
          <wp:inline distT="0" distB="0" distL="0" distR="0" wp14:anchorId="4B07B0DD" wp14:editId="0118F923">
            <wp:extent cx="971550" cy="971550"/>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971550" cy="971550"/>
                    </a:xfrm>
                    <a:prstGeom prst="rect">
                      <a:avLst/>
                    </a:prstGeom>
                  </pic:spPr>
                </pic:pic>
              </a:graphicData>
            </a:graphic>
          </wp:inline>
        </w:drawing>
      </w:r>
      <w:r w:rsidRPr="004B0CBD">
        <w:rPr>
          <w:rFonts w:eastAsiaTheme="minorHAnsi"/>
          <w:noProof/>
        </w:rPr>
        <w:drawing>
          <wp:inline distT="0" distB="0" distL="0" distR="0" wp14:anchorId="387E0575" wp14:editId="38D4ED1B">
            <wp:extent cx="981075" cy="962025"/>
            <wp:effectExtent l="0" t="0" r="9525" b="952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sidRPr="004B0CBD">
        <w:rPr>
          <w:rFonts w:eastAsiaTheme="minorHAnsi"/>
          <w:noProof/>
        </w:rPr>
        <w:drawing>
          <wp:inline distT="0" distB="0" distL="0" distR="0" wp14:anchorId="3FAEBFEB" wp14:editId="4F70ABB7">
            <wp:extent cx="981075" cy="962025"/>
            <wp:effectExtent l="0" t="0" r="9525" b="952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p>
    <w:p w14:paraId="00C4B29F" w14:textId="74F0ADDF" w:rsidR="004B0CBD" w:rsidRDefault="004B0CBD" w:rsidP="004B0CBD">
      <w:pPr>
        <w:pStyle w:val="BodyText"/>
        <w:rPr>
          <w:rFonts w:eastAsiaTheme="minorHAnsi"/>
        </w:rPr>
      </w:pPr>
      <w:r>
        <w:rPr>
          <w:rFonts w:eastAsiaTheme="minorHAnsi"/>
        </w:rPr>
        <w:tab/>
        <w:t>Area</w:t>
      </w:r>
      <w:r>
        <w:rPr>
          <w:rFonts w:eastAsiaTheme="minorHAnsi"/>
        </w:rPr>
        <w:tab/>
      </w:r>
      <w:r>
        <w:rPr>
          <w:rFonts w:eastAsiaTheme="minorHAnsi"/>
        </w:rPr>
        <w:tab/>
        <w:t>Bar</w:t>
      </w:r>
      <w:r>
        <w:rPr>
          <w:rFonts w:eastAsiaTheme="minorHAnsi"/>
        </w:rPr>
        <w:tab/>
      </w:r>
      <w:r>
        <w:rPr>
          <w:rFonts w:eastAsiaTheme="minorHAnsi"/>
        </w:rPr>
        <w:tab/>
        <w:t>Candle</w:t>
      </w:r>
      <w:r>
        <w:rPr>
          <w:rFonts w:eastAsiaTheme="minorHAnsi"/>
        </w:rPr>
        <w:tab/>
      </w:r>
      <w:r>
        <w:rPr>
          <w:rFonts w:eastAsiaTheme="minorHAnsi"/>
        </w:rPr>
        <w:tab/>
      </w:r>
      <w:proofErr w:type="spellStart"/>
      <w:r>
        <w:rPr>
          <w:rFonts w:eastAsiaTheme="minorHAnsi"/>
        </w:rPr>
        <w:t>HiLO</w:t>
      </w:r>
      <w:proofErr w:type="spellEnd"/>
    </w:p>
    <w:p w14:paraId="32AF8609" w14:textId="504B36A7" w:rsidR="004B0CBD" w:rsidRDefault="004B0CBD" w:rsidP="004B0CBD">
      <w:pPr>
        <w:pStyle w:val="BodyText"/>
        <w:rPr>
          <w:rFonts w:eastAsiaTheme="minorHAnsi"/>
        </w:rPr>
      </w:pPr>
      <w:r w:rsidRPr="004B0CBD">
        <w:rPr>
          <w:rFonts w:eastAsiaTheme="minorHAnsi"/>
          <w:noProof/>
        </w:rPr>
        <w:drawing>
          <wp:inline distT="0" distB="0" distL="0" distR="0" wp14:anchorId="48E7D9D0" wp14:editId="7C4F84FE">
            <wp:extent cx="981075" cy="962025"/>
            <wp:effectExtent l="0" t="0" r="9525" b="952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sidRPr="004B0CBD">
        <w:rPr>
          <w:rFonts w:eastAsiaTheme="minorHAnsi"/>
          <w:noProof/>
        </w:rPr>
        <w:drawing>
          <wp:inline distT="0" distB="0" distL="0" distR="0" wp14:anchorId="766460BC" wp14:editId="1EED4F2B">
            <wp:extent cx="981075" cy="962025"/>
            <wp:effectExtent l="0" t="0" r="9525" b="952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Pr>
          <w:noProof/>
        </w:rPr>
        <w:drawing>
          <wp:inline distT="0" distB="0" distL="0" distR="0" wp14:anchorId="4CCD0D33" wp14:editId="718036EA">
            <wp:extent cx="971550" cy="971550"/>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971550" cy="971550"/>
                    </a:xfrm>
                    <a:prstGeom prst="rect">
                      <a:avLst/>
                    </a:prstGeom>
                  </pic:spPr>
                </pic:pic>
              </a:graphicData>
            </a:graphic>
          </wp:inline>
        </w:drawing>
      </w:r>
      <w:r>
        <w:rPr>
          <w:noProof/>
        </w:rPr>
        <w:drawing>
          <wp:inline distT="0" distB="0" distL="0" distR="0" wp14:anchorId="4564245B" wp14:editId="2DD38609">
            <wp:extent cx="971550" cy="97155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971550" cy="971550"/>
                    </a:xfrm>
                    <a:prstGeom prst="rect">
                      <a:avLst/>
                    </a:prstGeom>
                  </pic:spPr>
                </pic:pic>
              </a:graphicData>
            </a:graphic>
          </wp:inline>
        </w:drawing>
      </w:r>
    </w:p>
    <w:p w14:paraId="707C7B35" w14:textId="78283EED" w:rsidR="004B0CBD" w:rsidRDefault="004B0CBD" w:rsidP="004B0CBD">
      <w:pPr>
        <w:pStyle w:val="BodyText"/>
        <w:rPr>
          <w:rFonts w:eastAsiaTheme="minorHAnsi"/>
        </w:rPr>
      </w:pPr>
      <w:proofErr w:type="spellStart"/>
      <w:r>
        <w:rPr>
          <w:rFonts w:eastAsiaTheme="minorHAnsi"/>
        </w:rPr>
        <w:t>Hilo_Open_Close</w:t>
      </w:r>
      <w:proofErr w:type="spellEnd"/>
      <w:r>
        <w:rPr>
          <w:rFonts w:eastAsiaTheme="minorHAnsi"/>
        </w:rPr>
        <w:tab/>
      </w:r>
      <w:r>
        <w:rPr>
          <w:rFonts w:eastAsiaTheme="minorHAnsi"/>
        </w:rPr>
        <w:tab/>
        <w:t>Pie</w:t>
      </w:r>
      <w:r>
        <w:rPr>
          <w:rFonts w:eastAsiaTheme="minorHAnsi"/>
        </w:rPr>
        <w:tab/>
      </w:r>
      <w:r>
        <w:rPr>
          <w:rFonts w:eastAsiaTheme="minorHAnsi"/>
        </w:rPr>
        <w:tab/>
        <w:t>Plot</w:t>
      </w:r>
      <w:r>
        <w:rPr>
          <w:rFonts w:eastAsiaTheme="minorHAnsi"/>
        </w:rPr>
        <w:tab/>
      </w:r>
      <w:r>
        <w:rPr>
          <w:rFonts w:eastAsiaTheme="minorHAnsi"/>
        </w:rPr>
        <w:tab/>
      </w:r>
      <w:proofErr w:type="spellStart"/>
      <w:r>
        <w:rPr>
          <w:rFonts w:eastAsiaTheme="minorHAnsi"/>
        </w:rPr>
        <w:t>Scatter_Plot</w:t>
      </w:r>
      <w:proofErr w:type="spellEnd"/>
    </w:p>
    <w:p w14:paraId="080027F8" w14:textId="3B02F938" w:rsidR="004B0CBD" w:rsidRDefault="004B0CBD" w:rsidP="004B0CBD">
      <w:pPr>
        <w:pStyle w:val="BodyText"/>
        <w:rPr>
          <w:rFonts w:eastAsiaTheme="minorHAnsi"/>
        </w:rPr>
      </w:pPr>
      <w:r w:rsidRPr="004B0CBD">
        <w:rPr>
          <w:rFonts w:eastAsiaTheme="minorHAnsi"/>
          <w:noProof/>
        </w:rPr>
        <w:lastRenderedPageBreak/>
        <w:drawing>
          <wp:inline distT="0" distB="0" distL="0" distR="0" wp14:anchorId="642E2796" wp14:editId="0BC4C4D9">
            <wp:extent cx="981075" cy="962025"/>
            <wp:effectExtent l="0" t="0" r="9525" b="952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sidRPr="004B0CBD">
        <w:rPr>
          <w:rFonts w:eastAsiaTheme="minorHAnsi"/>
          <w:noProof/>
        </w:rPr>
        <w:drawing>
          <wp:inline distT="0" distB="0" distL="0" distR="0" wp14:anchorId="16F258D7" wp14:editId="74525C5A">
            <wp:extent cx="981075" cy="962025"/>
            <wp:effectExtent l="0" t="0" r="9525" b="952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r w:rsidRPr="004B0CBD">
        <w:rPr>
          <w:rFonts w:eastAsiaTheme="minorHAnsi"/>
          <w:noProof/>
        </w:rPr>
        <w:drawing>
          <wp:inline distT="0" distB="0" distL="0" distR="0" wp14:anchorId="20B1F4D2" wp14:editId="017D8EEF">
            <wp:extent cx="867356" cy="838200"/>
            <wp:effectExtent l="0" t="0" r="9525"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72052" cy="842738"/>
                    </a:xfrm>
                    <a:prstGeom prst="rect">
                      <a:avLst/>
                    </a:prstGeom>
                    <a:noFill/>
                    <a:ln>
                      <a:noFill/>
                    </a:ln>
                  </pic:spPr>
                </pic:pic>
              </a:graphicData>
            </a:graphic>
          </wp:inline>
        </w:drawing>
      </w:r>
      <w:r>
        <w:rPr>
          <w:noProof/>
        </w:rPr>
        <w:drawing>
          <wp:inline distT="0" distB="0" distL="0" distR="0" wp14:anchorId="4802D825" wp14:editId="3A04B584">
            <wp:extent cx="1171575" cy="992481"/>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190044" cy="1008127"/>
                    </a:xfrm>
                    <a:prstGeom prst="rect">
                      <a:avLst/>
                    </a:prstGeom>
                  </pic:spPr>
                </pic:pic>
              </a:graphicData>
            </a:graphic>
          </wp:inline>
        </w:drawing>
      </w:r>
    </w:p>
    <w:p w14:paraId="7C1F9B34" w14:textId="1B5CD736" w:rsidR="004B0CBD" w:rsidRDefault="004B0CBD" w:rsidP="004B0CBD">
      <w:pPr>
        <w:pStyle w:val="BodyText"/>
        <w:rPr>
          <w:rFonts w:eastAsiaTheme="minorHAnsi"/>
        </w:rPr>
      </w:pPr>
      <w:proofErr w:type="spellStart"/>
      <w:r>
        <w:rPr>
          <w:rFonts w:eastAsiaTheme="minorHAnsi"/>
        </w:rPr>
        <w:t>Stacking_Area</w:t>
      </w:r>
      <w:proofErr w:type="spellEnd"/>
      <w:r>
        <w:rPr>
          <w:rFonts w:eastAsiaTheme="minorHAnsi"/>
        </w:rPr>
        <w:tab/>
      </w:r>
      <w:r>
        <w:rPr>
          <w:rFonts w:eastAsiaTheme="minorHAnsi"/>
        </w:rPr>
        <w:tab/>
      </w:r>
      <w:proofErr w:type="spellStart"/>
      <w:r>
        <w:rPr>
          <w:rFonts w:eastAsiaTheme="minorHAnsi"/>
        </w:rPr>
        <w:t>Stacking_Bar</w:t>
      </w:r>
      <w:proofErr w:type="spellEnd"/>
      <w:r>
        <w:rPr>
          <w:rFonts w:eastAsiaTheme="minorHAnsi"/>
        </w:rPr>
        <w:tab/>
        <w:t>Polar</w:t>
      </w:r>
      <w:r>
        <w:rPr>
          <w:rFonts w:eastAsiaTheme="minorHAnsi"/>
        </w:rPr>
        <w:tab/>
      </w:r>
      <w:r>
        <w:rPr>
          <w:rFonts w:eastAsiaTheme="minorHAnsi"/>
        </w:rPr>
        <w:tab/>
      </w:r>
      <w:proofErr w:type="spellStart"/>
      <w:r>
        <w:rPr>
          <w:rFonts w:eastAsiaTheme="minorHAnsi"/>
        </w:rPr>
        <w:t>Area_Radar</w:t>
      </w:r>
      <w:proofErr w:type="spellEnd"/>
    </w:p>
    <w:p w14:paraId="60E2B00B" w14:textId="53B8E14C" w:rsidR="004B0CBD" w:rsidRDefault="004B0CBD" w:rsidP="004B0CBD">
      <w:pPr>
        <w:pStyle w:val="BodyText"/>
        <w:rPr>
          <w:rFonts w:eastAsiaTheme="minorHAnsi"/>
        </w:rPr>
      </w:pPr>
      <w:r w:rsidRPr="004B0CBD">
        <w:rPr>
          <w:rFonts w:eastAsiaTheme="minorHAnsi"/>
          <w:noProof/>
        </w:rPr>
        <w:drawing>
          <wp:inline distT="0" distB="0" distL="0" distR="0" wp14:anchorId="74BB2FEF" wp14:editId="690A393A">
            <wp:extent cx="1171575" cy="1024207"/>
            <wp:effectExtent l="0" t="0" r="0" b="508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76189" cy="1028240"/>
                    </a:xfrm>
                    <a:prstGeom prst="rect">
                      <a:avLst/>
                    </a:prstGeom>
                    <a:noFill/>
                    <a:ln>
                      <a:noFill/>
                    </a:ln>
                  </pic:spPr>
                </pic:pic>
              </a:graphicData>
            </a:graphic>
          </wp:inline>
        </w:drawing>
      </w:r>
    </w:p>
    <w:p w14:paraId="76A800AA" w14:textId="3EB306D6" w:rsidR="004B0CBD" w:rsidRDefault="004B0CBD" w:rsidP="004B0CBD">
      <w:pPr>
        <w:pStyle w:val="BodyText"/>
        <w:rPr>
          <w:rFonts w:eastAsiaTheme="minorHAnsi"/>
        </w:rPr>
      </w:pPr>
      <w:r>
        <w:rPr>
          <w:rFonts w:eastAsiaTheme="minorHAnsi"/>
        </w:rPr>
        <w:tab/>
        <w:t>Radar</w:t>
      </w:r>
    </w:p>
    <w:p w14:paraId="7B244FDA" w14:textId="77777777" w:rsidR="00915027" w:rsidRPr="00915027" w:rsidRDefault="00915027" w:rsidP="00915027">
      <w:pPr>
        <w:widowControl/>
        <w:adjustRightInd w:val="0"/>
        <w:ind w:left="0" w:right="240"/>
        <w:jc w:val="right"/>
        <w:rPr>
          <w:rFonts w:ascii="PMGPF J+ Helvetica" w:eastAsiaTheme="minorHAnsi" w:hAnsi="PMGPF J+ Helvetica" w:cs="PMGPF J+ Helvetica"/>
          <w:color w:val="000000"/>
          <w:sz w:val="24"/>
          <w:szCs w:val="24"/>
        </w:rPr>
      </w:pPr>
    </w:p>
    <w:p w14:paraId="06033782" w14:textId="77777777" w:rsidR="00915027" w:rsidRPr="00915027" w:rsidRDefault="00915027" w:rsidP="00915027">
      <w:pPr>
        <w:pStyle w:val="BodyText"/>
        <w:rPr>
          <w:rFonts w:ascii="Arial Narrow" w:hAnsi="Arial Narrow"/>
          <w:b/>
          <w:sz w:val="24"/>
        </w:rPr>
      </w:pPr>
      <w:r w:rsidRPr="00915027">
        <w:rPr>
          <w:rFonts w:ascii="Arial Narrow" w:eastAsiaTheme="minorHAnsi" w:hAnsi="Arial Narrow"/>
          <w:b/>
          <w:sz w:val="24"/>
        </w:rPr>
        <w:t>X</w:t>
      </w:r>
      <w:r w:rsidRPr="00915027">
        <w:rPr>
          <w:rFonts w:ascii="Arial Narrow" w:hAnsi="Arial Narrow"/>
          <w:b/>
          <w:sz w:val="24"/>
        </w:rPr>
        <w:t>-Axis and Y-Axis</w:t>
      </w:r>
    </w:p>
    <w:p w14:paraId="4475238F" w14:textId="77777777" w:rsidR="00915027" w:rsidRPr="00915027" w:rsidRDefault="00915027" w:rsidP="00915027">
      <w:pPr>
        <w:pStyle w:val="BodyText"/>
      </w:pPr>
      <w:r w:rsidRPr="00915027">
        <w:t xml:space="preserve">There are two x-axis values </w:t>
      </w:r>
      <w:r w:rsidRPr="00915027">
        <w:rPr>
          <w:rFonts w:ascii="Courier New" w:hAnsi="Courier New" w:cs="Courier New"/>
        </w:rPr>
        <w:t>– x1</w:t>
      </w:r>
      <w:r w:rsidRPr="00915027">
        <w:t xml:space="preserve"> and </w:t>
      </w:r>
      <w:r w:rsidRPr="00915027">
        <w:rPr>
          <w:rFonts w:ascii="Courier New" w:hAnsi="Courier New" w:cs="Courier New"/>
        </w:rPr>
        <w:t>x2</w:t>
      </w:r>
      <w:r w:rsidRPr="00915027">
        <w:t xml:space="preserve"> – and there are two y-axis values – </w:t>
      </w:r>
      <w:r w:rsidRPr="00915027">
        <w:rPr>
          <w:rFonts w:ascii="Courier New" w:hAnsi="Courier New" w:cs="Courier New"/>
        </w:rPr>
        <w:t>y1</w:t>
      </w:r>
      <w:r w:rsidRPr="00915027">
        <w:t xml:space="preserve"> and </w:t>
      </w:r>
      <w:r w:rsidRPr="00915027">
        <w:rPr>
          <w:rFonts w:ascii="Courier New" w:hAnsi="Courier New" w:cs="Courier New"/>
        </w:rPr>
        <w:t>y2</w:t>
      </w:r>
      <w:r w:rsidRPr="00915027">
        <w:t xml:space="preserve">. In an IDE, these values will appear fully named as </w:t>
      </w:r>
      <w:r w:rsidRPr="00915027">
        <w:rPr>
          <w:rFonts w:ascii="Courier New" w:hAnsi="Courier New" w:cs="Courier New"/>
        </w:rPr>
        <w:t>X Axis 1, X Axis 2, Y Axis 1</w:t>
      </w:r>
      <w:r w:rsidRPr="00915027">
        <w:t xml:space="preserve">, and </w:t>
      </w:r>
      <w:r w:rsidRPr="00915027">
        <w:rPr>
          <w:rFonts w:ascii="Courier New" w:hAnsi="Courier New" w:cs="Courier New"/>
        </w:rPr>
        <w:t>Y</w:t>
      </w:r>
      <w:r w:rsidRPr="00915027">
        <w:t xml:space="preserve"> </w:t>
      </w:r>
      <w:r w:rsidRPr="00915027">
        <w:rPr>
          <w:rFonts w:ascii="Courier New" w:hAnsi="Courier New" w:cs="Courier New"/>
        </w:rPr>
        <w:t>Axis 2</w:t>
      </w:r>
      <w:r w:rsidRPr="00915027">
        <w:t>, respectively.</w:t>
      </w:r>
    </w:p>
    <w:p w14:paraId="19030BFE" w14:textId="77777777" w:rsidR="00915027" w:rsidRDefault="00915027" w:rsidP="00915027">
      <w:pPr>
        <w:pStyle w:val="BodyText"/>
      </w:pPr>
    </w:p>
    <w:p w14:paraId="5CE1FAAA" w14:textId="146F9DBD" w:rsidR="00915027" w:rsidRPr="00915027" w:rsidRDefault="00915027" w:rsidP="00915027">
      <w:pPr>
        <w:pStyle w:val="BodyText"/>
        <w:rPr>
          <w:rFonts w:ascii="Arial Narrow" w:hAnsi="Arial Narrow"/>
          <w:b/>
        </w:rPr>
      </w:pPr>
      <w:r w:rsidRPr="00915027">
        <w:rPr>
          <w:rFonts w:ascii="Arial Narrow" w:hAnsi="Arial Narrow"/>
          <w:b/>
          <w:sz w:val="24"/>
        </w:rPr>
        <w:t>Visible</w:t>
      </w:r>
    </w:p>
    <w:p w14:paraId="645A442A" w14:textId="77777777" w:rsidR="00915027" w:rsidRPr="00915027" w:rsidRDefault="00915027" w:rsidP="00915027">
      <w:pPr>
        <w:pStyle w:val="BodyText"/>
      </w:pPr>
      <w:r w:rsidRPr="00915027">
        <w:t xml:space="preserve">The </w:t>
      </w:r>
      <w:r w:rsidRPr="00915027">
        <w:rPr>
          <w:rFonts w:ascii="Courier New" w:hAnsi="Courier New" w:cs="Courier New"/>
        </w:rPr>
        <w:t>Visible</w:t>
      </w:r>
      <w:r w:rsidRPr="00915027">
        <w:t xml:space="preserve"> property details the visibility of the selected data view. This property takes a </w:t>
      </w:r>
      <w:proofErr w:type="spellStart"/>
      <w:r w:rsidRPr="00915027">
        <w:t>boolean</w:t>
      </w:r>
      <w:proofErr w:type="spellEnd"/>
      <w:r w:rsidRPr="00915027">
        <w:t xml:space="preserve"> value.</w:t>
      </w:r>
    </w:p>
    <w:p w14:paraId="1DF7E6F3" w14:textId="77777777" w:rsidR="00915027" w:rsidRDefault="00915027" w:rsidP="00915027">
      <w:pPr>
        <w:pStyle w:val="BodyText"/>
      </w:pPr>
    </w:p>
    <w:p w14:paraId="75F5FB7C" w14:textId="24EFC8D2" w:rsidR="00915027" w:rsidRPr="00915027" w:rsidRDefault="00915027" w:rsidP="00915027">
      <w:pPr>
        <w:pStyle w:val="BodyText"/>
        <w:rPr>
          <w:rFonts w:ascii="Arial Narrow" w:hAnsi="Arial Narrow"/>
          <w:b/>
        </w:rPr>
      </w:pPr>
      <w:proofErr w:type="spellStart"/>
      <w:r w:rsidRPr="00915027">
        <w:rPr>
          <w:rFonts w:ascii="Arial Narrow" w:hAnsi="Arial Narrow"/>
          <w:b/>
          <w:sz w:val="24"/>
        </w:rPr>
        <w:t>VisibleInLegend</w:t>
      </w:r>
      <w:proofErr w:type="spellEnd"/>
    </w:p>
    <w:p w14:paraId="78BDCA64" w14:textId="77777777" w:rsidR="00915027" w:rsidRPr="00915027" w:rsidRDefault="00915027" w:rsidP="00915027">
      <w:pPr>
        <w:pStyle w:val="BodyText"/>
      </w:pPr>
      <w:r w:rsidRPr="00915027">
        <w:t xml:space="preserve">If the data view visibility is </w:t>
      </w:r>
      <w:r w:rsidRPr="00915027">
        <w:rPr>
          <w:rFonts w:ascii="Courier New" w:hAnsi="Courier New" w:cs="Courier New"/>
        </w:rPr>
        <w:t>false</w:t>
      </w:r>
      <w:r w:rsidRPr="00915027">
        <w:t xml:space="preserve">, then the legend visibility is false. However, if the data view visibility is </w:t>
      </w:r>
      <w:r w:rsidRPr="00915027">
        <w:rPr>
          <w:rFonts w:ascii="Courier New" w:hAnsi="Courier New" w:cs="Courier New"/>
        </w:rPr>
        <w:t>true</w:t>
      </w:r>
      <w:r w:rsidRPr="00915027">
        <w:t xml:space="preserve">, then the </w:t>
      </w:r>
      <w:proofErr w:type="spellStart"/>
      <w:r w:rsidRPr="00915027">
        <w:rPr>
          <w:rFonts w:ascii="Courier New" w:hAnsi="Courier New" w:cs="Courier New"/>
        </w:rPr>
        <w:t>VisibleInLegend</w:t>
      </w:r>
      <w:proofErr w:type="spellEnd"/>
      <w:r w:rsidRPr="00915027">
        <w:t xml:space="preserve"> property can be used to define the legend visibility of the selected data view. This property takes a </w:t>
      </w:r>
      <w:proofErr w:type="spellStart"/>
      <w:r w:rsidRPr="00915027">
        <w:t>boolean</w:t>
      </w:r>
      <w:proofErr w:type="spellEnd"/>
      <w:r w:rsidRPr="00915027">
        <w:t xml:space="preserve"> value.</w:t>
      </w:r>
    </w:p>
    <w:p w14:paraId="6E6769C6" w14:textId="77777777" w:rsidR="00915027" w:rsidRDefault="00915027" w:rsidP="00915027">
      <w:pPr>
        <w:pStyle w:val="BodyText"/>
      </w:pPr>
    </w:p>
    <w:p w14:paraId="240A5265" w14:textId="4A63B6C4" w:rsidR="00915027" w:rsidRPr="00915027" w:rsidRDefault="00915027" w:rsidP="00915027">
      <w:pPr>
        <w:pStyle w:val="BodyText"/>
        <w:rPr>
          <w:rFonts w:ascii="Arial Narrow" w:hAnsi="Arial Narrow"/>
          <w:b/>
        </w:rPr>
      </w:pPr>
      <w:proofErr w:type="spellStart"/>
      <w:r w:rsidRPr="00915027">
        <w:rPr>
          <w:rFonts w:ascii="Arial Narrow" w:hAnsi="Arial Narrow"/>
          <w:b/>
          <w:sz w:val="24"/>
        </w:rPr>
        <w:t>AutoLabel</w:t>
      </w:r>
      <w:proofErr w:type="spellEnd"/>
    </w:p>
    <w:p w14:paraId="3B07AE1B" w14:textId="77777777" w:rsidR="00915027" w:rsidRPr="00915027" w:rsidRDefault="00915027" w:rsidP="00915027">
      <w:pPr>
        <w:pStyle w:val="BodyText"/>
      </w:pPr>
      <w:r w:rsidRPr="00915027">
        <w:t xml:space="preserve">The </w:t>
      </w:r>
      <w:proofErr w:type="spellStart"/>
      <w:r w:rsidRPr="00915027">
        <w:rPr>
          <w:rFonts w:ascii="Courier New" w:hAnsi="Courier New" w:cs="Courier New"/>
        </w:rPr>
        <w:t>AutoLabel</w:t>
      </w:r>
      <w:proofErr w:type="spellEnd"/>
      <w:r w:rsidRPr="00915027">
        <w:t xml:space="preserve"> property cites the auto label value of the selected data view. If true, chart labels will automatically be generated for each data point. This property takes a </w:t>
      </w:r>
      <w:proofErr w:type="spellStart"/>
      <w:r w:rsidRPr="00915027">
        <w:t>boolean</w:t>
      </w:r>
      <w:proofErr w:type="spellEnd"/>
      <w:r w:rsidRPr="00915027">
        <w:t xml:space="preserve"> value.</w:t>
      </w:r>
    </w:p>
    <w:p w14:paraId="29336C2E" w14:textId="77777777" w:rsidR="00915027" w:rsidRDefault="00915027" w:rsidP="00915027">
      <w:pPr>
        <w:pStyle w:val="BodyText"/>
      </w:pPr>
    </w:p>
    <w:p w14:paraId="30AF0B3D" w14:textId="1051B257" w:rsidR="00915027" w:rsidRPr="00915027" w:rsidRDefault="00915027" w:rsidP="00915027">
      <w:pPr>
        <w:pStyle w:val="BodyText"/>
        <w:rPr>
          <w:rFonts w:ascii="Arial Narrow" w:hAnsi="Arial Narrow"/>
          <w:b/>
        </w:rPr>
      </w:pPr>
      <w:proofErr w:type="spellStart"/>
      <w:r w:rsidRPr="00915027">
        <w:rPr>
          <w:rFonts w:ascii="Arial Narrow" w:hAnsi="Arial Narrow"/>
          <w:b/>
          <w:sz w:val="24"/>
        </w:rPr>
        <w:t>InvertAxes</w:t>
      </w:r>
      <w:proofErr w:type="spellEnd"/>
    </w:p>
    <w:p w14:paraId="464EFD4D" w14:textId="77777777" w:rsidR="00915027" w:rsidRPr="00915027" w:rsidRDefault="00915027" w:rsidP="00915027">
      <w:pPr>
        <w:pStyle w:val="BodyText"/>
        <w:rPr>
          <w:rFonts w:ascii="Courier New" w:hAnsi="Courier New" w:cs="Courier New"/>
        </w:rPr>
      </w:pPr>
      <w:r w:rsidRPr="00915027">
        <w:t xml:space="preserve">The axis inversion value of the selected data view is defined by the </w:t>
      </w:r>
      <w:proofErr w:type="spellStart"/>
      <w:r w:rsidRPr="00915027">
        <w:rPr>
          <w:rFonts w:ascii="Courier New" w:hAnsi="Courier New" w:cs="Courier New"/>
        </w:rPr>
        <w:t>InvertAxes</w:t>
      </w:r>
      <w:proofErr w:type="spellEnd"/>
      <w:r w:rsidRPr="00915027">
        <w:t xml:space="preserve"> property. If this property (which takes a </w:t>
      </w:r>
      <w:proofErr w:type="spellStart"/>
      <w:r w:rsidRPr="00915027">
        <w:t>boolean</w:t>
      </w:r>
      <w:proofErr w:type="spellEnd"/>
      <w:r w:rsidRPr="00915027">
        <w:t xml:space="preserve"> value) is </w:t>
      </w:r>
      <w:r w:rsidRPr="00915027">
        <w:rPr>
          <w:rFonts w:ascii="Courier New" w:hAnsi="Courier New" w:cs="Courier New"/>
        </w:rPr>
        <w:t>true</w:t>
      </w:r>
      <w:r w:rsidRPr="00915027">
        <w:t xml:space="preserve">, the x-axis will run </w:t>
      </w:r>
      <w:proofErr w:type="gramStart"/>
      <w:r w:rsidRPr="00915027">
        <w:t>vertically</w:t>
      </w:r>
      <w:proofErr w:type="gramEnd"/>
      <w:r w:rsidRPr="00915027">
        <w:t xml:space="preserve"> and the y-axis will run horizontally.</w:t>
      </w:r>
    </w:p>
    <w:p w14:paraId="3EAA1DED" w14:textId="77777777" w:rsidR="00915027" w:rsidRDefault="00915027" w:rsidP="00915027">
      <w:pPr>
        <w:pStyle w:val="BodyText"/>
      </w:pPr>
    </w:p>
    <w:p w14:paraId="5F583A27" w14:textId="34C9D982" w:rsidR="00915027" w:rsidRPr="00915027" w:rsidRDefault="00915027" w:rsidP="00915027">
      <w:pPr>
        <w:pStyle w:val="BodyText"/>
        <w:rPr>
          <w:rFonts w:ascii="Arial Narrow" w:hAnsi="Arial Narrow"/>
          <w:b/>
          <w:sz w:val="24"/>
        </w:rPr>
      </w:pPr>
      <w:proofErr w:type="spellStart"/>
      <w:r w:rsidRPr="00915027">
        <w:rPr>
          <w:rFonts w:ascii="Arial Narrow" w:hAnsi="Arial Narrow"/>
          <w:b/>
          <w:sz w:val="24"/>
        </w:rPr>
        <w:t>PointLabels</w:t>
      </w:r>
      <w:proofErr w:type="spellEnd"/>
    </w:p>
    <w:p w14:paraId="56BBD96F" w14:textId="77777777" w:rsidR="00915027" w:rsidRPr="00915027" w:rsidRDefault="00915027" w:rsidP="00915027">
      <w:pPr>
        <w:pStyle w:val="BodyText"/>
      </w:pPr>
      <w:r w:rsidRPr="00915027">
        <w:t xml:space="preserve">Point labels label specific points of data on the x-axis. The </w:t>
      </w:r>
      <w:proofErr w:type="spellStart"/>
      <w:r w:rsidRPr="00915027">
        <w:rPr>
          <w:rFonts w:ascii="Courier New" w:hAnsi="Courier New" w:cs="Courier New"/>
        </w:rPr>
        <w:t>PointLabels</w:t>
      </w:r>
      <w:proofErr w:type="spellEnd"/>
      <w:r w:rsidRPr="00915027">
        <w:t xml:space="preserve"> property outlines the point labels associated with the selected data view. The </w:t>
      </w:r>
      <w:proofErr w:type="spellStart"/>
      <w:r w:rsidRPr="00915027">
        <w:rPr>
          <w:rFonts w:ascii="Courier New" w:hAnsi="Courier New" w:cs="Courier New"/>
        </w:rPr>
        <w:t>PointLabels</w:t>
      </w:r>
      <w:proofErr w:type="spellEnd"/>
      <w:r w:rsidRPr="00915027">
        <w:t xml:space="preserve"> String is a comma separated list of substrings, one substring for each data point. </w:t>
      </w:r>
    </w:p>
    <w:p w14:paraId="199E1EF0" w14:textId="77777777" w:rsidR="00915027" w:rsidRDefault="00915027" w:rsidP="00915027">
      <w:pPr>
        <w:pStyle w:val="BodyText"/>
      </w:pPr>
    </w:p>
    <w:p w14:paraId="751A160F" w14:textId="462799B9" w:rsidR="00915027" w:rsidRDefault="00915027" w:rsidP="00915027">
      <w:pPr>
        <w:pStyle w:val="BodyText"/>
      </w:pPr>
      <w:r w:rsidRPr="00915027">
        <w:lastRenderedPageBreak/>
        <w:t>In an IDE, the property is accessed through a custom editor that displays the list of point labels, one per line:</w:t>
      </w:r>
    </w:p>
    <w:p w14:paraId="78412FC3" w14:textId="77777777" w:rsidR="00E223F5" w:rsidRDefault="00E223F5" w:rsidP="00915027">
      <w:pPr>
        <w:pStyle w:val="BodyText"/>
      </w:pPr>
    </w:p>
    <w:p w14:paraId="2096D9D9" w14:textId="77D238B5" w:rsidR="00752EEB" w:rsidRDefault="00752EEB" w:rsidP="00915027">
      <w:pPr>
        <w:pStyle w:val="BodyText"/>
        <w:rPr>
          <w:rFonts w:eastAsiaTheme="minorHAnsi"/>
        </w:rPr>
      </w:pPr>
      <w:r w:rsidRPr="00752EEB">
        <w:rPr>
          <w:rFonts w:eastAsiaTheme="minorHAnsi"/>
          <w:noProof/>
        </w:rPr>
        <w:drawing>
          <wp:inline distT="0" distB="0" distL="0" distR="0" wp14:anchorId="3E2115C6" wp14:editId="629D4331">
            <wp:extent cx="1772200" cy="3000375"/>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776732" cy="3008048"/>
                    </a:xfrm>
                    <a:prstGeom prst="rect">
                      <a:avLst/>
                    </a:prstGeom>
                    <a:noFill/>
                    <a:ln>
                      <a:noFill/>
                    </a:ln>
                  </pic:spPr>
                </pic:pic>
              </a:graphicData>
            </a:graphic>
          </wp:inline>
        </w:drawing>
      </w:r>
    </w:p>
    <w:p w14:paraId="79D68C35" w14:textId="77777777" w:rsidR="00E223F5" w:rsidRPr="00E223F5" w:rsidRDefault="00E223F5" w:rsidP="00E223F5">
      <w:pPr>
        <w:pStyle w:val="BodyText"/>
      </w:pPr>
      <w:r w:rsidRPr="00E223F5">
        <w:rPr>
          <w:b/>
        </w:rPr>
        <w:t>Note</w:t>
      </w:r>
      <w:r w:rsidRPr="00E223F5">
        <w:t xml:space="preserve">: For point labels to appear, the appropriate axis </w:t>
      </w:r>
      <w:proofErr w:type="spellStart"/>
      <w:r w:rsidRPr="00E223F5">
        <w:rPr>
          <w:rFonts w:ascii="Courier New" w:hAnsi="Courier New" w:cs="Courier New"/>
        </w:rPr>
        <w:t>AnnotationMethod</w:t>
      </w:r>
      <w:proofErr w:type="spellEnd"/>
      <w:r w:rsidRPr="00E223F5">
        <w:t xml:space="preserve"> property must be set to </w:t>
      </w:r>
      <w:proofErr w:type="spellStart"/>
      <w:r w:rsidRPr="00E223F5">
        <w:rPr>
          <w:rFonts w:ascii="Courier New" w:hAnsi="Courier New" w:cs="Courier New"/>
        </w:rPr>
        <w:t>Point_Labels</w:t>
      </w:r>
      <w:proofErr w:type="spellEnd"/>
      <w:r w:rsidRPr="00E223F5">
        <w:t xml:space="preserve">. This </w:t>
      </w:r>
      <w:proofErr w:type="spellStart"/>
      <w:r w:rsidRPr="00E223F5">
        <w:rPr>
          <w:rFonts w:ascii="Courier New" w:hAnsi="Courier New" w:cs="Courier New"/>
        </w:rPr>
        <w:t>AnnotationMethod</w:t>
      </w:r>
      <w:proofErr w:type="spellEnd"/>
      <w:r w:rsidRPr="00E223F5">
        <w:t xml:space="preserve"> property is the default value for bar and stacking bar charts. </w:t>
      </w:r>
    </w:p>
    <w:p w14:paraId="36CDB495" w14:textId="77777777" w:rsidR="00E223F5" w:rsidRPr="00E223F5" w:rsidRDefault="00E223F5" w:rsidP="00E223F5">
      <w:pPr>
        <w:pStyle w:val="BodyText"/>
      </w:pPr>
    </w:p>
    <w:p w14:paraId="0C957E31" w14:textId="77777777" w:rsidR="00E223F5" w:rsidRPr="00E223F5" w:rsidRDefault="00E223F5" w:rsidP="00E223F5">
      <w:pPr>
        <w:pStyle w:val="BodyText"/>
        <w:rPr>
          <w:rFonts w:ascii="Arial Narrow" w:hAnsi="Arial Narrow"/>
          <w:b/>
          <w:sz w:val="24"/>
        </w:rPr>
      </w:pPr>
      <w:r w:rsidRPr="00E223F5">
        <w:rPr>
          <w:rFonts w:ascii="Arial Narrow" w:hAnsi="Arial Narrow"/>
          <w:b/>
          <w:sz w:val="24"/>
        </w:rPr>
        <w:t>Data Loading</w:t>
      </w:r>
    </w:p>
    <w:p w14:paraId="5E16CAE8" w14:textId="77777777" w:rsidR="00E223F5" w:rsidRPr="00E223F5" w:rsidRDefault="00E223F5" w:rsidP="00E223F5">
      <w:pPr>
        <w:pStyle w:val="BodyText"/>
      </w:pPr>
      <w:r w:rsidRPr="00E223F5">
        <w:t xml:space="preserve">The </w:t>
      </w:r>
      <w:proofErr w:type="spellStart"/>
      <w:r w:rsidRPr="00E223F5">
        <w:rPr>
          <w:rFonts w:ascii="Courier New" w:hAnsi="Courier New" w:cs="Courier New"/>
        </w:rPr>
        <w:t>DataSource</w:t>
      </w:r>
      <w:proofErr w:type="spellEnd"/>
      <w:r w:rsidRPr="00E223F5">
        <w:t xml:space="preserve"> property defines the source for the Bean’s specified data view. The source is represented by a string that is either a file name or data in the format defined by </w:t>
      </w:r>
      <w:proofErr w:type="spellStart"/>
      <w:r w:rsidRPr="00E223F5">
        <w:rPr>
          <w:rFonts w:ascii="Courier New" w:hAnsi="Courier New" w:cs="Courier New"/>
        </w:rPr>
        <w:t>JCDefaultDataInterpreter</w:t>
      </w:r>
      <w:proofErr w:type="spellEnd"/>
      <w:r w:rsidRPr="00E223F5">
        <w:t xml:space="preserve">. </w:t>
      </w:r>
    </w:p>
    <w:p w14:paraId="1945A747" w14:textId="77777777" w:rsidR="00E223F5" w:rsidRDefault="00E223F5" w:rsidP="00E223F5">
      <w:pPr>
        <w:pStyle w:val="BodyText"/>
      </w:pPr>
    </w:p>
    <w:p w14:paraId="56D6751C" w14:textId="202F0292" w:rsidR="00E223F5" w:rsidRDefault="00E223F5" w:rsidP="00E223F5">
      <w:pPr>
        <w:pStyle w:val="BodyText"/>
      </w:pPr>
      <w:r w:rsidRPr="00E223F5">
        <w:t xml:space="preserve">In an IDE, this is encapsulated by a custom editor: </w:t>
      </w:r>
    </w:p>
    <w:p w14:paraId="46826239" w14:textId="78C092D2" w:rsidR="00E223F5" w:rsidRDefault="00E223F5" w:rsidP="00E223F5">
      <w:pPr>
        <w:pStyle w:val="BodyText"/>
        <w:rPr>
          <w:rFonts w:eastAsiaTheme="minorHAnsi"/>
        </w:rPr>
      </w:pPr>
      <w:r w:rsidRPr="00E223F5">
        <w:rPr>
          <w:rFonts w:eastAsiaTheme="minorHAnsi"/>
          <w:noProof/>
        </w:rPr>
        <w:lastRenderedPageBreak/>
        <w:drawing>
          <wp:inline distT="0" distB="0" distL="0" distR="0" wp14:anchorId="600AC682" wp14:editId="66718907">
            <wp:extent cx="3048000" cy="2453958"/>
            <wp:effectExtent l="0" t="0" r="0" b="381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48000" cy="2453958"/>
                    </a:xfrm>
                    <a:prstGeom prst="rect">
                      <a:avLst/>
                    </a:prstGeom>
                    <a:noFill/>
                    <a:ln>
                      <a:noFill/>
                    </a:ln>
                  </pic:spPr>
                </pic:pic>
              </a:graphicData>
            </a:graphic>
          </wp:inline>
        </w:drawing>
      </w:r>
    </w:p>
    <w:p w14:paraId="6D86CDBD" w14:textId="77777777" w:rsidR="00E223F5" w:rsidRDefault="00E223F5" w:rsidP="00E223F5">
      <w:pPr>
        <w:pStyle w:val="BodyText"/>
      </w:pPr>
      <w:r w:rsidRPr="00E223F5">
        <w:t xml:space="preserve">The </w:t>
      </w:r>
      <w:proofErr w:type="spellStart"/>
      <w:r w:rsidRPr="00E223F5">
        <w:rPr>
          <w:rFonts w:ascii="Courier New" w:hAnsi="Courier New" w:cs="Courier New"/>
        </w:rPr>
        <w:t>TableModel</w:t>
      </w:r>
      <w:proofErr w:type="spellEnd"/>
      <w:r w:rsidRPr="00E223F5">
        <w:t xml:space="preserve"> property defines the Swing </w:t>
      </w:r>
      <w:proofErr w:type="spellStart"/>
      <w:r w:rsidRPr="00E223F5">
        <w:t>TableModel</w:t>
      </w:r>
      <w:proofErr w:type="spellEnd"/>
      <w:r w:rsidRPr="00E223F5">
        <w:t xml:space="preserve"> instance being used to populate the data source of the selected data view.</w:t>
      </w:r>
    </w:p>
    <w:p w14:paraId="0FA9F059" w14:textId="77777777" w:rsidR="00E223F5" w:rsidRDefault="00E223F5" w:rsidP="00E223F5">
      <w:pPr>
        <w:pStyle w:val="BodyText"/>
      </w:pPr>
    </w:p>
    <w:p w14:paraId="14408E6D" w14:textId="0576383D" w:rsidR="00E223F5" w:rsidRPr="00E223F5" w:rsidRDefault="00E223F5" w:rsidP="00E223F5">
      <w:pPr>
        <w:pStyle w:val="Heading2"/>
      </w:pPr>
      <w:bookmarkStart w:id="137" w:name="_Toc3993410"/>
      <w:r w:rsidRPr="00E223F5">
        <w:t xml:space="preserve">16.10 </w:t>
      </w:r>
      <w:r>
        <w:tab/>
      </w:r>
      <w:r w:rsidRPr="00E223F5">
        <w:t>Appearance Controls</w:t>
      </w:r>
      <w:bookmarkEnd w:id="137"/>
      <w:r w:rsidRPr="00E223F5">
        <w:t xml:space="preserve"> </w:t>
      </w:r>
    </w:p>
    <w:p w14:paraId="7476EB2C" w14:textId="23582E97" w:rsidR="00E223F5" w:rsidRDefault="00E223F5" w:rsidP="00E223F5">
      <w:pPr>
        <w:pStyle w:val="BodyText"/>
      </w:pPr>
      <w:r w:rsidRPr="00E223F5">
        <w:t>This group of properties allows you to control the look of specific chart subcomponents. You can control font, borders, background and foreground for the chart, chart area, plot area, header, footer, and legend. The following diagram illustrates the different chart subcomponents:</w:t>
      </w:r>
    </w:p>
    <w:p w14:paraId="090013B3" w14:textId="6CDEF49D" w:rsidR="00E223F5" w:rsidRDefault="00E223F5" w:rsidP="00E223F5">
      <w:pPr>
        <w:pStyle w:val="BodyText"/>
        <w:rPr>
          <w:rFonts w:eastAsiaTheme="minorHAnsi"/>
        </w:rPr>
      </w:pPr>
      <w:r w:rsidRPr="00E223F5">
        <w:rPr>
          <w:rFonts w:eastAsiaTheme="minorHAnsi"/>
          <w:noProof/>
        </w:rPr>
        <w:drawing>
          <wp:inline distT="0" distB="0" distL="0" distR="0" wp14:anchorId="272E1A38" wp14:editId="1B8F8B47">
            <wp:extent cx="3881886" cy="2762250"/>
            <wp:effectExtent l="0" t="0" r="4445"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13757" cy="2784929"/>
                    </a:xfrm>
                    <a:prstGeom prst="rect">
                      <a:avLst/>
                    </a:prstGeom>
                    <a:noFill/>
                    <a:ln>
                      <a:noFill/>
                    </a:ln>
                  </pic:spPr>
                </pic:pic>
              </a:graphicData>
            </a:graphic>
          </wp:inline>
        </w:drawing>
      </w:r>
    </w:p>
    <w:p w14:paraId="4637D3B4" w14:textId="77777777" w:rsidR="00E223F5" w:rsidRPr="00E223F5" w:rsidRDefault="00E223F5" w:rsidP="00E223F5">
      <w:pPr>
        <w:pStyle w:val="BodyText"/>
      </w:pPr>
      <w:proofErr w:type="gramStart"/>
      <w:r w:rsidRPr="00E223F5">
        <w:lastRenderedPageBreak/>
        <w:t>All of</w:t>
      </w:r>
      <w:proofErr w:type="gramEnd"/>
      <w:r w:rsidRPr="00E223F5">
        <w:t xml:space="preserve"> the editors have the same basic functionality that apply to a specific chart subcomponent. </w:t>
      </w:r>
    </w:p>
    <w:p w14:paraId="66C183E5" w14:textId="77777777" w:rsidR="00E223F5" w:rsidRPr="00E223F5" w:rsidRDefault="00E223F5" w:rsidP="00E223F5">
      <w:pPr>
        <w:pStyle w:val="BodyText"/>
      </w:pPr>
    </w:p>
    <w:p w14:paraId="28EDCA6D" w14:textId="77777777" w:rsidR="00E223F5" w:rsidRPr="00E223F5" w:rsidRDefault="00E223F5" w:rsidP="00E223F5">
      <w:pPr>
        <w:pStyle w:val="BodyText"/>
        <w:rPr>
          <w:rFonts w:ascii="Arial Narrow" w:hAnsi="Arial Narrow"/>
          <w:b/>
          <w:sz w:val="24"/>
        </w:rPr>
      </w:pPr>
      <w:r w:rsidRPr="00E223F5">
        <w:rPr>
          <w:rFonts w:ascii="Arial Narrow" w:hAnsi="Arial Narrow"/>
          <w:b/>
          <w:sz w:val="24"/>
        </w:rPr>
        <w:t>Background</w:t>
      </w:r>
    </w:p>
    <w:p w14:paraId="52A328D8" w14:textId="77777777" w:rsidR="00E223F5" w:rsidRDefault="00E223F5" w:rsidP="00E223F5">
      <w:pPr>
        <w:pStyle w:val="BodyText"/>
      </w:pPr>
      <w:r w:rsidRPr="00E223F5">
        <w:t xml:space="preserve">The </w:t>
      </w:r>
      <w:r w:rsidRPr="00E223F5">
        <w:rPr>
          <w:rFonts w:ascii="Courier New" w:hAnsi="Courier New" w:cs="Courier New"/>
        </w:rPr>
        <w:t>Background</w:t>
      </w:r>
      <w:r w:rsidRPr="00E223F5">
        <w:t xml:space="preserve"> property defines the background color of the chart subcomponents. The background color is represented by either a String containing a color name as defined in the Java </w:t>
      </w:r>
      <w:r w:rsidRPr="00E223F5">
        <w:rPr>
          <w:rFonts w:ascii="Courier New" w:hAnsi="Courier New" w:cs="Courier New"/>
        </w:rPr>
        <w:t>Color</w:t>
      </w:r>
      <w:r w:rsidRPr="00E223F5">
        <w:t xml:space="preserve"> class, an RGB value in the format r-g-b, or a hex value in the format #RRGGBB, #RRRRGGGGBBBB, or #N. In an IDE, you can use the color editor. </w:t>
      </w:r>
    </w:p>
    <w:p w14:paraId="5E6A3487" w14:textId="77777777" w:rsidR="00E223F5" w:rsidRDefault="00E223F5" w:rsidP="00E223F5">
      <w:pPr>
        <w:pStyle w:val="BodyText"/>
      </w:pPr>
    </w:p>
    <w:p w14:paraId="457B7018" w14:textId="5862B943" w:rsidR="00E223F5" w:rsidRPr="00E223F5" w:rsidRDefault="00E223F5" w:rsidP="00E223F5">
      <w:pPr>
        <w:pStyle w:val="BodyText"/>
      </w:pPr>
      <w:r w:rsidRPr="00E223F5">
        <w:t xml:space="preserve">To use a transparent background in your chart, set the </w:t>
      </w:r>
      <w:r w:rsidRPr="00E223F5">
        <w:rPr>
          <w:rFonts w:ascii="Courier New" w:hAnsi="Courier New" w:cs="Courier New"/>
        </w:rPr>
        <w:t>Opaque</w:t>
      </w:r>
      <w:r w:rsidRPr="00E223F5">
        <w:t xml:space="preserve"> property to </w:t>
      </w:r>
      <w:r w:rsidRPr="00E223F5">
        <w:rPr>
          <w:rFonts w:ascii="Courier New" w:hAnsi="Courier New" w:cs="Courier New"/>
        </w:rPr>
        <w:t>False</w:t>
      </w:r>
      <w:r w:rsidRPr="00E223F5">
        <w:t>; then generated GIFs and PNGs will also contain a transparent background.</w:t>
      </w:r>
    </w:p>
    <w:p w14:paraId="258F48AB" w14:textId="77777777" w:rsidR="00E223F5" w:rsidRDefault="00E223F5" w:rsidP="00E223F5">
      <w:pPr>
        <w:pStyle w:val="BodyText"/>
      </w:pPr>
    </w:p>
    <w:p w14:paraId="2B8820E9" w14:textId="5DBC8D8D" w:rsidR="00E223F5" w:rsidRPr="00E223F5" w:rsidRDefault="00E223F5" w:rsidP="00E223F5">
      <w:pPr>
        <w:pStyle w:val="BodyText"/>
        <w:rPr>
          <w:rFonts w:ascii="Arial Narrow" w:hAnsi="Arial Narrow"/>
          <w:b/>
        </w:rPr>
      </w:pPr>
      <w:r w:rsidRPr="00E223F5">
        <w:rPr>
          <w:rFonts w:ascii="Arial Narrow" w:hAnsi="Arial Narrow"/>
          <w:b/>
          <w:sz w:val="24"/>
        </w:rPr>
        <w:t>Foreground</w:t>
      </w:r>
    </w:p>
    <w:p w14:paraId="405B125D" w14:textId="6FECA3E9" w:rsidR="00E223F5" w:rsidRPr="00E223F5" w:rsidRDefault="00E223F5" w:rsidP="00E223F5">
      <w:pPr>
        <w:pStyle w:val="BodyText"/>
        <w:rPr>
          <w:rFonts w:eastAsiaTheme="minorHAnsi"/>
        </w:rPr>
      </w:pPr>
      <w:r w:rsidRPr="00E223F5">
        <w:t xml:space="preserve">The foreground color of the chart subcomponents is determined with the </w:t>
      </w:r>
      <w:r w:rsidRPr="00E223F5">
        <w:rPr>
          <w:rFonts w:ascii="Courier New" w:hAnsi="Courier New" w:cs="Courier New"/>
        </w:rPr>
        <w:t>Foreground</w:t>
      </w:r>
      <w:r w:rsidRPr="00E223F5">
        <w:t xml:space="preserve"> property. It represented by either a String containing a </w:t>
      </w:r>
      <w:r w:rsidRPr="00E223F5">
        <w:rPr>
          <w:rFonts w:ascii="Courier New" w:hAnsi="Courier New" w:cs="Courier New"/>
        </w:rPr>
        <w:t>color</w:t>
      </w:r>
      <w:r w:rsidRPr="00E223F5">
        <w:t xml:space="preserve"> name as defined in the Java Color class, an RGB value in the format r-g-b, or a hex value in the format #RRGGBB, #RRRRGGGGBBBB, or #N. In an IDE, you can use the color editor.</w:t>
      </w:r>
    </w:p>
    <w:p w14:paraId="182BD157" w14:textId="77777777" w:rsidR="00E223F5" w:rsidRPr="00E223F5" w:rsidRDefault="00E223F5" w:rsidP="00E223F5">
      <w:pPr>
        <w:pStyle w:val="BodyText"/>
      </w:pPr>
    </w:p>
    <w:p w14:paraId="06FB0703" w14:textId="77777777" w:rsidR="00E223F5" w:rsidRPr="00E223F5" w:rsidRDefault="00E223F5" w:rsidP="00E223F5">
      <w:pPr>
        <w:pStyle w:val="BodyText"/>
        <w:rPr>
          <w:rFonts w:ascii="Arial Narrow" w:hAnsi="Arial Narrow"/>
          <w:b/>
        </w:rPr>
      </w:pPr>
      <w:r w:rsidRPr="00E223F5">
        <w:rPr>
          <w:rFonts w:ascii="Arial Narrow" w:hAnsi="Arial Narrow"/>
          <w:b/>
          <w:sz w:val="24"/>
        </w:rPr>
        <w:t>Font</w:t>
      </w:r>
    </w:p>
    <w:p w14:paraId="372D3787" w14:textId="45112270" w:rsidR="00E223F5" w:rsidRPr="00E223F5" w:rsidRDefault="00E223F5" w:rsidP="00E223F5">
      <w:pPr>
        <w:pStyle w:val="BodyText"/>
        <w:rPr>
          <w:rFonts w:eastAsiaTheme="minorHAnsi"/>
        </w:rPr>
      </w:pPr>
      <w:r w:rsidRPr="00E223F5">
        <w:t xml:space="preserve">The font used by the chart subcomponents is defined by the </w:t>
      </w:r>
      <w:r w:rsidRPr="00E223F5">
        <w:rPr>
          <w:rFonts w:ascii="Courier New" w:hAnsi="Courier New" w:cs="Courier New"/>
        </w:rPr>
        <w:t>Font</w:t>
      </w:r>
      <w:r w:rsidRPr="00E223F5">
        <w:t xml:space="preserve"> property. The </w:t>
      </w:r>
      <w:r w:rsidRPr="00E223F5">
        <w:rPr>
          <w:rFonts w:ascii="Courier New" w:hAnsi="Courier New" w:cs="Courier New"/>
        </w:rPr>
        <w:t>Font</w:t>
      </w:r>
      <w:r w:rsidRPr="00E223F5">
        <w:t xml:space="preserve"> property is represented by a String in the format </w:t>
      </w:r>
      <w:r w:rsidRPr="00E223F5">
        <w:rPr>
          <w:rFonts w:ascii="Courier New" w:hAnsi="Courier New" w:cs="Courier New"/>
        </w:rPr>
        <w:t>name-style-size</w:t>
      </w:r>
      <w:r w:rsidRPr="00E223F5">
        <w:t>. In an IDE, you can use the font editor.</w:t>
      </w:r>
    </w:p>
    <w:p w14:paraId="232F50E4" w14:textId="77777777" w:rsidR="00E223F5" w:rsidRPr="00E223F5" w:rsidRDefault="00E223F5" w:rsidP="00E223F5">
      <w:pPr>
        <w:pStyle w:val="BodyText"/>
        <w:ind w:left="0"/>
      </w:pPr>
    </w:p>
    <w:p w14:paraId="693F04B5" w14:textId="77777777" w:rsidR="00E223F5" w:rsidRPr="00E223F5" w:rsidRDefault="00E223F5" w:rsidP="00E223F5">
      <w:pPr>
        <w:pStyle w:val="BodyText"/>
        <w:rPr>
          <w:rFonts w:ascii="Arial Narrow" w:hAnsi="Arial Narrow"/>
          <w:b/>
        </w:rPr>
      </w:pPr>
      <w:r w:rsidRPr="00E223F5">
        <w:rPr>
          <w:rFonts w:ascii="Arial Narrow" w:hAnsi="Arial Narrow"/>
          <w:b/>
          <w:sz w:val="24"/>
        </w:rPr>
        <w:t>Opaque</w:t>
      </w:r>
    </w:p>
    <w:p w14:paraId="31A47157" w14:textId="77777777" w:rsidR="00E223F5" w:rsidRPr="00E223F5" w:rsidRDefault="00E223F5" w:rsidP="00E223F5">
      <w:pPr>
        <w:pStyle w:val="BodyText"/>
      </w:pPr>
      <w:r w:rsidRPr="00E223F5">
        <w:t xml:space="preserve">The </w:t>
      </w:r>
      <w:r w:rsidRPr="00E223F5">
        <w:rPr>
          <w:rFonts w:ascii="Courier New" w:hAnsi="Courier New" w:cs="Courier New"/>
        </w:rPr>
        <w:t>Opaque</w:t>
      </w:r>
      <w:r w:rsidRPr="00E223F5">
        <w:t xml:space="preserve"> property delineates the opacity of the chart subcomponents. This property takes a </w:t>
      </w:r>
      <w:proofErr w:type="spellStart"/>
      <w:r w:rsidRPr="00E223F5">
        <w:t>boolean</w:t>
      </w:r>
      <w:proofErr w:type="spellEnd"/>
      <w:r w:rsidRPr="00E223F5">
        <w:t xml:space="preserve"> value. If </w:t>
      </w:r>
      <w:r w:rsidRPr="00E223F5">
        <w:rPr>
          <w:rFonts w:ascii="Courier New" w:hAnsi="Courier New" w:cs="Courier New"/>
        </w:rPr>
        <w:t>true</w:t>
      </w:r>
      <w:r w:rsidRPr="00E223F5">
        <w:t xml:space="preserve">, the chart subcomponent is opaque; if </w:t>
      </w:r>
      <w:r w:rsidRPr="00E223F5">
        <w:rPr>
          <w:rFonts w:ascii="Courier New" w:hAnsi="Courier New" w:cs="Courier New"/>
        </w:rPr>
        <w:t>false</w:t>
      </w:r>
      <w:r w:rsidRPr="00E223F5">
        <w:t xml:space="preserve"> (default), the chart subcomponent is transparent. </w:t>
      </w:r>
    </w:p>
    <w:p w14:paraId="6E673BA3" w14:textId="77777777" w:rsidR="00E223F5" w:rsidRDefault="00E223F5" w:rsidP="00E223F5">
      <w:pPr>
        <w:pStyle w:val="BodyText"/>
        <w:rPr>
          <w:rFonts w:ascii="Arial Narrow" w:hAnsi="Arial Narrow"/>
          <w:b/>
          <w:sz w:val="24"/>
        </w:rPr>
      </w:pPr>
    </w:p>
    <w:p w14:paraId="0C9CEB6E" w14:textId="3831ED3E" w:rsidR="00E223F5" w:rsidRPr="00E223F5" w:rsidRDefault="00E223F5" w:rsidP="00E223F5">
      <w:pPr>
        <w:pStyle w:val="BodyText"/>
        <w:rPr>
          <w:rFonts w:ascii="Arial Narrow" w:hAnsi="Arial Narrow"/>
          <w:b/>
        </w:rPr>
      </w:pPr>
      <w:r w:rsidRPr="00E223F5">
        <w:rPr>
          <w:rFonts w:ascii="Arial Narrow" w:hAnsi="Arial Narrow"/>
          <w:b/>
          <w:sz w:val="24"/>
        </w:rPr>
        <w:t>Visible</w:t>
      </w:r>
    </w:p>
    <w:p w14:paraId="7B007FBF" w14:textId="77777777" w:rsidR="00E223F5" w:rsidRPr="00E223F5" w:rsidRDefault="00E223F5" w:rsidP="00E223F5">
      <w:pPr>
        <w:pStyle w:val="BodyText"/>
      </w:pPr>
      <w:r w:rsidRPr="00E223F5">
        <w:t xml:space="preserve">The </w:t>
      </w:r>
      <w:r w:rsidRPr="00E223F5">
        <w:rPr>
          <w:rFonts w:ascii="Courier New" w:hAnsi="Courier New" w:cs="Courier New"/>
        </w:rPr>
        <w:t>Visible</w:t>
      </w:r>
      <w:r w:rsidRPr="00E223F5">
        <w:t xml:space="preserve"> property details the visibility of the chart subcomponents. This property takes a </w:t>
      </w:r>
      <w:proofErr w:type="spellStart"/>
      <w:r w:rsidRPr="00E223F5">
        <w:t>boolean</w:t>
      </w:r>
      <w:proofErr w:type="spellEnd"/>
      <w:r w:rsidRPr="00E223F5">
        <w:t xml:space="preserve"> </w:t>
      </w:r>
      <w:proofErr w:type="gramStart"/>
      <w:r w:rsidRPr="00E223F5">
        <w:t>value, and</w:t>
      </w:r>
      <w:proofErr w:type="gramEnd"/>
      <w:r w:rsidRPr="00E223F5">
        <w:t xml:space="preserve"> is invisible by default.</w:t>
      </w:r>
    </w:p>
    <w:p w14:paraId="6E40E07B" w14:textId="77777777" w:rsidR="00E223F5" w:rsidRDefault="00E223F5" w:rsidP="00E223F5">
      <w:pPr>
        <w:pStyle w:val="BodyText"/>
        <w:rPr>
          <w:rFonts w:ascii="Arial Narrow" w:hAnsi="Arial Narrow"/>
          <w:b/>
          <w:sz w:val="24"/>
        </w:rPr>
      </w:pPr>
    </w:p>
    <w:p w14:paraId="5D31C9B5" w14:textId="0967CD6F" w:rsidR="00E223F5" w:rsidRPr="00E223F5" w:rsidRDefault="00E223F5" w:rsidP="00E223F5">
      <w:pPr>
        <w:pStyle w:val="BodyText"/>
        <w:rPr>
          <w:rFonts w:ascii="Arial Narrow" w:hAnsi="Arial Narrow"/>
          <w:b/>
        </w:rPr>
      </w:pPr>
      <w:r w:rsidRPr="00E223F5">
        <w:rPr>
          <w:rFonts w:ascii="Arial Narrow" w:hAnsi="Arial Narrow"/>
          <w:b/>
          <w:sz w:val="24"/>
        </w:rPr>
        <w:t>Border</w:t>
      </w:r>
    </w:p>
    <w:p w14:paraId="1C85B000" w14:textId="39E75059" w:rsidR="00E223F5" w:rsidRPr="00E223F5" w:rsidRDefault="00E223F5" w:rsidP="00E223F5">
      <w:pPr>
        <w:pStyle w:val="BodyText"/>
      </w:pPr>
      <w:r w:rsidRPr="00E223F5">
        <w:t xml:space="preserve">The border type of the chart subcomponents is defined by the </w:t>
      </w:r>
      <w:r w:rsidRPr="00E223F5">
        <w:rPr>
          <w:rFonts w:ascii="Courier New" w:hAnsi="Courier New" w:cs="Courier New"/>
        </w:rPr>
        <w:t>Border</w:t>
      </w:r>
      <w:r w:rsidRPr="00E223F5">
        <w:t xml:space="preserve"> property. The border is represented by a String of the form </w:t>
      </w:r>
      <w:proofErr w:type="spellStart"/>
      <w:r w:rsidRPr="00E223F5">
        <w:rPr>
          <w:rFonts w:ascii="Courier New" w:hAnsi="Courier New" w:cs="Courier New"/>
        </w:rPr>
        <w:t>bordername|param|param</w:t>
      </w:r>
      <w:proofErr w:type="spellEnd"/>
      <w:r w:rsidRPr="00E223F5">
        <w:t xml:space="preserve">|, where </w:t>
      </w:r>
      <w:proofErr w:type="spellStart"/>
      <w:r w:rsidRPr="00E223F5">
        <w:rPr>
          <w:rFonts w:ascii="Courier New" w:hAnsi="Courier New" w:cs="Courier New"/>
        </w:rPr>
        <w:t>bordername</w:t>
      </w:r>
      <w:proofErr w:type="spellEnd"/>
      <w:r w:rsidRPr="00E223F5">
        <w:t xml:space="preserve"> is the name of the Swing border style and the </w:t>
      </w:r>
      <w:r w:rsidRPr="00E223F5">
        <w:rPr>
          <w:rFonts w:ascii="Courier New" w:hAnsi="Courier New" w:cs="Courier New"/>
        </w:rPr>
        <w:t>params</w:t>
      </w:r>
      <w:r w:rsidRPr="00E223F5">
        <w:t xml:space="preserve"> are parameters passed to the border style. Possible border strings include:</w:t>
      </w:r>
    </w:p>
    <w:p w14:paraId="4FBDAF77" w14:textId="40752914" w:rsidR="00E223F5" w:rsidRPr="00E223F5" w:rsidRDefault="00E223F5" w:rsidP="00B81435">
      <w:pPr>
        <w:pStyle w:val="BodyText"/>
        <w:numPr>
          <w:ilvl w:val="0"/>
          <w:numId w:val="85"/>
        </w:numPr>
        <w:ind w:left="2520"/>
        <w:rPr>
          <w:rFonts w:ascii="Courier New" w:hAnsi="Courier New" w:cs="Courier New"/>
        </w:rPr>
      </w:pPr>
      <w:proofErr w:type="spellStart"/>
      <w:r w:rsidRPr="00E223F5">
        <w:rPr>
          <w:rFonts w:ascii="Courier New" w:hAnsi="Courier New" w:cs="Courier New"/>
        </w:rPr>
        <w:t>empty|top|left|bottom|right</w:t>
      </w:r>
      <w:proofErr w:type="spellEnd"/>
    </w:p>
    <w:p w14:paraId="3B013C4D" w14:textId="69B5CD8A" w:rsidR="00E223F5" w:rsidRPr="00E223F5" w:rsidRDefault="00E223F5" w:rsidP="00B81435">
      <w:pPr>
        <w:pStyle w:val="BodyText"/>
        <w:numPr>
          <w:ilvl w:val="0"/>
          <w:numId w:val="85"/>
        </w:numPr>
        <w:ind w:left="2520"/>
        <w:rPr>
          <w:rFonts w:ascii="Courier New" w:hAnsi="Courier New" w:cs="Courier New"/>
        </w:rPr>
      </w:pPr>
      <w:r w:rsidRPr="00E223F5">
        <w:rPr>
          <w:rFonts w:ascii="Courier New" w:hAnsi="Courier New" w:cs="Courier New"/>
        </w:rPr>
        <w:t>bevel/</w:t>
      </w:r>
      <w:proofErr w:type="spellStart"/>
      <w:r w:rsidRPr="00E223F5">
        <w:rPr>
          <w:rFonts w:ascii="Courier New" w:hAnsi="Courier New" w:cs="Courier New"/>
        </w:rPr>
        <w:t>softbevel</w:t>
      </w:r>
      <w:proofErr w:type="spellEnd"/>
      <w:r w:rsidRPr="00E223F5">
        <w:rPr>
          <w:rFonts w:ascii="Courier New" w:hAnsi="Courier New" w:cs="Courier New"/>
        </w:rPr>
        <w:t>/</w:t>
      </w:r>
      <w:proofErr w:type="spellStart"/>
      <w:r w:rsidRPr="00E223F5">
        <w:rPr>
          <w:rFonts w:ascii="Courier New" w:hAnsi="Courier New" w:cs="Courier New"/>
        </w:rPr>
        <w:t>etched|raised</w:t>
      </w:r>
      <w:proofErr w:type="spellEnd"/>
      <w:r w:rsidRPr="00E223F5">
        <w:rPr>
          <w:rFonts w:ascii="Courier New" w:hAnsi="Courier New" w:cs="Courier New"/>
        </w:rPr>
        <w:t>/lowered</w:t>
      </w:r>
    </w:p>
    <w:p w14:paraId="3973282B" w14:textId="7E9B08D6" w:rsidR="00E223F5" w:rsidRPr="00E223F5" w:rsidRDefault="00E223F5" w:rsidP="00B81435">
      <w:pPr>
        <w:pStyle w:val="BodyText"/>
        <w:numPr>
          <w:ilvl w:val="0"/>
          <w:numId w:val="85"/>
        </w:numPr>
        <w:ind w:left="2520"/>
        <w:rPr>
          <w:rFonts w:ascii="Courier New" w:hAnsi="Courier New" w:cs="Courier New"/>
        </w:rPr>
      </w:pPr>
      <w:r w:rsidRPr="00E223F5">
        <w:rPr>
          <w:rFonts w:ascii="Courier New" w:hAnsi="Courier New" w:cs="Courier New"/>
        </w:rPr>
        <w:t>bevel/</w:t>
      </w:r>
      <w:proofErr w:type="spellStart"/>
      <w:r w:rsidRPr="00E223F5">
        <w:rPr>
          <w:rFonts w:ascii="Courier New" w:hAnsi="Courier New" w:cs="Courier New"/>
        </w:rPr>
        <w:t>softbevel</w:t>
      </w:r>
      <w:proofErr w:type="spellEnd"/>
      <w:r w:rsidRPr="00E223F5">
        <w:rPr>
          <w:rFonts w:ascii="Courier New" w:hAnsi="Courier New" w:cs="Courier New"/>
        </w:rPr>
        <w:t>/</w:t>
      </w:r>
      <w:proofErr w:type="spellStart"/>
      <w:r w:rsidRPr="00E223F5">
        <w:rPr>
          <w:rFonts w:ascii="Courier New" w:hAnsi="Courier New" w:cs="Courier New"/>
        </w:rPr>
        <w:t>etched|raised</w:t>
      </w:r>
      <w:proofErr w:type="spellEnd"/>
      <w:r w:rsidRPr="00E223F5">
        <w:rPr>
          <w:rFonts w:ascii="Courier New" w:hAnsi="Courier New" w:cs="Courier New"/>
        </w:rPr>
        <w:t>/</w:t>
      </w:r>
      <w:proofErr w:type="spellStart"/>
      <w:r w:rsidRPr="00E223F5">
        <w:rPr>
          <w:rFonts w:ascii="Courier New" w:hAnsi="Courier New" w:cs="Courier New"/>
        </w:rPr>
        <w:t>lowered|highlightColor|shadowColor</w:t>
      </w:r>
      <w:proofErr w:type="spellEnd"/>
    </w:p>
    <w:p w14:paraId="11D8DD6E" w14:textId="1CAEF48D" w:rsidR="00E223F5" w:rsidRPr="00E223F5" w:rsidRDefault="00E223F5" w:rsidP="00B81435">
      <w:pPr>
        <w:pStyle w:val="BodyText"/>
        <w:numPr>
          <w:ilvl w:val="0"/>
          <w:numId w:val="85"/>
        </w:numPr>
        <w:ind w:left="2520"/>
        <w:rPr>
          <w:rFonts w:ascii="Courier New" w:hAnsi="Courier New" w:cs="Courier New"/>
        </w:rPr>
      </w:pPr>
      <w:proofErr w:type="spellStart"/>
      <w:r w:rsidRPr="00E223F5">
        <w:rPr>
          <w:rFonts w:ascii="Courier New" w:hAnsi="Courier New" w:cs="Courier New"/>
        </w:rPr>
        <w:t>matte|top|left|bottom|right|color</w:t>
      </w:r>
      <w:proofErr w:type="spellEnd"/>
    </w:p>
    <w:p w14:paraId="47B37657" w14:textId="7EE893F8" w:rsidR="00E223F5" w:rsidRPr="00E223F5" w:rsidRDefault="00E223F5" w:rsidP="00B81435">
      <w:pPr>
        <w:pStyle w:val="BodyText"/>
        <w:numPr>
          <w:ilvl w:val="0"/>
          <w:numId w:val="85"/>
        </w:numPr>
        <w:ind w:left="2520"/>
        <w:rPr>
          <w:rFonts w:ascii="Courier New" w:hAnsi="Courier New" w:cs="Courier New"/>
        </w:rPr>
      </w:pPr>
      <w:proofErr w:type="spellStart"/>
      <w:r w:rsidRPr="00E223F5">
        <w:rPr>
          <w:rFonts w:ascii="Courier New" w:hAnsi="Courier New" w:cs="Courier New"/>
        </w:rPr>
        <w:t>line|color</w:t>
      </w:r>
      <w:proofErr w:type="spellEnd"/>
    </w:p>
    <w:p w14:paraId="4ACFB5FB" w14:textId="3B818DA0" w:rsidR="00E223F5" w:rsidRPr="00E223F5" w:rsidRDefault="00E223F5" w:rsidP="00B81435">
      <w:pPr>
        <w:pStyle w:val="BodyText"/>
        <w:numPr>
          <w:ilvl w:val="0"/>
          <w:numId w:val="85"/>
        </w:numPr>
        <w:ind w:left="2520"/>
        <w:rPr>
          <w:rFonts w:ascii="Courier New" w:hAnsi="Courier New" w:cs="Courier New"/>
        </w:rPr>
      </w:pPr>
      <w:proofErr w:type="spellStart"/>
      <w:r w:rsidRPr="00E223F5">
        <w:rPr>
          <w:rFonts w:ascii="Courier New" w:hAnsi="Courier New" w:cs="Courier New"/>
        </w:rPr>
        <w:t>line|color|thickness</w:t>
      </w:r>
      <w:proofErr w:type="spellEnd"/>
    </w:p>
    <w:p w14:paraId="1D8537E0" w14:textId="742308C4" w:rsidR="00E223F5" w:rsidRPr="00E223F5" w:rsidRDefault="00E223F5" w:rsidP="00B81435">
      <w:pPr>
        <w:pStyle w:val="BodyText"/>
        <w:numPr>
          <w:ilvl w:val="0"/>
          <w:numId w:val="85"/>
        </w:numPr>
        <w:ind w:left="2520"/>
        <w:rPr>
          <w:rFonts w:ascii="Courier New" w:hAnsi="Courier New" w:cs="Courier New"/>
        </w:rPr>
      </w:pPr>
      <w:proofErr w:type="spellStart"/>
      <w:r w:rsidRPr="00E223F5">
        <w:rPr>
          <w:rFonts w:ascii="Courier New" w:hAnsi="Courier New" w:cs="Courier New"/>
        </w:rPr>
        <w:t>titled|title</w:t>
      </w:r>
      <w:proofErr w:type="spellEnd"/>
      <w:r w:rsidRPr="00E223F5">
        <w:rPr>
          <w:rFonts w:ascii="Courier New" w:hAnsi="Courier New" w:cs="Courier New"/>
        </w:rPr>
        <w:t xml:space="preserve"> </w:t>
      </w:r>
    </w:p>
    <w:p w14:paraId="2AAF3528" w14:textId="052BE57C" w:rsidR="006755C7" w:rsidRPr="006755C7" w:rsidRDefault="006755C7" w:rsidP="006755C7">
      <w:pPr>
        <w:pStyle w:val="BodyText"/>
      </w:pPr>
      <w:r w:rsidRPr="00E223F5">
        <w:lastRenderedPageBreak/>
        <w:t xml:space="preserve">In an IDE, you can use the color editor. </w:t>
      </w:r>
    </w:p>
    <w:p w14:paraId="24FD2B76" w14:textId="77777777" w:rsidR="006755C7" w:rsidRDefault="006755C7" w:rsidP="00E223F5">
      <w:pPr>
        <w:pStyle w:val="BodyText"/>
      </w:pPr>
    </w:p>
    <w:p w14:paraId="1ABD501D" w14:textId="1E971494" w:rsidR="00E223F5" w:rsidRPr="00E223F5" w:rsidRDefault="00E223F5" w:rsidP="00E223F5">
      <w:pPr>
        <w:pStyle w:val="BodyText"/>
        <w:rPr>
          <w:rFonts w:ascii="Arial Narrow" w:hAnsi="Arial Narrow"/>
          <w:b/>
          <w:sz w:val="24"/>
        </w:rPr>
      </w:pPr>
      <w:proofErr w:type="spellStart"/>
      <w:r w:rsidRPr="00E223F5">
        <w:rPr>
          <w:rFonts w:ascii="Arial Narrow" w:hAnsi="Arial Narrow"/>
          <w:b/>
          <w:sz w:val="24"/>
        </w:rPr>
        <w:t>PlotAreaBackground</w:t>
      </w:r>
      <w:proofErr w:type="spellEnd"/>
    </w:p>
    <w:p w14:paraId="6BB723CD" w14:textId="70618B70" w:rsidR="00E223F5" w:rsidRPr="00E223F5" w:rsidRDefault="00E223F5" w:rsidP="00E223F5">
      <w:pPr>
        <w:pStyle w:val="BodyText"/>
      </w:pPr>
      <w:r w:rsidRPr="00E223F5">
        <w:t xml:space="preserve">The </w:t>
      </w:r>
      <w:proofErr w:type="spellStart"/>
      <w:r w:rsidRPr="00E223F5">
        <w:rPr>
          <w:rFonts w:ascii="Courier New" w:hAnsi="Courier New" w:cs="Courier New"/>
        </w:rPr>
        <w:t>PlotAreaBackground</w:t>
      </w:r>
      <w:proofErr w:type="spellEnd"/>
      <w:r w:rsidRPr="00E223F5">
        <w:t xml:space="preserve"> property delineates the background color of the Plot Area. The background color is represented by either a String containing a color name as defined in the Java </w:t>
      </w:r>
      <w:r w:rsidRPr="00E223F5">
        <w:rPr>
          <w:rFonts w:ascii="Courier New" w:hAnsi="Courier New" w:cs="Courier New"/>
        </w:rPr>
        <w:t>Color</w:t>
      </w:r>
      <w:r w:rsidRPr="00E223F5">
        <w:t xml:space="preserve"> class, an RGB value in the format r-g-b, or a hex value in the format #RRGGBB, #RRRRGGGGBBBB, or #N. </w:t>
      </w:r>
    </w:p>
    <w:p w14:paraId="2C2DE7A5" w14:textId="77777777" w:rsidR="00E223F5" w:rsidRDefault="00E223F5" w:rsidP="00E223F5">
      <w:pPr>
        <w:pStyle w:val="BodyText"/>
      </w:pPr>
    </w:p>
    <w:p w14:paraId="3E1F65DB" w14:textId="0F362B75" w:rsidR="00E223F5" w:rsidRDefault="00E223F5" w:rsidP="00E223F5">
      <w:pPr>
        <w:pStyle w:val="BodyText"/>
      </w:pPr>
      <w:r w:rsidRPr="00E223F5">
        <w:t xml:space="preserve">If the </w:t>
      </w:r>
      <w:proofErr w:type="spellStart"/>
      <w:r w:rsidRPr="00E223F5">
        <w:t>JClass</w:t>
      </w:r>
      <w:proofErr w:type="spellEnd"/>
      <w:r w:rsidRPr="00E223F5">
        <w:t xml:space="preserve"> </w:t>
      </w:r>
      <w:proofErr w:type="spellStart"/>
      <w:r w:rsidRPr="00E223F5">
        <w:t>ServerChart</w:t>
      </w:r>
      <w:proofErr w:type="spellEnd"/>
      <w:r w:rsidRPr="00E223F5">
        <w:t xml:space="preserve"> component is meant to have a transparent background, set the </w:t>
      </w:r>
      <w:r w:rsidRPr="004717E9">
        <w:rPr>
          <w:rFonts w:ascii="Courier New" w:hAnsi="Courier New" w:cs="Courier New"/>
        </w:rPr>
        <w:t>Opaque</w:t>
      </w:r>
      <w:r w:rsidRPr="00E223F5">
        <w:t xml:space="preserve"> property to </w:t>
      </w:r>
      <w:r w:rsidRPr="004717E9">
        <w:rPr>
          <w:rFonts w:ascii="Courier New" w:hAnsi="Courier New" w:cs="Courier New"/>
        </w:rPr>
        <w:t>False</w:t>
      </w:r>
      <w:r w:rsidRPr="00E223F5">
        <w:t>; then generated GIFs and PNGs will also contain a transparent background.</w:t>
      </w:r>
    </w:p>
    <w:p w14:paraId="7541B278" w14:textId="77777777" w:rsidR="00E223F5" w:rsidRDefault="00E223F5" w:rsidP="00E223F5">
      <w:pPr>
        <w:pStyle w:val="BodyText"/>
        <w:rPr>
          <w:rFonts w:ascii="Arial Narrow" w:hAnsi="Arial Narrow"/>
          <w:b/>
          <w:sz w:val="24"/>
        </w:rPr>
      </w:pPr>
    </w:p>
    <w:p w14:paraId="6BE5634F" w14:textId="781C6AFF" w:rsidR="00E223F5" w:rsidRPr="00E223F5" w:rsidRDefault="00E223F5" w:rsidP="00E223F5">
      <w:pPr>
        <w:pStyle w:val="BodyText"/>
        <w:rPr>
          <w:rFonts w:ascii="Arial Narrow" w:hAnsi="Arial Narrow"/>
          <w:b/>
        </w:rPr>
      </w:pPr>
      <w:proofErr w:type="spellStart"/>
      <w:r w:rsidRPr="00E223F5">
        <w:rPr>
          <w:rFonts w:ascii="Arial Narrow" w:hAnsi="Arial Narrow"/>
          <w:b/>
          <w:sz w:val="24"/>
        </w:rPr>
        <w:t>PlotAreaForeground</w:t>
      </w:r>
      <w:proofErr w:type="spellEnd"/>
    </w:p>
    <w:p w14:paraId="175C23F3" w14:textId="7F317CA8" w:rsidR="00E223F5" w:rsidRDefault="00E223F5" w:rsidP="00E223F5">
      <w:pPr>
        <w:pStyle w:val="BodyText"/>
      </w:pPr>
      <w:r w:rsidRPr="00E223F5">
        <w:t xml:space="preserve">The </w:t>
      </w:r>
      <w:proofErr w:type="spellStart"/>
      <w:r w:rsidRPr="00E223F5">
        <w:rPr>
          <w:rFonts w:ascii="Courier New" w:hAnsi="Courier New" w:cs="Courier New"/>
        </w:rPr>
        <w:t>PlotAreaForeground</w:t>
      </w:r>
      <w:proofErr w:type="spellEnd"/>
      <w:r w:rsidRPr="00E223F5">
        <w:t xml:space="preserve"> property defines the foreground color of the Plot Area. The color is represented by either a String containing a color name as defined in the Java </w:t>
      </w:r>
      <w:r w:rsidRPr="00E223F5">
        <w:rPr>
          <w:rFonts w:ascii="Courier New" w:hAnsi="Courier New" w:cs="Courier New"/>
        </w:rPr>
        <w:t>Color</w:t>
      </w:r>
      <w:r w:rsidRPr="00E223F5">
        <w:t xml:space="preserve"> class, an RGB value in the format r-g-b, or a hex value in the format #RRGGBB, #RRRRGGGGBBBB, or #N. In an IDE, you can use the color </w:t>
      </w:r>
      <w:proofErr w:type="spellStart"/>
      <w:proofErr w:type="gramStart"/>
      <w:r w:rsidRPr="00E223F5">
        <w:t>editor.In</w:t>
      </w:r>
      <w:proofErr w:type="spellEnd"/>
      <w:proofErr w:type="gramEnd"/>
      <w:r w:rsidRPr="00E223F5">
        <w:t xml:space="preserve"> an IDE, you can use the border editor. </w:t>
      </w:r>
    </w:p>
    <w:p w14:paraId="2357785C" w14:textId="77777777" w:rsidR="00E223F5" w:rsidRDefault="00E223F5" w:rsidP="00E223F5">
      <w:pPr>
        <w:pStyle w:val="BodyText"/>
        <w:rPr>
          <w:rFonts w:eastAsiaTheme="minorHAnsi"/>
        </w:rPr>
      </w:pPr>
    </w:p>
    <w:p w14:paraId="2309AB6D" w14:textId="4577E34A" w:rsidR="00E223F5" w:rsidRPr="00E223F5" w:rsidRDefault="00E223F5" w:rsidP="00E223F5">
      <w:pPr>
        <w:pStyle w:val="BodyText"/>
        <w:rPr>
          <w:rFonts w:ascii="Arial Narrow" w:eastAsiaTheme="minorHAnsi" w:hAnsi="Arial Narrow"/>
          <w:b/>
        </w:rPr>
      </w:pPr>
      <w:proofErr w:type="spellStart"/>
      <w:r w:rsidRPr="00E223F5">
        <w:rPr>
          <w:rFonts w:ascii="Arial Narrow" w:eastAsiaTheme="minorHAnsi" w:hAnsi="Arial Narrow"/>
          <w:b/>
          <w:sz w:val="24"/>
        </w:rPr>
        <w:t>PlotAreaBoundingBox</w:t>
      </w:r>
      <w:proofErr w:type="spellEnd"/>
    </w:p>
    <w:p w14:paraId="43E603D6" w14:textId="53D22159" w:rsidR="00E223F5" w:rsidRDefault="00E223F5" w:rsidP="00E223F5">
      <w:pPr>
        <w:pStyle w:val="BodyText"/>
        <w:rPr>
          <w:rFonts w:eastAsiaTheme="minorHAnsi"/>
        </w:rPr>
      </w:pPr>
      <w:r w:rsidRPr="00E223F5">
        <w:rPr>
          <w:rFonts w:eastAsiaTheme="minorHAnsi"/>
        </w:rPr>
        <w:t xml:space="preserve">The characteristics of the axis bounding box value for the Plot Area are determined by the </w:t>
      </w:r>
      <w:proofErr w:type="spellStart"/>
      <w:r w:rsidRPr="00E223F5">
        <w:rPr>
          <w:rFonts w:ascii="Courier New" w:eastAsiaTheme="minorHAnsi" w:hAnsi="Courier New" w:cs="Courier New"/>
        </w:rPr>
        <w:t>PlotAreaBoundingBox</w:t>
      </w:r>
      <w:proofErr w:type="spellEnd"/>
      <w:r w:rsidRPr="00E223F5">
        <w:rPr>
          <w:rFonts w:ascii="PMGPL A+ Monospaced" w:eastAsiaTheme="minorHAnsi" w:hAnsi="PMGPL A+ Monospaced" w:cs="PMGPL A+ Monospaced"/>
          <w:sz w:val="16"/>
          <w:szCs w:val="16"/>
        </w:rPr>
        <w:t xml:space="preserve"> </w:t>
      </w:r>
      <w:r w:rsidRPr="00E223F5">
        <w:rPr>
          <w:rFonts w:eastAsiaTheme="minorHAnsi"/>
        </w:rPr>
        <w:t xml:space="preserve">property. If set to </w:t>
      </w:r>
      <w:r w:rsidRPr="00E223F5">
        <w:rPr>
          <w:rFonts w:ascii="Courier New" w:eastAsiaTheme="minorHAnsi" w:hAnsi="Courier New" w:cs="Courier New"/>
        </w:rPr>
        <w:t>true</w:t>
      </w:r>
      <w:r w:rsidRPr="00E223F5">
        <w:rPr>
          <w:rFonts w:eastAsiaTheme="minorHAnsi"/>
        </w:rPr>
        <w:t xml:space="preserve">, the Plot Area's axes will be bounded by a box; if </w:t>
      </w:r>
      <w:r w:rsidRPr="00E223F5">
        <w:rPr>
          <w:rFonts w:ascii="Courier New" w:eastAsiaTheme="minorHAnsi" w:hAnsi="Courier New" w:cs="Courier New"/>
        </w:rPr>
        <w:t>false</w:t>
      </w:r>
      <w:r w:rsidRPr="00E223F5">
        <w:rPr>
          <w:rFonts w:eastAsiaTheme="minorHAnsi"/>
        </w:rPr>
        <w:t xml:space="preserve">, they will not. This property is </w:t>
      </w:r>
      <w:r w:rsidRPr="00E223F5">
        <w:rPr>
          <w:rFonts w:ascii="Courier New" w:eastAsiaTheme="minorHAnsi" w:hAnsi="Courier New" w:cs="Courier New"/>
        </w:rPr>
        <w:t>false</w:t>
      </w:r>
      <w:r w:rsidRPr="00E223F5">
        <w:rPr>
          <w:rFonts w:ascii="PMGPL A+ Monospaced" w:eastAsiaTheme="minorHAnsi" w:hAnsi="PMGPL A+ Monospaced" w:cs="PMGPL A+ Monospaced"/>
          <w:sz w:val="16"/>
          <w:szCs w:val="16"/>
        </w:rPr>
        <w:t xml:space="preserve"> </w:t>
      </w:r>
      <w:r w:rsidRPr="00E223F5">
        <w:rPr>
          <w:rFonts w:eastAsiaTheme="minorHAnsi"/>
        </w:rPr>
        <w:t>by default.</w:t>
      </w:r>
    </w:p>
    <w:p w14:paraId="1E7812E8" w14:textId="77777777" w:rsidR="00E631F9" w:rsidRPr="00E631F9" w:rsidRDefault="00E631F9" w:rsidP="00E631F9">
      <w:pPr>
        <w:widowControl/>
        <w:adjustRightInd w:val="0"/>
        <w:ind w:left="0" w:right="240"/>
        <w:jc w:val="right"/>
        <w:rPr>
          <w:rFonts w:ascii="PMGPF J+ Helvetica" w:eastAsiaTheme="minorHAnsi" w:hAnsi="PMGPF J+ Helvetica" w:cs="PMGPF J+ Helvetica"/>
          <w:color w:val="000000"/>
          <w:sz w:val="24"/>
          <w:szCs w:val="24"/>
        </w:rPr>
      </w:pPr>
    </w:p>
    <w:p w14:paraId="072C3AF2" w14:textId="77777777" w:rsidR="00E631F9" w:rsidRPr="00E631F9" w:rsidRDefault="00E631F9" w:rsidP="00E631F9">
      <w:pPr>
        <w:pStyle w:val="BodyText"/>
        <w:rPr>
          <w:rFonts w:ascii="Arial Narrow" w:hAnsi="Arial Narrow"/>
          <w:b/>
          <w:sz w:val="24"/>
        </w:rPr>
      </w:pPr>
      <w:r w:rsidRPr="00E631F9">
        <w:rPr>
          <w:rFonts w:ascii="Arial Narrow" w:hAnsi="Arial Narrow"/>
          <w:b/>
          <w:sz w:val="24"/>
        </w:rPr>
        <w:t>Other Chart Properties</w:t>
      </w:r>
    </w:p>
    <w:p w14:paraId="46DE0319" w14:textId="77777777" w:rsidR="00E631F9" w:rsidRPr="00E631F9" w:rsidRDefault="00E631F9" w:rsidP="00E631F9">
      <w:pPr>
        <w:pStyle w:val="BodyText"/>
      </w:pPr>
      <w:r w:rsidRPr="00E631F9">
        <w:t xml:space="preserve">There are two properties for </w:t>
      </w:r>
      <w:proofErr w:type="spellStart"/>
      <w:r w:rsidRPr="00E631F9">
        <w:t>JClass</w:t>
      </w:r>
      <w:proofErr w:type="spellEnd"/>
      <w:r w:rsidRPr="00E631F9">
        <w:t xml:space="preserve"> </w:t>
      </w:r>
      <w:proofErr w:type="spellStart"/>
      <w:r w:rsidRPr="00E631F9">
        <w:t>ServerChart</w:t>
      </w:r>
      <w:proofErr w:type="spellEnd"/>
      <w:r w:rsidRPr="00E631F9">
        <w:t xml:space="preserve"> that are necessary for server-side development. They may not work correctly in an IDE.</w:t>
      </w:r>
    </w:p>
    <w:p w14:paraId="4E299DDD" w14:textId="49B61A32" w:rsidR="00E631F9" w:rsidRPr="00E631F9" w:rsidRDefault="00E631F9" w:rsidP="00B81435">
      <w:pPr>
        <w:pStyle w:val="BodyText"/>
        <w:numPr>
          <w:ilvl w:val="3"/>
          <w:numId w:val="86"/>
        </w:numPr>
        <w:ind w:left="2520"/>
      </w:pPr>
      <w:proofErr w:type="spellStart"/>
      <w:r w:rsidRPr="00E631F9">
        <w:rPr>
          <w:rFonts w:ascii="Courier New" w:hAnsi="Courier New" w:cs="Courier New"/>
        </w:rPr>
        <w:t>ChartWidth</w:t>
      </w:r>
      <w:proofErr w:type="spellEnd"/>
      <w:r w:rsidRPr="00E631F9">
        <w:t xml:space="preserve"> – defines the width of the Bean (takes an integer)</w:t>
      </w:r>
    </w:p>
    <w:p w14:paraId="3F563A95" w14:textId="7BA80DF9" w:rsidR="00E631F9" w:rsidRPr="00E631F9" w:rsidRDefault="00E631F9" w:rsidP="00B81435">
      <w:pPr>
        <w:pStyle w:val="BodyText"/>
        <w:numPr>
          <w:ilvl w:val="3"/>
          <w:numId w:val="86"/>
        </w:numPr>
        <w:ind w:left="2520"/>
        <w:rPr>
          <w:rFonts w:eastAsiaTheme="minorHAnsi"/>
        </w:rPr>
      </w:pPr>
      <w:proofErr w:type="spellStart"/>
      <w:r w:rsidRPr="00E631F9">
        <w:rPr>
          <w:rFonts w:ascii="Courier New" w:hAnsi="Courier New" w:cs="Courier New"/>
        </w:rPr>
        <w:t>ChartHeight</w:t>
      </w:r>
      <w:proofErr w:type="spellEnd"/>
      <w:r w:rsidRPr="00E631F9">
        <w:t xml:space="preserve"> – defines the height of the Bean (takes an integer)</w:t>
      </w:r>
    </w:p>
    <w:p w14:paraId="6B58C33A" w14:textId="5FB8442F" w:rsidR="00E631F9" w:rsidRPr="00E631F9" w:rsidRDefault="00E631F9" w:rsidP="00E631F9">
      <w:pPr>
        <w:pStyle w:val="Heading2"/>
        <w:rPr>
          <w:szCs w:val="24"/>
        </w:rPr>
      </w:pPr>
      <w:bookmarkStart w:id="138" w:name="_Toc3993411"/>
      <w:r w:rsidRPr="00E631F9">
        <w:t xml:space="preserve">16.11 </w:t>
      </w:r>
      <w:r>
        <w:tab/>
      </w:r>
      <w:r w:rsidRPr="00E631F9">
        <w:t>View3D</w:t>
      </w:r>
      <w:bookmarkEnd w:id="138"/>
    </w:p>
    <w:p w14:paraId="47467936" w14:textId="77777777" w:rsidR="00E631F9" w:rsidRPr="00E631F9" w:rsidRDefault="00E631F9" w:rsidP="00E631F9">
      <w:pPr>
        <w:pStyle w:val="BodyText"/>
        <w:rPr>
          <w:rFonts w:ascii="Arial Narrow" w:eastAsiaTheme="minorHAnsi" w:hAnsi="Arial Narrow"/>
          <w:b/>
          <w:sz w:val="24"/>
        </w:rPr>
      </w:pPr>
      <w:r w:rsidRPr="00E631F9">
        <w:rPr>
          <w:rFonts w:ascii="Arial Narrow" w:eastAsiaTheme="minorHAnsi" w:hAnsi="Arial Narrow"/>
          <w:b/>
          <w:sz w:val="24"/>
        </w:rPr>
        <w:t>3DDepth</w:t>
      </w:r>
    </w:p>
    <w:p w14:paraId="75A4F13E" w14:textId="77777777" w:rsidR="00E631F9" w:rsidRPr="00E631F9" w:rsidRDefault="00E631F9" w:rsidP="00E631F9">
      <w:pPr>
        <w:pStyle w:val="BodyText"/>
      </w:pPr>
      <w:r w:rsidRPr="00E631F9">
        <w:t xml:space="preserve">The </w:t>
      </w:r>
      <w:r w:rsidRPr="00E631F9">
        <w:rPr>
          <w:rFonts w:ascii="Courier New" w:hAnsi="Courier New" w:cs="Courier New"/>
        </w:rPr>
        <w:t>3DDepth</w:t>
      </w:r>
      <w:r w:rsidRPr="00E631F9">
        <w:t xml:space="preserve"> property defines the 3D depth value of the </w:t>
      </w:r>
      <w:proofErr w:type="spellStart"/>
      <w:r w:rsidRPr="00E631F9">
        <w:t>JClass</w:t>
      </w:r>
      <w:proofErr w:type="spellEnd"/>
      <w:r w:rsidRPr="00E631F9">
        <w:t xml:space="preserve"> </w:t>
      </w:r>
      <w:proofErr w:type="spellStart"/>
      <w:r w:rsidRPr="00E631F9">
        <w:t>ServerChart</w:t>
      </w:r>
      <w:proofErr w:type="spellEnd"/>
      <w:r w:rsidRPr="00E631F9">
        <w:t xml:space="preserve"> Bean. This property takes an integer value; possible values range from 0 to 500. A zero depth means that the chart will draw in 2D. Not all chart types can draw in 3D.</w:t>
      </w:r>
    </w:p>
    <w:p w14:paraId="54930A20" w14:textId="77777777" w:rsidR="00E631F9" w:rsidRDefault="00E631F9" w:rsidP="00E631F9">
      <w:pPr>
        <w:pStyle w:val="BodyText"/>
        <w:rPr>
          <w:rFonts w:eastAsiaTheme="minorHAnsi"/>
        </w:rPr>
      </w:pPr>
    </w:p>
    <w:p w14:paraId="53C7D58D" w14:textId="3B1CA281" w:rsidR="00E631F9" w:rsidRPr="00E631F9" w:rsidRDefault="00E631F9" w:rsidP="00E631F9">
      <w:pPr>
        <w:pStyle w:val="BodyText"/>
        <w:rPr>
          <w:rFonts w:ascii="Arial Narrow" w:eastAsiaTheme="minorHAnsi" w:hAnsi="Arial Narrow"/>
          <w:b/>
        </w:rPr>
      </w:pPr>
      <w:r w:rsidRPr="00E631F9">
        <w:rPr>
          <w:rFonts w:ascii="Arial Narrow" w:eastAsiaTheme="minorHAnsi" w:hAnsi="Arial Narrow"/>
          <w:b/>
          <w:sz w:val="24"/>
        </w:rPr>
        <w:t>3DRotation</w:t>
      </w:r>
    </w:p>
    <w:p w14:paraId="34587025" w14:textId="77777777" w:rsidR="00E631F9" w:rsidRPr="00E631F9" w:rsidRDefault="00E631F9" w:rsidP="00E631F9">
      <w:pPr>
        <w:pStyle w:val="BodyText"/>
      </w:pPr>
      <w:r w:rsidRPr="00E631F9">
        <w:t xml:space="preserve">The </w:t>
      </w:r>
      <w:r w:rsidRPr="00E631F9">
        <w:rPr>
          <w:rFonts w:ascii="Courier New" w:hAnsi="Courier New" w:cs="Courier New"/>
        </w:rPr>
        <w:t>3DRotation</w:t>
      </w:r>
      <w:r w:rsidRPr="00E631F9">
        <w:t xml:space="preserve"> property defines the 3D rotation value of the </w:t>
      </w:r>
      <w:proofErr w:type="spellStart"/>
      <w:r w:rsidRPr="00E631F9">
        <w:t>JClass</w:t>
      </w:r>
      <w:proofErr w:type="spellEnd"/>
      <w:r w:rsidRPr="00E631F9">
        <w:t xml:space="preserve"> </w:t>
      </w:r>
      <w:proofErr w:type="spellStart"/>
      <w:r w:rsidRPr="00E631F9">
        <w:t>ServerChart</w:t>
      </w:r>
      <w:proofErr w:type="spellEnd"/>
      <w:r w:rsidRPr="00E631F9">
        <w:t xml:space="preserve"> Bean. This property takes an integer value; possible values range from –45 degrees to 45 degrees. Not all chart types can draw in 3D.</w:t>
      </w:r>
    </w:p>
    <w:p w14:paraId="7C39221F" w14:textId="77777777" w:rsidR="00E631F9" w:rsidRDefault="00E631F9" w:rsidP="00E631F9">
      <w:pPr>
        <w:pStyle w:val="BodyText"/>
        <w:rPr>
          <w:rFonts w:eastAsiaTheme="minorHAnsi"/>
        </w:rPr>
      </w:pPr>
    </w:p>
    <w:p w14:paraId="62A4B55A" w14:textId="77777777" w:rsidR="004717E9" w:rsidRDefault="004717E9">
      <w:pPr>
        <w:ind w:left="0"/>
        <w:rPr>
          <w:rFonts w:ascii="Arial Narrow" w:eastAsiaTheme="minorHAnsi" w:hAnsi="Arial Narrow"/>
          <w:b/>
          <w:sz w:val="24"/>
          <w:szCs w:val="18"/>
        </w:rPr>
      </w:pPr>
      <w:r>
        <w:rPr>
          <w:rFonts w:ascii="Arial Narrow" w:eastAsiaTheme="minorHAnsi" w:hAnsi="Arial Narrow"/>
          <w:b/>
          <w:sz w:val="24"/>
        </w:rPr>
        <w:br w:type="page"/>
      </w:r>
    </w:p>
    <w:p w14:paraId="3FD300D3" w14:textId="51130B48" w:rsidR="00E631F9" w:rsidRPr="00E631F9" w:rsidRDefault="00E631F9" w:rsidP="00E631F9">
      <w:pPr>
        <w:pStyle w:val="BodyText"/>
        <w:rPr>
          <w:rFonts w:ascii="Arial Narrow" w:eastAsiaTheme="minorHAnsi" w:hAnsi="Arial Narrow"/>
          <w:b/>
        </w:rPr>
      </w:pPr>
      <w:r w:rsidRPr="00E631F9">
        <w:rPr>
          <w:rFonts w:ascii="Arial Narrow" w:eastAsiaTheme="minorHAnsi" w:hAnsi="Arial Narrow"/>
          <w:b/>
          <w:sz w:val="24"/>
        </w:rPr>
        <w:lastRenderedPageBreak/>
        <w:t>3DElevation</w:t>
      </w:r>
    </w:p>
    <w:p w14:paraId="792D0443" w14:textId="4DF82AEC" w:rsidR="00E631F9" w:rsidRDefault="00E631F9" w:rsidP="00E631F9">
      <w:pPr>
        <w:pStyle w:val="BodyText"/>
      </w:pPr>
      <w:r w:rsidRPr="00E631F9">
        <w:t xml:space="preserve">The </w:t>
      </w:r>
      <w:r w:rsidRPr="00E631F9">
        <w:rPr>
          <w:rFonts w:ascii="Courier New" w:hAnsi="Courier New" w:cs="Courier New"/>
        </w:rPr>
        <w:t>3DElevation</w:t>
      </w:r>
      <w:r w:rsidRPr="00E631F9">
        <w:t xml:space="preserve"> property defines the 3D elevation value of the </w:t>
      </w:r>
      <w:proofErr w:type="spellStart"/>
      <w:r w:rsidRPr="00E631F9">
        <w:t>JClass</w:t>
      </w:r>
      <w:proofErr w:type="spellEnd"/>
      <w:r w:rsidRPr="00E631F9">
        <w:t xml:space="preserve"> </w:t>
      </w:r>
      <w:proofErr w:type="spellStart"/>
      <w:r w:rsidRPr="00E631F9">
        <w:t>ServerChart</w:t>
      </w:r>
      <w:proofErr w:type="spellEnd"/>
      <w:r w:rsidRPr="00E631F9">
        <w:t xml:space="preserve"> Bean. This property takes an integer value; possible values range from –45 degrees to 45 degrees. Not all chart types can draw in 3D.</w:t>
      </w:r>
    </w:p>
    <w:p w14:paraId="449384AA" w14:textId="6A553AEF" w:rsidR="0029227E" w:rsidRDefault="0029227E">
      <w:pPr>
        <w:ind w:left="0"/>
        <w:rPr>
          <w:szCs w:val="18"/>
        </w:rPr>
      </w:pPr>
      <w:r>
        <w:br w:type="page"/>
      </w:r>
    </w:p>
    <w:p w14:paraId="6450D17B" w14:textId="2B76D111" w:rsidR="0029227E" w:rsidRDefault="0029227E" w:rsidP="0029227E">
      <w:pPr>
        <w:pStyle w:val="Heading1"/>
        <w:ind w:right="0"/>
      </w:pPr>
      <w:bookmarkStart w:id="139" w:name="_Toc3993412"/>
      <w:r w:rsidRPr="00F14817">
        <w:rPr>
          <w:w w:val="89"/>
          <w:sz w:val="48"/>
        </w:rPr>
        <w:lastRenderedPageBreak/>
        <w:t>1</w:t>
      </w:r>
      <w:r>
        <w:rPr>
          <w:w w:val="89"/>
          <w:sz w:val="48"/>
        </w:rPr>
        <w:t>7</w:t>
      </w:r>
      <w:r>
        <w:rPr>
          <w:w w:val="89"/>
        </w:rPr>
        <w:br/>
      </w:r>
      <w:r w:rsidRPr="00217769">
        <w:rPr>
          <w:w w:val="85"/>
        </w:rPr>
        <w:t xml:space="preserve">Creating Charts </w:t>
      </w:r>
      <w:r>
        <w:rPr>
          <w:w w:val="85"/>
        </w:rPr>
        <w:t>for JSF or JSP</w:t>
      </w:r>
      <w:bookmarkEnd w:id="139"/>
    </w:p>
    <w:p w14:paraId="0B813753" w14:textId="41CBE96A" w:rsidR="0029227E" w:rsidRPr="00AA3402" w:rsidRDefault="0029227E" w:rsidP="0029227E">
      <w:pPr>
        <w:pStyle w:val="SP5217091"/>
        <w:spacing w:before="60"/>
        <w:jc w:val="right"/>
        <w:rPr>
          <w:rFonts w:ascii="Arial Narrow" w:hAnsi="Arial Narrow" w:cs="AAJLI K+ Helvetica"/>
          <w:color w:val="0000FF"/>
          <w:sz w:val="18"/>
          <w:szCs w:val="18"/>
        </w:rPr>
      </w:pPr>
      <w:r>
        <w:rPr>
          <w:rStyle w:val="SC581990"/>
          <w:rFonts w:ascii="Arial Narrow" w:hAnsi="Arial Narrow"/>
          <w:color w:val="0000FF"/>
        </w:rPr>
        <w:t xml:space="preserve">The </w:t>
      </w:r>
      <w:proofErr w:type="spellStart"/>
      <w:r w:rsidRPr="00217769">
        <w:rPr>
          <w:rStyle w:val="SC581990"/>
          <w:rFonts w:ascii="Arial Narrow" w:hAnsi="Arial Narrow"/>
          <w:color w:val="0000FF"/>
        </w:rPr>
        <w:t>JClass</w:t>
      </w:r>
      <w:proofErr w:type="spellEnd"/>
      <w:r w:rsidRPr="00217769">
        <w:rPr>
          <w:rStyle w:val="SC581990"/>
          <w:rFonts w:ascii="Arial Narrow" w:hAnsi="Arial Narrow"/>
          <w:color w:val="0000FF"/>
        </w:rPr>
        <w:t xml:space="preserve"> Serv</w:t>
      </w:r>
      <w:r>
        <w:rPr>
          <w:rStyle w:val="SC581990"/>
          <w:rFonts w:ascii="Arial Narrow" w:hAnsi="Arial Narrow"/>
          <w:color w:val="0000FF"/>
        </w:rPr>
        <w:t xml:space="preserve">ice   </w:t>
      </w:r>
      <w:r>
        <w:rPr>
          <w:rFonts w:ascii="MS UI Gothic" w:hAnsi="MS UI Gothic"/>
          <w:w w:val="95"/>
          <w:sz w:val="14"/>
        </w:rPr>
        <w:t>■</w:t>
      </w:r>
      <w:r w:rsidRPr="00AA3402">
        <w:rPr>
          <w:rStyle w:val="SC581963"/>
          <w:rFonts w:ascii="Arial Narrow" w:hAnsi="Arial Narrow" w:cs="AAJLI K+ Helvetica"/>
          <w:color w:val="0000FF"/>
        </w:rPr>
        <w:t xml:space="preserve"> </w:t>
      </w:r>
      <w:proofErr w:type="spellStart"/>
      <w:r w:rsidRPr="0029227E">
        <w:rPr>
          <w:rStyle w:val="SC581990"/>
          <w:rFonts w:ascii="Arial Narrow" w:hAnsi="Arial Narrow"/>
          <w:color w:val="0000FF"/>
        </w:rPr>
        <w:t>JClass</w:t>
      </w:r>
      <w:proofErr w:type="spellEnd"/>
      <w:r w:rsidRPr="0029227E">
        <w:rPr>
          <w:rStyle w:val="SC581990"/>
          <w:rFonts w:ascii="Arial Narrow" w:hAnsi="Arial Narrow"/>
          <w:color w:val="0000FF"/>
        </w:rPr>
        <w:t xml:space="preserve"> </w:t>
      </w:r>
      <w:proofErr w:type="spellStart"/>
      <w:r w:rsidRPr="0029227E">
        <w:rPr>
          <w:rStyle w:val="SC581990"/>
          <w:rFonts w:ascii="Arial Narrow" w:hAnsi="Arial Narrow"/>
          <w:color w:val="0000FF"/>
        </w:rPr>
        <w:t>JCFacesChart</w:t>
      </w:r>
      <w:proofErr w:type="spellEnd"/>
      <w:r w:rsidRPr="0029227E">
        <w:rPr>
          <w:rStyle w:val="SC581990"/>
          <w:rFonts w:ascii="Arial Narrow" w:hAnsi="Arial Narrow"/>
          <w:color w:val="0000FF"/>
        </w:rPr>
        <w:t xml:space="preserve"> with </w:t>
      </w:r>
      <w:proofErr w:type="spellStart"/>
      <w:r w:rsidRPr="0029227E">
        <w:rPr>
          <w:rStyle w:val="SC581990"/>
          <w:rFonts w:ascii="Arial Narrow" w:hAnsi="Arial Narrow"/>
          <w:color w:val="0000FF"/>
        </w:rPr>
        <w:t>JavaServer</w:t>
      </w:r>
      <w:proofErr w:type="spellEnd"/>
      <w:r w:rsidRPr="0029227E">
        <w:rPr>
          <w:rStyle w:val="SC581990"/>
          <w:rFonts w:ascii="Arial Narrow" w:hAnsi="Arial Narrow"/>
          <w:color w:val="0000FF"/>
        </w:rPr>
        <w:t xml:space="preserve"> Faces</w:t>
      </w:r>
    </w:p>
    <w:p w14:paraId="7734243F" w14:textId="04D9F799" w:rsidR="0029227E" w:rsidRPr="00AA3402" w:rsidRDefault="0029227E" w:rsidP="0029227E">
      <w:pPr>
        <w:pStyle w:val="SP5217091"/>
        <w:spacing w:before="60"/>
        <w:ind w:left="1728"/>
        <w:jc w:val="right"/>
        <w:rPr>
          <w:rFonts w:ascii="Arial Narrow" w:hAnsi="Arial Narrow" w:cs="AAJLI K+ Helvetica"/>
          <w:color w:val="0000FF"/>
          <w:sz w:val="18"/>
          <w:szCs w:val="18"/>
        </w:rPr>
      </w:pPr>
      <w:proofErr w:type="spellStart"/>
      <w:r w:rsidRPr="0029227E">
        <w:rPr>
          <w:rStyle w:val="SC581990"/>
          <w:rFonts w:ascii="Arial Narrow" w:hAnsi="Arial Narrow"/>
          <w:color w:val="0000FF"/>
        </w:rPr>
        <w:t>JClass</w:t>
      </w:r>
      <w:proofErr w:type="spellEnd"/>
      <w:r w:rsidRPr="0029227E">
        <w:rPr>
          <w:rStyle w:val="SC581990"/>
          <w:rFonts w:ascii="Arial Narrow" w:hAnsi="Arial Narrow"/>
          <w:color w:val="0000FF"/>
        </w:rPr>
        <w:t xml:space="preserve"> </w:t>
      </w:r>
      <w:proofErr w:type="spellStart"/>
      <w:r w:rsidRPr="0029227E">
        <w:rPr>
          <w:rStyle w:val="SC581990"/>
          <w:rFonts w:ascii="Arial Narrow" w:hAnsi="Arial Narrow"/>
          <w:color w:val="0000FF"/>
        </w:rPr>
        <w:t>ServerChart</w:t>
      </w:r>
      <w:proofErr w:type="spellEnd"/>
      <w:r w:rsidRPr="0029227E">
        <w:rPr>
          <w:rStyle w:val="SC581990"/>
          <w:rFonts w:ascii="Arial Narrow" w:hAnsi="Arial Narrow"/>
          <w:color w:val="0000FF"/>
        </w:rPr>
        <w:t xml:space="preserve"> JSP Tag Library</w:t>
      </w:r>
    </w:p>
    <w:p w14:paraId="0087786B" w14:textId="77777777" w:rsidR="0029227E" w:rsidRDefault="0029227E" w:rsidP="0029227E">
      <w:pPr>
        <w:pStyle w:val="BodyText"/>
      </w:pPr>
    </w:p>
    <w:p w14:paraId="2C680307" w14:textId="77777777" w:rsidR="0029227E" w:rsidRDefault="0029227E" w:rsidP="0029227E">
      <w:pPr>
        <w:pStyle w:val="BodyText"/>
      </w:pPr>
    </w:p>
    <w:p w14:paraId="60C67175" w14:textId="77777777" w:rsidR="0029227E" w:rsidRDefault="0029227E" w:rsidP="0029227E">
      <w:pPr>
        <w:pStyle w:val="BodyText"/>
      </w:pPr>
      <w:r w:rsidRPr="0029227E">
        <w:t xml:space="preserve">This section is intended for programmers who are using </w:t>
      </w:r>
      <w:proofErr w:type="spellStart"/>
      <w:r w:rsidRPr="0029227E">
        <w:t>JavaServer</w:t>
      </w:r>
      <w:proofErr w:type="spellEnd"/>
      <w:r w:rsidRPr="0029227E">
        <w:t xml:space="preserve"> Faces (JSF) and/or </w:t>
      </w:r>
      <w:proofErr w:type="spellStart"/>
      <w:r w:rsidRPr="0029227E">
        <w:t>JavaServer</w:t>
      </w:r>
      <w:proofErr w:type="spellEnd"/>
      <w:r w:rsidRPr="0029227E">
        <w:t xml:space="preserve"> Pages (JSP). To make the most out of this information, you should already know how to author JSPs, and, if you intend to use </w:t>
      </w:r>
      <w:proofErr w:type="spellStart"/>
      <w:r w:rsidRPr="0029227E">
        <w:t>JClass</w:t>
      </w:r>
      <w:proofErr w:type="spellEnd"/>
      <w:r w:rsidRPr="0029227E">
        <w:t xml:space="preserve"> </w:t>
      </w:r>
      <w:proofErr w:type="spellStart"/>
      <w:r w:rsidRPr="0029227E">
        <w:t>JCFacesChart</w:t>
      </w:r>
      <w:proofErr w:type="spellEnd"/>
      <w:r w:rsidRPr="0029227E">
        <w:t xml:space="preserve">, how to use JSF components. </w:t>
      </w:r>
    </w:p>
    <w:p w14:paraId="4701D113" w14:textId="77777777" w:rsidR="0029227E" w:rsidRDefault="0029227E" w:rsidP="0029227E">
      <w:pPr>
        <w:pStyle w:val="BodyText"/>
      </w:pPr>
    </w:p>
    <w:p w14:paraId="7993D887" w14:textId="77777777" w:rsidR="0029227E" w:rsidRDefault="0029227E" w:rsidP="0029227E">
      <w:pPr>
        <w:pStyle w:val="BodyText"/>
      </w:pPr>
      <w:r w:rsidRPr="0029227E">
        <w:t xml:space="preserve">The topics in this section include how to set up the </w:t>
      </w:r>
      <w:proofErr w:type="spellStart"/>
      <w:r w:rsidRPr="0029227E">
        <w:t>JClass</w:t>
      </w:r>
      <w:proofErr w:type="spellEnd"/>
      <w:r w:rsidRPr="0029227E">
        <w:t xml:space="preserve"> Service, how to use the </w:t>
      </w:r>
      <w:proofErr w:type="spellStart"/>
      <w:r w:rsidRPr="0029227E">
        <w:t>JClass</w:t>
      </w:r>
      <w:proofErr w:type="spellEnd"/>
      <w:r w:rsidRPr="0029227E">
        <w:t xml:space="preserve"> </w:t>
      </w:r>
      <w:proofErr w:type="spellStart"/>
      <w:r w:rsidRPr="0029227E">
        <w:t>JCFacesChart</w:t>
      </w:r>
      <w:proofErr w:type="spellEnd"/>
      <w:r w:rsidRPr="0029227E">
        <w:t xml:space="preserve"> tag library, and how to use the </w:t>
      </w:r>
      <w:proofErr w:type="spellStart"/>
      <w:r w:rsidRPr="0029227E">
        <w:t>JClass</w:t>
      </w:r>
      <w:proofErr w:type="spellEnd"/>
      <w:r w:rsidRPr="0029227E">
        <w:t xml:space="preserve"> </w:t>
      </w:r>
      <w:proofErr w:type="spellStart"/>
      <w:r w:rsidRPr="0029227E">
        <w:t>ServerChart</w:t>
      </w:r>
      <w:proofErr w:type="spellEnd"/>
      <w:r w:rsidRPr="0029227E">
        <w:t xml:space="preserve"> tag library.</w:t>
      </w:r>
    </w:p>
    <w:p w14:paraId="2671E0EA" w14:textId="77777777" w:rsidR="0029227E" w:rsidRDefault="0029227E" w:rsidP="0029227E">
      <w:pPr>
        <w:pStyle w:val="BodyText"/>
      </w:pPr>
    </w:p>
    <w:p w14:paraId="40C74F10" w14:textId="12D12A44" w:rsidR="0029227E" w:rsidRPr="0029227E" w:rsidRDefault="0029227E" w:rsidP="0029227E">
      <w:pPr>
        <w:pStyle w:val="Heading2"/>
      </w:pPr>
      <w:bookmarkStart w:id="140" w:name="_Toc3993413"/>
      <w:r w:rsidRPr="0029227E">
        <w:rPr>
          <w:rStyle w:val="SC24114696"/>
          <w:rFonts w:cs="Arial"/>
          <w:b/>
          <w:bCs/>
          <w:color w:val="auto"/>
        </w:rPr>
        <w:t xml:space="preserve">17.1 </w:t>
      </w:r>
      <w:r>
        <w:rPr>
          <w:rStyle w:val="SC24114696"/>
          <w:rFonts w:cs="Arial"/>
          <w:b/>
          <w:bCs/>
          <w:color w:val="auto"/>
        </w:rPr>
        <w:tab/>
      </w:r>
      <w:r w:rsidRPr="0029227E">
        <w:rPr>
          <w:rStyle w:val="SC24114696"/>
          <w:rFonts w:cs="Arial"/>
          <w:b/>
          <w:bCs/>
          <w:color w:val="auto"/>
        </w:rPr>
        <w:t xml:space="preserve">The </w:t>
      </w:r>
      <w:proofErr w:type="spellStart"/>
      <w:r w:rsidRPr="0029227E">
        <w:rPr>
          <w:rStyle w:val="SC24114696"/>
          <w:rFonts w:cs="Arial"/>
          <w:b/>
          <w:bCs/>
          <w:color w:val="auto"/>
        </w:rPr>
        <w:t>JClass</w:t>
      </w:r>
      <w:proofErr w:type="spellEnd"/>
      <w:r w:rsidRPr="0029227E">
        <w:rPr>
          <w:rStyle w:val="SC24114696"/>
          <w:rFonts w:cs="Arial"/>
          <w:b/>
          <w:bCs/>
          <w:color w:val="auto"/>
        </w:rPr>
        <w:t xml:space="preserve"> Service</w:t>
      </w:r>
      <w:bookmarkEnd w:id="140"/>
      <w:r w:rsidRPr="0029227E">
        <w:rPr>
          <w:rStyle w:val="SC24114696"/>
          <w:rFonts w:cs="Arial"/>
          <w:b/>
          <w:bCs/>
          <w:color w:val="auto"/>
        </w:rPr>
        <w:t xml:space="preserve"> </w:t>
      </w:r>
    </w:p>
    <w:p w14:paraId="065D5803" w14:textId="14ED083F" w:rsidR="0029227E" w:rsidRPr="00212A78" w:rsidRDefault="0029227E" w:rsidP="00212A78">
      <w:pPr>
        <w:pStyle w:val="BodyText"/>
      </w:pPr>
      <w:r w:rsidRPr="0029227E">
        <w:t xml:space="preserve">The </w:t>
      </w:r>
      <w:proofErr w:type="spellStart"/>
      <w:r w:rsidRPr="0029227E">
        <w:t>JClass</w:t>
      </w:r>
      <w:proofErr w:type="spellEnd"/>
      <w:r w:rsidRPr="0029227E">
        <w:t xml:space="preserve"> Service is a servlet that handles requests to execute </w:t>
      </w:r>
      <w:proofErr w:type="spellStart"/>
      <w:r w:rsidRPr="0029227E">
        <w:t>JClass</w:t>
      </w:r>
      <w:proofErr w:type="spellEnd"/>
      <w:r w:rsidRPr="0029227E">
        <w:t xml:space="preserve"> tasks. For </w:t>
      </w:r>
      <w:proofErr w:type="spellStart"/>
      <w:r w:rsidRPr="0029227E">
        <w:t>JClass</w:t>
      </w:r>
      <w:proofErr w:type="spellEnd"/>
      <w:r w:rsidRPr="0029227E">
        <w:t xml:space="preserve"> </w:t>
      </w:r>
      <w:proofErr w:type="spellStart"/>
      <w:r w:rsidRPr="0029227E">
        <w:t>ServerChart</w:t>
      </w:r>
      <w:proofErr w:type="spellEnd"/>
      <w:r w:rsidRPr="0029227E">
        <w:t xml:space="preserve">, the </w:t>
      </w:r>
      <w:proofErr w:type="spellStart"/>
      <w:r w:rsidRPr="0029227E">
        <w:t>JClass</w:t>
      </w:r>
      <w:proofErr w:type="spellEnd"/>
      <w:r w:rsidRPr="0029227E">
        <w:t xml:space="preserve"> Service generates new charts or displays charts that were generated earlier in the session. The charts are outputted either as an image or as an image embedded in an HTML page. You can allow </w:t>
      </w:r>
      <w:proofErr w:type="spellStart"/>
      <w:r w:rsidRPr="0029227E">
        <w:t>JClass</w:t>
      </w:r>
      <w:proofErr w:type="spellEnd"/>
      <w:r w:rsidRPr="0029227E">
        <w:t xml:space="preserve"> </w:t>
      </w:r>
      <w:proofErr w:type="spellStart"/>
      <w:r w:rsidRPr="0029227E">
        <w:t>JCFacesChart</w:t>
      </w:r>
      <w:proofErr w:type="spellEnd"/>
      <w:r w:rsidRPr="0029227E">
        <w:t xml:space="preserve"> or the </w:t>
      </w:r>
      <w:proofErr w:type="spellStart"/>
      <w:r w:rsidRPr="0029227E">
        <w:t>JClass</w:t>
      </w:r>
      <w:proofErr w:type="spellEnd"/>
      <w:r w:rsidRPr="0029227E">
        <w:t xml:space="preserve"> </w:t>
      </w:r>
      <w:proofErr w:type="spellStart"/>
      <w:r w:rsidRPr="0029227E">
        <w:t>ServerChart</w:t>
      </w:r>
      <w:proofErr w:type="spellEnd"/>
      <w:r w:rsidRPr="0029227E">
        <w:t xml:space="preserve"> JSP tag library to handle calls to the </w:t>
      </w:r>
      <w:proofErr w:type="spellStart"/>
      <w:r w:rsidRPr="0029227E">
        <w:t>JClass</w:t>
      </w:r>
      <w:proofErr w:type="spellEnd"/>
      <w:r w:rsidRPr="0029227E">
        <w:t xml:space="preserve"> Service or you can call the </w:t>
      </w:r>
      <w:proofErr w:type="spellStart"/>
      <w:r w:rsidRPr="0029227E">
        <w:t>JClass</w:t>
      </w:r>
      <w:proofErr w:type="spellEnd"/>
      <w:r w:rsidRPr="0029227E">
        <w:t xml:space="preserve"> Service directly. In either case, you must include the </w:t>
      </w:r>
      <w:proofErr w:type="spellStart"/>
      <w:r w:rsidRPr="0029227E">
        <w:t>JClass</w:t>
      </w:r>
      <w:proofErr w:type="spellEnd"/>
      <w:r w:rsidRPr="0029227E">
        <w:t xml:space="preserve"> Service in your web application.</w:t>
      </w:r>
    </w:p>
    <w:p w14:paraId="460614E6" w14:textId="3E40E730" w:rsidR="0029227E" w:rsidRPr="00212A78" w:rsidRDefault="0029227E" w:rsidP="00212A78">
      <w:pPr>
        <w:pStyle w:val="Heading3"/>
      </w:pPr>
      <w:r w:rsidRPr="00212A78">
        <w:rPr>
          <w:rStyle w:val="SC24114697"/>
          <w:rFonts w:cs="Arial"/>
          <w:b/>
          <w:bCs/>
          <w:color w:val="auto"/>
          <w:sz w:val="24"/>
          <w:szCs w:val="28"/>
        </w:rPr>
        <w:t>17.1.1</w:t>
      </w:r>
      <w:r w:rsidR="00212A78">
        <w:rPr>
          <w:rStyle w:val="SC24114697"/>
          <w:rFonts w:cs="Arial"/>
          <w:b/>
          <w:bCs/>
          <w:color w:val="auto"/>
          <w:sz w:val="24"/>
          <w:szCs w:val="28"/>
        </w:rPr>
        <w:tab/>
      </w:r>
      <w:r w:rsidRPr="00212A78">
        <w:rPr>
          <w:rStyle w:val="SC24114697"/>
          <w:rFonts w:cs="Arial"/>
          <w:b/>
          <w:bCs/>
          <w:color w:val="auto"/>
          <w:sz w:val="24"/>
          <w:szCs w:val="28"/>
        </w:rPr>
        <w:t xml:space="preserve">Setting Up the </w:t>
      </w:r>
      <w:proofErr w:type="spellStart"/>
      <w:r w:rsidRPr="00212A78">
        <w:rPr>
          <w:rStyle w:val="SC24114697"/>
          <w:rFonts w:cs="Arial"/>
          <w:b/>
          <w:bCs/>
          <w:color w:val="auto"/>
          <w:sz w:val="24"/>
          <w:szCs w:val="28"/>
        </w:rPr>
        <w:t>JClass</w:t>
      </w:r>
      <w:proofErr w:type="spellEnd"/>
      <w:r w:rsidRPr="00212A78">
        <w:rPr>
          <w:rStyle w:val="SC24114697"/>
          <w:rFonts w:cs="Arial"/>
          <w:b/>
          <w:bCs/>
          <w:color w:val="auto"/>
          <w:sz w:val="24"/>
          <w:szCs w:val="28"/>
        </w:rPr>
        <w:t xml:space="preserve"> Service </w:t>
      </w:r>
    </w:p>
    <w:p w14:paraId="71879C81" w14:textId="77777777" w:rsidR="00212A78" w:rsidRDefault="00212A78" w:rsidP="00212A78">
      <w:pPr>
        <w:pStyle w:val="BodyText"/>
      </w:pPr>
    </w:p>
    <w:p w14:paraId="63BC2CD7" w14:textId="77777777" w:rsidR="00212A78" w:rsidRDefault="0029227E" w:rsidP="00212A78">
      <w:pPr>
        <w:pStyle w:val="BodyText"/>
      </w:pPr>
      <w:r w:rsidRPr="00212A78">
        <w:t xml:space="preserve">To set up the </w:t>
      </w:r>
      <w:proofErr w:type="spellStart"/>
      <w:r w:rsidRPr="00212A78">
        <w:t>JClass</w:t>
      </w:r>
      <w:proofErr w:type="spellEnd"/>
      <w:r w:rsidRPr="00212A78">
        <w:t xml:space="preserve"> Service, you need to specify the URL where the service is located and set up the servlet mapping. </w:t>
      </w:r>
    </w:p>
    <w:p w14:paraId="3DF9E46D" w14:textId="77777777" w:rsidR="00212A78" w:rsidRDefault="00212A78" w:rsidP="00212A78">
      <w:pPr>
        <w:pStyle w:val="BodyText"/>
      </w:pPr>
    </w:p>
    <w:p w14:paraId="0C0BB36F" w14:textId="77777777" w:rsidR="00212A78" w:rsidRDefault="0029227E" w:rsidP="00212A78">
      <w:pPr>
        <w:pStyle w:val="BodyText"/>
      </w:pPr>
      <w:r w:rsidRPr="00212A78">
        <w:t xml:space="preserve">To specify the URL, add a context parameter to the </w:t>
      </w:r>
      <w:r w:rsidRPr="00212A78">
        <w:rPr>
          <w:i/>
        </w:rPr>
        <w:t xml:space="preserve">web.xml </w:t>
      </w:r>
      <w:r w:rsidRPr="00212A78">
        <w:t xml:space="preserve">file with the name </w:t>
      </w:r>
      <w:proofErr w:type="spellStart"/>
      <w:proofErr w:type="gramStart"/>
      <w:r w:rsidRPr="00212A78">
        <w:rPr>
          <w:rFonts w:ascii="Courier New" w:hAnsi="Courier New" w:cs="Courier New"/>
        </w:rPr>
        <w:t>com.klg.jclass</w:t>
      </w:r>
      <w:proofErr w:type="gramEnd"/>
      <w:r w:rsidRPr="00212A78">
        <w:rPr>
          <w:rFonts w:ascii="Courier New" w:hAnsi="Courier New" w:cs="Courier New"/>
        </w:rPr>
        <w:t>.util.server.ServiceUrl</w:t>
      </w:r>
      <w:proofErr w:type="spellEnd"/>
      <w:r w:rsidRPr="00212A78">
        <w:t xml:space="preserve"> and a value that represents a URL pattern. In the following example, the value is set to /</w:t>
      </w:r>
      <w:proofErr w:type="spellStart"/>
      <w:r w:rsidRPr="00212A78">
        <w:rPr>
          <w:rFonts w:ascii="Courier New" w:hAnsi="Courier New" w:cs="Courier New"/>
        </w:rPr>
        <w:t>jclass</w:t>
      </w:r>
      <w:proofErr w:type="spellEnd"/>
      <w:r w:rsidRPr="00212A78">
        <w:t xml:space="preserve">. When the </w:t>
      </w:r>
      <w:proofErr w:type="spellStart"/>
      <w:r w:rsidRPr="00212A78">
        <w:t>JClass</w:t>
      </w:r>
      <w:proofErr w:type="spellEnd"/>
      <w:r w:rsidRPr="00212A78">
        <w:t xml:space="preserve"> Service is used, if the context parameter is unspecified or its value is empty, an exception is thrown. </w:t>
      </w:r>
    </w:p>
    <w:p w14:paraId="7318C98A" w14:textId="77777777" w:rsidR="00212A78" w:rsidRDefault="00212A78" w:rsidP="00212A78">
      <w:pPr>
        <w:pStyle w:val="BodyText"/>
      </w:pPr>
    </w:p>
    <w:p w14:paraId="189A3544" w14:textId="77777777" w:rsidR="00212A78" w:rsidRDefault="0029227E" w:rsidP="00212A78">
      <w:pPr>
        <w:pStyle w:val="BodyText"/>
        <w:rPr>
          <w:rStyle w:val="SC24114702"/>
          <w:rFonts w:ascii="Times New Roman" w:hAnsi="Times New Roman" w:cs="Times New Roman"/>
          <w:color w:val="auto"/>
          <w:sz w:val="18"/>
          <w:szCs w:val="18"/>
        </w:rPr>
      </w:pPr>
      <w:r w:rsidRPr="00212A78">
        <w:t xml:space="preserve">To set up the servlet mapping for the </w:t>
      </w:r>
      <w:proofErr w:type="spellStart"/>
      <w:r w:rsidRPr="00212A78">
        <w:t>JClass</w:t>
      </w:r>
      <w:proofErr w:type="spellEnd"/>
      <w:r w:rsidRPr="00212A78">
        <w:t xml:space="preserve"> Service, specify the servlet name and class as </w:t>
      </w:r>
      <w:proofErr w:type="spellStart"/>
      <w:proofErr w:type="gramStart"/>
      <w:r w:rsidRPr="00212A78">
        <w:rPr>
          <w:rFonts w:ascii="Courier New" w:hAnsi="Courier New" w:cs="Courier New"/>
        </w:rPr>
        <w:t>com.klg.jclass</w:t>
      </w:r>
      <w:proofErr w:type="gramEnd"/>
      <w:r w:rsidRPr="00212A78">
        <w:rPr>
          <w:rFonts w:ascii="Courier New" w:hAnsi="Courier New" w:cs="Courier New"/>
        </w:rPr>
        <w:t>.util.server.JClassService</w:t>
      </w:r>
      <w:proofErr w:type="spellEnd"/>
      <w:r w:rsidRPr="00212A78">
        <w:t xml:space="preserve"> and specify the same URL pattern that you used in the context parameter.</w:t>
      </w:r>
      <w:r w:rsidR="00212A78" w:rsidRPr="00212A78">
        <w:rPr>
          <w:rStyle w:val="SC24114702"/>
          <w:rFonts w:ascii="Times New Roman" w:hAnsi="Times New Roman" w:cs="Times New Roman"/>
          <w:color w:val="auto"/>
          <w:sz w:val="18"/>
          <w:szCs w:val="18"/>
        </w:rPr>
        <w:t xml:space="preserve"> </w:t>
      </w:r>
    </w:p>
    <w:p w14:paraId="10CCA0B8" w14:textId="77777777" w:rsidR="00212A78" w:rsidRDefault="00212A78" w:rsidP="00212A78">
      <w:pPr>
        <w:pStyle w:val="BodyText"/>
        <w:rPr>
          <w:rStyle w:val="SC24114702"/>
          <w:rFonts w:ascii="Times New Roman" w:hAnsi="Times New Roman" w:cs="Times New Roman"/>
          <w:color w:val="auto"/>
          <w:sz w:val="18"/>
          <w:szCs w:val="18"/>
        </w:rPr>
      </w:pPr>
    </w:p>
    <w:p w14:paraId="152A7200" w14:textId="77777777" w:rsidR="00212A78" w:rsidRDefault="00212A78" w:rsidP="00212A78">
      <w:pPr>
        <w:pStyle w:val="BodyText"/>
        <w:rPr>
          <w:rStyle w:val="SC24114702"/>
          <w:rFonts w:ascii="Times New Roman" w:hAnsi="Times New Roman" w:cs="Times New Roman"/>
          <w:color w:val="auto"/>
          <w:sz w:val="18"/>
          <w:szCs w:val="18"/>
        </w:rPr>
      </w:pPr>
    </w:p>
    <w:p w14:paraId="39D2258E" w14:textId="153E6161" w:rsidR="00212A78" w:rsidRPr="00212A78" w:rsidRDefault="00212A78" w:rsidP="00212A78">
      <w:pPr>
        <w:pStyle w:val="BodyText"/>
        <w:rPr>
          <w:rFonts w:ascii="Courier New" w:hAnsi="Courier New" w:cs="Courier New"/>
        </w:rPr>
      </w:pPr>
      <w:r w:rsidRPr="00212A78">
        <w:rPr>
          <w:rStyle w:val="SC24114702"/>
          <w:rFonts w:ascii="Courier New" w:hAnsi="Courier New" w:cs="Courier New"/>
          <w:color w:val="auto"/>
          <w:sz w:val="18"/>
          <w:szCs w:val="18"/>
        </w:rPr>
        <w:t>&lt;web-app&gt;</w:t>
      </w:r>
    </w:p>
    <w:p w14:paraId="4DF7963F" w14:textId="77777777" w:rsidR="00212A78" w:rsidRPr="00212A78" w:rsidRDefault="00212A78" w:rsidP="00212A78">
      <w:pPr>
        <w:pStyle w:val="BodyText"/>
        <w:ind w:left="2448"/>
        <w:rPr>
          <w:rFonts w:ascii="Courier New" w:hAnsi="Courier New" w:cs="Courier New"/>
        </w:rPr>
      </w:pPr>
      <w:r w:rsidRPr="00212A78">
        <w:rPr>
          <w:rStyle w:val="SC24114702"/>
          <w:rFonts w:ascii="Courier New" w:hAnsi="Courier New" w:cs="Courier New"/>
          <w:color w:val="auto"/>
          <w:sz w:val="18"/>
          <w:szCs w:val="18"/>
        </w:rPr>
        <w:t>&lt;context-param&gt;</w:t>
      </w:r>
    </w:p>
    <w:p w14:paraId="62F0E7EE" w14:textId="5AF1EE08" w:rsidR="0029227E" w:rsidRDefault="00212A78" w:rsidP="00212A78">
      <w:pPr>
        <w:pStyle w:val="BodyText"/>
        <w:ind w:left="2880"/>
        <w:rPr>
          <w:rStyle w:val="SC24114702"/>
          <w:rFonts w:ascii="Courier New" w:hAnsi="Courier New" w:cs="Courier New"/>
          <w:color w:val="auto"/>
          <w:sz w:val="18"/>
          <w:szCs w:val="18"/>
        </w:rPr>
      </w:pPr>
      <w:r w:rsidRPr="00212A78">
        <w:rPr>
          <w:rStyle w:val="SC24114702"/>
          <w:rFonts w:ascii="Courier New" w:hAnsi="Courier New" w:cs="Courier New"/>
          <w:color w:val="auto"/>
          <w:sz w:val="18"/>
          <w:szCs w:val="18"/>
        </w:rPr>
        <w:t>&lt;param-name&gt;</w:t>
      </w:r>
      <w:proofErr w:type="spellStart"/>
      <w:proofErr w:type="gramStart"/>
      <w:r w:rsidRPr="00212A78">
        <w:rPr>
          <w:rStyle w:val="SC24114702"/>
          <w:rFonts w:ascii="Courier New" w:hAnsi="Courier New" w:cs="Courier New"/>
          <w:color w:val="auto"/>
          <w:sz w:val="18"/>
          <w:szCs w:val="18"/>
        </w:rPr>
        <w:t>com.klg.jclass</w:t>
      </w:r>
      <w:proofErr w:type="gramEnd"/>
      <w:r w:rsidRPr="00212A78">
        <w:rPr>
          <w:rStyle w:val="SC24114702"/>
          <w:rFonts w:ascii="Courier New" w:hAnsi="Courier New" w:cs="Courier New"/>
          <w:color w:val="auto"/>
          <w:sz w:val="18"/>
          <w:szCs w:val="18"/>
        </w:rPr>
        <w:t>.util.server.ServiceUrl</w:t>
      </w:r>
      <w:proofErr w:type="spellEnd"/>
      <w:r w:rsidRPr="00212A78">
        <w:rPr>
          <w:rStyle w:val="SC24114702"/>
          <w:rFonts w:ascii="Courier New" w:hAnsi="Courier New" w:cs="Courier New"/>
          <w:color w:val="auto"/>
          <w:sz w:val="18"/>
          <w:szCs w:val="18"/>
        </w:rPr>
        <w:t>&lt;/param-name&gt;</w:t>
      </w:r>
    </w:p>
    <w:p w14:paraId="48A49ED1"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lastRenderedPageBreak/>
        <w:t>&lt;param-value&gt;/</w:t>
      </w:r>
      <w:proofErr w:type="spellStart"/>
      <w:r w:rsidRPr="00212A78">
        <w:rPr>
          <w:rFonts w:ascii="Courier New" w:eastAsiaTheme="minorHAnsi" w:hAnsi="Courier New" w:cs="Courier New"/>
        </w:rPr>
        <w:t>jclass</w:t>
      </w:r>
      <w:proofErr w:type="spellEnd"/>
      <w:r w:rsidRPr="00212A78">
        <w:rPr>
          <w:rFonts w:ascii="Courier New" w:eastAsiaTheme="minorHAnsi" w:hAnsi="Courier New" w:cs="Courier New"/>
        </w:rPr>
        <w:t>&lt;/param-value&gt;</w:t>
      </w:r>
    </w:p>
    <w:p w14:paraId="6E6D8EB1" w14:textId="77777777" w:rsidR="00212A78" w:rsidRPr="00212A78" w:rsidRDefault="00212A78" w:rsidP="00212A78">
      <w:pPr>
        <w:pStyle w:val="BodyText"/>
        <w:rPr>
          <w:rFonts w:ascii="Courier New" w:eastAsiaTheme="minorHAnsi" w:hAnsi="Courier New" w:cs="Courier New"/>
        </w:rPr>
      </w:pPr>
      <w:r w:rsidRPr="00212A78">
        <w:rPr>
          <w:rFonts w:ascii="Courier New" w:eastAsiaTheme="minorHAnsi" w:hAnsi="Courier New" w:cs="Courier New"/>
        </w:rPr>
        <w:t>&lt;/context-param&gt;</w:t>
      </w:r>
    </w:p>
    <w:p w14:paraId="7C08032D" w14:textId="77777777" w:rsidR="00212A78" w:rsidRPr="00212A78" w:rsidRDefault="00212A78" w:rsidP="00212A78">
      <w:pPr>
        <w:pStyle w:val="BodyText"/>
        <w:rPr>
          <w:rFonts w:ascii="Courier New" w:eastAsiaTheme="minorHAnsi" w:hAnsi="Courier New" w:cs="Courier New"/>
        </w:rPr>
      </w:pPr>
      <w:r w:rsidRPr="00212A78">
        <w:rPr>
          <w:rFonts w:ascii="Courier New" w:eastAsiaTheme="minorHAnsi" w:hAnsi="Courier New" w:cs="Courier New"/>
        </w:rPr>
        <w:t>...</w:t>
      </w:r>
    </w:p>
    <w:p w14:paraId="5A6EBE52" w14:textId="77777777" w:rsidR="00212A78" w:rsidRPr="00212A78" w:rsidRDefault="00212A78" w:rsidP="00212A78">
      <w:pPr>
        <w:pStyle w:val="BodyText"/>
        <w:rPr>
          <w:rFonts w:ascii="Courier New" w:eastAsiaTheme="minorHAnsi" w:hAnsi="Courier New" w:cs="Courier New"/>
        </w:rPr>
      </w:pPr>
      <w:r w:rsidRPr="00212A78">
        <w:rPr>
          <w:rFonts w:ascii="Courier New" w:eastAsiaTheme="minorHAnsi" w:hAnsi="Courier New" w:cs="Courier New"/>
        </w:rPr>
        <w:t>&lt;servlet&gt;</w:t>
      </w:r>
    </w:p>
    <w:p w14:paraId="65883C0F"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&lt;servlet-name&gt;</w:t>
      </w:r>
    </w:p>
    <w:p w14:paraId="3674F759" w14:textId="77777777" w:rsidR="00212A78" w:rsidRPr="00212A78" w:rsidRDefault="00212A78" w:rsidP="00212A78">
      <w:pPr>
        <w:pStyle w:val="BodyText"/>
        <w:ind w:left="2880"/>
        <w:rPr>
          <w:rFonts w:ascii="Courier New" w:eastAsiaTheme="minorHAnsi" w:hAnsi="Courier New" w:cs="Courier New"/>
        </w:rPr>
      </w:pPr>
      <w:proofErr w:type="spellStart"/>
      <w:proofErr w:type="gramStart"/>
      <w:r w:rsidRPr="00212A78">
        <w:rPr>
          <w:rFonts w:ascii="Courier New" w:eastAsiaTheme="minorHAnsi" w:hAnsi="Courier New" w:cs="Courier New"/>
        </w:rPr>
        <w:t>com.klg.jclass</w:t>
      </w:r>
      <w:proofErr w:type="gramEnd"/>
      <w:r w:rsidRPr="00212A78">
        <w:rPr>
          <w:rFonts w:ascii="Courier New" w:eastAsiaTheme="minorHAnsi" w:hAnsi="Courier New" w:cs="Courier New"/>
        </w:rPr>
        <w:t>.util.server.JClassService</w:t>
      </w:r>
      <w:proofErr w:type="spellEnd"/>
    </w:p>
    <w:p w14:paraId="4041DA63"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&lt;/servlet-name&gt;</w:t>
      </w:r>
    </w:p>
    <w:p w14:paraId="3963E5A0"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&lt;servlet-class&gt;</w:t>
      </w:r>
    </w:p>
    <w:p w14:paraId="486D06E9" w14:textId="77777777" w:rsidR="00212A78" w:rsidRPr="00212A78" w:rsidRDefault="00212A78" w:rsidP="00212A78">
      <w:pPr>
        <w:pStyle w:val="BodyText"/>
        <w:ind w:left="2880"/>
        <w:rPr>
          <w:rFonts w:ascii="Courier New" w:eastAsiaTheme="minorHAnsi" w:hAnsi="Courier New" w:cs="Courier New"/>
        </w:rPr>
      </w:pPr>
      <w:proofErr w:type="spellStart"/>
      <w:proofErr w:type="gramStart"/>
      <w:r w:rsidRPr="00212A78">
        <w:rPr>
          <w:rFonts w:ascii="Courier New" w:eastAsiaTheme="minorHAnsi" w:hAnsi="Courier New" w:cs="Courier New"/>
        </w:rPr>
        <w:t>com.klg.jclass</w:t>
      </w:r>
      <w:proofErr w:type="gramEnd"/>
      <w:r w:rsidRPr="00212A78">
        <w:rPr>
          <w:rFonts w:ascii="Courier New" w:eastAsiaTheme="minorHAnsi" w:hAnsi="Courier New" w:cs="Courier New"/>
        </w:rPr>
        <w:t>.util.server.JClassService</w:t>
      </w:r>
      <w:proofErr w:type="spellEnd"/>
    </w:p>
    <w:p w14:paraId="19AF060B"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&lt;/servlet-class&gt;</w:t>
      </w:r>
    </w:p>
    <w:p w14:paraId="6A878EF6" w14:textId="77777777" w:rsidR="00212A78" w:rsidRPr="00212A78" w:rsidRDefault="00212A78" w:rsidP="00212A78">
      <w:pPr>
        <w:pStyle w:val="BodyText"/>
        <w:ind w:left="2880"/>
        <w:rPr>
          <w:rFonts w:ascii="Courier New" w:eastAsiaTheme="minorHAnsi" w:hAnsi="Courier New" w:cs="Courier New"/>
        </w:rPr>
      </w:pPr>
      <w:r w:rsidRPr="00212A78">
        <w:rPr>
          <w:rFonts w:ascii="Courier New" w:eastAsiaTheme="minorHAnsi" w:hAnsi="Courier New" w:cs="Courier New"/>
        </w:rPr>
        <w:t>&lt;/servlet&gt;</w:t>
      </w:r>
    </w:p>
    <w:p w14:paraId="6D8471B2" w14:textId="77777777" w:rsidR="00212A78" w:rsidRPr="00212A78" w:rsidRDefault="00212A78" w:rsidP="00212A78">
      <w:pPr>
        <w:pStyle w:val="BodyText"/>
        <w:ind w:left="2880"/>
        <w:rPr>
          <w:rFonts w:ascii="Courier New" w:eastAsiaTheme="minorHAnsi" w:hAnsi="Courier New" w:cs="Courier New"/>
        </w:rPr>
      </w:pPr>
      <w:r w:rsidRPr="00212A78">
        <w:rPr>
          <w:rFonts w:ascii="Courier New" w:eastAsiaTheme="minorHAnsi" w:hAnsi="Courier New" w:cs="Courier New"/>
        </w:rPr>
        <w:t>...</w:t>
      </w:r>
    </w:p>
    <w:p w14:paraId="0D0A9CF3" w14:textId="77777777" w:rsidR="00212A78" w:rsidRPr="00212A78" w:rsidRDefault="00212A78" w:rsidP="00212A78">
      <w:pPr>
        <w:pStyle w:val="BodyText"/>
        <w:ind w:left="2880"/>
        <w:rPr>
          <w:rFonts w:ascii="Courier New" w:eastAsiaTheme="minorHAnsi" w:hAnsi="Courier New" w:cs="Courier New"/>
        </w:rPr>
      </w:pPr>
      <w:r w:rsidRPr="00212A78">
        <w:rPr>
          <w:rFonts w:ascii="Courier New" w:eastAsiaTheme="minorHAnsi" w:hAnsi="Courier New" w:cs="Courier New"/>
        </w:rPr>
        <w:t>&lt;servlet-mapping&gt;</w:t>
      </w:r>
    </w:p>
    <w:p w14:paraId="6B33BD50"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&lt;servlet-name&gt;</w:t>
      </w:r>
    </w:p>
    <w:p w14:paraId="3AF29841" w14:textId="77777777" w:rsidR="00212A78" w:rsidRPr="00212A78" w:rsidRDefault="00212A78" w:rsidP="00212A78">
      <w:pPr>
        <w:pStyle w:val="BodyText"/>
        <w:ind w:left="2880"/>
        <w:rPr>
          <w:rFonts w:ascii="Courier New" w:eastAsiaTheme="minorHAnsi" w:hAnsi="Courier New" w:cs="Courier New"/>
        </w:rPr>
      </w:pPr>
      <w:proofErr w:type="spellStart"/>
      <w:proofErr w:type="gramStart"/>
      <w:r w:rsidRPr="00212A78">
        <w:rPr>
          <w:rFonts w:ascii="Courier New" w:eastAsiaTheme="minorHAnsi" w:hAnsi="Courier New" w:cs="Courier New"/>
        </w:rPr>
        <w:t>com.klg.jclass</w:t>
      </w:r>
      <w:proofErr w:type="gramEnd"/>
      <w:r w:rsidRPr="00212A78">
        <w:rPr>
          <w:rFonts w:ascii="Courier New" w:eastAsiaTheme="minorHAnsi" w:hAnsi="Courier New" w:cs="Courier New"/>
        </w:rPr>
        <w:t>.util.server.JClassService</w:t>
      </w:r>
      <w:proofErr w:type="spellEnd"/>
    </w:p>
    <w:p w14:paraId="07C7C890"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&lt;/servlet-name&gt;</w:t>
      </w:r>
    </w:p>
    <w:p w14:paraId="1665F2B7"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w:t>
      </w:r>
      <w:proofErr w:type="spellStart"/>
      <w:r w:rsidRPr="00212A78">
        <w:rPr>
          <w:rFonts w:ascii="Courier New" w:eastAsiaTheme="minorHAnsi" w:hAnsi="Courier New" w:cs="Courier New"/>
        </w:rPr>
        <w:t>url</w:t>
      </w:r>
      <w:proofErr w:type="spellEnd"/>
      <w:r w:rsidRPr="00212A78">
        <w:rPr>
          <w:rFonts w:ascii="Courier New" w:eastAsiaTheme="minorHAnsi" w:hAnsi="Courier New" w:cs="Courier New"/>
        </w:rPr>
        <w:t>-pattern&gt;</w:t>
      </w:r>
    </w:p>
    <w:p w14:paraId="601D0502" w14:textId="77777777" w:rsidR="00212A78" w:rsidRPr="00212A78" w:rsidRDefault="00212A78" w:rsidP="00212A78">
      <w:pPr>
        <w:pStyle w:val="BodyText"/>
        <w:ind w:left="2880"/>
        <w:rPr>
          <w:rFonts w:ascii="Courier New" w:eastAsiaTheme="minorHAnsi" w:hAnsi="Courier New" w:cs="Courier New"/>
        </w:rPr>
      </w:pPr>
      <w:r w:rsidRPr="00212A78">
        <w:rPr>
          <w:rFonts w:ascii="Courier New" w:eastAsiaTheme="minorHAnsi" w:hAnsi="Courier New" w:cs="Courier New"/>
        </w:rPr>
        <w:t>/</w:t>
      </w:r>
      <w:proofErr w:type="spellStart"/>
      <w:r w:rsidRPr="00212A78">
        <w:rPr>
          <w:rFonts w:ascii="Courier New" w:eastAsiaTheme="minorHAnsi" w:hAnsi="Courier New" w:cs="Courier New"/>
        </w:rPr>
        <w:t>jclass</w:t>
      </w:r>
      <w:proofErr w:type="spellEnd"/>
    </w:p>
    <w:p w14:paraId="54561636" w14:textId="77777777" w:rsidR="00212A78" w:rsidRPr="00212A78" w:rsidRDefault="00212A78" w:rsidP="00212A78">
      <w:pPr>
        <w:pStyle w:val="BodyText"/>
        <w:ind w:left="2448"/>
        <w:rPr>
          <w:rFonts w:ascii="Courier New" w:eastAsiaTheme="minorHAnsi" w:hAnsi="Courier New" w:cs="Courier New"/>
        </w:rPr>
      </w:pPr>
      <w:r w:rsidRPr="00212A78">
        <w:rPr>
          <w:rFonts w:ascii="Courier New" w:eastAsiaTheme="minorHAnsi" w:hAnsi="Courier New" w:cs="Courier New"/>
        </w:rPr>
        <w:t>&lt;/</w:t>
      </w:r>
      <w:proofErr w:type="spellStart"/>
      <w:r w:rsidRPr="00212A78">
        <w:rPr>
          <w:rFonts w:ascii="Courier New" w:eastAsiaTheme="minorHAnsi" w:hAnsi="Courier New" w:cs="Courier New"/>
        </w:rPr>
        <w:t>url</w:t>
      </w:r>
      <w:proofErr w:type="spellEnd"/>
      <w:r w:rsidRPr="00212A78">
        <w:rPr>
          <w:rFonts w:ascii="Courier New" w:eastAsiaTheme="minorHAnsi" w:hAnsi="Courier New" w:cs="Courier New"/>
        </w:rPr>
        <w:t>-pattern&gt;</w:t>
      </w:r>
    </w:p>
    <w:p w14:paraId="059EF275" w14:textId="77777777" w:rsidR="00212A78" w:rsidRPr="00212A78" w:rsidRDefault="00212A78" w:rsidP="00212A78">
      <w:pPr>
        <w:pStyle w:val="BodyText"/>
        <w:ind w:left="2304"/>
        <w:rPr>
          <w:rFonts w:ascii="Courier New" w:eastAsiaTheme="minorHAnsi" w:hAnsi="Courier New" w:cs="Courier New"/>
        </w:rPr>
      </w:pPr>
      <w:r w:rsidRPr="00212A78">
        <w:rPr>
          <w:rFonts w:ascii="Courier New" w:eastAsiaTheme="minorHAnsi" w:hAnsi="Courier New" w:cs="Courier New"/>
        </w:rPr>
        <w:t>&lt;/servlet-mapping&gt;</w:t>
      </w:r>
    </w:p>
    <w:p w14:paraId="5AA68330" w14:textId="1B1F7838" w:rsidR="00212A78" w:rsidRPr="00212A78" w:rsidRDefault="00212A78" w:rsidP="00212A78">
      <w:pPr>
        <w:pStyle w:val="BodyText"/>
        <w:rPr>
          <w:rFonts w:ascii="Courier New" w:eastAsiaTheme="minorHAnsi" w:hAnsi="Courier New" w:cs="Courier New"/>
        </w:rPr>
      </w:pPr>
      <w:r w:rsidRPr="00212A78">
        <w:rPr>
          <w:rFonts w:ascii="Courier New" w:eastAsiaTheme="minorHAnsi" w:hAnsi="Courier New" w:cs="Courier New"/>
        </w:rPr>
        <w:t>&lt;/web-app&gt;</w:t>
      </w:r>
    </w:p>
    <w:p w14:paraId="4103BBFA" w14:textId="18E0925F" w:rsidR="00212A78" w:rsidRPr="00212A78" w:rsidRDefault="00212A78" w:rsidP="00212A78">
      <w:pPr>
        <w:pStyle w:val="Heading3"/>
      </w:pPr>
      <w:r w:rsidRPr="00212A78">
        <w:rPr>
          <w:rStyle w:val="SC24114697"/>
          <w:rFonts w:cs="Arial"/>
          <w:b/>
          <w:bCs/>
          <w:color w:val="auto"/>
          <w:sz w:val="24"/>
          <w:szCs w:val="28"/>
        </w:rPr>
        <w:t>17.1.2</w:t>
      </w:r>
      <w:r>
        <w:rPr>
          <w:rStyle w:val="SC24114697"/>
          <w:rFonts w:cs="Arial"/>
          <w:b/>
          <w:bCs/>
          <w:color w:val="auto"/>
          <w:sz w:val="24"/>
          <w:szCs w:val="28"/>
        </w:rPr>
        <w:tab/>
      </w:r>
      <w:r w:rsidRPr="00212A78">
        <w:rPr>
          <w:rStyle w:val="SC24114697"/>
          <w:rFonts w:cs="Arial"/>
          <w:b/>
          <w:bCs/>
          <w:color w:val="auto"/>
          <w:sz w:val="24"/>
          <w:szCs w:val="28"/>
        </w:rPr>
        <w:t xml:space="preserve">Calling the </w:t>
      </w:r>
      <w:proofErr w:type="spellStart"/>
      <w:r w:rsidRPr="00212A78">
        <w:rPr>
          <w:rStyle w:val="SC24114697"/>
          <w:rFonts w:cs="Arial"/>
          <w:b/>
          <w:bCs/>
          <w:color w:val="auto"/>
          <w:sz w:val="24"/>
          <w:szCs w:val="28"/>
        </w:rPr>
        <w:t>JClass</w:t>
      </w:r>
      <w:proofErr w:type="spellEnd"/>
      <w:r w:rsidRPr="00212A78">
        <w:rPr>
          <w:rStyle w:val="SC24114697"/>
          <w:rFonts w:cs="Arial"/>
          <w:b/>
          <w:bCs/>
          <w:color w:val="auto"/>
          <w:sz w:val="24"/>
          <w:szCs w:val="28"/>
        </w:rPr>
        <w:t xml:space="preserve"> Service from the </w:t>
      </w:r>
      <w:proofErr w:type="spellStart"/>
      <w:r w:rsidRPr="00212A78">
        <w:rPr>
          <w:rStyle w:val="SC24114697"/>
          <w:rFonts w:cs="Arial"/>
          <w:b/>
          <w:bCs/>
          <w:color w:val="auto"/>
          <w:sz w:val="24"/>
          <w:szCs w:val="28"/>
        </w:rPr>
        <w:t>JClass</w:t>
      </w:r>
      <w:proofErr w:type="spellEnd"/>
      <w:r w:rsidRPr="00212A78">
        <w:rPr>
          <w:rStyle w:val="SC24114697"/>
          <w:rFonts w:cs="Arial"/>
          <w:b/>
          <w:bCs/>
          <w:color w:val="auto"/>
          <w:sz w:val="24"/>
          <w:szCs w:val="28"/>
        </w:rPr>
        <w:t xml:space="preserve"> Tag Libraries </w:t>
      </w:r>
    </w:p>
    <w:p w14:paraId="35A08FF0" w14:textId="77777777" w:rsidR="00212A78" w:rsidRDefault="00212A78" w:rsidP="00212A78">
      <w:pPr>
        <w:pStyle w:val="BodyText"/>
      </w:pPr>
    </w:p>
    <w:p w14:paraId="6D348D97" w14:textId="2585CECB" w:rsidR="00212A78" w:rsidRPr="00212A78" w:rsidRDefault="00212A78" w:rsidP="00212A78">
      <w:pPr>
        <w:pStyle w:val="BodyText"/>
      </w:pPr>
      <w:r w:rsidRPr="00212A78">
        <w:t xml:space="preserve">The tag handlers from both </w:t>
      </w:r>
      <w:proofErr w:type="spellStart"/>
      <w:r w:rsidRPr="00212A78">
        <w:t>JClass</w:t>
      </w:r>
      <w:proofErr w:type="spellEnd"/>
      <w:r w:rsidRPr="00212A78">
        <w:t xml:space="preserve"> </w:t>
      </w:r>
      <w:proofErr w:type="spellStart"/>
      <w:r w:rsidRPr="00212A78">
        <w:t>JCFacesChart</w:t>
      </w:r>
      <w:proofErr w:type="spellEnd"/>
      <w:r w:rsidRPr="00212A78">
        <w:t xml:space="preserve"> and the </w:t>
      </w:r>
      <w:proofErr w:type="spellStart"/>
      <w:r w:rsidRPr="00212A78">
        <w:t>JClass</w:t>
      </w:r>
      <w:proofErr w:type="spellEnd"/>
      <w:r w:rsidRPr="00212A78">
        <w:t xml:space="preserve"> </w:t>
      </w:r>
      <w:proofErr w:type="spellStart"/>
      <w:r w:rsidRPr="00212A78">
        <w:t>ServerChart</w:t>
      </w:r>
      <w:proofErr w:type="spellEnd"/>
      <w:r w:rsidRPr="00212A78">
        <w:t xml:space="preserve"> JSP tag library automatically generate HTML to call the </w:t>
      </w:r>
      <w:proofErr w:type="spellStart"/>
      <w:r w:rsidRPr="00212A78">
        <w:t>JClass</w:t>
      </w:r>
      <w:proofErr w:type="spellEnd"/>
      <w:r w:rsidRPr="00212A78">
        <w:t xml:space="preserve"> Service. The call is made from an </w:t>
      </w:r>
      <w:proofErr w:type="spellStart"/>
      <w:r w:rsidRPr="00212A78">
        <w:rPr>
          <w:rFonts w:ascii="Courier New" w:hAnsi="Courier New" w:cs="Courier New"/>
        </w:rPr>
        <w:t>img</w:t>
      </w:r>
      <w:proofErr w:type="spellEnd"/>
      <w:r w:rsidRPr="00212A78">
        <w:t xml:space="preserve"> tag, as demonstrated in the following HTML snippet.</w:t>
      </w:r>
    </w:p>
    <w:p w14:paraId="55B16D03" w14:textId="77777777" w:rsidR="00212A78" w:rsidRDefault="00212A78" w:rsidP="00212A78">
      <w:pPr>
        <w:pStyle w:val="BodyText"/>
      </w:pPr>
    </w:p>
    <w:p w14:paraId="1428C2C2" w14:textId="195B113F" w:rsidR="00212A78" w:rsidRPr="00212A78" w:rsidRDefault="00212A78" w:rsidP="00212A78">
      <w:pPr>
        <w:pStyle w:val="BodyText"/>
        <w:rPr>
          <w:rFonts w:ascii="Courier New" w:hAnsi="Courier New" w:cs="Courier New"/>
        </w:rPr>
      </w:pPr>
      <w:r w:rsidRPr="00212A78">
        <w:rPr>
          <w:rFonts w:ascii="Courier New" w:hAnsi="Courier New" w:cs="Courier New"/>
        </w:rPr>
        <w:t>&lt;html&gt;</w:t>
      </w:r>
    </w:p>
    <w:p w14:paraId="7AC44B57" w14:textId="77777777" w:rsidR="00212A78" w:rsidRPr="00212A78" w:rsidRDefault="00212A78" w:rsidP="00212A78">
      <w:pPr>
        <w:pStyle w:val="BodyText"/>
        <w:rPr>
          <w:rFonts w:ascii="Courier New" w:hAnsi="Courier New" w:cs="Courier New"/>
        </w:rPr>
      </w:pPr>
      <w:r w:rsidRPr="00212A78">
        <w:rPr>
          <w:rFonts w:ascii="Courier New" w:hAnsi="Courier New" w:cs="Courier New"/>
        </w:rPr>
        <w:t>...</w:t>
      </w:r>
    </w:p>
    <w:p w14:paraId="578B31A7" w14:textId="77777777" w:rsidR="00212A78" w:rsidRPr="00212A78" w:rsidRDefault="00212A78" w:rsidP="00212A78">
      <w:pPr>
        <w:pStyle w:val="BodyText"/>
        <w:rPr>
          <w:rFonts w:ascii="Courier New" w:hAnsi="Courier New" w:cs="Courier New"/>
        </w:rPr>
      </w:pPr>
      <w:r w:rsidRPr="00212A78">
        <w:rPr>
          <w:rFonts w:ascii="Courier New" w:hAnsi="Courier New" w:cs="Courier New"/>
        </w:rPr>
        <w:t>&lt;</w:t>
      </w:r>
      <w:proofErr w:type="spellStart"/>
      <w:r w:rsidRPr="00212A78">
        <w:rPr>
          <w:rFonts w:ascii="Courier New" w:hAnsi="Courier New" w:cs="Courier New"/>
        </w:rPr>
        <w:t>img</w:t>
      </w:r>
      <w:proofErr w:type="spellEnd"/>
      <w:r w:rsidRPr="00212A78">
        <w:rPr>
          <w:rFonts w:ascii="Courier New" w:hAnsi="Courier New" w:cs="Courier New"/>
        </w:rPr>
        <w:t xml:space="preserve"> </w:t>
      </w:r>
      <w:proofErr w:type="spellStart"/>
      <w:r w:rsidRPr="00212A78">
        <w:rPr>
          <w:rFonts w:ascii="Courier New" w:hAnsi="Courier New" w:cs="Courier New"/>
        </w:rPr>
        <w:t>src</w:t>
      </w:r>
      <w:proofErr w:type="spellEnd"/>
      <w:r w:rsidRPr="00212A78">
        <w:rPr>
          <w:rFonts w:ascii="Courier New" w:hAnsi="Courier New" w:cs="Courier New"/>
        </w:rPr>
        <w:t>="/server-samples/</w:t>
      </w:r>
      <w:proofErr w:type="spellStart"/>
      <w:r w:rsidRPr="00212A78">
        <w:rPr>
          <w:rFonts w:ascii="Courier New" w:hAnsi="Courier New" w:cs="Courier New"/>
        </w:rPr>
        <w:t>jclass?service</w:t>
      </w:r>
      <w:proofErr w:type="spellEnd"/>
      <w:r w:rsidRPr="00212A78">
        <w:rPr>
          <w:rFonts w:ascii="Courier New" w:hAnsi="Courier New" w:cs="Courier New"/>
        </w:rPr>
        <w:t>=</w:t>
      </w:r>
      <w:proofErr w:type="spellStart"/>
      <w:r w:rsidRPr="00212A78">
        <w:rPr>
          <w:rFonts w:ascii="Courier New" w:hAnsi="Courier New" w:cs="Courier New"/>
        </w:rPr>
        <w:t>chart&amp;</w:t>
      </w:r>
      <w:proofErr w:type="gramStart"/>
      <w:r w:rsidRPr="00212A78">
        <w:rPr>
          <w:rFonts w:ascii="Courier New" w:hAnsi="Courier New" w:cs="Courier New"/>
        </w:rPr>
        <w:t>amp;cache</w:t>
      </w:r>
      <w:proofErr w:type="spellEnd"/>
      <w:proofErr w:type="gramEnd"/>
      <w:r w:rsidRPr="00212A78">
        <w:rPr>
          <w:rFonts w:ascii="Courier New" w:hAnsi="Courier New" w:cs="Courier New"/>
        </w:rPr>
        <w:t>=</w:t>
      </w:r>
      <w:proofErr w:type="spellStart"/>
      <w:r w:rsidRPr="00212A78">
        <w:rPr>
          <w:rFonts w:ascii="Courier New" w:hAnsi="Courier New" w:cs="Courier New"/>
        </w:rPr>
        <w:t>session&amp;amp</w:t>
      </w:r>
      <w:proofErr w:type="spellEnd"/>
      <w:r w:rsidRPr="00212A78">
        <w:rPr>
          <w:rFonts w:ascii="Courier New" w:hAnsi="Courier New" w:cs="Courier New"/>
        </w:rPr>
        <w:t>;</w:t>
      </w:r>
    </w:p>
    <w:p w14:paraId="11FCC6FC" w14:textId="77777777" w:rsidR="00212A78" w:rsidRPr="00212A78" w:rsidRDefault="00212A78" w:rsidP="00212A78">
      <w:pPr>
        <w:pStyle w:val="BodyText"/>
        <w:ind w:left="2448"/>
        <w:rPr>
          <w:rFonts w:ascii="Courier New" w:hAnsi="Courier New" w:cs="Courier New"/>
        </w:rPr>
      </w:pPr>
      <w:r w:rsidRPr="00212A78">
        <w:rPr>
          <w:rFonts w:ascii="Courier New" w:hAnsi="Courier New" w:cs="Courier New"/>
        </w:rPr>
        <w:t xml:space="preserve">id=-56103913" title="My Chart" alt="My Chart" </w:t>
      </w:r>
      <w:proofErr w:type="spellStart"/>
      <w:r w:rsidRPr="00212A78">
        <w:rPr>
          <w:rFonts w:ascii="Courier New" w:hAnsi="Courier New" w:cs="Courier New"/>
        </w:rPr>
        <w:t>usemap</w:t>
      </w:r>
      <w:proofErr w:type="spellEnd"/>
      <w:r w:rsidRPr="00212A78">
        <w:rPr>
          <w:rFonts w:ascii="Courier New" w:hAnsi="Courier New" w:cs="Courier New"/>
        </w:rPr>
        <w:t>="#</w:t>
      </w:r>
      <w:proofErr w:type="spellStart"/>
      <w:r w:rsidRPr="00212A78">
        <w:rPr>
          <w:rFonts w:ascii="Courier New" w:hAnsi="Courier New" w:cs="Courier New"/>
        </w:rPr>
        <w:t>myMap</w:t>
      </w:r>
      <w:proofErr w:type="spellEnd"/>
      <w:r w:rsidRPr="00212A78">
        <w:rPr>
          <w:rFonts w:ascii="Courier New" w:hAnsi="Courier New" w:cs="Courier New"/>
        </w:rPr>
        <w:t>"&gt;</w:t>
      </w:r>
    </w:p>
    <w:p w14:paraId="296A79EE" w14:textId="77777777" w:rsidR="00212A78" w:rsidRPr="00212A78" w:rsidRDefault="00212A78" w:rsidP="00212A78">
      <w:pPr>
        <w:pStyle w:val="BodyText"/>
        <w:rPr>
          <w:rFonts w:ascii="Courier New" w:hAnsi="Courier New" w:cs="Courier New"/>
        </w:rPr>
      </w:pPr>
      <w:r w:rsidRPr="00212A78">
        <w:rPr>
          <w:rFonts w:ascii="Courier New" w:hAnsi="Courier New" w:cs="Courier New"/>
        </w:rPr>
        <w:t>&lt;MAP NAME="</w:t>
      </w:r>
      <w:proofErr w:type="spellStart"/>
      <w:r w:rsidRPr="00212A78">
        <w:rPr>
          <w:rFonts w:ascii="Courier New" w:hAnsi="Courier New" w:cs="Courier New"/>
        </w:rPr>
        <w:t>myMap</w:t>
      </w:r>
      <w:proofErr w:type="spellEnd"/>
      <w:r w:rsidRPr="00212A78">
        <w:rPr>
          <w:rFonts w:ascii="Courier New" w:hAnsi="Courier New" w:cs="Courier New"/>
        </w:rPr>
        <w:t>"&gt;</w:t>
      </w:r>
    </w:p>
    <w:p w14:paraId="74D464C4" w14:textId="77777777" w:rsidR="00212A78" w:rsidRPr="00212A78" w:rsidRDefault="00212A78" w:rsidP="00212A78">
      <w:pPr>
        <w:pStyle w:val="BodyText"/>
        <w:ind w:left="2448"/>
        <w:rPr>
          <w:rFonts w:ascii="Courier New" w:hAnsi="Courier New" w:cs="Courier New"/>
        </w:rPr>
      </w:pPr>
      <w:r w:rsidRPr="00212A78">
        <w:rPr>
          <w:rFonts w:ascii="Courier New" w:hAnsi="Courier New" w:cs="Courier New"/>
        </w:rPr>
        <w:t>... image map definition ...</w:t>
      </w:r>
    </w:p>
    <w:p w14:paraId="132AB415" w14:textId="77777777" w:rsidR="00212A78" w:rsidRPr="00212A78" w:rsidRDefault="00212A78" w:rsidP="00212A78">
      <w:pPr>
        <w:pStyle w:val="BodyText"/>
        <w:rPr>
          <w:rFonts w:ascii="Courier New" w:hAnsi="Courier New" w:cs="Courier New"/>
        </w:rPr>
      </w:pPr>
      <w:r w:rsidRPr="00212A78">
        <w:rPr>
          <w:rFonts w:ascii="Courier New" w:hAnsi="Courier New" w:cs="Courier New"/>
        </w:rPr>
        <w:t>&lt;/MAP&gt;</w:t>
      </w:r>
    </w:p>
    <w:p w14:paraId="684B4D49" w14:textId="77777777" w:rsidR="00212A78" w:rsidRPr="00212A78" w:rsidRDefault="00212A78" w:rsidP="00212A78">
      <w:pPr>
        <w:pStyle w:val="BodyText"/>
        <w:rPr>
          <w:rFonts w:ascii="Courier New" w:hAnsi="Courier New" w:cs="Courier New"/>
        </w:rPr>
      </w:pPr>
      <w:r w:rsidRPr="00212A78">
        <w:rPr>
          <w:rFonts w:ascii="Courier New" w:hAnsi="Courier New" w:cs="Courier New"/>
        </w:rPr>
        <w:t>...</w:t>
      </w:r>
    </w:p>
    <w:p w14:paraId="2BE0EA8C" w14:textId="77777777" w:rsidR="00212A78" w:rsidRPr="00212A78" w:rsidRDefault="00212A78" w:rsidP="00212A78">
      <w:pPr>
        <w:pStyle w:val="BodyText"/>
        <w:rPr>
          <w:rFonts w:ascii="Courier New" w:hAnsi="Courier New" w:cs="Courier New"/>
        </w:rPr>
      </w:pPr>
      <w:r w:rsidRPr="00212A78">
        <w:rPr>
          <w:rFonts w:ascii="Courier New" w:hAnsi="Courier New" w:cs="Courier New"/>
        </w:rPr>
        <w:t xml:space="preserve">&lt;/html&gt; </w:t>
      </w:r>
    </w:p>
    <w:p w14:paraId="2754531C" w14:textId="77777777" w:rsidR="00212A78" w:rsidRDefault="00212A78" w:rsidP="00212A78">
      <w:pPr>
        <w:pStyle w:val="BodyText"/>
      </w:pPr>
    </w:p>
    <w:p w14:paraId="048BEDE8" w14:textId="77777777" w:rsidR="00212A78" w:rsidRDefault="00212A78" w:rsidP="00212A78">
      <w:pPr>
        <w:pStyle w:val="BodyText"/>
      </w:pPr>
      <w:r w:rsidRPr="00212A78">
        <w:t xml:space="preserve">The </w:t>
      </w:r>
      <w:proofErr w:type="spellStart"/>
      <w:r w:rsidRPr="00212A78">
        <w:rPr>
          <w:rFonts w:ascii="Courier New" w:hAnsi="Courier New" w:cs="Courier New"/>
        </w:rPr>
        <w:t>src</w:t>
      </w:r>
      <w:proofErr w:type="spellEnd"/>
      <w:r w:rsidRPr="00212A78">
        <w:t xml:space="preserve"> attribute in the above example generates a call to the </w:t>
      </w:r>
      <w:proofErr w:type="spellStart"/>
      <w:r w:rsidRPr="00212A78">
        <w:t>JClass</w:t>
      </w:r>
      <w:proofErr w:type="spellEnd"/>
      <w:r w:rsidRPr="00212A78">
        <w:t xml:space="preserve"> Service. The </w:t>
      </w:r>
      <w:r w:rsidRPr="00212A78">
        <w:rPr>
          <w:rFonts w:ascii="Courier New" w:hAnsi="Courier New" w:cs="Courier New"/>
        </w:rPr>
        <w:t>id</w:t>
      </w:r>
      <w:r w:rsidRPr="00212A78">
        <w:t xml:space="preserve"> is a unique number that is auto-generated by the tag handler responsible for creating the chart when caching is used. The </w:t>
      </w:r>
      <w:proofErr w:type="spellStart"/>
      <w:r w:rsidRPr="00212A78">
        <w:t>JClass</w:t>
      </w:r>
      <w:proofErr w:type="spellEnd"/>
      <w:r w:rsidRPr="00212A78">
        <w:t xml:space="preserve"> Service uses the </w:t>
      </w:r>
      <w:r w:rsidRPr="00212A78">
        <w:rPr>
          <w:rFonts w:ascii="Courier New" w:hAnsi="Courier New" w:cs="Courier New"/>
        </w:rPr>
        <w:t>id</w:t>
      </w:r>
      <w:r w:rsidRPr="00212A78">
        <w:t xml:space="preserve"> to retrieve previously generated charts from the cache. For more information, see Section 17.1.4, </w:t>
      </w:r>
      <w:r w:rsidRPr="00212A78">
        <w:rPr>
          <w:color w:val="0000FF"/>
        </w:rPr>
        <w:t>Caching Generated Charts</w:t>
      </w:r>
      <w:r w:rsidRPr="00212A78">
        <w:t xml:space="preserve">. </w:t>
      </w:r>
    </w:p>
    <w:p w14:paraId="3BE7DD21" w14:textId="77777777" w:rsidR="00212A78" w:rsidRDefault="00212A78" w:rsidP="00212A78">
      <w:pPr>
        <w:pStyle w:val="BodyText"/>
      </w:pPr>
    </w:p>
    <w:p w14:paraId="0D4E366E" w14:textId="491B0FBB" w:rsidR="00212A78" w:rsidRDefault="00212A78" w:rsidP="00212A78">
      <w:pPr>
        <w:pStyle w:val="BodyText"/>
      </w:pPr>
      <w:r w:rsidRPr="00212A78">
        <w:t xml:space="preserve">The </w:t>
      </w:r>
      <w:proofErr w:type="spellStart"/>
      <w:r w:rsidRPr="00212A78">
        <w:rPr>
          <w:rFonts w:ascii="Courier New" w:hAnsi="Courier New" w:cs="Courier New"/>
        </w:rPr>
        <w:t>usemap</w:t>
      </w:r>
      <w:proofErr w:type="spellEnd"/>
      <w:r w:rsidRPr="00212A78">
        <w:t xml:space="preserve"> attribute and the </w:t>
      </w:r>
      <w:r w:rsidRPr="004717E9">
        <w:rPr>
          <w:rFonts w:ascii="Courier New" w:hAnsi="Courier New" w:cs="Courier New"/>
        </w:rPr>
        <w:t>MAP</w:t>
      </w:r>
      <w:r w:rsidRPr="00212A78">
        <w:t xml:space="preserve"> tag are included when you choose to use image maps. If your chart does not use image maps, these tags are omitted. For more information, see Chapter 10, </w:t>
      </w:r>
      <w:r w:rsidRPr="00212A78">
        <w:rPr>
          <w:color w:val="0000FF"/>
        </w:rPr>
        <w:t>Defining Image Maps</w:t>
      </w:r>
      <w:r w:rsidRPr="00212A78">
        <w:t>.</w:t>
      </w:r>
    </w:p>
    <w:p w14:paraId="61054672" w14:textId="77777777" w:rsidR="00212A78" w:rsidRDefault="00212A78" w:rsidP="00212A78">
      <w:pPr>
        <w:pStyle w:val="SP24262145"/>
        <w:ind w:right="240"/>
        <w:jc w:val="right"/>
        <w:rPr>
          <w:rFonts w:cs="PMGPF J+ Helvetica"/>
          <w:color w:val="000000"/>
        </w:rPr>
      </w:pPr>
    </w:p>
    <w:p w14:paraId="32ACB380" w14:textId="6EB60301" w:rsidR="00212A78" w:rsidRPr="00212A78" w:rsidRDefault="00212A78" w:rsidP="00212A78">
      <w:pPr>
        <w:pStyle w:val="Heading3"/>
      </w:pPr>
      <w:r w:rsidRPr="00212A78">
        <w:rPr>
          <w:rStyle w:val="SC24114697"/>
          <w:rFonts w:cs="Arial"/>
          <w:b/>
          <w:bCs/>
          <w:color w:val="auto"/>
          <w:sz w:val="24"/>
          <w:szCs w:val="28"/>
        </w:rPr>
        <w:lastRenderedPageBreak/>
        <w:t>17.1.3</w:t>
      </w:r>
      <w:r>
        <w:rPr>
          <w:rStyle w:val="SC24114697"/>
          <w:rFonts w:cs="Arial"/>
          <w:b/>
          <w:bCs/>
          <w:color w:val="auto"/>
          <w:sz w:val="24"/>
          <w:szCs w:val="28"/>
        </w:rPr>
        <w:tab/>
      </w:r>
      <w:r w:rsidRPr="00212A78">
        <w:rPr>
          <w:rStyle w:val="SC24114697"/>
          <w:rFonts w:cs="Arial"/>
          <w:b/>
          <w:bCs/>
          <w:color w:val="auto"/>
          <w:sz w:val="24"/>
          <w:szCs w:val="28"/>
        </w:rPr>
        <w:t xml:space="preserve">Calling the </w:t>
      </w:r>
      <w:proofErr w:type="spellStart"/>
      <w:r w:rsidRPr="00212A78">
        <w:rPr>
          <w:rStyle w:val="SC24114697"/>
          <w:rFonts w:cs="Arial"/>
          <w:b/>
          <w:bCs/>
          <w:color w:val="auto"/>
          <w:sz w:val="24"/>
          <w:szCs w:val="28"/>
        </w:rPr>
        <w:t>JClass</w:t>
      </w:r>
      <w:proofErr w:type="spellEnd"/>
      <w:r w:rsidRPr="00212A78">
        <w:rPr>
          <w:rStyle w:val="SC24114697"/>
          <w:rFonts w:cs="Arial"/>
          <w:b/>
          <w:bCs/>
          <w:color w:val="auto"/>
          <w:sz w:val="24"/>
          <w:szCs w:val="28"/>
        </w:rPr>
        <w:t xml:space="preserve"> Service Directly </w:t>
      </w:r>
    </w:p>
    <w:p w14:paraId="699BF8CD" w14:textId="77777777" w:rsidR="00212A78" w:rsidRDefault="00212A78" w:rsidP="00212A78">
      <w:pPr>
        <w:pStyle w:val="BodyText"/>
      </w:pPr>
    </w:p>
    <w:p w14:paraId="504F269C" w14:textId="77777777" w:rsidR="00212A78" w:rsidRPr="00212A78" w:rsidRDefault="00212A78" w:rsidP="00212A78">
      <w:pPr>
        <w:pStyle w:val="BodyText"/>
      </w:pPr>
      <w:r w:rsidRPr="00212A78">
        <w:t xml:space="preserve">If you are not using </w:t>
      </w:r>
      <w:proofErr w:type="spellStart"/>
      <w:r w:rsidRPr="00212A78">
        <w:t>JClass</w:t>
      </w:r>
      <w:proofErr w:type="spellEnd"/>
      <w:r w:rsidRPr="00212A78">
        <w:t xml:space="preserve"> </w:t>
      </w:r>
      <w:proofErr w:type="spellStart"/>
      <w:r w:rsidRPr="00212A78">
        <w:t>JCFacesChart</w:t>
      </w:r>
      <w:proofErr w:type="spellEnd"/>
      <w:r w:rsidRPr="00212A78">
        <w:t xml:space="preserve"> and not using the </w:t>
      </w:r>
      <w:proofErr w:type="spellStart"/>
      <w:r w:rsidRPr="00212A78">
        <w:t>JClass</w:t>
      </w:r>
      <w:proofErr w:type="spellEnd"/>
      <w:r w:rsidRPr="00212A78">
        <w:t xml:space="preserve"> </w:t>
      </w:r>
      <w:proofErr w:type="spellStart"/>
      <w:r w:rsidRPr="00212A78">
        <w:t>ServerChart</w:t>
      </w:r>
      <w:proofErr w:type="spellEnd"/>
      <w:r w:rsidRPr="00212A78">
        <w:t xml:space="preserve"> JSP tag library, you can still access the </w:t>
      </w:r>
      <w:proofErr w:type="spellStart"/>
      <w:r w:rsidRPr="00212A78">
        <w:t>JClass</w:t>
      </w:r>
      <w:proofErr w:type="spellEnd"/>
      <w:r w:rsidRPr="00212A78">
        <w:t xml:space="preserve"> Service by calling it directly. To call the </w:t>
      </w:r>
      <w:proofErr w:type="spellStart"/>
      <w:r w:rsidRPr="00212A78">
        <w:t>JClass</w:t>
      </w:r>
      <w:proofErr w:type="spellEnd"/>
      <w:r w:rsidRPr="00212A78">
        <w:t xml:space="preserve"> Service directly, you need to specify the URL for the </w:t>
      </w:r>
      <w:proofErr w:type="spellStart"/>
      <w:r w:rsidRPr="00212A78">
        <w:t>JClass</w:t>
      </w:r>
      <w:proofErr w:type="spellEnd"/>
      <w:r w:rsidRPr="00212A78">
        <w:t xml:space="preserve"> Service. You can choose to have the </w:t>
      </w:r>
      <w:proofErr w:type="spellStart"/>
      <w:r w:rsidRPr="00212A78">
        <w:t>JClass</w:t>
      </w:r>
      <w:proofErr w:type="spellEnd"/>
      <w:r w:rsidRPr="00212A78">
        <w:t xml:space="preserve"> Service return either a chart image or an HTML page that will call the </w:t>
      </w:r>
      <w:proofErr w:type="spellStart"/>
      <w:r w:rsidRPr="00212A78">
        <w:t>JClass</w:t>
      </w:r>
      <w:proofErr w:type="spellEnd"/>
      <w:r w:rsidRPr="00212A78">
        <w:t xml:space="preserve"> Service to generate the</w:t>
      </w:r>
    </w:p>
    <w:p w14:paraId="07891EC5" w14:textId="77777777" w:rsidR="00212A78" w:rsidRPr="00212A78" w:rsidRDefault="00212A78" w:rsidP="00212A78">
      <w:pPr>
        <w:pStyle w:val="BodyText"/>
      </w:pPr>
      <w:r w:rsidRPr="00212A78">
        <w:t>image.</w:t>
      </w:r>
    </w:p>
    <w:p w14:paraId="341AD33D" w14:textId="77777777" w:rsidR="00212A78" w:rsidRDefault="00212A78" w:rsidP="00212A78">
      <w:pPr>
        <w:pStyle w:val="BodyText"/>
      </w:pPr>
    </w:p>
    <w:p w14:paraId="2E37637C" w14:textId="2C318B6E" w:rsidR="00212A78" w:rsidRDefault="00212A78" w:rsidP="00212A78">
      <w:pPr>
        <w:pStyle w:val="BodyText"/>
      </w:pPr>
      <w:r w:rsidRPr="00212A78">
        <w:t>You can use the following parameters in addition to any of the parameters available with the</w:t>
      </w:r>
      <w:r>
        <w:t xml:space="preserve"> </w:t>
      </w:r>
      <w:r w:rsidRPr="00212A78">
        <w:rPr>
          <w:rFonts w:ascii="Courier New" w:hAnsi="Courier New" w:cs="Courier New"/>
        </w:rPr>
        <w:t>&lt;</w:t>
      </w:r>
      <w:proofErr w:type="spellStart"/>
      <w:proofErr w:type="gramStart"/>
      <w:r w:rsidRPr="00212A78">
        <w:rPr>
          <w:rFonts w:ascii="Courier New" w:hAnsi="Courier New" w:cs="Courier New"/>
        </w:rPr>
        <w:t>jclassjsf:chart</w:t>
      </w:r>
      <w:proofErr w:type="spellEnd"/>
      <w:proofErr w:type="gramEnd"/>
      <w:r w:rsidRPr="00212A78">
        <w:rPr>
          <w:rFonts w:ascii="Courier New" w:hAnsi="Courier New" w:cs="Courier New"/>
        </w:rPr>
        <w:t>&gt;</w:t>
      </w:r>
      <w:r w:rsidRPr="00212A78">
        <w:t xml:space="preserve"> and </w:t>
      </w:r>
      <w:r w:rsidRPr="00212A78">
        <w:rPr>
          <w:rFonts w:ascii="Courier New" w:hAnsi="Courier New" w:cs="Courier New"/>
        </w:rPr>
        <w:t>&lt;</w:t>
      </w:r>
      <w:proofErr w:type="spellStart"/>
      <w:r w:rsidRPr="00212A78">
        <w:rPr>
          <w:rFonts w:ascii="Courier New" w:hAnsi="Courier New" w:cs="Courier New"/>
        </w:rPr>
        <w:t>jclass:chart</w:t>
      </w:r>
      <w:proofErr w:type="spellEnd"/>
      <w:r w:rsidRPr="00212A78">
        <w:rPr>
          <w:rFonts w:ascii="Courier New" w:hAnsi="Courier New" w:cs="Courier New"/>
        </w:rPr>
        <w:t>&gt;</w:t>
      </w:r>
      <w:r w:rsidRPr="00212A78">
        <w:t xml:space="preserve"> tags:</w:t>
      </w:r>
    </w:p>
    <w:p w14:paraId="03BEC9F0" w14:textId="77777777" w:rsidR="00212A78" w:rsidRDefault="00212A78" w:rsidP="00212A78">
      <w:pPr>
        <w:pStyle w:val="BodyText"/>
      </w:pPr>
    </w:p>
    <w:p w14:paraId="35B33DCB" w14:textId="4955C0E6" w:rsidR="00212A78" w:rsidRDefault="00212A78" w:rsidP="00212A78">
      <w:pPr>
        <w:pStyle w:val="BodyText"/>
      </w:pPr>
      <w:r w:rsidRPr="00212A78">
        <w:rPr>
          <w:noProof/>
        </w:rPr>
        <w:drawing>
          <wp:inline distT="0" distB="0" distL="0" distR="0" wp14:anchorId="543E2DB0" wp14:editId="2E3E6EE8">
            <wp:extent cx="4324350" cy="1868248"/>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341271" cy="1875558"/>
                    </a:xfrm>
                    <a:prstGeom prst="rect">
                      <a:avLst/>
                    </a:prstGeom>
                    <a:noFill/>
                    <a:ln>
                      <a:noFill/>
                    </a:ln>
                  </pic:spPr>
                </pic:pic>
              </a:graphicData>
            </a:graphic>
          </wp:inline>
        </w:drawing>
      </w:r>
    </w:p>
    <w:p w14:paraId="4EEC8DE4" w14:textId="77777777" w:rsidR="00212A78" w:rsidRDefault="00212A78" w:rsidP="00212A78">
      <w:pPr>
        <w:pStyle w:val="BodyText"/>
      </w:pPr>
    </w:p>
    <w:p w14:paraId="2958014C" w14:textId="10BA1CB9" w:rsidR="00212A78" w:rsidRPr="00212A78" w:rsidRDefault="00212A78" w:rsidP="00212A78">
      <w:pPr>
        <w:pStyle w:val="BodyText"/>
      </w:pPr>
      <w:r w:rsidRPr="00212A78">
        <w:t xml:space="preserve">The following </w:t>
      </w:r>
      <w:proofErr w:type="spellStart"/>
      <w:r w:rsidRPr="00212A78">
        <w:t>JClass</w:t>
      </w:r>
      <w:proofErr w:type="spellEnd"/>
      <w:r w:rsidRPr="00212A78">
        <w:t xml:space="preserve"> </w:t>
      </w:r>
      <w:proofErr w:type="spellStart"/>
      <w:r w:rsidRPr="00212A78">
        <w:t>ServerChart</w:t>
      </w:r>
      <w:proofErr w:type="spellEnd"/>
      <w:r w:rsidRPr="00212A78">
        <w:t xml:space="preserve"> example demonstrates how you can call the </w:t>
      </w:r>
      <w:proofErr w:type="spellStart"/>
      <w:r w:rsidRPr="00212A78">
        <w:t>JClass</w:t>
      </w:r>
      <w:proofErr w:type="spellEnd"/>
      <w:r w:rsidRPr="00212A78">
        <w:t xml:space="preserve"> Service</w:t>
      </w:r>
      <w:r>
        <w:t xml:space="preserve"> </w:t>
      </w:r>
      <w:r w:rsidRPr="00212A78">
        <w:t xml:space="preserve">directly using your browser’s address field or the </w:t>
      </w:r>
      <w:proofErr w:type="spellStart"/>
      <w:r w:rsidRPr="00212A78">
        <w:rPr>
          <w:rFonts w:ascii="Courier New" w:hAnsi="Courier New" w:cs="Courier New"/>
        </w:rPr>
        <w:t>href</w:t>
      </w:r>
      <w:proofErr w:type="spellEnd"/>
      <w:r w:rsidRPr="00212A78">
        <w:t xml:space="preserve"> tag in an HTML page. In this example,</w:t>
      </w:r>
      <w:r>
        <w:t xml:space="preserve"> </w:t>
      </w:r>
      <w:r w:rsidRPr="00212A78">
        <w:t xml:space="preserve">the </w:t>
      </w:r>
      <w:proofErr w:type="spellStart"/>
      <w:r w:rsidRPr="00212A78">
        <w:t>JClass</w:t>
      </w:r>
      <w:proofErr w:type="spellEnd"/>
      <w:r w:rsidRPr="00212A78">
        <w:t xml:space="preserve"> Service returns a chart embedded in an HTML page.</w:t>
      </w:r>
    </w:p>
    <w:p w14:paraId="283B0B18" w14:textId="77777777" w:rsidR="00212A78" w:rsidRDefault="00212A78" w:rsidP="00212A78">
      <w:pPr>
        <w:pStyle w:val="BodyText"/>
      </w:pPr>
    </w:p>
    <w:p w14:paraId="30368997" w14:textId="2AF2307E" w:rsidR="00212A78" w:rsidRPr="00212A78" w:rsidRDefault="00212A78" w:rsidP="00212A78">
      <w:pPr>
        <w:pStyle w:val="BodyText"/>
        <w:rPr>
          <w:rFonts w:ascii="Courier New" w:hAnsi="Courier New" w:cs="Courier New"/>
        </w:rPr>
      </w:pPr>
      <w:r w:rsidRPr="00212A78">
        <w:rPr>
          <w:rFonts w:ascii="Courier New" w:hAnsi="Courier New" w:cs="Courier New"/>
        </w:rPr>
        <w:t>http://myserver/mywebapp/jclass?service=chart\</w:t>
      </w:r>
    </w:p>
    <w:p w14:paraId="37493C8C"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&amp;html=true\</w:t>
      </w:r>
    </w:p>
    <w:p w14:paraId="0FA4A6C5"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w:t>
      </w:r>
      <w:proofErr w:type="spellStart"/>
      <w:proofErr w:type="gramStart"/>
      <w:r w:rsidRPr="00212A78">
        <w:rPr>
          <w:rFonts w:ascii="Courier New" w:hAnsi="Courier New" w:cs="Courier New"/>
        </w:rPr>
        <w:t>javaClass</w:t>
      </w:r>
      <w:proofErr w:type="spellEnd"/>
      <w:r w:rsidRPr="00212A78">
        <w:rPr>
          <w:rFonts w:ascii="Courier New" w:hAnsi="Courier New" w:cs="Courier New"/>
        </w:rPr>
        <w:t>=</w:t>
      </w:r>
      <w:proofErr w:type="spellStart"/>
      <w:r w:rsidRPr="00212A78">
        <w:rPr>
          <w:rFonts w:ascii="Courier New" w:hAnsi="Courier New" w:cs="Courier New"/>
        </w:rPr>
        <w:t>com.company.package</w:t>
      </w:r>
      <w:proofErr w:type="gramEnd"/>
      <w:r w:rsidRPr="00212A78">
        <w:rPr>
          <w:rFonts w:ascii="Courier New" w:hAnsi="Courier New" w:cs="Courier New"/>
        </w:rPr>
        <w:t>.MyChartBuilder</w:t>
      </w:r>
      <w:proofErr w:type="spellEnd"/>
      <w:r w:rsidRPr="00212A78">
        <w:rPr>
          <w:rFonts w:ascii="Courier New" w:hAnsi="Courier New" w:cs="Courier New"/>
        </w:rPr>
        <w:t>\</w:t>
      </w:r>
    </w:p>
    <w:p w14:paraId="3A9E9A39"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w:t>
      </w:r>
      <w:proofErr w:type="spellStart"/>
      <w:r w:rsidRPr="00212A78">
        <w:rPr>
          <w:rFonts w:ascii="Courier New" w:hAnsi="Courier New" w:cs="Courier New"/>
        </w:rPr>
        <w:t>chartXml</w:t>
      </w:r>
      <w:proofErr w:type="spellEnd"/>
      <w:r w:rsidRPr="00212A78">
        <w:rPr>
          <w:rFonts w:ascii="Courier New" w:hAnsi="Courier New" w:cs="Courier New"/>
        </w:rPr>
        <w:t>=Chart.xml\</w:t>
      </w:r>
    </w:p>
    <w:p w14:paraId="718F618F"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&amp;encoding=jpg\</w:t>
      </w:r>
    </w:p>
    <w:p w14:paraId="249E9786"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&amp;name=MyChart\</w:t>
      </w:r>
    </w:p>
    <w:p w14:paraId="7327AACC"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&amp;cache=once\</w:t>
      </w:r>
    </w:p>
    <w:p w14:paraId="53D03A03"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w:t>
      </w:r>
      <w:proofErr w:type="spellStart"/>
      <w:r w:rsidRPr="00212A78">
        <w:rPr>
          <w:rFonts w:ascii="Courier New" w:hAnsi="Courier New" w:cs="Courier New"/>
        </w:rPr>
        <w:t>startDay</w:t>
      </w:r>
      <w:proofErr w:type="spellEnd"/>
      <w:r w:rsidRPr="00212A78">
        <w:rPr>
          <w:rFonts w:ascii="Courier New" w:hAnsi="Courier New" w:cs="Courier New"/>
        </w:rPr>
        <w:t>=2004-04-01\</w:t>
      </w:r>
    </w:p>
    <w:p w14:paraId="764E6020" w14:textId="77777777" w:rsidR="00212A78" w:rsidRPr="00212A78" w:rsidRDefault="00212A78" w:rsidP="00212A78">
      <w:pPr>
        <w:pStyle w:val="BodyText"/>
        <w:rPr>
          <w:rFonts w:ascii="Courier New" w:hAnsi="Courier New" w:cs="Courier New"/>
        </w:rPr>
      </w:pPr>
      <w:r w:rsidRPr="00212A78">
        <w:rPr>
          <w:rFonts w:ascii="Courier New" w:hAnsi="Courier New" w:cs="Courier New"/>
        </w:rPr>
        <w:t>&amp;</w:t>
      </w:r>
      <w:proofErr w:type="spellStart"/>
      <w:r w:rsidRPr="00212A78">
        <w:rPr>
          <w:rFonts w:ascii="Courier New" w:hAnsi="Courier New" w:cs="Courier New"/>
        </w:rPr>
        <w:t>endDay</w:t>
      </w:r>
      <w:proofErr w:type="spellEnd"/>
      <w:r w:rsidRPr="00212A78">
        <w:rPr>
          <w:rFonts w:ascii="Courier New" w:hAnsi="Courier New" w:cs="Courier New"/>
        </w:rPr>
        <w:t>=2004-04-29</w:t>
      </w:r>
    </w:p>
    <w:p w14:paraId="48471105" w14:textId="77777777" w:rsidR="00212A78" w:rsidRDefault="00212A78" w:rsidP="00212A78">
      <w:pPr>
        <w:pStyle w:val="BodyText"/>
      </w:pPr>
    </w:p>
    <w:p w14:paraId="79D600AE" w14:textId="0B718226" w:rsidR="00212A78" w:rsidRDefault="00212A78" w:rsidP="00212A78">
      <w:pPr>
        <w:pStyle w:val="BodyText"/>
      </w:pPr>
      <w:r w:rsidRPr="00212A78">
        <w:t xml:space="preserve">where </w:t>
      </w:r>
      <w:proofErr w:type="spellStart"/>
      <w:r w:rsidRPr="00212A78">
        <w:rPr>
          <w:rFonts w:ascii="Courier New" w:hAnsi="Courier New" w:cs="Courier New"/>
        </w:rPr>
        <w:t>startDay</w:t>
      </w:r>
      <w:proofErr w:type="spellEnd"/>
      <w:r w:rsidRPr="00212A78">
        <w:t xml:space="preserve"> and </w:t>
      </w:r>
      <w:proofErr w:type="spellStart"/>
      <w:r w:rsidRPr="00212A78">
        <w:rPr>
          <w:rFonts w:ascii="Courier New" w:hAnsi="Courier New" w:cs="Courier New"/>
        </w:rPr>
        <w:t>endDay</w:t>
      </w:r>
      <w:proofErr w:type="spellEnd"/>
      <w:r w:rsidRPr="00212A78">
        <w:t xml:space="preserve"> are extra parameters that can be retrieved by Java code. These</w:t>
      </w:r>
      <w:r>
        <w:t xml:space="preserve"> </w:t>
      </w:r>
      <w:r w:rsidRPr="00212A78">
        <w:t xml:space="preserve">parameters get passed to the class specified by the </w:t>
      </w:r>
      <w:proofErr w:type="spellStart"/>
      <w:r w:rsidRPr="00212A78">
        <w:rPr>
          <w:rFonts w:ascii="Courier New" w:hAnsi="Courier New" w:cs="Courier New"/>
        </w:rPr>
        <w:t>javaClass</w:t>
      </w:r>
      <w:proofErr w:type="spellEnd"/>
      <w:r w:rsidRPr="00212A78">
        <w:t xml:space="preserve"> attribute.</w:t>
      </w:r>
    </w:p>
    <w:p w14:paraId="4EA01153" w14:textId="77777777" w:rsidR="00212A78" w:rsidRDefault="00212A78" w:rsidP="00212A78">
      <w:pPr>
        <w:pStyle w:val="SP24262145"/>
        <w:ind w:right="240"/>
        <w:jc w:val="right"/>
        <w:rPr>
          <w:rFonts w:cs="PMGPF J+ Helvetica"/>
          <w:color w:val="000000"/>
        </w:rPr>
      </w:pPr>
    </w:p>
    <w:p w14:paraId="6DC57903" w14:textId="77777777" w:rsidR="00212A78" w:rsidRDefault="00212A78" w:rsidP="00212A78">
      <w:pPr>
        <w:pStyle w:val="SP24262151"/>
        <w:spacing w:before="560"/>
        <w:ind w:left="1440"/>
        <w:rPr>
          <w:rFonts w:cs="PMGPF J+ Helvetica"/>
          <w:color w:val="000000"/>
        </w:rPr>
      </w:pPr>
    </w:p>
    <w:p w14:paraId="4BC05C74" w14:textId="5A0D9545" w:rsidR="00212A78" w:rsidRPr="00212A78" w:rsidRDefault="00212A78" w:rsidP="00212A78">
      <w:pPr>
        <w:pStyle w:val="Heading3"/>
      </w:pPr>
      <w:r w:rsidRPr="00212A78">
        <w:rPr>
          <w:rStyle w:val="SC24114697"/>
          <w:rFonts w:cs="Arial"/>
          <w:b/>
          <w:bCs/>
          <w:color w:val="auto"/>
          <w:sz w:val="24"/>
          <w:szCs w:val="28"/>
        </w:rPr>
        <w:lastRenderedPageBreak/>
        <w:t>17.1.4</w:t>
      </w:r>
      <w:r>
        <w:rPr>
          <w:rStyle w:val="SC24114697"/>
          <w:rFonts w:cs="Arial"/>
          <w:b/>
          <w:bCs/>
          <w:color w:val="auto"/>
          <w:sz w:val="24"/>
          <w:szCs w:val="28"/>
        </w:rPr>
        <w:tab/>
      </w:r>
      <w:r w:rsidRPr="00212A78">
        <w:rPr>
          <w:rStyle w:val="SC24114697"/>
          <w:rFonts w:cs="Arial"/>
          <w:b/>
          <w:bCs/>
          <w:color w:val="auto"/>
          <w:sz w:val="24"/>
          <w:szCs w:val="28"/>
        </w:rPr>
        <w:t xml:space="preserve">Caching Generated Charts </w:t>
      </w:r>
    </w:p>
    <w:p w14:paraId="4972ADF2" w14:textId="77777777" w:rsidR="00212A78" w:rsidRDefault="00212A78" w:rsidP="00212A78">
      <w:pPr>
        <w:pStyle w:val="BodyText"/>
      </w:pPr>
    </w:p>
    <w:p w14:paraId="2EC173E6" w14:textId="77777777" w:rsidR="00212A78" w:rsidRPr="00212A78" w:rsidRDefault="00212A78" w:rsidP="00212A78">
      <w:pPr>
        <w:pStyle w:val="BodyText"/>
      </w:pPr>
      <w:r w:rsidRPr="00212A78">
        <w:t xml:space="preserve">Both </w:t>
      </w:r>
      <w:proofErr w:type="spellStart"/>
      <w:r w:rsidRPr="00212A78">
        <w:t>JClass</w:t>
      </w:r>
      <w:proofErr w:type="spellEnd"/>
      <w:r w:rsidRPr="00212A78">
        <w:t xml:space="preserve"> </w:t>
      </w:r>
      <w:proofErr w:type="spellStart"/>
      <w:r w:rsidRPr="00212A78">
        <w:t>JCFacesChart</w:t>
      </w:r>
      <w:proofErr w:type="spellEnd"/>
      <w:r w:rsidRPr="00212A78">
        <w:t xml:space="preserve"> and </w:t>
      </w:r>
      <w:proofErr w:type="spellStart"/>
      <w:r w:rsidRPr="00212A78">
        <w:t>JClass</w:t>
      </w:r>
      <w:proofErr w:type="spellEnd"/>
      <w:r w:rsidRPr="00212A78">
        <w:t xml:space="preserve"> </w:t>
      </w:r>
      <w:proofErr w:type="spellStart"/>
      <w:r w:rsidRPr="00212A78">
        <w:t>ServerChart</w:t>
      </w:r>
      <w:proofErr w:type="spellEnd"/>
      <w:r w:rsidRPr="00212A78">
        <w:t xml:space="preserve"> save the information about a generated chart in a bean. This bean is normally cached in the session object using a uniquely generated </w:t>
      </w:r>
      <w:r w:rsidRPr="00962105">
        <w:rPr>
          <w:rFonts w:ascii="Courier New" w:hAnsi="Courier New" w:cs="Courier New"/>
        </w:rPr>
        <w:t>id</w:t>
      </w:r>
      <w:r w:rsidRPr="00212A78">
        <w:t xml:space="preserve"> as a key. The </w:t>
      </w:r>
      <w:proofErr w:type="spellStart"/>
      <w:r w:rsidRPr="00212A78">
        <w:t>JClass</w:t>
      </w:r>
      <w:proofErr w:type="spellEnd"/>
      <w:r w:rsidRPr="00212A78">
        <w:t xml:space="preserve"> Service uses the </w:t>
      </w:r>
      <w:r w:rsidRPr="00962105">
        <w:rPr>
          <w:rFonts w:ascii="Courier New" w:hAnsi="Courier New" w:cs="Courier New"/>
        </w:rPr>
        <w:t>id</w:t>
      </w:r>
      <w:r w:rsidRPr="00212A78">
        <w:t xml:space="preserve"> to find the bean, retrieve the chart definition, and generate the image. </w:t>
      </w:r>
    </w:p>
    <w:p w14:paraId="52DDF1BD" w14:textId="77777777" w:rsidR="00212A78" w:rsidRPr="00212A78" w:rsidRDefault="00212A78" w:rsidP="00212A78">
      <w:pPr>
        <w:pStyle w:val="BodyText"/>
      </w:pPr>
    </w:p>
    <w:p w14:paraId="1C9AA846" w14:textId="74AAFAC6" w:rsidR="00212A78" w:rsidRDefault="00212A78" w:rsidP="00212A78">
      <w:pPr>
        <w:pStyle w:val="BodyText"/>
      </w:pPr>
      <w:r w:rsidRPr="00212A78">
        <w:t xml:space="preserve">Charts are always cached when using </w:t>
      </w:r>
      <w:proofErr w:type="spellStart"/>
      <w:r w:rsidRPr="00212A78">
        <w:t>JClass</w:t>
      </w:r>
      <w:proofErr w:type="spellEnd"/>
      <w:r w:rsidRPr="00212A78">
        <w:t xml:space="preserve"> </w:t>
      </w:r>
      <w:proofErr w:type="spellStart"/>
      <w:r w:rsidRPr="00212A78">
        <w:t>JCFacesChart</w:t>
      </w:r>
      <w:proofErr w:type="spellEnd"/>
      <w:r w:rsidRPr="00212A78">
        <w:t xml:space="preserve">. If you are using the </w:t>
      </w:r>
      <w:proofErr w:type="spellStart"/>
      <w:r w:rsidRPr="00212A78">
        <w:t>JClass</w:t>
      </w:r>
      <w:proofErr w:type="spellEnd"/>
      <w:r w:rsidRPr="00212A78">
        <w:t xml:space="preserve"> </w:t>
      </w:r>
      <w:proofErr w:type="spellStart"/>
      <w:r w:rsidRPr="00212A78">
        <w:t>ServerChart</w:t>
      </w:r>
      <w:proofErr w:type="spellEnd"/>
      <w:r w:rsidRPr="00212A78">
        <w:t xml:space="preserve"> tag library, however, you can use the </w:t>
      </w:r>
      <w:r w:rsidRPr="00962105">
        <w:rPr>
          <w:rFonts w:ascii="Courier New" w:hAnsi="Courier New" w:cs="Courier New"/>
        </w:rPr>
        <w:t>cache</w:t>
      </w:r>
      <w:r w:rsidRPr="00212A78">
        <w:t xml:space="preserve"> attribute to select the type of caching mechanism that you want to use or to turn off caching altogether. If </w:t>
      </w:r>
      <w:r w:rsidRPr="00962105">
        <w:rPr>
          <w:rFonts w:ascii="Courier New" w:hAnsi="Courier New" w:cs="Courier New"/>
        </w:rPr>
        <w:t>cache</w:t>
      </w:r>
      <w:r w:rsidRPr="00212A78">
        <w:t xml:space="preserve"> is </w:t>
      </w:r>
      <w:r w:rsidRPr="00962105">
        <w:rPr>
          <w:rFonts w:ascii="Courier New" w:hAnsi="Courier New" w:cs="Courier New"/>
        </w:rPr>
        <w:t>none</w:t>
      </w:r>
      <w:r w:rsidRPr="00212A78">
        <w:t xml:space="preserve">, the chart is not stored. For more information, see the </w:t>
      </w:r>
      <w:r w:rsidRPr="00962105">
        <w:rPr>
          <w:rFonts w:ascii="Courier New" w:hAnsi="Courier New" w:cs="Courier New"/>
        </w:rPr>
        <w:t>cache</w:t>
      </w:r>
      <w:r w:rsidRPr="00212A78">
        <w:t xml:space="preserve"> attribute in Section 17.3.2.1, </w:t>
      </w:r>
      <w:r w:rsidRPr="00212A78">
        <w:rPr>
          <w:color w:val="0000FF"/>
        </w:rPr>
        <w:t>&lt;</w:t>
      </w:r>
      <w:proofErr w:type="spellStart"/>
      <w:proofErr w:type="gramStart"/>
      <w:r w:rsidRPr="00212A78">
        <w:rPr>
          <w:color w:val="0000FF"/>
        </w:rPr>
        <w:t>jclass:chart</w:t>
      </w:r>
      <w:proofErr w:type="spellEnd"/>
      <w:proofErr w:type="gramEnd"/>
      <w:r w:rsidRPr="00212A78">
        <w:rPr>
          <w:color w:val="0000FF"/>
        </w:rPr>
        <w:t>&gt;</w:t>
      </w:r>
      <w:r w:rsidRPr="00212A78">
        <w:t>.</w:t>
      </w:r>
    </w:p>
    <w:p w14:paraId="62BD076C" w14:textId="2520CF94" w:rsidR="00962105" w:rsidRPr="00962105" w:rsidRDefault="00962105" w:rsidP="00962105">
      <w:pPr>
        <w:pStyle w:val="Heading3"/>
      </w:pPr>
      <w:r w:rsidRPr="00962105">
        <w:rPr>
          <w:rStyle w:val="SC24114697"/>
          <w:rFonts w:cs="Arial"/>
          <w:b/>
          <w:bCs/>
          <w:color w:val="auto"/>
          <w:sz w:val="24"/>
          <w:szCs w:val="28"/>
        </w:rPr>
        <w:t>17.1.5</w:t>
      </w:r>
      <w:r>
        <w:rPr>
          <w:rStyle w:val="SC24114697"/>
          <w:rFonts w:cs="Arial"/>
          <w:b/>
          <w:bCs/>
          <w:color w:val="auto"/>
          <w:sz w:val="24"/>
          <w:szCs w:val="28"/>
        </w:rPr>
        <w:tab/>
      </w:r>
      <w:r w:rsidRPr="00962105">
        <w:rPr>
          <w:rStyle w:val="SC24114697"/>
          <w:rFonts w:cs="Arial"/>
          <w:b/>
          <w:bCs/>
          <w:color w:val="auto"/>
          <w:sz w:val="24"/>
          <w:szCs w:val="28"/>
        </w:rPr>
        <w:t xml:space="preserve">Using the </w:t>
      </w:r>
      <w:proofErr w:type="spellStart"/>
      <w:r w:rsidRPr="00962105">
        <w:rPr>
          <w:rStyle w:val="SC24114697"/>
          <w:rFonts w:cs="Arial"/>
          <w:b/>
          <w:bCs/>
          <w:color w:val="auto"/>
          <w:sz w:val="24"/>
          <w:szCs w:val="28"/>
        </w:rPr>
        <w:t>serviceUrl</w:t>
      </w:r>
      <w:proofErr w:type="spellEnd"/>
      <w:r w:rsidRPr="00962105">
        <w:rPr>
          <w:rStyle w:val="SC24114697"/>
          <w:rFonts w:cs="Arial"/>
          <w:b/>
          <w:bCs/>
          <w:color w:val="auto"/>
          <w:sz w:val="24"/>
          <w:szCs w:val="28"/>
        </w:rPr>
        <w:t xml:space="preserve"> Parameter to Specify the </w:t>
      </w:r>
      <w:proofErr w:type="spellStart"/>
      <w:r w:rsidRPr="00962105">
        <w:rPr>
          <w:rStyle w:val="SC24114697"/>
          <w:rFonts w:cs="Arial"/>
          <w:b/>
          <w:bCs/>
          <w:color w:val="auto"/>
          <w:sz w:val="24"/>
          <w:szCs w:val="28"/>
        </w:rPr>
        <w:t>JClass</w:t>
      </w:r>
      <w:proofErr w:type="spellEnd"/>
      <w:r w:rsidRPr="00962105">
        <w:rPr>
          <w:rStyle w:val="SC24114697"/>
          <w:rFonts w:cs="Arial"/>
          <w:b/>
          <w:bCs/>
          <w:color w:val="auto"/>
          <w:sz w:val="24"/>
          <w:szCs w:val="28"/>
        </w:rPr>
        <w:t xml:space="preserve"> Service </w:t>
      </w:r>
    </w:p>
    <w:p w14:paraId="77B71DEC" w14:textId="77777777" w:rsidR="00962105" w:rsidRPr="00962105" w:rsidRDefault="00962105" w:rsidP="00962105">
      <w:pPr>
        <w:pStyle w:val="BodyText"/>
      </w:pPr>
    </w:p>
    <w:p w14:paraId="7901F67D" w14:textId="77777777" w:rsidR="00962105" w:rsidRPr="00962105" w:rsidRDefault="00962105" w:rsidP="00962105">
      <w:pPr>
        <w:pStyle w:val="BodyText"/>
      </w:pPr>
      <w:r w:rsidRPr="00962105">
        <w:t xml:space="preserve">If you are using the </w:t>
      </w:r>
      <w:proofErr w:type="spellStart"/>
      <w:r w:rsidRPr="00962105">
        <w:t>JClass</w:t>
      </w:r>
      <w:proofErr w:type="spellEnd"/>
      <w:r w:rsidRPr="00962105">
        <w:t xml:space="preserve"> </w:t>
      </w:r>
      <w:proofErr w:type="spellStart"/>
      <w:r w:rsidRPr="00962105">
        <w:t>ServerChart</w:t>
      </w:r>
      <w:proofErr w:type="spellEnd"/>
      <w:r w:rsidRPr="00962105">
        <w:t xml:space="preserve"> JSP tag library, you can set up the </w:t>
      </w:r>
      <w:proofErr w:type="spellStart"/>
      <w:r w:rsidRPr="00962105">
        <w:t>JClass</w:t>
      </w:r>
      <w:proofErr w:type="spellEnd"/>
      <w:r w:rsidRPr="00962105">
        <w:t xml:space="preserve"> Service either by editing the </w:t>
      </w:r>
      <w:r w:rsidRPr="00962105">
        <w:rPr>
          <w:i/>
        </w:rPr>
        <w:t>web.xml</w:t>
      </w:r>
      <w:r w:rsidRPr="00962105">
        <w:t xml:space="preserve"> file as described in Section 17.1.1, </w:t>
      </w:r>
      <w:r w:rsidRPr="00962105">
        <w:rPr>
          <w:color w:val="0000FF"/>
        </w:rPr>
        <w:t xml:space="preserve">Setting Up the </w:t>
      </w:r>
      <w:proofErr w:type="spellStart"/>
      <w:r w:rsidRPr="00962105">
        <w:rPr>
          <w:color w:val="0000FF"/>
        </w:rPr>
        <w:t>JClass</w:t>
      </w:r>
      <w:proofErr w:type="spellEnd"/>
      <w:r w:rsidRPr="00962105">
        <w:rPr>
          <w:color w:val="0000FF"/>
        </w:rPr>
        <w:t xml:space="preserve"> Service</w:t>
      </w:r>
      <w:r w:rsidRPr="00962105">
        <w:t xml:space="preserve">, or by using the </w:t>
      </w:r>
      <w:proofErr w:type="spellStart"/>
      <w:r w:rsidRPr="00962105">
        <w:rPr>
          <w:rFonts w:ascii="Courier New" w:hAnsi="Courier New" w:cs="Courier New"/>
        </w:rPr>
        <w:t>serviceUrl</w:t>
      </w:r>
      <w:proofErr w:type="spellEnd"/>
      <w:r w:rsidRPr="00962105">
        <w:t xml:space="preserve"> attribute of the </w:t>
      </w:r>
      <w:r w:rsidRPr="00962105">
        <w:rPr>
          <w:rFonts w:ascii="Courier New" w:hAnsi="Courier New" w:cs="Courier New"/>
        </w:rPr>
        <w:t>&lt;</w:t>
      </w:r>
      <w:proofErr w:type="spellStart"/>
      <w:proofErr w:type="gramStart"/>
      <w:r w:rsidRPr="00962105">
        <w:rPr>
          <w:rFonts w:ascii="Courier New" w:hAnsi="Courier New" w:cs="Courier New"/>
        </w:rPr>
        <w:t>jclass:chart</w:t>
      </w:r>
      <w:proofErr w:type="spellEnd"/>
      <w:proofErr w:type="gramEnd"/>
      <w:r w:rsidRPr="00962105">
        <w:rPr>
          <w:rFonts w:ascii="Courier New" w:hAnsi="Courier New" w:cs="Courier New"/>
        </w:rPr>
        <w:t>&gt;</w:t>
      </w:r>
      <w:r w:rsidRPr="00962105">
        <w:t xml:space="preserve"> tag. The path that you specify for the </w:t>
      </w:r>
      <w:proofErr w:type="spellStart"/>
      <w:r w:rsidRPr="00962105">
        <w:t>serviceUrl</w:t>
      </w:r>
      <w:proofErr w:type="spellEnd"/>
      <w:r w:rsidRPr="00962105">
        <w:t xml:space="preserve"> attribute must point to a </w:t>
      </w:r>
      <w:proofErr w:type="spellStart"/>
      <w:r w:rsidRPr="00962105">
        <w:t>JClass</w:t>
      </w:r>
      <w:proofErr w:type="spellEnd"/>
      <w:r w:rsidRPr="00962105">
        <w:t xml:space="preserve"> Service that is included in your web application. </w:t>
      </w:r>
    </w:p>
    <w:p w14:paraId="270636DB" w14:textId="77777777" w:rsidR="00962105" w:rsidRPr="00962105" w:rsidRDefault="00962105" w:rsidP="00962105">
      <w:pPr>
        <w:pStyle w:val="BodyText"/>
      </w:pPr>
    </w:p>
    <w:p w14:paraId="7669F9D5" w14:textId="77777777" w:rsidR="00962105" w:rsidRDefault="00962105" w:rsidP="00962105">
      <w:pPr>
        <w:pStyle w:val="BodyText"/>
      </w:pPr>
      <w:r w:rsidRPr="00962105">
        <w:t xml:space="preserve">When accessing the </w:t>
      </w:r>
      <w:proofErr w:type="spellStart"/>
      <w:r w:rsidRPr="00962105">
        <w:t>JClass</w:t>
      </w:r>
      <w:proofErr w:type="spellEnd"/>
      <w:r w:rsidRPr="00962105">
        <w:t xml:space="preserve"> Service, the </w:t>
      </w:r>
      <w:r w:rsidRPr="00962105">
        <w:rPr>
          <w:rFonts w:ascii="Courier New" w:hAnsi="Courier New" w:cs="Courier New"/>
        </w:rPr>
        <w:t>&lt;</w:t>
      </w:r>
      <w:proofErr w:type="spellStart"/>
      <w:proofErr w:type="gramStart"/>
      <w:r w:rsidRPr="00962105">
        <w:rPr>
          <w:rFonts w:ascii="Courier New" w:hAnsi="Courier New" w:cs="Courier New"/>
        </w:rPr>
        <w:t>jclass:chart</w:t>
      </w:r>
      <w:proofErr w:type="spellEnd"/>
      <w:proofErr w:type="gramEnd"/>
      <w:r w:rsidRPr="00962105">
        <w:rPr>
          <w:rFonts w:ascii="Courier New" w:hAnsi="Courier New" w:cs="Courier New"/>
        </w:rPr>
        <w:t>&gt;</w:t>
      </w:r>
      <w:r w:rsidRPr="00962105">
        <w:t xml:space="preserve"> tag handler attempts to use the value of the </w:t>
      </w:r>
      <w:proofErr w:type="spellStart"/>
      <w:r w:rsidRPr="00962105">
        <w:rPr>
          <w:rFonts w:ascii="Courier New" w:hAnsi="Courier New" w:cs="Courier New"/>
        </w:rPr>
        <w:t>serviceUrl</w:t>
      </w:r>
      <w:proofErr w:type="spellEnd"/>
      <w:r w:rsidRPr="00962105">
        <w:t xml:space="preserve"> attribute first. If the value is unspecified, it uses the value for the context parameter in the </w:t>
      </w:r>
      <w:r w:rsidRPr="00962105">
        <w:rPr>
          <w:i/>
        </w:rPr>
        <w:t>web.xml</w:t>
      </w:r>
      <w:r w:rsidRPr="00962105">
        <w:t xml:space="preserve"> file. If the value of the context parameter is also unspecified or its value is empty, an exception is thrown.</w:t>
      </w:r>
    </w:p>
    <w:p w14:paraId="1FC523E2" w14:textId="77777777" w:rsidR="00962105" w:rsidRDefault="00962105" w:rsidP="00962105">
      <w:pPr>
        <w:pStyle w:val="BodyText"/>
      </w:pPr>
    </w:p>
    <w:p w14:paraId="1D5D4761" w14:textId="1B28A5DF" w:rsidR="00962105" w:rsidRPr="00962105" w:rsidRDefault="00962105" w:rsidP="00962105">
      <w:pPr>
        <w:pStyle w:val="Heading2"/>
      </w:pPr>
      <w:bookmarkStart w:id="141" w:name="_Toc3993414"/>
      <w:r w:rsidRPr="00962105">
        <w:rPr>
          <w:rStyle w:val="SC24114696"/>
          <w:rFonts w:cs="Arial"/>
          <w:b/>
          <w:bCs/>
          <w:color w:val="auto"/>
        </w:rPr>
        <w:t xml:space="preserve">17.2 </w:t>
      </w:r>
      <w:r>
        <w:rPr>
          <w:rStyle w:val="SC24114696"/>
          <w:rFonts w:cs="Arial"/>
          <w:b/>
          <w:bCs/>
          <w:color w:val="auto"/>
        </w:rPr>
        <w:tab/>
      </w:r>
      <w:proofErr w:type="spellStart"/>
      <w:r w:rsidRPr="00962105">
        <w:rPr>
          <w:rStyle w:val="SC24114696"/>
          <w:rFonts w:cs="Arial"/>
          <w:b/>
          <w:bCs/>
          <w:color w:val="auto"/>
        </w:rPr>
        <w:t>JClass</w:t>
      </w:r>
      <w:proofErr w:type="spellEnd"/>
      <w:r w:rsidRPr="00962105">
        <w:rPr>
          <w:rStyle w:val="SC24114696"/>
          <w:rFonts w:cs="Arial"/>
          <w:b/>
          <w:bCs/>
          <w:color w:val="auto"/>
        </w:rPr>
        <w:t xml:space="preserve"> </w:t>
      </w:r>
      <w:proofErr w:type="spellStart"/>
      <w:r w:rsidRPr="00962105">
        <w:rPr>
          <w:rStyle w:val="SC24114696"/>
          <w:rFonts w:cs="Arial"/>
          <w:b/>
          <w:bCs/>
          <w:color w:val="auto"/>
        </w:rPr>
        <w:t>JCFacesChart</w:t>
      </w:r>
      <w:proofErr w:type="spellEnd"/>
      <w:r w:rsidRPr="00962105">
        <w:rPr>
          <w:rStyle w:val="SC24114696"/>
          <w:rFonts w:cs="Arial"/>
          <w:b/>
          <w:bCs/>
          <w:color w:val="auto"/>
        </w:rPr>
        <w:t xml:space="preserve"> with </w:t>
      </w:r>
      <w:proofErr w:type="spellStart"/>
      <w:r w:rsidRPr="00962105">
        <w:rPr>
          <w:rStyle w:val="SC24114696"/>
          <w:rFonts w:cs="Arial"/>
          <w:b/>
          <w:bCs/>
          <w:color w:val="auto"/>
        </w:rPr>
        <w:t>JavaServer</w:t>
      </w:r>
      <w:proofErr w:type="spellEnd"/>
      <w:r w:rsidRPr="00962105">
        <w:rPr>
          <w:rStyle w:val="SC24114696"/>
          <w:rFonts w:cs="Arial"/>
          <w:b/>
          <w:bCs/>
          <w:color w:val="auto"/>
        </w:rPr>
        <w:t xml:space="preserve"> Faces</w:t>
      </w:r>
      <w:bookmarkEnd w:id="141"/>
      <w:r w:rsidRPr="00962105">
        <w:rPr>
          <w:rStyle w:val="SC24114696"/>
          <w:rFonts w:cs="Arial"/>
          <w:b/>
          <w:bCs/>
          <w:color w:val="auto"/>
        </w:rPr>
        <w:t xml:space="preserve"> </w:t>
      </w:r>
    </w:p>
    <w:p w14:paraId="0B5DD22E" w14:textId="77777777" w:rsidR="00962105" w:rsidRPr="00962105" w:rsidRDefault="00962105" w:rsidP="00962105">
      <w:pPr>
        <w:pStyle w:val="BodyText"/>
      </w:pPr>
      <w:proofErr w:type="spellStart"/>
      <w:r w:rsidRPr="00962105">
        <w:t>JClass</w:t>
      </w:r>
      <w:proofErr w:type="spellEnd"/>
      <w:r w:rsidRPr="00962105">
        <w:t xml:space="preserve"> </w:t>
      </w:r>
      <w:proofErr w:type="spellStart"/>
      <w:r w:rsidRPr="00962105">
        <w:t>JCFacesChart</w:t>
      </w:r>
      <w:proofErr w:type="spellEnd"/>
      <w:r w:rsidRPr="00962105">
        <w:t xml:space="preserve"> is a custom </w:t>
      </w:r>
      <w:proofErr w:type="spellStart"/>
      <w:r w:rsidRPr="00962105">
        <w:t>JavaServer</w:t>
      </w:r>
      <w:proofErr w:type="spellEnd"/>
      <w:r w:rsidRPr="00962105">
        <w:t xml:space="preserve"> Faces (JSF) component with associated custom actions. It enables you to add a JSF chart component to a JSF page. </w:t>
      </w:r>
      <w:proofErr w:type="spellStart"/>
      <w:r w:rsidRPr="00962105">
        <w:t>JClass</w:t>
      </w:r>
      <w:proofErr w:type="spellEnd"/>
      <w:r w:rsidRPr="00962105">
        <w:t xml:space="preserve"> </w:t>
      </w:r>
      <w:proofErr w:type="spellStart"/>
      <w:r w:rsidRPr="00962105">
        <w:t>JCFacesChart</w:t>
      </w:r>
      <w:proofErr w:type="spellEnd"/>
      <w:r w:rsidRPr="00962105">
        <w:t xml:space="preserve"> is contained in the main </w:t>
      </w:r>
      <w:proofErr w:type="spellStart"/>
      <w:r w:rsidRPr="00962105">
        <w:t>JClass</w:t>
      </w:r>
      <w:proofErr w:type="spellEnd"/>
      <w:r w:rsidRPr="00962105">
        <w:t xml:space="preserve"> </w:t>
      </w:r>
      <w:proofErr w:type="spellStart"/>
      <w:r w:rsidRPr="00962105">
        <w:t>ServerChart</w:t>
      </w:r>
      <w:proofErr w:type="spellEnd"/>
      <w:r w:rsidRPr="00962105">
        <w:t xml:space="preserve"> JAR file, </w:t>
      </w:r>
      <w:r w:rsidRPr="00962105">
        <w:rPr>
          <w:i/>
        </w:rPr>
        <w:t>jcschart.jar</w:t>
      </w:r>
      <w:r w:rsidRPr="00962105">
        <w:t xml:space="preserve">. </w:t>
      </w:r>
    </w:p>
    <w:p w14:paraId="37428AF3" w14:textId="77777777" w:rsidR="00962105" w:rsidRDefault="00962105" w:rsidP="00962105">
      <w:pPr>
        <w:pStyle w:val="BodyText"/>
      </w:pPr>
    </w:p>
    <w:p w14:paraId="51414390" w14:textId="2954DA2C" w:rsidR="00962105" w:rsidRPr="00962105" w:rsidRDefault="00962105" w:rsidP="00962105">
      <w:pPr>
        <w:pStyle w:val="BodyText"/>
      </w:pPr>
      <w:r w:rsidRPr="00962105">
        <w:t xml:space="preserve">A JSF chart component offers the following advantages: </w:t>
      </w:r>
    </w:p>
    <w:p w14:paraId="1E88271D" w14:textId="2F3745ED" w:rsidR="00962105" w:rsidRPr="00962105" w:rsidRDefault="00962105" w:rsidP="00962105">
      <w:pPr>
        <w:pStyle w:val="BodyText"/>
        <w:numPr>
          <w:ilvl w:val="0"/>
          <w:numId w:val="87"/>
        </w:numPr>
        <w:ind w:left="2520"/>
      </w:pPr>
      <w:r w:rsidRPr="00962105">
        <w:rPr>
          <w:rStyle w:val="SC24114756"/>
          <w:color w:val="auto"/>
        </w:rPr>
        <w:t xml:space="preserve">Consistency of </w:t>
      </w:r>
      <w:proofErr w:type="spellStart"/>
      <w:proofErr w:type="gramStart"/>
      <w:r w:rsidRPr="00962105">
        <w:rPr>
          <w:rStyle w:val="SC24114756"/>
          <w:color w:val="auto"/>
        </w:rPr>
        <w:t>use.You</w:t>
      </w:r>
      <w:proofErr w:type="spellEnd"/>
      <w:proofErr w:type="gramEnd"/>
      <w:r w:rsidRPr="00962105">
        <w:rPr>
          <w:rStyle w:val="SC24114756"/>
          <w:color w:val="auto"/>
        </w:rPr>
        <w:t xml:space="preserve"> can use a </w:t>
      </w:r>
      <w:proofErr w:type="spellStart"/>
      <w:r w:rsidRPr="00962105">
        <w:rPr>
          <w:rStyle w:val="SC24114756"/>
          <w:color w:val="auto"/>
        </w:rPr>
        <w:t>JClass</w:t>
      </w:r>
      <w:proofErr w:type="spellEnd"/>
      <w:r w:rsidRPr="00962105">
        <w:rPr>
          <w:rStyle w:val="SC24114756"/>
          <w:color w:val="auto"/>
        </w:rPr>
        <w:t xml:space="preserve"> </w:t>
      </w:r>
      <w:proofErr w:type="spellStart"/>
      <w:r w:rsidRPr="00962105">
        <w:rPr>
          <w:rStyle w:val="SC24114756"/>
          <w:color w:val="auto"/>
        </w:rPr>
        <w:t>JCFacesChart</w:t>
      </w:r>
      <w:proofErr w:type="spellEnd"/>
      <w:r w:rsidRPr="00962105">
        <w:rPr>
          <w:rStyle w:val="SC24114756"/>
          <w:color w:val="auto"/>
        </w:rPr>
        <w:t xml:space="preserve"> in the same way as standard JSF components. If you are already using JSF to simplify the logic of your UI pages, you can embed one or more </w:t>
      </w:r>
      <w:proofErr w:type="spellStart"/>
      <w:r w:rsidRPr="00962105">
        <w:rPr>
          <w:rStyle w:val="SC24114756"/>
          <w:color w:val="auto"/>
        </w:rPr>
        <w:t>JClass</w:t>
      </w:r>
      <w:proofErr w:type="spellEnd"/>
      <w:r w:rsidRPr="00962105">
        <w:rPr>
          <w:rStyle w:val="SC24114756"/>
          <w:color w:val="auto"/>
        </w:rPr>
        <w:t xml:space="preserve"> </w:t>
      </w:r>
      <w:proofErr w:type="spellStart"/>
      <w:r w:rsidRPr="00962105">
        <w:rPr>
          <w:rStyle w:val="SC24114756"/>
          <w:color w:val="auto"/>
        </w:rPr>
        <w:t>JCFacesCharts</w:t>
      </w:r>
      <w:proofErr w:type="spellEnd"/>
      <w:r w:rsidRPr="00962105">
        <w:rPr>
          <w:rStyle w:val="SC24114756"/>
          <w:color w:val="auto"/>
        </w:rPr>
        <w:t xml:space="preserve"> in a page, and you can use JSF actions to set component properties.</w:t>
      </w:r>
    </w:p>
    <w:p w14:paraId="685132F6" w14:textId="768251DD" w:rsidR="00962105" w:rsidRPr="00962105" w:rsidRDefault="00962105" w:rsidP="00962105">
      <w:pPr>
        <w:pStyle w:val="BodyText"/>
        <w:numPr>
          <w:ilvl w:val="0"/>
          <w:numId w:val="87"/>
        </w:numPr>
        <w:ind w:left="2520"/>
      </w:pPr>
      <w:r w:rsidRPr="00962105">
        <w:rPr>
          <w:rStyle w:val="SC24114756"/>
          <w:color w:val="auto"/>
        </w:rPr>
        <w:t>State management, input validation and conversion, event management, and exception handling.</w:t>
      </w:r>
    </w:p>
    <w:p w14:paraId="0E1D06C0" w14:textId="008B710B" w:rsidR="00962105" w:rsidRPr="00962105" w:rsidRDefault="00962105" w:rsidP="00962105">
      <w:pPr>
        <w:pStyle w:val="BodyText"/>
        <w:numPr>
          <w:ilvl w:val="0"/>
          <w:numId w:val="87"/>
        </w:numPr>
        <w:ind w:left="2520"/>
      </w:pPr>
      <w:r w:rsidRPr="00962105">
        <w:rPr>
          <w:rStyle w:val="SC24114756"/>
          <w:color w:val="auto"/>
        </w:rPr>
        <w:t xml:space="preserve">Less code in user interface templates. </w:t>
      </w:r>
    </w:p>
    <w:p w14:paraId="4235A0D8" w14:textId="77777777" w:rsidR="00962105" w:rsidRDefault="00962105" w:rsidP="00962105">
      <w:pPr>
        <w:pStyle w:val="BodyText"/>
      </w:pPr>
    </w:p>
    <w:p w14:paraId="5445C0A1" w14:textId="3A632A4F" w:rsidR="00962105" w:rsidRPr="00962105" w:rsidRDefault="00962105" w:rsidP="00962105">
      <w:pPr>
        <w:pStyle w:val="BodyText"/>
      </w:pPr>
      <w:proofErr w:type="spellStart"/>
      <w:r w:rsidRPr="00962105">
        <w:t>JClass</w:t>
      </w:r>
      <w:proofErr w:type="spellEnd"/>
      <w:r w:rsidRPr="00962105">
        <w:t xml:space="preserve"> </w:t>
      </w:r>
      <w:proofErr w:type="spellStart"/>
      <w:r w:rsidRPr="00962105">
        <w:t>JCFacesChart</w:t>
      </w:r>
      <w:proofErr w:type="spellEnd"/>
      <w:r w:rsidRPr="00962105">
        <w:t xml:space="preserve"> extends the </w:t>
      </w:r>
      <w:proofErr w:type="spellStart"/>
      <w:r w:rsidRPr="00962105">
        <w:t>JavaServer</w:t>
      </w:r>
      <w:proofErr w:type="spellEnd"/>
      <w:r w:rsidRPr="00962105">
        <w:t xml:space="preserve"> Faces </w:t>
      </w:r>
      <w:proofErr w:type="spellStart"/>
      <w:r w:rsidRPr="00962105">
        <w:rPr>
          <w:rFonts w:ascii="Courier New" w:hAnsi="Courier New" w:cs="Courier New"/>
        </w:rPr>
        <w:t>UICommand</w:t>
      </w:r>
      <w:proofErr w:type="spellEnd"/>
      <w:r w:rsidRPr="00962105">
        <w:t xml:space="preserve"> component. Thus, an </w:t>
      </w:r>
      <w:proofErr w:type="spellStart"/>
      <w:r w:rsidRPr="00962105">
        <w:rPr>
          <w:rFonts w:ascii="Courier New" w:hAnsi="Courier New" w:cs="Courier New"/>
        </w:rPr>
        <w:t>ActionEvent</w:t>
      </w:r>
      <w:proofErr w:type="spellEnd"/>
      <w:r w:rsidRPr="00962105">
        <w:t xml:space="preserve"> is generated when an end user clicks a chart. This event is sent to all action listeners that are registered with the chart. For more information, see Section 17.2.4.2, </w:t>
      </w:r>
      <w:r w:rsidRPr="00962105">
        <w:rPr>
          <w:color w:val="0000FF"/>
        </w:rPr>
        <w:t>Registering an Action Listener</w:t>
      </w:r>
      <w:r w:rsidRPr="00962105">
        <w:t>.</w:t>
      </w:r>
    </w:p>
    <w:p w14:paraId="4F04EBCA" w14:textId="77777777" w:rsidR="00962105" w:rsidRDefault="00962105">
      <w:pPr>
        <w:ind w:left="0"/>
        <w:rPr>
          <w:rStyle w:val="SC24114697"/>
          <w:rFonts w:ascii="Arial Narrow" w:eastAsia="Arial" w:hAnsi="Arial Narrow" w:cs="Arial"/>
          <w:color w:val="auto"/>
          <w:sz w:val="24"/>
          <w:szCs w:val="28"/>
        </w:rPr>
      </w:pPr>
      <w:r>
        <w:rPr>
          <w:rStyle w:val="SC24114697"/>
          <w:rFonts w:cs="Arial"/>
          <w:b w:val="0"/>
          <w:bCs w:val="0"/>
          <w:color w:val="auto"/>
          <w:sz w:val="24"/>
          <w:szCs w:val="28"/>
        </w:rPr>
        <w:br w:type="page"/>
      </w:r>
    </w:p>
    <w:p w14:paraId="12FBD2E8" w14:textId="058EB6BC" w:rsidR="00962105" w:rsidRPr="00962105" w:rsidRDefault="00962105" w:rsidP="00962105">
      <w:pPr>
        <w:pStyle w:val="Heading3"/>
      </w:pPr>
      <w:r w:rsidRPr="00962105">
        <w:rPr>
          <w:rStyle w:val="SC24114697"/>
          <w:rFonts w:cs="Arial"/>
          <w:b/>
          <w:bCs/>
          <w:color w:val="auto"/>
          <w:sz w:val="24"/>
          <w:szCs w:val="28"/>
        </w:rPr>
        <w:lastRenderedPageBreak/>
        <w:t>17.2.1</w:t>
      </w:r>
      <w:r>
        <w:rPr>
          <w:rStyle w:val="SC24114697"/>
          <w:rFonts w:cs="Arial"/>
          <w:b/>
          <w:bCs/>
          <w:color w:val="auto"/>
          <w:sz w:val="24"/>
          <w:szCs w:val="28"/>
        </w:rPr>
        <w:tab/>
      </w:r>
      <w:r w:rsidRPr="00962105">
        <w:rPr>
          <w:rStyle w:val="SC24114697"/>
          <w:rFonts w:cs="Arial"/>
          <w:b/>
          <w:bCs/>
          <w:color w:val="auto"/>
          <w:sz w:val="24"/>
          <w:szCs w:val="28"/>
        </w:rPr>
        <w:t xml:space="preserve">Locating the </w:t>
      </w:r>
      <w:proofErr w:type="spellStart"/>
      <w:r w:rsidRPr="00962105">
        <w:rPr>
          <w:rStyle w:val="SC24114697"/>
          <w:rFonts w:cs="Arial"/>
          <w:b/>
          <w:bCs/>
          <w:color w:val="auto"/>
          <w:sz w:val="24"/>
          <w:szCs w:val="28"/>
        </w:rPr>
        <w:t>JClass</w:t>
      </w:r>
      <w:proofErr w:type="spellEnd"/>
      <w:r w:rsidRPr="00962105">
        <w:rPr>
          <w:rStyle w:val="SC24114697"/>
          <w:rFonts w:cs="Arial"/>
          <w:b/>
          <w:bCs/>
          <w:color w:val="auto"/>
          <w:sz w:val="24"/>
          <w:szCs w:val="28"/>
        </w:rPr>
        <w:t xml:space="preserve"> </w:t>
      </w:r>
      <w:proofErr w:type="spellStart"/>
      <w:r w:rsidRPr="00962105">
        <w:rPr>
          <w:rStyle w:val="SC24114697"/>
          <w:rFonts w:cs="Arial"/>
          <w:b/>
          <w:bCs/>
          <w:color w:val="auto"/>
          <w:sz w:val="24"/>
          <w:szCs w:val="28"/>
        </w:rPr>
        <w:t>JCFacesChart</w:t>
      </w:r>
      <w:proofErr w:type="spellEnd"/>
      <w:r w:rsidRPr="00962105">
        <w:rPr>
          <w:rStyle w:val="SC24114697"/>
          <w:rFonts w:cs="Arial"/>
          <w:b/>
          <w:bCs/>
          <w:color w:val="auto"/>
          <w:sz w:val="24"/>
          <w:szCs w:val="28"/>
        </w:rPr>
        <w:t xml:space="preserve"> Tag Library </w:t>
      </w:r>
    </w:p>
    <w:p w14:paraId="62D1B593" w14:textId="77777777" w:rsidR="00962105" w:rsidRDefault="00962105" w:rsidP="00962105">
      <w:pPr>
        <w:pStyle w:val="BodyText"/>
      </w:pPr>
    </w:p>
    <w:p w14:paraId="3D91175B" w14:textId="6E2E1C41" w:rsidR="00962105" w:rsidRDefault="00962105" w:rsidP="00962105">
      <w:pPr>
        <w:pStyle w:val="BodyText"/>
      </w:pPr>
      <w:r>
        <w:t xml:space="preserve">The </w:t>
      </w:r>
      <w:proofErr w:type="spellStart"/>
      <w:r>
        <w:t>JClass</w:t>
      </w:r>
      <w:proofErr w:type="spellEnd"/>
      <w:r>
        <w:t xml:space="preserve"> </w:t>
      </w:r>
      <w:proofErr w:type="spellStart"/>
      <w:r>
        <w:t>JCFacesChart</w:t>
      </w:r>
      <w:proofErr w:type="spellEnd"/>
      <w:r>
        <w:t xml:space="preserve"> tag library description file, </w:t>
      </w:r>
      <w:r>
        <w:rPr>
          <w:i/>
          <w:iCs/>
        </w:rPr>
        <w:t>chart-</w:t>
      </w:r>
      <w:proofErr w:type="spellStart"/>
      <w:r>
        <w:rPr>
          <w:i/>
          <w:iCs/>
        </w:rPr>
        <w:t>jsf.tld</w:t>
      </w:r>
      <w:proofErr w:type="spellEnd"/>
      <w:r>
        <w:t xml:space="preserve">, </w:t>
      </w:r>
      <w:proofErr w:type="gramStart"/>
      <w:r>
        <w:t>is located in</w:t>
      </w:r>
      <w:proofErr w:type="gramEnd"/>
      <w:r>
        <w:t xml:space="preserve"> the </w:t>
      </w:r>
      <w:r>
        <w:rPr>
          <w:i/>
          <w:iCs/>
        </w:rPr>
        <w:t>JCLASS_SERVER_HOME/xml-</w:t>
      </w:r>
      <w:proofErr w:type="spellStart"/>
      <w:r>
        <w:rPr>
          <w:i/>
          <w:iCs/>
        </w:rPr>
        <w:t>dtd</w:t>
      </w:r>
      <w:proofErr w:type="spellEnd"/>
      <w:r>
        <w:rPr>
          <w:i/>
          <w:iCs/>
        </w:rPr>
        <w:t xml:space="preserve">/ </w:t>
      </w:r>
      <w:r>
        <w:t xml:space="preserve">directory. The </w:t>
      </w:r>
      <w:r>
        <w:rPr>
          <w:i/>
          <w:iCs/>
        </w:rPr>
        <w:t>chart-</w:t>
      </w:r>
      <w:proofErr w:type="spellStart"/>
      <w:r>
        <w:rPr>
          <w:i/>
          <w:iCs/>
        </w:rPr>
        <w:t>jsf.tld</w:t>
      </w:r>
      <w:proofErr w:type="spellEnd"/>
      <w:r>
        <w:rPr>
          <w:i/>
          <w:iCs/>
        </w:rPr>
        <w:t xml:space="preserve"> </w:t>
      </w:r>
      <w:r>
        <w:t xml:space="preserve">file is also included in the </w:t>
      </w:r>
      <w:proofErr w:type="spellStart"/>
      <w:r>
        <w:t>JClass</w:t>
      </w:r>
      <w:proofErr w:type="spellEnd"/>
      <w:r>
        <w:t xml:space="preserve"> </w:t>
      </w:r>
      <w:proofErr w:type="spellStart"/>
      <w:r>
        <w:t>ServerChart</w:t>
      </w:r>
      <w:proofErr w:type="spellEnd"/>
      <w:r>
        <w:t xml:space="preserve"> JAR file, </w:t>
      </w:r>
      <w:r>
        <w:rPr>
          <w:i/>
          <w:iCs/>
        </w:rPr>
        <w:t>jcschart.jar</w:t>
      </w:r>
      <w:r>
        <w:t xml:space="preserve">, in the </w:t>
      </w:r>
      <w:r>
        <w:rPr>
          <w:i/>
          <w:iCs/>
        </w:rPr>
        <w:t xml:space="preserve">META-INF </w:t>
      </w:r>
      <w:r>
        <w:t xml:space="preserve">directory. </w:t>
      </w:r>
      <w:proofErr w:type="gramStart"/>
      <w:r>
        <w:t>As long as</w:t>
      </w:r>
      <w:proofErr w:type="gramEnd"/>
      <w:r>
        <w:t xml:space="preserve"> </w:t>
      </w:r>
      <w:r>
        <w:rPr>
          <w:i/>
          <w:iCs/>
        </w:rPr>
        <w:t>jcschart.ja</w:t>
      </w:r>
      <w:r>
        <w:t xml:space="preserve">r is in your </w:t>
      </w:r>
      <w:proofErr w:type="spellStart"/>
      <w:r>
        <w:t>classpath</w:t>
      </w:r>
      <w:proofErr w:type="spellEnd"/>
      <w:r>
        <w:t xml:space="preserve">, you can access the </w:t>
      </w:r>
      <w:proofErr w:type="spellStart"/>
      <w:r>
        <w:t>JClass</w:t>
      </w:r>
      <w:proofErr w:type="spellEnd"/>
      <w:r>
        <w:t xml:space="preserve"> </w:t>
      </w:r>
      <w:proofErr w:type="spellStart"/>
      <w:r>
        <w:t>JCFacesChart</w:t>
      </w:r>
      <w:proofErr w:type="spellEnd"/>
      <w:r>
        <w:t xml:space="preserve"> tag library.</w:t>
      </w:r>
    </w:p>
    <w:p w14:paraId="6A3F9024" w14:textId="3DC83A7A" w:rsidR="00962105" w:rsidRPr="00962105" w:rsidRDefault="00962105" w:rsidP="00962105">
      <w:pPr>
        <w:pStyle w:val="Heading3"/>
      </w:pPr>
      <w:r w:rsidRPr="00962105">
        <w:rPr>
          <w:rStyle w:val="SC24114697"/>
          <w:rFonts w:cs="Arial"/>
          <w:b/>
          <w:bCs/>
          <w:color w:val="auto"/>
          <w:sz w:val="24"/>
          <w:szCs w:val="28"/>
        </w:rPr>
        <w:t>17.2.2</w:t>
      </w:r>
      <w:r>
        <w:rPr>
          <w:rStyle w:val="SC24114697"/>
          <w:rFonts w:cs="Arial"/>
          <w:b/>
          <w:bCs/>
          <w:color w:val="auto"/>
          <w:sz w:val="24"/>
          <w:szCs w:val="28"/>
        </w:rPr>
        <w:tab/>
      </w:r>
      <w:r w:rsidRPr="00962105">
        <w:rPr>
          <w:rStyle w:val="SC24114697"/>
          <w:rFonts w:cs="Arial"/>
          <w:b/>
          <w:bCs/>
          <w:color w:val="auto"/>
          <w:sz w:val="24"/>
          <w:szCs w:val="28"/>
        </w:rPr>
        <w:t xml:space="preserve">Tag and Attributes for </w:t>
      </w:r>
      <w:proofErr w:type="spellStart"/>
      <w:r w:rsidRPr="00962105">
        <w:rPr>
          <w:rStyle w:val="SC24114697"/>
          <w:rFonts w:cs="Arial"/>
          <w:b/>
          <w:bCs/>
          <w:color w:val="auto"/>
          <w:sz w:val="24"/>
          <w:szCs w:val="28"/>
        </w:rPr>
        <w:t>JClass</w:t>
      </w:r>
      <w:proofErr w:type="spellEnd"/>
      <w:r w:rsidRPr="00962105">
        <w:rPr>
          <w:rStyle w:val="SC24114697"/>
          <w:rFonts w:cs="Arial"/>
          <w:b/>
          <w:bCs/>
          <w:color w:val="auto"/>
          <w:sz w:val="24"/>
          <w:szCs w:val="28"/>
        </w:rPr>
        <w:t xml:space="preserve"> </w:t>
      </w:r>
      <w:proofErr w:type="spellStart"/>
      <w:r w:rsidRPr="00962105">
        <w:rPr>
          <w:rStyle w:val="SC24114697"/>
          <w:rFonts w:cs="Arial"/>
          <w:b/>
          <w:bCs/>
          <w:color w:val="auto"/>
          <w:sz w:val="24"/>
          <w:szCs w:val="28"/>
        </w:rPr>
        <w:t>JCFacesChart</w:t>
      </w:r>
      <w:proofErr w:type="spellEnd"/>
      <w:r w:rsidRPr="00962105">
        <w:rPr>
          <w:rStyle w:val="SC24114697"/>
          <w:rFonts w:cs="Arial"/>
          <w:b/>
          <w:bCs/>
          <w:color w:val="auto"/>
          <w:sz w:val="24"/>
          <w:szCs w:val="28"/>
        </w:rPr>
        <w:t xml:space="preserve"> </w:t>
      </w:r>
    </w:p>
    <w:p w14:paraId="2F255E30" w14:textId="77777777" w:rsidR="00962105" w:rsidRDefault="00962105" w:rsidP="00962105">
      <w:pPr>
        <w:pStyle w:val="BodyText"/>
      </w:pPr>
    </w:p>
    <w:p w14:paraId="79FEE192" w14:textId="5BFC6100" w:rsidR="00962105" w:rsidRDefault="00962105" w:rsidP="00962105">
      <w:pPr>
        <w:pStyle w:val="BodyText"/>
      </w:pPr>
      <w:proofErr w:type="spellStart"/>
      <w:r>
        <w:t>JClass</w:t>
      </w:r>
      <w:proofErr w:type="spellEnd"/>
      <w:r>
        <w:t xml:space="preserve"> </w:t>
      </w:r>
      <w:proofErr w:type="spellStart"/>
      <w:r>
        <w:t>JCFacesChart</w:t>
      </w:r>
      <w:proofErr w:type="spellEnd"/>
      <w:r>
        <w:t xml:space="preserve"> has one tag. Note that the prefix specified in your </w:t>
      </w:r>
      <w:proofErr w:type="spellStart"/>
      <w:r>
        <w:t>taglib</w:t>
      </w:r>
      <w:proofErr w:type="spellEnd"/>
      <w:r>
        <w:t xml:space="preserve"> directive, normally </w:t>
      </w:r>
      <w:proofErr w:type="spellStart"/>
      <w:r w:rsidRPr="00962105">
        <w:rPr>
          <w:rFonts w:ascii="Courier New" w:hAnsi="Courier New" w:cs="Courier New"/>
          <w:szCs w:val="16"/>
        </w:rPr>
        <w:t>jclassjsf</w:t>
      </w:r>
      <w:proofErr w:type="spellEnd"/>
      <w:r>
        <w:t>, is required.</w:t>
      </w:r>
    </w:p>
    <w:p w14:paraId="73C94274" w14:textId="77777777" w:rsidR="00962105" w:rsidRDefault="00962105" w:rsidP="00962105">
      <w:pPr>
        <w:pStyle w:val="BodyText"/>
        <w:rPr>
          <w:rFonts w:eastAsiaTheme="minorHAnsi"/>
        </w:rPr>
      </w:pPr>
    </w:p>
    <w:p w14:paraId="0222CE28" w14:textId="2772A24E" w:rsidR="00962105" w:rsidRPr="00962105" w:rsidRDefault="00962105" w:rsidP="00962105">
      <w:pPr>
        <w:pStyle w:val="BodyText"/>
        <w:rPr>
          <w:rFonts w:ascii="Arial Narrow" w:eastAsiaTheme="minorHAnsi" w:hAnsi="Arial Narrow"/>
          <w:b/>
          <w:sz w:val="24"/>
        </w:rPr>
      </w:pPr>
      <w:r w:rsidRPr="00962105">
        <w:rPr>
          <w:rFonts w:ascii="Arial Narrow" w:eastAsiaTheme="minorHAnsi" w:hAnsi="Arial Narrow"/>
          <w:b/>
          <w:sz w:val="24"/>
        </w:rPr>
        <w:t>&lt;</w:t>
      </w:r>
      <w:proofErr w:type="spellStart"/>
      <w:proofErr w:type="gramStart"/>
      <w:r w:rsidRPr="00962105">
        <w:rPr>
          <w:rFonts w:ascii="Arial Narrow" w:eastAsiaTheme="minorHAnsi" w:hAnsi="Arial Narrow"/>
          <w:b/>
          <w:sz w:val="24"/>
        </w:rPr>
        <w:t>jclassjsf:chart</w:t>
      </w:r>
      <w:proofErr w:type="spellEnd"/>
      <w:proofErr w:type="gramEnd"/>
      <w:r w:rsidRPr="00962105">
        <w:rPr>
          <w:rFonts w:ascii="Arial Narrow" w:eastAsiaTheme="minorHAnsi" w:hAnsi="Arial Narrow"/>
          <w:b/>
          <w:sz w:val="24"/>
        </w:rPr>
        <w:t>&gt;</w:t>
      </w:r>
    </w:p>
    <w:p w14:paraId="010E8F18" w14:textId="77777777" w:rsidR="00962105" w:rsidRDefault="00962105" w:rsidP="00962105">
      <w:pPr>
        <w:pStyle w:val="BodyText"/>
        <w:rPr>
          <w:rFonts w:eastAsiaTheme="minorHAnsi"/>
        </w:rPr>
      </w:pPr>
    </w:p>
    <w:p w14:paraId="466320C8" w14:textId="614A78F1" w:rsidR="00962105" w:rsidRPr="00962105" w:rsidRDefault="00962105" w:rsidP="00962105">
      <w:pPr>
        <w:pStyle w:val="BodyText"/>
        <w:ind w:left="2448"/>
        <w:rPr>
          <w:rFonts w:eastAsiaTheme="minorHAnsi"/>
        </w:rPr>
      </w:pPr>
      <w:r w:rsidRPr="00962105">
        <w:rPr>
          <w:rFonts w:eastAsiaTheme="minorHAnsi"/>
          <w:b/>
        </w:rPr>
        <w:t>Purpose</w:t>
      </w:r>
      <w:r w:rsidRPr="00962105">
        <w:rPr>
          <w:rFonts w:eastAsiaTheme="minorHAnsi"/>
        </w:rPr>
        <w:t>:</w:t>
      </w:r>
    </w:p>
    <w:p w14:paraId="63ED85BE" w14:textId="77777777" w:rsidR="00962105" w:rsidRPr="00962105" w:rsidRDefault="00962105" w:rsidP="00962105">
      <w:pPr>
        <w:pStyle w:val="BodyText"/>
        <w:ind w:left="2448"/>
        <w:rPr>
          <w:rFonts w:eastAsiaTheme="minorHAnsi"/>
        </w:rPr>
      </w:pPr>
      <w:r w:rsidRPr="00962105">
        <w:rPr>
          <w:rFonts w:eastAsiaTheme="minorHAnsi"/>
        </w:rPr>
        <w:t xml:space="preserve">Creates a </w:t>
      </w:r>
      <w:proofErr w:type="spellStart"/>
      <w:r w:rsidRPr="00962105">
        <w:rPr>
          <w:rFonts w:eastAsiaTheme="minorHAnsi"/>
        </w:rPr>
        <w:t>JClass</w:t>
      </w:r>
      <w:proofErr w:type="spellEnd"/>
      <w:r w:rsidRPr="00962105">
        <w:rPr>
          <w:rFonts w:eastAsiaTheme="minorHAnsi"/>
        </w:rPr>
        <w:t xml:space="preserve"> </w:t>
      </w:r>
      <w:proofErr w:type="spellStart"/>
      <w:r w:rsidRPr="00962105">
        <w:rPr>
          <w:rFonts w:eastAsiaTheme="minorHAnsi"/>
        </w:rPr>
        <w:t>JCFacesChart</w:t>
      </w:r>
      <w:proofErr w:type="spellEnd"/>
      <w:r w:rsidRPr="00962105">
        <w:rPr>
          <w:rFonts w:eastAsiaTheme="minorHAnsi"/>
        </w:rPr>
        <w:t xml:space="preserve"> instance and determines its settings.</w:t>
      </w:r>
    </w:p>
    <w:p w14:paraId="20A24ED5" w14:textId="77777777" w:rsidR="00962105" w:rsidRDefault="00962105" w:rsidP="00962105">
      <w:pPr>
        <w:pStyle w:val="BodyText"/>
        <w:ind w:left="2448"/>
        <w:rPr>
          <w:rFonts w:eastAsiaTheme="minorHAnsi"/>
        </w:rPr>
      </w:pPr>
    </w:p>
    <w:p w14:paraId="783696F7" w14:textId="5090D460" w:rsidR="00962105" w:rsidRPr="00962105" w:rsidRDefault="00962105" w:rsidP="00962105">
      <w:pPr>
        <w:pStyle w:val="BodyText"/>
        <w:ind w:left="2448"/>
        <w:rPr>
          <w:rFonts w:eastAsiaTheme="minorHAnsi"/>
          <w:b/>
        </w:rPr>
      </w:pPr>
      <w:r w:rsidRPr="00962105">
        <w:rPr>
          <w:rFonts w:eastAsiaTheme="minorHAnsi"/>
          <w:b/>
        </w:rPr>
        <w:t xml:space="preserve">Required Parent </w:t>
      </w:r>
      <w:r>
        <w:rPr>
          <w:rFonts w:eastAsiaTheme="minorHAnsi"/>
          <w:b/>
        </w:rPr>
        <w:tab/>
      </w:r>
      <w:r w:rsidRPr="00962105">
        <w:rPr>
          <w:rFonts w:ascii="Courier New" w:eastAsiaTheme="minorHAnsi" w:hAnsi="Courier New" w:cs="Courier New"/>
        </w:rPr>
        <w:t>&lt;</w:t>
      </w:r>
      <w:proofErr w:type="spellStart"/>
      <w:proofErr w:type="gramStart"/>
      <w:r w:rsidRPr="00962105">
        <w:rPr>
          <w:rFonts w:ascii="Courier New" w:eastAsiaTheme="minorHAnsi" w:hAnsi="Courier New" w:cs="Courier New"/>
        </w:rPr>
        <w:t>h:form</w:t>
      </w:r>
      <w:proofErr w:type="spellEnd"/>
      <w:proofErr w:type="gramEnd"/>
      <w:r w:rsidRPr="00962105">
        <w:rPr>
          <w:rFonts w:ascii="Courier New" w:eastAsiaTheme="minorHAnsi" w:hAnsi="Courier New" w:cs="Courier New"/>
        </w:rPr>
        <w:t>&gt;</w:t>
      </w:r>
    </w:p>
    <w:p w14:paraId="3E9E7A03" w14:textId="77777777" w:rsidR="00962105" w:rsidRDefault="00962105" w:rsidP="00962105">
      <w:pPr>
        <w:pStyle w:val="BodyText"/>
        <w:ind w:left="2448"/>
        <w:rPr>
          <w:rFonts w:eastAsiaTheme="minorHAnsi"/>
          <w:b/>
        </w:rPr>
      </w:pPr>
    </w:p>
    <w:p w14:paraId="5990DE69" w14:textId="69835BE1" w:rsidR="00962105" w:rsidRDefault="00962105" w:rsidP="00962105">
      <w:pPr>
        <w:pStyle w:val="BodyText"/>
        <w:rPr>
          <w:rFonts w:eastAsiaTheme="minorHAnsi"/>
        </w:rPr>
      </w:pPr>
      <w:r w:rsidRPr="00962105">
        <w:rPr>
          <w:rFonts w:eastAsiaTheme="minorHAnsi"/>
          <w:b/>
        </w:rPr>
        <w:t>Attributes</w:t>
      </w:r>
      <w:r w:rsidRPr="00962105">
        <w:rPr>
          <w:rFonts w:eastAsiaTheme="minorHAnsi"/>
        </w:rPr>
        <w:t>:</w:t>
      </w:r>
    </w:p>
    <w:p w14:paraId="6F68A392" w14:textId="5B029667" w:rsidR="00962105" w:rsidRDefault="00962105" w:rsidP="00962105">
      <w:pPr>
        <w:pStyle w:val="BodyText"/>
        <w:ind w:right="720"/>
        <w:rPr>
          <w:rFonts w:eastAsiaTheme="minorHAnsi"/>
        </w:rPr>
      </w:pPr>
      <w:r w:rsidRPr="00962105">
        <w:rPr>
          <w:rFonts w:eastAsiaTheme="minorHAnsi"/>
          <w:noProof/>
        </w:rPr>
        <w:drawing>
          <wp:inline distT="0" distB="0" distL="0" distR="0" wp14:anchorId="52D96C3A" wp14:editId="7CAA4A6F">
            <wp:extent cx="4316095" cy="3943350"/>
            <wp:effectExtent l="0" t="0" r="8255"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339376" cy="3964620"/>
                    </a:xfrm>
                    <a:prstGeom prst="rect">
                      <a:avLst/>
                    </a:prstGeom>
                    <a:noFill/>
                    <a:ln>
                      <a:noFill/>
                    </a:ln>
                  </pic:spPr>
                </pic:pic>
              </a:graphicData>
            </a:graphic>
          </wp:inline>
        </w:drawing>
      </w:r>
    </w:p>
    <w:p w14:paraId="0D50E010" w14:textId="65F75D41" w:rsidR="00962105" w:rsidRPr="00962105" w:rsidRDefault="00962105" w:rsidP="00962105">
      <w:pPr>
        <w:pStyle w:val="BodyText"/>
        <w:ind w:right="720"/>
        <w:rPr>
          <w:rFonts w:eastAsiaTheme="minorHAnsi"/>
        </w:rPr>
      </w:pPr>
      <w:r>
        <w:rPr>
          <w:rFonts w:eastAsiaTheme="minorHAnsi"/>
          <w:noProof/>
        </w:rPr>
        <w:lastRenderedPageBreak/>
        <w:drawing>
          <wp:inline distT="0" distB="0" distL="0" distR="0" wp14:anchorId="545DA9FF" wp14:editId="21EEF7AF">
            <wp:extent cx="4316758" cy="4495270"/>
            <wp:effectExtent l="0" t="0" r="7620" b="63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26743" cy="4505668"/>
                    </a:xfrm>
                    <a:prstGeom prst="rect">
                      <a:avLst/>
                    </a:prstGeom>
                    <a:noFill/>
                    <a:ln>
                      <a:noFill/>
                    </a:ln>
                  </pic:spPr>
                </pic:pic>
              </a:graphicData>
            </a:graphic>
          </wp:inline>
        </w:drawing>
      </w:r>
    </w:p>
    <w:p w14:paraId="7C22199C" w14:textId="67A0C113" w:rsidR="00962105" w:rsidRDefault="00962105" w:rsidP="00962105">
      <w:pPr>
        <w:pStyle w:val="BodyText"/>
        <w:rPr>
          <w:rFonts w:eastAsiaTheme="minorHAnsi"/>
        </w:rPr>
      </w:pPr>
    </w:p>
    <w:p w14:paraId="1D1BE134" w14:textId="0716988A" w:rsidR="00962105" w:rsidRDefault="00962105" w:rsidP="00962105">
      <w:pPr>
        <w:pStyle w:val="BodyText"/>
        <w:rPr>
          <w:rFonts w:eastAsiaTheme="minorHAnsi"/>
        </w:rPr>
      </w:pPr>
      <w:r w:rsidRPr="00962105">
        <w:rPr>
          <w:rFonts w:eastAsiaTheme="minorHAnsi"/>
          <w:noProof/>
        </w:rPr>
        <w:lastRenderedPageBreak/>
        <w:drawing>
          <wp:inline distT="0" distB="0" distL="0" distR="0" wp14:anchorId="325D735A" wp14:editId="50C094BB">
            <wp:extent cx="4286250" cy="6204348"/>
            <wp:effectExtent l="0" t="0" r="0" b="635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289458" cy="6208991"/>
                    </a:xfrm>
                    <a:prstGeom prst="rect">
                      <a:avLst/>
                    </a:prstGeom>
                    <a:noFill/>
                    <a:ln>
                      <a:noFill/>
                    </a:ln>
                  </pic:spPr>
                </pic:pic>
              </a:graphicData>
            </a:graphic>
          </wp:inline>
        </w:drawing>
      </w:r>
    </w:p>
    <w:p w14:paraId="08E68801" w14:textId="7E72A73B" w:rsidR="00962105" w:rsidRDefault="00962105" w:rsidP="00962105">
      <w:pPr>
        <w:pStyle w:val="BodyText"/>
      </w:pPr>
      <w:r w:rsidRPr="00962105">
        <w:t xml:space="preserve">a. When using </w:t>
      </w:r>
      <w:r w:rsidRPr="00962105">
        <w:rPr>
          <w:rFonts w:ascii="Courier New" w:hAnsi="Courier New" w:cs="Courier New"/>
        </w:rPr>
        <w:t>SVG</w:t>
      </w:r>
      <w:r w:rsidRPr="00962105">
        <w:t xml:space="preserve"> encoding, image maps are not supported.</w:t>
      </w:r>
    </w:p>
    <w:p w14:paraId="59D95D66" w14:textId="77777777" w:rsidR="00962105" w:rsidRDefault="00962105">
      <w:pPr>
        <w:ind w:left="0"/>
        <w:rPr>
          <w:rStyle w:val="SC24114697"/>
          <w:rFonts w:ascii="Arial Narrow" w:eastAsia="Arial" w:hAnsi="Arial Narrow" w:cs="Arial"/>
          <w:color w:val="auto"/>
          <w:sz w:val="24"/>
          <w:szCs w:val="28"/>
        </w:rPr>
      </w:pPr>
      <w:r>
        <w:rPr>
          <w:rStyle w:val="SC24114697"/>
          <w:rFonts w:cs="Arial"/>
          <w:b w:val="0"/>
          <w:bCs w:val="0"/>
          <w:color w:val="auto"/>
          <w:sz w:val="24"/>
          <w:szCs w:val="28"/>
        </w:rPr>
        <w:br w:type="page"/>
      </w:r>
    </w:p>
    <w:p w14:paraId="5741632A" w14:textId="4C079484" w:rsidR="00962105" w:rsidRPr="00962105" w:rsidRDefault="00962105" w:rsidP="00962105">
      <w:pPr>
        <w:pStyle w:val="Heading3"/>
      </w:pPr>
      <w:r w:rsidRPr="00962105">
        <w:rPr>
          <w:rStyle w:val="SC24114697"/>
          <w:rFonts w:cs="Arial"/>
          <w:b/>
          <w:bCs/>
          <w:color w:val="auto"/>
          <w:sz w:val="24"/>
          <w:szCs w:val="28"/>
        </w:rPr>
        <w:lastRenderedPageBreak/>
        <w:t xml:space="preserve">17.2.3Adding a </w:t>
      </w:r>
      <w:proofErr w:type="spellStart"/>
      <w:r w:rsidRPr="00962105">
        <w:rPr>
          <w:rStyle w:val="SC24114697"/>
          <w:rFonts w:cs="Arial"/>
          <w:b/>
          <w:bCs/>
          <w:color w:val="auto"/>
          <w:sz w:val="24"/>
          <w:szCs w:val="28"/>
        </w:rPr>
        <w:t>JClass</w:t>
      </w:r>
      <w:proofErr w:type="spellEnd"/>
      <w:r w:rsidRPr="00962105">
        <w:rPr>
          <w:rStyle w:val="SC24114697"/>
          <w:rFonts w:cs="Arial"/>
          <w:b/>
          <w:bCs/>
          <w:color w:val="auto"/>
          <w:sz w:val="24"/>
          <w:szCs w:val="28"/>
        </w:rPr>
        <w:t xml:space="preserve"> </w:t>
      </w:r>
      <w:proofErr w:type="spellStart"/>
      <w:r w:rsidRPr="00962105">
        <w:rPr>
          <w:rStyle w:val="SC24114697"/>
          <w:rFonts w:cs="Arial"/>
          <w:b/>
          <w:bCs/>
          <w:color w:val="auto"/>
          <w:sz w:val="24"/>
          <w:szCs w:val="28"/>
        </w:rPr>
        <w:t>JCFacesChart</w:t>
      </w:r>
      <w:proofErr w:type="spellEnd"/>
      <w:r w:rsidRPr="00962105">
        <w:rPr>
          <w:rStyle w:val="SC24114697"/>
          <w:rFonts w:cs="Arial"/>
          <w:b/>
          <w:bCs/>
          <w:color w:val="auto"/>
          <w:sz w:val="24"/>
          <w:szCs w:val="28"/>
        </w:rPr>
        <w:t xml:space="preserve"> to a JSP </w:t>
      </w:r>
    </w:p>
    <w:p w14:paraId="0C530482" w14:textId="77777777" w:rsidR="00962105" w:rsidRDefault="00962105" w:rsidP="00962105">
      <w:pPr>
        <w:pStyle w:val="BodyText"/>
      </w:pPr>
    </w:p>
    <w:p w14:paraId="0F86893C" w14:textId="440F1CB4" w:rsidR="00962105" w:rsidRDefault="00962105" w:rsidP="00962105">
      <w:pPr>
        <w:pStyle w:val="BodyText"/>
      </w:pPr>
      <w:proofErr w:type="spellStart"/>
      <w:r>
        <w:t>JClass</w:t>
      </w:r>
      <w:proofErr w:type="spellEnd"/>
      <w:r>
        <w:t xml:space="preserve"> </w:t>
      </w:r>
      <w:proofErr w:type="spellStart"/>
      <w:r>
        <w:t>JCFacesChart</w:t>
      </w:r>
      <w:proofErr w:type="spellEnd"/>
      <w:r>
        <w:t xml:space="preserve"> expects the chart definition to be in XML format. If you want, you can use </w:t>
      </w:r>
      <w:proofErr w:type="spellStart"/>
      <w:r>
        <w:t>JClass</w:t>
      </w:r>
      <w:proofErr w:type="spellEnd"/>
      <w:r>
        <w:t xml:space="preserve"> </w:t>
      </w:r>
      <w:proofErr w:type="spellStart"/>
      <w:r>
        <w:t>ServerChart</w:t>
      </w:r>
      <w:proofErr w:type="spellEnd"/>
      <w:r>
        <w:t xml:space="preserve"> Designer to design the chart and then export it to an XML file. For more information, see the </w:t>
      </w:r>
      <w:proofErr w:type="spellStart"/>
      <w:r>
        <w:rPr>
          <w:i/>
          <w:iCs/>
        </w:rPr>
        <w:t>JClass</w:t>
      </w:r>
      <w:proofErr w:type="spellEnd"/>
      <w:r>
        <w:rPr>
          <w:i/>
          <w:iCs/>
        </w:rPr>
        <w:t xml:space="preserve"> </w:t>
      </w:r>
      <w:proofErr w:type="spellStart"/>
      <w:r>
        <w:rPr>
          <w:i/>
          <w:iCs/>
        </w:rPr>
        <w:t>ServerChart</w:t>
      </w:r>
      <w:proofErr w:type="spellEnd"/>
      <w:r>
        <w:rPr>
          <w:i/>
          <w:iCs/>
        </w:rPr>
        <w:t xml:space="preserve"> Designer User’s Guide</w:t>
      </w:r>
      <w:r>
        <w:t xml:space="preserve">. </w:t>
      </w:r>
      <w:r>
        <w:rPr>
          <w:b/>
          <w:bCs/>
        </w:rPr>
        <w:t xml:space="preserve">Note: </w:t>
      </w:r>
      <w:r>
        <w:t xml:space="preserve">If your IDE supports JSF components, you may be able to add and use </w:t>
      </w:r>
      <w:proofErr w:type="spellStart"/>
      <w:r>
        <w:t>JClass</w:t>
      </w:r>
      <w:proofErr w:type="spellEnd"/>
      <w:r>
        <w:t xml:space="preserve"> </w:t>
      </w:r>
      <w:proofErr w:type="spellStart"/>
      <w:r>
        <w:t>JCFacesChart</w:t>
      </w:r>
      <w:proofErr w:type="spellEnd"/>
      <w:r>
        <w:t xml:space="preserve"> from within your IDE. For more information, see the IDE integration instructions in the </w:t>
      </w:r>
      <w:proofErr w:type="spellStart"/>
      <w:r>
        <w:rPr>
          <w:i/>
          <w:iCs/>
        </w:rPr>
        <w:t>JClass</w:t>
      </w:r>
      <w:proofErr w:type="spellEnd"/>
      <w:r>
        <w:rPr>
          <w:i/>
          <w:iCs/>
        </w:rPr>
        <w:t xml:space="preserve"> </w:t>
      </w:r>
      <w:proofErr w:type="spellStart"/>
      <w:r>
        <w:rPr>
          <w:i/>
          <w:iCs/>
        </w:rPr>
        <w:t>ServerViews</w:t>
      </w:r>
      <w:proofErr w:type="spellEnd"/>
      <w:r>
        <w:rPr>
          <w:i/>
          <w:iCs/>
        </w:rPr>
        <w:t xml:space="preserve"> Installation Guide</w:t>
      </w:r>
      <w:r>
        <w:t>.</w:t>
      </w:r>
    </w:p>
    <w:p w14:paraId="7DDF3686" w14:textId="77777777" w:rsidR="00962105" w:rsidRDefault="00962105" w:rsidP="00962105">
      <w:pPr>
        <w:pStyle w:val="BodyText"/>
      </w:pPr>
    </w:p>
    <w:p w14:paraId="6B534F08" w14:textId="1ACE7806" w:rsidR="00962105" w:rsidRPr="00962105" w:rsidRDefault="00962105" w:rsidP="00962105">
      <w:pPr>
        <w:pStyle w:val="BodyText"/>
        <w:rPr>
          <w:rFonts w:ascii="Arial Narrow" w:hAnsi="Arial Narrow"/>
          <w:b/>
          <w:sz w:val="24"/>
        </w:rPr>
      </w:pPr>
      <w:r w:rsidRPr="00962105">
        <w:rPr>
          <w:rFonts w:ascii="Arial Narrow" w:hAnsi="Arial Narrow"/>
          <w:b/>
          <w:sz w:val="24"/>
        </w:rPr>
        <w:t xml:space="preserve">To add a </w:t>
      </w:r>
      <w:proofErr w:type="spellStart"/>
      <w:r w:rsidRPr="00962105">
        <w:rPr>
          <w:rFonts w:ascii="Arial Narrow" w:hAnsi="Arial Narrow"/>
          <w:b/>
          <w:sz w:val="24"/>
        </w:rPr>
        <w:t>JClass</w:t>
      </w:r>
      <w:proofErr w:type="spellEnd"/>
      <w:r w:rsidRPr="00962105">
        <w:rPr>
          <w:rFonts w:ascii="Arial Narrow" w:hAnsi="Arial Narrow"/>
          <w:b/>
          <w:sz w:val="24"/>
        </w:rPr>
        <w:t xml:space="preserve"> </w:t>
      </w:r>
      <w:proofErr w:type="spellStart"/>
      <w:r w:rsidRPr="00962105">
        <w:rPr>
          <w:rFonts w:ascii="Arial Narrow" w:hAnsi="Arial Narrow"/>
          <w:b/>
          <w:sz w:val="24"/>
        </w:rPr>
        <w:t>JCFacesChart</w:t>
      </w:r>
      <w:proofErr w:type="spellEnd"/>
      <w:r w:rsidRPr="00962105">
        <w:rPr>
          <w:rFonts w:ascii="Arial Narrow" w:hAnsi="Arial Narrow"/>
          <w:b/>
          <w:sz w:val="24"/>
        </w:rPr>
        <w:t xml:space="preserve"> to a JSP:</w:t>
      </w:r>
    </w:p>
    <w:p w14:paraId="45715343" w14:textId="77777777" w:rsidR="00962105" w:rsidRDefault="00962105" w:rsidP="00962105">
      <w:pPr>
        <w:pStyle w:val="BodyText"/>
      </w:pPr>
    </w:p>
    <w:p w14:paraId="77C81AFF" w14:textId="052BC3E0" w:rsidR="00962105" w:rsidRDefault="00962105" w:rsidP="00D92FB7">
      <w:pPr>
        <w:pStyle w:val="BodyText"/>
        <w:numPr>
          <w:ilvl w:val="0"/>
          <w:numId w:val="88"/>
        </w:numPr>
        <w:ind w:left="2520"/>
      </w:pPr>
      <w:r w:rsidRPr="00962105">
        <w:t xml:space="preserve">Include the </w:t>
      </w:r>
      <w:proofErr w:type="spellStart"/>
      <w:r w:rsidRPr="00962105">
        <w:t>JClass</w:t>
      </w:r>
      <w:proofErr w:type="spellEnd"/>
      <w:r w:rsidRPr="00962105">
        <w:t xml:space="preserve"> </w:t>
      </w:r>
      <w:proofErr w:type="spellStart"/>
      <w:r w:rsidRPr="00962105">
        <w:t>JCFacesChart</w:t>
      </w:r>
      <w:proofErr w:type="spellEnd"/>
      <w:r w:rsidRPr="00962105">
        <w:t xml:space="preserve"> </w:t>
      </w:r>
      <w:proofErr w:type="spellStart"/>
      <w:r w:rsidRPr="00962105">
        <w:t>taglib</w:t>
      </w:r>
      <w:proofErr w:type="spellEnd"/>
      <w:r w:rsidRPr="00962105">
        <w:t xml:space="preserve"> directives with the standard two </w:t>
      </w:r>
      <w:proofErr w:type="spellStart"/>
      <w:r w:rsidRPr="00962105">
        <w:t>JavaServer</w:t>
      </w:r>
      <w:proofErr w:type="spellEnd"/>
      <w:r w:rsidRPr="00962105">
        <w:t xml:space="preserve"> Faces </w:t>
      </w:r>
      <w:proofErr w:type="spellStart"/>
      <w:r w:rsidRPr="00962105">
        <w:t>taglib</w:t>
      </w:r>
      <w:proofErr w:type="spellEnd"/>
      <w:r w:rsidRPr="00962105">
        <w:t xml:space="preserve"> directives.</w:t>
      </w:r>
    </w:p>
    <w:p w14:paraId="44874CF0" w14:textId="77777777" w:rsidR="00962105" w:rsidRDefault="00962105" w:rsidP="00D92FB7">
      <w:pPr>
        <w:pStyle w:val="BodyText"/>
      </w:pPr>
    </w:p>
    <w:p w14:paraId="20A7D166" w14:textId="77777777" w:rsidR="00962105" w:rsidRPr="00D92FB7" w:rsidRDefault="00962105" w:rsidP="00D92FB7">
      <w:pPr>
        <w:pStyle w:val="BodyText"/>
        <w:ind w:left="2520"/>
        <w:rPr>
          <w:rFonts w:ascii="Courier New" w:hAnsi="Courier New" w:cs="Courier New"/>
        </w:rPr>
      </w:pPr>
      <w:r w:rsidRPr="00D92FB7">
        <w:rPr>
          <w:rFonts w:ascii="Courier New" w:hAnsi="Courier New" w:cs="Courier New"/>
        </w:rPr>
        <w:t xml:space="preserve">&lt;%@ page </w:t>
      </w:r>
      <w:proofErr w:type="spellStart"/>
      <w:r w:rsidRPr="00D92FB7">
        <w:rPr>
          <w:rFonts w:ascii="Courier New" w:hAnsi="Courier New" w:cs="Courier New"/>
        </w:rPr>
        <w:t>contentType</w:t>
      </w:r>
      <w:proofErr w:type="spellEnd"/>
      <w:r w:rsidRPr="00D92FB7">
        <w:rPr>
          <w:rFonts w:ascii="Courier New" w:hAnsi="Courier New" w:cs="Courier New"/>
        </w:rPr>
        <w:t>="text/html" %&gt;</w:t>
      </w:r>
    </w:p>
    <w:p w14:paraId="14A6EDDD" w14:textId="77777777" w:rsidR="00962105" w:rsidRPr="00D92FB7" w:rsidRDefault="00962105" w:rsidP="00D92FB7">
      <w:pPr>
        <w:pStyle w:val="BodyText"/>
        <w:ind w:left="2520"/>
        <w:rPr>
          <w:rFonts w:ascii="Courier New" w:hAnsi="Courier New" w:cs="Courier New"/>
        </w:rPr>
      </w:pPr>
      <w:r w:rsidRPr="00D92FB7">
        <w:rPr>
          <w:rFonts w:ascii="Courier New" w:hAnsi="Courier New" w:cs="Courier New"/>
        </w:rPr>
        <w:t xml:space="preserve">&lt;%@ </w:t>
      </w:r>
      <w:proofErr w:type="spellStart"/>
      <w:r w:rsidRPr="00D92FB7">
        <w:rPr>
          <w:rFonts w:ascii="Courier New" w:hAnsi="Courier New" w:cs="Courier New"/>
        </w:rPr>
        <w:t>taglib</w:t>
      </w:r>
      <w:proofErr w:type="spellEnd"/>
      <w:r w:rsidRPr="00D92FB7">
        <w:rPr>
          <w:rFonts w:ascii="Courier New" w:hAnsi="Courier New" w:cs="Courier New"/>
        </w:rPr>
        <w:t xml:space="preserve"> </w:t>
      </w:r>
      <w:proofErr w:type="spellStart"/>
      <w:r w:rsidRPr="00D92FB7">
        <w:rPr>
          <w:rFonts w:ascii="Courier New" w:hAnsi="Courier New" w:cs="Courier New"/>
        </w:rPr>
        <w:t>uri</w:t>
      </w:r>
      <w:proofErr w:type="spellEnd"/>
      <w:r w:rsidRPr="00D92FB7">
        <w:rPr>
          <w:rFonts w:ascii="Courier New" w:hAnsi="Courier New" w:cs="Courier New"/>
        </w:rPr>
        <w:t>="http://java.sun.com/</w:t>
      </w:r>
      <w:proofErr w:type="spellStart"/>
      <w:r w:rsidRPr="00D92FB7">
        <w:rPr>
          <w:rFonts w:ascii="Courier New" w:hAnsi="Courier New" w:cs="Courier New"/>
        </w:rPr>
        <w:t>jsf</w:t>
      </w:r>
      <w:proofErr w:type="spellEnd"/>
      <w:r w:rsidRPr="00D92FB7">
        <w:rPr>
          <w:rFonts w:ascii="Courier New" w:hAnsi="Courier New" w:cs="Courier New"/>
        </w:rPr>
        <w:t>/html" prefix="h" %&gt;</w:t>
      </w:r>
    </w:p>
    <w:p w14:paraId="140FA2BB" w14:textId="77777777" w:rsidR="00962105" w:rsidRPr="00D92FB7" w:rsidRDefault="00962105" w:rsidP="00D92FB7">
      <w:pPr>
        <w:pStyle w:val="BodyText"/>
        <w:ind w:left="2520"/>
        <w:rPr>
          <w:rFonts w:ascii="Courier New" w:hAnsi="Courier New" w:cs="Courier New"/>
        </w:rPr>
      </w:pPr>
      <w:r w:rsidRPr="00D92FB7">
        <w:rPr>
          <w:rFonts w:ascii="Courier New" w:hAnsi="Courier New" w:cs="Courier New"/>
        </w:rPr>
        <w:t xml:space="preserve">&lt;%@ </w:t>
      </w:r>
      <w:proofErr w:type="spellStart"/>
      <w:r w:rsidRPr="00D92FB7">
        <w:rPr>
          <w:rFonts w:ascii="Courier New" w:hAnsi="Courier New" w:cs="Courier New"/>
        </w:rPr>
        <w:t>taglib</w:t>
      </w:r>
      <w:proofErr w:type="spellEnd"/>
      <w:r w:rsidRPr="00D92FB7">
        <w:rPr>
          <w:rFonts w:ascii="Courier New" w:hAnsi="Courier New" w:cs="Courier New"/>
        </w:rPr>
        <w:t xml:space="preserve"> </w:t>
      </w:r>
      <w:proofErr w:type="spellStart"/>
      <w:r w:rsidRPr="00D92FB7">
        <w:rPr>
          <w:rFonts w:ascii="Courier New" w:hAnsi="Courier New" w:cs="Courier New"/>
        </w:rPr>
        <w:t>uri</w:t>
      </w:r>
      <w:proofErr w:type="spellEnd"/>
      <w:r w:rsidRPr="00D92FB7">
        <w:rPr>
          <w:rFonts w:ascii="Courier New" w:hAnsi="Courier New" w:cs="Courier New"/>
        </w:rPr>
        <w:t>="http://java.sun.com/</w:t>
      </w:r>
      <w:proofErr w:type="spellStart"/>
      <w:r w:rsidRPr="00D92FB7">
        <w:rPr>
          <w:rFonts w:ascii="Courier New" w:hAnsi="Courier New" w:cs="Courier New"/>
        </w:rPr>
        <w:t>jsf</w:t>
      </w:r>
      <w:proofErr w:type="spellEnd"/>
      <w:r w:rsidRPr="00D92FB7">
        <w:rPr>
          <w:rFonts w:ascii="Courier New" w:hAnsi="Courier New" w:cs="Courier New"/>
        </w:rPr>
        <w:t>/core" prefix="f" %&gt;</w:t>
      </w:r>
    </w:p>
    <w:p w14:paraId="30B34CFC" w14:textId="77777777" w:rsidR="00962105" w:rsidRPr="00D92FB7" w:rsidRDefault="00962105" w:rsidP="00D92FB7">
      <w:pPr>
        <w:pStyle w:val="BodyText"/>
        <w:ind w:left="2520"/>
        <w:rPr>
          <w:rFonts w:ascii="Courier New" w:hAnsi="Courier New" w:cs="Courier New"/>
        </w:rPr>
      </w:pPr>
      <w:r w:rsidRPr="00D92FB7">
        <w:rPr>
          <w:rFonts w:ascii="Courier New" w:hAnsi="Courier New" w:cs="Courier New"/>
        </w:rPr>
        <w:t xml:space="preserve">&lt;%@ </w:t>
      </w:r>
      <w:proofErr w:type="spellStart"/>
      <w:r w:rsidRPr="00D92FB7">
        <w:rPr>
          <w:rFonts w:ascii="Courier New" w:hAnsi="Courier New" w:cs="Courier New"/>
        </w:rPr>
        <w:t>taglib</w:t>
      </w:r>
      <w:proofErr w:type="spellEnd"/>
      <w:r w:rsidRPr="00D92FB7">
        <w:rPr>
          <w:rFonts w:ascii="Courier New" w:hAnsi="Courier New" w:cs="Courier New"/>
        </w:rPr>
        <w:t xml:space="preserve"> </w:t>
      </w:r>
      <w:proofErr w:type="spellStart"/>
      <w:r w:rsidRPr="00D92FB7">
        <w:rPr>
          <w:rFonts w:ascii="Courier New" w:hAnsi="Courier New" w:cs="Courier New"/>
        </w:rPr>
        <w:t>uri</w:t>
      </w:r>
      <w:proofErr w:type="spellEnd"/>
      <w:r w:rsidRPr="00D92FB7">
        <w:rPr>
          <w:rFonts w:ascii="Courier New" w:hAnsi="Courier New" w:cs="Courier New"/>
        </w:rPr>
        <w:t>="http://quest.com/</w:t>
      </w:r>
      <w:proofErr w:type="spellStart"/>
      <w:r w:rsidRPr="00D92FB7">
        <w:rPr>
          <w:rFonts w:ascii="Courier New" w:hAnsi="Courier New" w:cs="Courier New"/>
        </w:rPr>
        <w:t>jclass</w:t>
      </w:r>
      <w:proofErr w:type="spellEnd"/>
      <w:r w:rsidRPr="00D92FB7">
        <w:rPr>
          <w:rFonts w:ascii="Courier New" w:hAnsi="Courier New" w:cs="Courier New"/>
        </w:rPr>
        <w:t>/</w:t>
      </w:r>
      <w:proofErr w:type="spellStart"/>
      <w:r w:rsidRPr="00D92FB7">
        <w:rPr>
          <w:rFonts w:ascii="Courier New" w:hAnsi="Courier New" w:cs="Courier New"/>
        </w:rPr>
        <w:t>jsf</w:t>
      </w:r>
      <w:proofErr w:type="spellEnd"/>
      <w:r w:rsidRPr="00D92FB7">
        <w:rPr>
          <w:rFonts w:ascii="Courier New" w:hAnsi="Courier New" w:cs="Courier New"/>
        </w:rPr>
        <w:t>/chart-</w:t>
      </w:r>
      <w:proofErr w:type="spellStart"/>
      <w:r w:rsidRPr="00D92FB7">
        <w:rPr>
          <w:rFonts w:ascii="Courier New" w:hAnsi="Courier New" w:cs="Courier New"/>
        </w:rPr>
        <w:t>jsf</w:t>
      </w:r>
      <w:proofErr w:type="spellEnd"/>
      <w:r w:rsidRPr="00D92FB7">
        <w:rPr>
          <w:rFonts w:ascii="Courier New" w:hAnsi="Courier New" w:cs="Courier New"/>
        </w:rPr>
        <w:t>" prefix="</w:t>
      </w:r>
      <w:proofErr w:type="spellStart"/>
      <w:r w:rsidRPr="00D92FB7">
        <w:rPr>
          <w:rFonts w:ascii="Courier New" w:hAnsi="Courier New" w:cs="Courier New"/>
        </w:rPr>
        <w:t>jclassjsf</w:t>
      </w:r>
      <w:proofErr w:type="spellEnd"/>
      <w:r w:rsidRPr="00D92FB7">
        <w:rPr>
          <w:rFonts w:ascii="Courier New" w:hAnsi="Courier New" w:cs="Courier New"/>
        </w:rPr>
        <w:t>" %&gt;</w:t>
      </w:r>
    </w:p>
    <w:p w14:paraId="4F1FA31A" w14:textId="77777777" w:rsidR="00962105" w:rsidRDefault="00962105" w:rsidP="00D92FB7">
      <w:pPr>
        <w:pStyle w:val="BodyText"/>
      </w:pPr>
    </w:p>
    <w:p w14:paraId="06C60866" w14:textId="77777777" w:rsidR="00962105" w:rsidRDefault="00962105" w:rsidP="00D92FB7">
      <w:pPr>
        <w:pStyle w:val="BodyText"/>
        <w:ind w:left="2520"/>
      </w:pPr>
      <w:r w:rsidRPr="00962105">
        <w:t xml:space="preserve">Alternatively, the </w:t>
      </w:r>
      <w:proofErr w:type="spellStart"/>
      <w:r w:rsidRPr="00962105">
        <w:t>JClass</w:t>
      </w:r>
      <w:proofErr w:type="spellEnd"/>
      <w:r w:rsidRPr="00962105">
        <w:t xml:space="preserve"> </w:t>
      </w:r>
      <w:proofErr w:type="spellStart"/>
      <w:r w:rsidRPr="00962105">
        <w:t>JCFacesChart</w:t>
      </w:r>
      <w:proofErr w:type="spellEnd"/>
      <w:r w:rsidRPr="00962105">
        <w:t xml:space="preserve"> tag library can be specified as follows:</w:t>
      </w:r>
    </w:p>
    <w:p w14:paraId="760BE129" w14:textId="0BC10413" w:rsidR="00962105" w:rsidRPr="00D92FB7" w:rsidRDefault="00962105" w:rsidP="00D92FB7">
      <w:pPr>
        <w:pStyle w:val="BodyText"/>
        <w:ind w:left="2520"/>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jsp:root</w:t>
      </w:r>
      <w:proofErr w:type="spellEnd"/>
      <w:proofErr w:type="gramEnd"/>
      <w:r w:rsidRPr="00D92FB7">
        <w:rPr>
          <w:rFonts w:ascii="Courier New" w:hAnsi="Courier New" w:cs="Courier New"/>
        </w:rPr>
        <w:t xml:space="preserve"> version="1.2" </w:t>
      </w:r>
      <w:proofErr w:type="spellStart"/>
      <w:r w:rsidRPr="00D92FB7">
        <w:rPr>
          <w:rFonts w:ascii="Courier New" w:hAnsi="Courier New" w:cs="Courier New"/>
        </w:rPr>
        <w:t>xmlns:jclassjsf</w:t>
      </w:r>
      <w:proofErr w:type="spellEnd"/>
      <w:r w:rsidRPr="00D92FB7">
        <w:rPr>
          <w:rFonts w:ascii="Courier New" w:hAnsi="Courier New" w:cs="Courier New"/>
        </w:rPr>
        <w:t>="http://quest.com/</w:t>
      </w:r>
      <w:proofErr w:type="spellStart"/>
      <w:r w:rsidRPr="00D92FB7">
        <w:rPr>
          <w:rFonts w:ascii="Courier New" w:hAnsi="Courier New" w:cs="Courier New"/>
        </w:rPr>
        <w:t>jclass</w:t>
      </w:r>
      <w:proofErr w:type="spellEnd"/>
      <w:r w:rsidRPr="00D92FB7">
        <w:rPr>
          <w:rFonts w:ascii="Courier New" w:hAnsi="Courier New" w:cs="Courier New"/>
        </w:rPr>
        <w:t>/</w:t>
      </w:r>
      <w:proofErr w:type="spellStart"/>
      <w:r w:rsidRPr="00D92FB7">
        <w:rPr>
          <w:rFonts w:ascii="Courier New" w:hAnsi="Courier New" w:cs="Courier New"/>
        </w:rPr>
        <w:t>jsf</w:t>
      </w:r>
      <w:proofErr w:type="spellEnd"/>
      <w:r w:rsidRPr="00D92FB7">
        <w:rPr>
          <w:rFonts w:ascii="Courier New" w:hAnsi="Courier New" w:cs="Courier New"/>
        </w:rPr>
        <w:t>/chart-</w:t>
      </w:r>
      <w:proofErr w:type="spellStart"/>
      <w:r w:rsidRPr="00D92FB7">
        <w:rPr>
          <w:rFonts w:ascii="Courier New" w:hAnsi="Courier New" w:cs="Courier New"/>
        </w:rPr>
        <w:t>jsf</w:t>
      </w:r>
      <w:proofErr w:type="spellEnd"/>
      <w:r w:rsidRPr="00D92FB7">
        <w:rPr>
          <w:rFonts w:ascii="Courier New" w:hAnsi="Courier New" w:cs="Courier New"/>
        </w:rPr>
        <w:t>"&gt;</w:t>
      </w:r>
    </w:p>
    <w:p w14:paraId="1A5FB856" w14:textId="77777777" w:rsidR="00962105" w:rsidRDefault="00962105" w:rsidP="00D92FB7">
      <w:pPr>
        <w:pStyle w:val="BodyText"/>
      </w:pPr>
    </w:p>
    <w:p w14:paraId="12CCF305" w14:textId="2CBEE422" w:rsidR="00962105" w:rsidRPr="00D92FB7" w:rsidRDefault="00962105" w:rsidP="00D92FB7">
      <w:pPr>
        <w:pStyle w:val="BodyText"/>
        <w:numPr>
          <w:ilvl w:val="0"/>
          <w:numId w:val="88"/>
        </w:numPr>
        <w:ind w:left="2520"/>
        <w:rPr>
          <w:rFonts w:eastAsiaTheme="minorHAnsi"/>
        </w:rPr>
      </w:pPr>
      <w:r w:rsidRPr="00962105">
        <w:t xml:space="preserve">At the appropriate place within your JSP page, place the tag for the chart. The </w:t>
      </w:r>
      <w:proofErr w:type="spellStart"/>
      <w:r w:rsidRPr="00962105">
        <w:t>JClass</w:t>
      </w:r>
      <w:proofErr w:type="spellEnd"/>
      <w:r w:rsidRPr="00962105">
        <w:t xml:space="preserve"> </w:t>
      </w:r>
      <w:proofErr w:type="spellStart"/>
      <w:r w:rsidRPr="00962105">
        <w:t>JCFacesChart</w:t>
      </w:r>
      <w:proofErr w:type="spellEnd"/>
      <w:r w:rsidRPr="00962105">
        <w:t xml:space="preserve"> component tag must be contained within </w:t>
      </w:r>
      <w:r w:rsidRPr="00D92FB7">
        <w:rPr>
          <w:rFonts w:ascii="Courier New" w:hAnsi="Courier New" w:cs="Courier New"/>
        </w:rPr>
        <w:t>&lt;</w:t>
      </w:r>
      <w:proofErr w:type="spellStart"/>
      <w:proofErr w:type="gramStart"/>
      <w:r w:rsidRPr="00D92FB7">
        <w:rPr>
          <w:rFonts w:ascii="Courier New" w:hAnsi="Courier New" w:cs="Courier New"/>
        </w:rPr>
        <w:t>h:form</w:t>
      </w:r>
      <w:proofErr w:type="spellEnd"/>
      <w:proofErr w:type="gramEnd"/>
      <w:r w:rsidRPr="00D92FB7">
        <w:rPr>
          <w:rFonts w:ascii="Courier New" w:hAnsi="Courier New" w:cs="Courier New"/>
        </w:rPr>
        <w:t>&gt; ...</w:t>
      </w:r>
      <w:r w:rsidRPr="00962105">
        <w:t xml:space="preserve"> </w:t>
      </w:r>
      <w:r w:rsidRPr="00D92FB7">
        <w:rPr>
          <w:rFonts w:ascii="Courier New" w:hAnsi="Courier New" w:cs="Courier New"/>
        </w:rPr>
        <w:t>&lt;/</w:t>
      </w:r>
      <w:proofErr w:type="spellStart"/>
      <w:r w:rsidRPr="00D92FB7">
        <w:rPr>
          <w:rFonts w:ascii="Courier New" w:hAnsi="Courier New" w:cs="Courier New"/>
        </w:rPr>
        <w:t>h:form</w:t>
      </w:r>
      <w:proofErr w:type="spellEnd"/>
      <w:r w:rsidRPr="00D92FB7">
        <w:rPr>
          <w:rFonts w:ascii="Courier New" w:hAnsi="Courier New" w:cs="Courier New"/>
        </w:rPr>
        <w:t>&gt;</w:t>
      </w:r>
      <w:r w:rsidRPr="00962105">
        <w:t xml:space="preserve"> tags:</w:t>
      </w:r>
    </w:p>
    <w:p w14:paraId="64C1F2EC" w14:textId="77777777" w:rsidR="00D92FB7" w:rsidRDefault="00D92FB7" w:rsidP="00D92FB7">
      <w:pPr>
        <w:pStyle w:val="BodyText"/>
        <w:ind w:left="2448"/>
        <w:rPr>
          <w:rFonts w:ascii="Courier New" w:hAnsi="Courier New" w:cs="Courier New"/>
        </w:rPr>
      </w:pPr>
    </w:p>
    <w:p w14:paraId="5850B9FD" w14:textId="04484D16" w:rsidR="00D92FB7" w:rsidRPr="00D92FB7" w:rsidRDefault="00D92FB7" w:rsidP="00D92FB7">
      <w:pPr>
        <w:pStyle w:val="BodyText"/>
        <w:ind w:left="2448"/>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f:view</w:t>
      </w:r>
      <w:proofErr w:type="spellEnd"/>
      <w:proofErr w:type="gramEnd"/>
      <w:r w:rsidRPr="00D92FB7">
        <w:rPr>
          <w:rFonts w:ascii="Courier New" w:hAnsi="Courier New" w:cs="Courier New"/>
        </w:rPr>
        <w:t>&gt;</w:t>
      </w:r>
    </w:p>
    <w:p w14:paraId="2BFC1406" w14:textId="77777777" w:rsidR="00D92FB7" w:rsidRPr="00D92FB7" w:rsidRDefault="00D92FB7" w:rsidP="00D92FB7">
      <w:pPr>
        <w:pStyle w:val="BodyText"/>
        <w:ind w:left="2448"/>
        <w:rPr>
          <w:rFonts w:ascii="Courier New" w:hAnsi="Courier New" w:cs="Courier New"/>
        </w:rPr>
      </w:pPr>
      <w:r w:rsidRPr="00D92FB7">
        <w:rPr>
          <w:rFonts w:ascii="Courier New" w:hAnsi="Courier New" w:cs="Courier New"/>
        </w:rPr>
        <w:t>...</w:t>
      </w:r>
    </w:p>
    <w:p w14:paraId="0099005A"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h:form</w:t>
      </w:r>
      <w:proofErr w:type="spellEnd"/>
      <w:proofErr w:type="gramEnd"/>
      <w:r w:rsidRPr="00D92FB7">
        <w:rPr>
          <w:rFonts w:ascii="Courier New" w:hAnsi="Courier New" w:cs="Courier New"/>
        </w:rPr>
        <w:t>&gt;</w:t>
      </w:r>
    </w:p>
    <w:p w14:paraId="08AF2BD4"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w:t>
      </w:r>
    </w:p>
    <w:p w14:paraId="43312129"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jclassjsf:chart</w:t>
      </w:r>
      <w:proofErr w:type="spellEnd"/>
      <w:proofErr w:type="gramEnd"/>
      <w:r w:rsidRPr="00D92FB7">
        <w:rPr>
          <w:rFonts w:ascii="Courier New" w:hAnsi="Courier New" w:cs="Courier New"/>
        </w:rPr>
        <w:t xml:space="preserve"> id="</w:t>
      </w:r>
      <w:proofErr w:type="spellStart"/>
      <w:r w:rsidRPr="00D92FB7">
        <w:rPr>
          <w:rFonts w:ascii="Courier New" w:hAnsi="Courier New" w:cs="Courier New"/>
        </w:rPr>
        <w:t>jsfChart</w:t>
      </w:r>
      <w:proofErr w:type="spellEnd"/>
      <w:r w:rsidRPr="00D92FB7">
        <w:rPr>
          <w:rFonts w:ascii="Courier New" w:hAnsi="Courier New" w:cs="Courier New"/>
        </w:rPr>
        <w:t>"</w:t>
      </w:r>
    </w:p>
    <w:p w14:paraId="4ED1E943" w14:textId="77777777" w:rsidR="00D92FB7" w:rsidRPr="00D92FB7" w:rsidRDefault="00D92FB7" w:rsidP="00D92FB7">
      <w:pPr>
        <w:pStyle w:val="BodyText"/>
        <w:ind w:left="2880"/>
        <w:rPr>
          <w:rFonts w:ascii="Courier New" w:hAnsi="Courier New" w:cs="Courier New"/>
        </w:rPr>
      </w:pPr>
      <w:r w:rsidRPr="00D92FB7">
        <w:rPr>
          <w:rFonts w:ascii="Courier New" w:hAnsi="Courier New" w:cs="Courier New"/>
        </w:rPr>
        <w:t>value="</w:t>
      </w:r>
      <w:proofErr w:type="gramStart"/>
      <w:r w:rsidRPr="00D92FB7">
        <w:rPr>
          <w:rFonts w:ascii="Courier New" w:hAnsi="Courier New" w:cs="Courier New"/>
        </w:rPr>
        <w:t>#{</w:t>
      </w:r>
      <w:proofErr w:type="spellStart"/>
      <w:proofErr w:type="gramEnd"/>
      <w:r w:rsidRPr="00D92FB7">
        <w:rPr>
          <w:rFonts w:ascii="Courier New" w:hAnsi="Courier New" w:cs="Courier New"/>
        </w:rPr>
        <w:t>myBean.chartDataModel</w:t>
      </w:r>
      <w:proofErr w:type="spellEnd"/>
      <w:r w:rsidRPr="00D92FB7">
        <w:rPr>
          <w:rFonts w:ascii="Courier New" w:hAnsi="Courier New" w:cs="Courier New"/>
        </w:rPr>
        <w:t>}"</w:t>
      </w:r>
    </w:p>
    <w:p w14:paraId="65EE9CE2" w14:textId="77777777" w:rsidR="00D92FB7" w:rsidRPr="00D92FB7" w:rsidRDefault="00D92FB7" w:rsidP="00D92FB7">
      <w:pPr>
        <w:pStyle w:val="BodyText"/>
        <w:ind w:left="2880"/>
        <w:rPr>
          <w:rFonts w:ascii="Courier New" w:hAnsi="Courier New" w:cs="Courier New"/>
        </w:rPr>
      </w:pPr>
      <w:proofErr w:type="spellStart"/>
      <w:r w:rsidRPr="00D92FB7">
        <w:rPr>
          <w:rFonts w:ascii="Courier New" w:hAnsi="Courier New" w:cs="Courier New"/>
        </w:rPr>
        <w:t>chartXml</w:t>
      </w:r>
      <w:proofErr w:type="spellEnd"/>
      <w:r w:rsidRPr="00D92FB7">
        <w:rPr>
          <w:rFonts w:ascii="Courier New" w:hAnsi="Courier New" w:cs="Courier New"/>
        </w:rPr>
        <w:t>="/demos/</w:t>
      </w:r>
      <w:proofErr w:type="spellStart"/>
      <w:r w:rsidRPr="00D92FB7">
        <w:rPr>
          <w:rFonts w:ascii="Courier New" w:hAnsi="Courier New" w:cs="Courier New"/>
        </w:rPr>
        <w:t>schart</w:t>
      </w:r>
      <w:proofErr w:type="spellEnd"/>
      <w:r w:rsidRPr="00D92FB7">
        <w:rPr>
          <w:rFonts w:ascii="Courier New" w:hAnsi="Courier New" w:cs="Courier New"/>
        </w:rPr>
        <w:t>/explode/chart.xml"</w:t>
      </w:r>
    </w:p>
    <w:p w14:paraId="0E057960" w14:textId="77777777" w:rsidR="00D92FB7" w:rsidRPr="00D92FB7" w:rsidRDefault="00D92FB7" w:rsidP="00D92FB7">
      <w:pPr>
        <w:pStyle w:val="BodyText"/>
        <w:ind w:left="2880"/>
        <w:rPr>
          <w:rFonts w:ascii="Courier New" w:hAnsi="Courier New" w:cs="Courier New"/>
        </w:rPr>
      </w:pPr>
      <w:r w:rsidRPr="00D92FB7">
        <w:rPr>
          <w:rFonts w:ascii="Courier New" w:hAnsi="Courier New" w:cs="Courier New"/>
        </w:rPr>
        <w:t>encoding="</w:t>
      </w:r>
      <w:proofErr w:type="spellStart"/>
      <w:r w:rsidRPr="00D92FB7">
        <w:rPr>
          <w:rFonts w:ascii="Courier New" w:hAnsi="Courier New" w:cs="Courier New"/>
        </w:rPr>
        <w:t>png</w:t>
      </w:r>
      <w:proofErr w:type="spellEnd"/>
      <w:r w:rsidRPr="00D92FB7">
        <w:rPr>
          <w:rFonts w:ascii="Courier New" w:hAnsi="Courier New" w:cs="Courier New"/>
        </w:rPr>
        <w:t>"</w:t>
      </w:r>
    </w:p>
    <w:p w14:paraId="030E013D" w14:textId="77777777" w:rsidR="00D92FB7" w:rsidRPr="00D92FB7" w:rsidRDefault="00D92FB7" w:rsidP="00D92FB7">
      <w:pPr>
        <w:pStyle w:val="BodyText"/>
        <w:ind w:left="2880"/>
        <w:rPr>
          <w:rFonts w:ascii="Courier New" w:hAnsi="Courier New" w:cs="Courier New"/>
        </w:rPr>
      </w:pPr>
      <w:r w:rsidRPr="00D92FB7">
        <w:rPr>
          <w:rFonts w:ascii="Courier New" w:hAnsi="Courier New" w:cs="Courier New"/>
        </w:rPr>
        <w:t>debug="true"&gt;</w:t>
      </w:r>
    </w:p>
    <w:p w14:paraId="4B523ED3" w14:textId="77777777" w:rsidR="00D92FB7" w:rsidRPr="00D92FB7" w:rsidRDefault="00D92FB7" w:rsidP="00D92FB7">
      <w:pPr>
        <w:pStyle w:val="BodyText"/>
        <w:ind w:left="3168"/>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f:actionListener</w:t>
      </w:r>
      <w:proofErr w:type="spellEnd"/>
      <w:proofErr w:type="gramEnd"/>
      <w:r w:rsidRPr="00D92FB7">
        <w:rPr>
          <w:rFonts w:ascii="Courier New" w:hAnsi="Courier New" w:cs="Courier New"/>
        </w:rPr>
        <w:t xml:space="preserve"> type="</w:t>
      </w:r>
      <w:proofErr w:type="spellStart"/>
      <w:r w:rsidRPr="00D92FB7">
        <w:rPr>
          <w:rFonts w:ascii="Courier New" w:hAnsi="Courier New" w:cs="Courier New"/>
        </w:rPr>
        <w:t>FacesChartListener</w:t>
      </w:r>
      <w:proofErr w:type="spellEnd"/>
      <w:r w:rsidRPr="00D92FB7">
        <w:rPr>
          <w:rFonts w:ascii="Courier New" w:hAnsi="Courier New" w:cs="Courier New"/>
        </w:rPr>
        <w:t>" /&gt;</w:t>
      </w:r>
    </w:p>
    <w:p w14:paraId="2D41114D"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jclassjsf.chart</w:t>
      </w:r>
      <w:proofErr w:type="spellEnd"/>
      <w:proofErr w:type="gramEnd"/>
      <w:r w:rsidRPr="00D92FB7">
        <w:rPr>
          <w:rFonts w:ascii="Courier New" w:hAnsi="Courier New" w:cs="Courier New"/>
        </w:rPr>
        <w:t>&gt;</w:t>
      </w:r>
    </w:p>
    <w:p w14:paraId="34418FFD"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w:t>
      </w:r>
    </w:p>
    <w:p w14:paraId="523DAEA8" w14:textId="77777777" w:rsidR="00D92FB7" w:rsidRPr="00D92FB7" w:rsidRDefault="00D92FB7" w:rsidP="00D92FB7">
      <w:pPr>
        <w:pStyle w:val="BodyText"/>
        <w:ind w:left="2736"/>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h:form</w:t>
      </w:r>
      <w:proofErr w:type="spellEnd"/>
      <w:proofErr w:type="gramEnd"/>
      <w:r w:rsidRPr="00D92FB7">
        <w:rPr>
          <w:rFonts w:ascii="Courier New" w:hAnsi="Courier New" w:cs="Courier New"/>
        </w:rPr>
        <w:t>&gt;</w:t>
      </w:r>
    </w:p>
    <w:p w14:paraId="23624364" w14:textId="77777777" w:rsidR="00D92FB7" w:rsidRPr="00D92FB7" w:rsidRDefault="00D92FB7" w:rsidP="00D92FB7">
      <w:pPr>
        <w:pStyle w:val="BodyText"/>
        <w:ind w:left="2448"/>
        <w:rPr>
          <w:rFonts w:ascii="Courier New" w:hAnsi="Courier New" w:cs="Courier New"/>
        </w:rPr>
      </w:pPr>
      <w:r w:rsidRPr="00D92FB7">
        <w:rPr>
          <w:rFonts w:ascii="Courier New" w:hAnsi="Courier New" w:cs="Courier New"/>
        </w:rPr>
        <w:t>...</w:t>
      </w:r>
    </w:p>
    <w:p w14:paraId="3242B63B" w14:textId="7F912ED5" w:rsidR="00D92FB7" w:rsidRDefault="00D92FB7" w:rsidP="00D92FB7">
      <w:pPr>
        <w:pStyle w:val="BodyText"/>
        <w:ind w:left="2448"/>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f:view</w:t>
      </w:r>
      <w:proofErr w:type="spellEnd"/>
      <w:proofErr w:type="gramEnd"/>
      <w:r w:rsidRPr="00D92FB7">
        <w:rPr>
          <w:rFonts w:ascii="Courier New" w:hAnsi="Courier New" w:cs="Courier New"/>
        </w:rPr>
        <w:t>&gt;</w:t>
      </w:r>
    </w:p>
    <w:p w14:paraId="2394D500" w14:textId="77777777" w:rsidR="00D92FB7" w:rsidRPr="00D92FB7" w:rsidRDefault="00D92FB7" w:rsidP="00D92FB7">
      <w:pPr>
        <w:widowControl/>
        <w:adjustRightInd w:val="0"/>
        <w:ind w:left="0" w:right="240"/>
        <w:jc w:val="right"/>
        <w:rPr>
          <w:rFonts w:eastAsiaTheme="minorHAnsi"/>
          <w:color w:val="000000"/>
          <w:sz w:val="24"/>
          <w:szCs w:val="24"/>
        </w:rPr>
      </w:pPr>
    </w:p>
    <w:p w14:paraId="1AD88C40" w14:textId="77777777" w:rsidR="00D92FB7" w:rsidRDefault="00D92FB7" w:rsidP="00D92FB7">
      <w:pPr>
        <w:pStyle w:val="BodyText"/>
        <w:ind w:left="0"/>
        <w:rPr>
          <w:rFonts w:eastAsiaTheme="minorHAnsi"/>
          <w:color w:val="000000"/>
        </w:rPr>
      </w:pPr>
    </w:p>
    <w:p w14:paraId="0678F633" w14:textId="77777777" w:rsidR="00D92FB7" w:rsidRDefault="00D92FB7">
      <w:pPr>
        <w:ind w:left="0"/>
        <w:rPr>
          <w:szCs w:val="18"/>
        </w:rPr>
      </w:pPr>
      <w:r>
        <w:br w:type="page"/>
      </w:r>
    </w:p>
    <w:p w14:paraId="291839D0" w14:textId="20A574A7" w:rsidR="00D92FB7" w:rsidRDefault="00D92FB7" w:rsidP="00D92FB7">
      <w:pPr>
        <w:pStyle w:val="BodyText"/>
      </w:pPr>
      <w:r w:rsidRPr="00D92FB7">
        <w:lastRenderedPageBreak/>
        <w:t>Another example:</w:t>
      </w:r>
    </w:p>
    <w:p w14:paraId="63A20FD3" w14:textId="77777777" w:rsidR="00D92FB7" w:rsidRDefault="00D92FB7" w:rsidP="00D92FB7">
      <w:pPr>
        <w:pStyle w:val="BodyText"/>
        <w:rPr>
          <w:rFonts w:ascii="Courier New" w:hAnsi="Courier New" w:cs="Courier New"/>
        </w:rPr>
      </w:pPr>
    </w:p>
    <w:p w14:paraId="29309B5B" w14:textId="77777777" w:rsidR="00D92FB7" w:rsidRDefault="00D92FB7" w:rsidP="00D92FB7">
      <w:pPr>
        <w:pStyle w:val="BodyText"/>
        <w:rPr>
          <w:rFonts w:ascii="Courier New" w:hAnsi="Courier New" w:cs="Courier New"/>
        </w:rPr>
      </w:pPr>
      <w:r w:rsidRPr="00D92FB7">
        <w:rPr>
          <w:rFonts w:ascii="Courier New" w:hAnsi="Courier New" w:cs="Courier New"/>
        </w:rPr>
        <w:t>&lt;</w:t>
      </w:r>
      <w:proofErr w:type="spellStart"/>
      <w:proofErr w:type="gramStart"/>
      <w:r w:rsidRPr="00D92FB7">
        <w:rPr>
          <w:rFonts w:ascii="Courier New" w:hAnsi="Courier New" w:cs="Courier New"/>
        </w:rPr>
        <w:t>jclassjsf:chart</w:t>
      </w:r>
      <w:proofErr w:type="spellEnd"/>
      <w:proofErr w:type="gramEnd"/>
      <w:r w:rsidRPr="00D92FB7">
        <w:rPr>
          <w:rFonts w:ascii="Courier New" w:hAnsi="Courier New" w:cs="Courier New"/>
        </w:rPr>
        <w:t xml:space="preserve"> </w:t>
      </w:r>
      <w:proofErr w:type="spellStart"/>
      <w:r w:rsidRPr="00D92FB7">
        <w:rPr>
          <w:rFonts w:ascii="Courier New" w:hAnsi="Courier New" w:cs="Courier New"/>
        </w:rPr>
        <w:t>chartName</w:t>
      </w:r>
      <w:proofErr w:type="spellEnd"/>
      <w:r w:rsidRPr="00D92FB7">
        <w:rPr>
          <w:rFonts w:ascii="Courier New" w:hAnsi="Courier New" w:cs="Courier New"/>
        </w:rPr>
        <w:t>="</w:t>
      </w:r>
      <w:proofErr w:type="spellStart"/>
      <w:r w:rsidRPr="00D92FB7">
        <w:rPr>
          <w:rFonts w:ascii="Courier New" w:hAnsi="Courier New" w:cs="Courier New"/>
        </w:rPr>
        <w:t>ScatterChart</w:t>
      </w:r>
      <w:proofErr w:type="spellEnd"/>
      <w:r w:rsidRPr="00D92FB7">
        <w:rPr>
          <w:rFonts w:ascii="Courier New" w:hAnsi="Courier New" w:cs="Courier New"/>
        </w:rPr>
        <w:t xml:space="preserve">" </w:t>
      </w:r>
    </w:p>
    <w:p w14:paraId="2CEF8141" w14:textId="5B460B69" w:rsidR="00D92FB7" w:rsidRPr="00D92FB7" w:rsidRDefault="00D92FB7" w:rsidP="00D92FB7">
      <w:pPr>
        <w:pStyle w:val="BodyText"/>
        <w:ind w:left="2448"/>
        <w:rPr>
          <w:rFonts w:ascii="Courier New" w:hAnsi="Courier New" w:cs="Courier New"/>
        </w:rPr>
      </w:pPr>
      <w:proofErr w:type="spellStart"/>
      <w:r w:rsidRPr="00D92FB7">
        <w:rPr>
          <w:rFonts w:ascii="Courier New" w:hAnsi="Courier New" w:cs="Courier New"/>
        </w:rPr>
        <w:t>chartXmlValue</w:t>
      </w:r>
      <w:proofErr w:type="spellEnd"/>
      <w:r w:rsidRPr="00D92FB7">
        <w:rPr>
          <w:rFonts w:ascii="Courier New" w:hAnsi="Courier New" w:cs="Courier New"/>
        </w:rPr>
        <w:t>="/examples/</w:t>
      </w:r>
      <w:proofErr w:type="spellStart"/>
      <w:r w:rsidRPr="00D92FB7">
        <w:rPr>
          <w:rFonts w:ascii="Courier New" w:hAnsi="Courier New" w:cs="Courier New"/>
        </w:rPr>
        <w:t>schart</w:t>
      </w:r>
      <w:proofErr w:type="spellEnd"/>
      <w:r w:rsidRPr="00D92FB7">
        <w:rPr>
          <w:rFonts w:ascii="Courier New" w:hAnsi="Courier New" w:cs="Courier New"/>
        </w:rPr>
        <w:t>/</w:t>
      </w:r>
      <w:proofErr w:type="spellStart"/>
      <w:r w:rsidRPr="00D92FB7">
        <w:rPr>
          <w:rFonts w:ascii="Courier New" w:hAnsi="Courier New" w:cs="Courier New"/>
        </w:rPr>
        <w:t>jsf</w:t>
      </w:r>
      <w:proofErr w:type="spellEnd"/>
      <w:r w:rsidRPr="00D92FB7">
        <w:rPr>
          <w:rFonts w:ascii="Courier New" w:hAnsi="Courier New" w:cs="Courier New"/>
        </w:rPr>
        <w:t xml:space="preserve">/chart1.xml" </w:t>
      </w:r>
    </w:p>
    <w:p w14:paraId="2130DF7D" w14:textId="77777777" w:rsidR="00D92FB7" w:rsidRPr="00D92FB7" w:rsidRDefault="00D92FB7" w:rsidP="00D92FB7">
      <w:pPr>
        <w:pStyle w:val="BodyText"/>
        <w:ind w:left="2448"/>
        <w:rPr>
          <w:rFonts w:ascii="Courier New" w:hAnsi="Courier New" w:cs="Courier New"/>
        </w:rPr>
      </w:pPr>
      <w:r w:rsidRPr="00D92FB7">
        <w:rPr>
          <w:rFonts w:ascii="Courier New" w:hAnsi="Courier New" w:cs="Courier New"/>
        </w:rPr>
        <w:t>debug="false"</w:t>
      </w:r>
    </w:p>
    <w:p w14:paraId="19551625" w14:textId="77777777" w:rsidR="00D92FB7" w:rsidRPr="00D92FB7" w:rsidRDefault="00D92FB7" w:rsidP="00D92FB7">
      <w:pPr>
        <w:pStyle w:val="BodyText"/>
        <w:ind w:left="2448"/>
        <w:rPr>
          <w:rFonts w:ascii="Courier New" w:hAnsi="Courier New" w:cs="Courier New"/>
        </w:rPr>
      </w:pPr>
      <w:r w:rsidRPr="00D92FB7">
        <w:rPr>
          <w:rFonts w:ascii="Courier New" w:hAnsi="Courier New" w:cs="Courier New"/>
        </w:rPr>
        <w:t xml:space="preserve">encoding="jpg" </w:t>
      </w:r>
    </w:p>
    <w:p w14:paraId="4946C48C" w14:textId="77777777" w:rsidR="00D92FB7" w:rsidRPr="00D92FB7" w:rsidRDefault="00D92FB7" w:rsidP="00D92FB7">
      <w:pPr>
        <w:pStyle w:val="BodyText"/>
        <w:ind w:left="2448"/>
        <w:rPr>
          <w:rFonts w:ascii="Courier New" w:hAnsi="Courier New" w:cs="Courier New"/>
        </w:rPr>
      </w:pPr>
      <w:proofErr w:type="spellStart"/>
      <w:r w:rsidRPr="00D92FB7">
        <w:rPr>
          <w:rFonts w:ascii="Courier New" w:hAnsi="Courier New" w:cs="Courier New"/>
        </w:rPr>
        <w:t>generateImageMap</w:t>
      </w:r>
      <w:proofErr w:type="spellEnd"/>
      <w:r w:rsidRPr="00D92FB7">
        <w:rPr>
          <w:rFonts w:ascii="Courier New" w:hAnsi="Courier New" w:cs="Courier New"/>
        </w:rPr>
        <w:t xml:space="preserve">="true" </w:t>
      </w:r>
    </w:p>
    <w:p w14:paraId="7FBE9F2E" w14:textId="48C4AE3A" w:rsidR="00D92FB7" w:rsidRDefault="00D92FB7" w:rsidP="00D92FB7">
      <w:pPr>
        <w:pStyle w:val="BodyText"/>
        <w:ind w:left="2448"/>
        <w:rPr>
          <w:rFonts w:ascii="Courier New" w:hAnsi="Courier New" w:cs="Courier New"/>
        </w:rPr>
      </w:pPr>
      <w:r w:rsidRPr="00D92FB7">
        <w:rPr>
          <w:rFonts w:ascii="Courier New" w:hAnsi="Courier New" w:cs="Courier New"/>
        </w:rPr>
        <w:t>id="chart1"/&gt;</w:t>
      </w:r>
    </w:p>
    <w:p w14:paraId="27A86C11" w14:textId="77777777" w:rsidR="00D92FB7" w:rsidRPr="00D92FB7" w:rsidRDefault="00D92FB7" w:rsidP="00D92FB7">
      <w:pPr>
        <w:pStyle w:val="BodyText"/>
        <w:rPr>
          <w:rFonts w:eastAsiaTheme="minorHAnsi"/>
        </w:rPr>
      </w:pPr>
    </w:p>
    <w:p w14:paraId="4F6445EA" w14:textId="77777777" w:rsidR="00D92FB7" w:rsidRPr="00D92FB7" w:rsidRDefault="00D92FB7" w:rsidP="00D92FB7">
      <w:pPr>
        <w:pStyle w:val="BodyText"/>
        <w:rPr>
          <w:rFonts w:eastAsiaTheme="minorHAnsi"/>
        </w:rPr>
      </w:pPr>
      <w:r w:rsidRPr="00D92FB7">
        <w:rPr>
          <w:rFonts w:eastAsiaTheme="minorHAnsi"/>
        </w:rPr>
        <w:t xml:space="preserve">In the first of these examples, a </w:t>
      </w:r>
      <w:proofErr w:type="spellStart"/>
      <w:r w:rsidRPr="00D92FB7">
        <w:rPr>
          <w:rFonts w:eastAsiaTheme="minorHAnsi"/>
        </w:rPr>
        <w:t>JavaServer</w:t>
      </w:r>
      <w:proofErr w:type="spellEnd"/>
      <w:r w:rsidRPr="00D92FB7">
        <w:rPr>
          <w:rFonts w:eastAsiaTheme="minorHAnsi"/>
        </w:rPr>
        <w:t xml:space="preserve"> Faces action has been added to the chart. Clicking anywhere on the chart causes the action handler class to be called. In the second example, the </w:t>
      </w:r>
      <w:proofErr w:type="spellStart"/>
      <w:r w:rsidRPr="00D92FB7">
        <w:rPr>
          <w:rFonts w:ascii="Courier New" w:eastAsiaTheme="minorHAnsi" w:hAnsi="Courier New" w:cs="Courier New"/>
          <w:szCs w:val="16"/>
        </w:rPr>
        <w:t>generateImageMap</w:t>
      </w:r>
      <w:proofErr w:type="spellEnd"/>
      <w:r w:rsidRPr="00D92FB7">
        <w:rPr>
          <w:rFonts w:ascii="PMGPL A+ Monospaced" w:eastAsiaTheme="minorHAnsi" w:hAnsi="PMGPL A+ Monospaced" w:cs="PMGPL A+ Monospaced"/>
          <w:szCs w:val="16"/>
        </w:rPr>
        <w:t xml:space="preserve"> </w:t>
      </w:r>
      <w:r w:rsidRPr="00D92FB7">
        <w:rPr>
          <w:rFonts w:eastAsiaTheme="minorHAnsi"/>
        </w:rPr>
        <w:t xml:space="preserve">attribute causes the chart to render the </w:t>
      </w:r>
      <w:r w:rsidRPr="00D92FB7">
        <w:rPr>
          <w:rFonts w:ascii="Courier New" w:eastAsiaTheme="minorHAnsi" w:hAnsi="Courier New" w:cs="Courier New"/>
          <w:szCs w:val="16"/>
        </w:rPr>
        <w:t>imagemap</w:t>
      </w:r>
      <w:r w:rsidRPr="00D92FB7">
        <w:rPr>
          <w:rFonts w:ascii="PMGPL A+ Monospaced" w:eastAsiaTheme="minorHAnsi" w:hAnsi="PMGPL A+ Monospaced" w:cs="PMGPL A+ Monospaced"/>
          <w:szCs w:val="16"/>
        </w:rPr>
        <w:t xml:space="preserve"> </w:t>
      </w:r>
      <w:r w:rsidRPr="00D92FB7">
        <w:rPr>
          <w:rFonts w:eastAsiaTheme="minorHAnsi"/>
        </w:rPr>
        <w:t xml:space="preserve">information contained in </w:t>
      </w:r>
      <w:r w:rsidRPr="00D92FB7">
        <w:rPr>
          <w:rFonts w:eastAsiaTheme="minorHAnsi"/>
          <w:i/>
          <w:iCs/>
        </w:rPr>
        <w:t>chart1.xml</w:t>
      </w:r>
      <w:r w:rsidRPr="00D92FB7">
        <w:rPr>
          <w:rFonts w:eastAsiaTheme="minorHAnsi"/>
        </w:rPr>
        <w:t xml:space="preserve">. The tag and its attributes are described in Section 17.2.2, </w:t>
      </w:r>
      <w:r w:rsidRPr="00F071E2">
        <w:rPr>
          <w:rFonts w:eastAsiaTheme="minorHAnsi"/>
          <w:color w:val="0000FF"/>
        </w:rPr>
        <w:t xml:space="preserve">Tag and Attributes for </w:t>
      </w:r>
      <w:proofErr w:type="spellStart"/>
      <w:r w:rsidRPr="00F071E2">
        <w:rPr>
          <w:rFonts w:eastAsiaTheme="minorHAnsi"/>
          <w:color w:val="0000FF"/>
        </w:rPr>
        <w:t>JClass</w:t>
      </w:r>
      <w:proofErr w:type="spellEnd"/>
      <w:r w:rsidRPr="00F071E2">
        <w:rPr>
          <w:rFonts w:eastAsiaTheme="minorHAnsi"/>
          <w:color w:val="0000FF"/>
        </w:rPr>
        <w:t xml:space="preserve"> </w:t>
      </w:r>
      <w:proofErr w:type="spellStart"/>
      <w:r w:rsidRPr="00F071E2">
        <w:rPr>
          <w:rFonts w:eastAsiaTheme="minorHAnsi"/>
          <w:color w:val="0000FF"/>
        </w:rPr>
        <w:t>JCFacesChart</w:t>
      </w:r>
      <w:proofErr w:type="spellEnd"/>
      <w:r w:rsidRPr="00D92FB7">
        <w:rPr>
          <w:rFonts w:eastAsiaTheme="minorHAnsi"/>
        </w:rPr>
        <w:t>.</w:t>
      </w:r>
    </w:p>
    <w:p w14:paraId="018DDDA6" w14:textId="77777777" w:rsidR="00D92FB7" w:rsidRDefault="00D92FB7" w:rsidP="00D92FB7">
      <w:pPr>
        <w:pStyle w:val="BodyText"/>
        <w:rPr>
          <w:rFonts w:eastAsiaTheme="minorHAnsi"/>
        </w:rPr>
      </w:pPr>
    </w:p>
    <w:p w14:paraId="3C5CBB71" w14:textId="7B07B288" w:rsidR="00D92FB7" w:rsidRPr="00D92FB7" w:rsidRDefault="00D92FB7" w:rsidP="00D92FB7">
      <w:pPr>
        <w:pStyle w:val="BodyText"/>
        <w:numPr>
          <w:ilvl w:val="0"/>
          <w:numId w:val="88"/>
        </w:numPr>
        <w:ind w:left="2520"/>
        <w:rPr>
          <w:rFonts w:ascii="Courier New" w:eastAsiaTheme="minorHAnsi" w:hAnsi="Courier New" w:cs="Courier New"/>
        </w:rPr>
      </w:pPr>
      <w:r w:rsidRPr="00D92FB7">
        <w:rPr>
          <w:rFonts w:eastAsiaTheme="minorHAnsi"/>
        </w:rPr>
        <w:t xml:space="preserve">Ensure that the </w:t>
      </w:r>
      <w:r w:rsidRPr="00D92FB7">
        <w:rPr>
          <w:rFonts w:eastAsiaTheme="minorHAnsi"/>
          <w:i/>
          <w:iCs/>
        </w:rPr>
        <w:t xml:space="preserve">jcschart.jar </w:t>
      </w:r>
      <w:r w:rsidRPr="00D92FB7">
        <w:rPr>
          <w:rFonts w:eastAsiaTheme="minorHAnsi"/>
        </w:rPr>
        <w:t xml:space="preserve">file is included with the JAR files in the </w:t>
      </w:r>
      <w:r w:rsidRPr="00D92FB7">
        <w:rPr>
          <w:rFonts w:eastAsiaTheme="minorHAnsi"/>
          <w:i/>
          <w:iCs/>
        </w:rPr>
        <w:t xml:space="preserve">WEB-INF/lib </w:t>
      </w:r>
      <w:r w:rsidRPr="00D92FB7">
        <w:rPr>
          <w:rFonts w:eastAsiaTheme="minorHAnsi"/>
        </w:rPr>
        <w:t>directory of your application.</w:t>
      </w:r>
    </w:p>
    <w:p w14:paraId="7879E1D6" w14:textId="39E7C749" w:rsidR="00D92FB7" w:rsidRPr="00D92FB7" w:rsidRDefault="00D92FB7" w:rsidP="00D92FB7">
      <w:pPr>
        <w:pStyle w:val="Heading3"/>
        <w:rPr>
          <w:szCs w:val="24"/>
        </w:rPr>
      </w:pPr>
      <w:r w:rsidRPr="00D92FB7">
        <w:t>17.2.4</w:t>
      </w:r>
      <w:r>
        <w:tab/>
      </w:r>
      <w:r w:rsidRPr="00D92FB7">
        <w:t xml:space="preserve">Adding Action Events to a Chart </w:t>
      </w:r>
    </w:p>
    <w:p w14:paraId="6E34B258" w14:textId="77777777" w:rsidR="00D92FB7" w:rsidRDefault="00D92FB7" w:rsidP="00D92FB7">
      <w:pPr>
        <w:pStyle w:val="BodyText"/>
      </w:pPr>
    </w:p>
    <w:p w14:paraId="76D9CCEB" w14:textId="10462636" w:rsidR="00D92FB7" w:rsidRPr="00D92FB7" w:rsidRDefault="00D92FB7" w:rsidP="00D92FB7">
      <w:pPr>
        <w:pStyle w:val="BodyText"/>
      </w:pPr>
      <w:proofErr w:type="spellStart"/>
      <w:r w:rsidRPr="00D92FB7">
        <w:t>JClass</w:t>
      </w:r>
      <w:proofErr w:type="spellEnd"/>
      <w:r w:rsidRPr="00D92FB7">
        <w:t xml:space="preserve"> </w:t>
      </w:r>
      <w:proofErr w:type="spellStart"/>
      <w:r w:rsidRPr="00D92FB7">
        <w:t>JCFacesChart</w:t>
      </w:r>
      <w:proofErr w:type="spellEnd"/>
      <w:r w:rsidRPr="00D92FB7">
        <w:t xml:space="preserve"> extends the </w:t>
      </w:r>
      <w:proofErr w:type="spellStart"/>
      <w:r w:rsidRPr="00D92FB7">
        <w:rPr>
          <w:rFonts w:ascii="Courier New" w:hAnsi="Courier New" w:cs="Courier New"/>
        </w:rPr>
        <w:t>UICommand</w:t>
      </w:r>
      <w:proofErr w:type="spellEnd"/>
      <w:r w:rsidRPr="00D92FB7">
        <w:t xml:space="preserve"> component and thus </w:t>
      </w:r>
      <w:proofErr w:type="gramStart"/>
      <w:r w:rsidRPr="00D92FB7">
        <w:t>is able to</w:t>
      </w:r>
      <w:proofErr w:type="gramEnd"/>
      <w:r w:rsidRPr="00D92FB7">
        <w:t xml:space="preserve"> respond to action events on the chart. Action events are fired by command components when the component is activated. For </w:t>
      </w:r>
      <w:proofErr w:type="spellStart"/>
      <w:r w:rsidRPr="00D92FB7">
        <w:t>JClass</w:t>
      </w:r>
      <w:proofErr w:type="spellEnd"/>
      <w:r w:rsidRPr="00D92FB7">
        <w:t xml:space="preserve"> </w:t>
      </w:r>
      <w:proofErr w:type="spellStart"/>
      <w:r w:rsidRPr="00D92FB7">
        <w:t>JCFacesChart</w:t>
      </w:r>
      <w:proofErr w:type="spellEnd"/>
      <w:r w:rsidRPr="00D92FB7">
        <w:t xml:space="preserve">, an action event occurs when an end user clicks on a chart. If the chart has a registered action listener, the method or class specified by the listener handles the action event. If the chart has no registered action listeners, the action event is ignored. </w:t>
      </w:r>
    </w:p>
    <w:p w14:paraId="5E01B469" w14:textId="0272FC4F" w:rsidR="00D92FB7" w:rsidRPr="00D92FB7" w:rsidRDefault="00D92FB7" w:rsidP="00D92FB7">
      <w:pPr>
        <w:pStyle w:val="Heading3"/>
      </w:pPr>
      <w:r w:rsidRPr="00D92FB7">
        <w:t>17.2.4.1</w:t>
      </w:r>
      <w:r>
        <w:tab/>
      </w:r>
      <w:r w:rsidRPr="00D92FB7">
        <w:t xml:space="preserve">Types of Chart Actions </w:t>
      </w:r>
    </w:p>
    <w:p w14:paraId="11335652" w14:textId="77777777" w:rsidR="00D92FB7" w:rsidRDefault="00D92FB7" w:rsidP="00D92FB7">
      <w:pPr>
        <w:pStyle w:val="BodyText"/>
      </w:pPr>
    </w:p>
    <w:p w14:paraId="7158F547" w14:textId="35FA98E5" w:rsidR="00D92FB7" w:rsidRDefault="00D92FB7" w:rsidP="00D92FB7">
      <w:pPr>
        <w:pStyle w:val="BodyText"/>
      </w:pPr>
      <w:r w:rsidRPr="00D92FB7">
        <w:t>The following table summarizes the four possibilities for chart actions:</w:t>
      </w:r>
    </w:p>
    <w:p w14:paraId="69C85996" w14:textId="77777777" w:rsidR="00D92FB7" w:rsidRDefault="00D92FB7" w:rsidP="00D92FB7">
      <w:pPr>
        <w:pStyle w:val="BodyText"/>
      </w:pPr>
    </w:p>
    <w:p w14:paraId="338C3D09" w14:textId="547DF135" w:rsidR="00D92FB7" w:rsidRDefault="00D92FB7" w:rsidP="00D92FB7">
      <w:pPr>
        <w:pStyle w:val="BodyText"/>
        <w:ind w:right="720"/>
        <w:rPr>
          <w:rFonts w:eastAsiaTheme="minorHAnsi"/>
        </w:rPr>
      </w:pPr>
      <w:r w:rsidRPr="00D92FB7">
        <w:rPr>
          <w:rFonts w:eastAsiaTheme="minorHAnsi"/>
          <w:noProof/>
        </w:rPr>
        <w:drawing>
          <wp:inline distT="0" distB="0" distL="0" distR="0" wp14:anchorId="1E42AB8D" wp14:editId="22FBEE88">
            <wp:extent cx="4391025" cy="1417935"/>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424959" cy="1428893"/>
                    </a:xfrm>
                    <a:prstGeom prst="rect">
                      <a:avLst/>
                    </a:prstGeom>
                    <a:noFill/>
                    <a:ln>
                      <a:noFill/>
                    </a:ln>
                  </pic:spPr>
                </pic:pic>
              </a:graphicData>
            </a:graphic>
          </wp:inline>
        </w:drawing>
      </w:r>
    </w:p>
    <w:p w14:paraId="7E9B5FBB" w14:textId="77777777" w:rsidR="00D92FB7" w:rsidRDefault="00D92FB7">
      <w:pPr>
        <w:ind w:left="0"/>
        <w:rPr>
          <w:rFonts w:eastAsiaTheme="minorHAnsi"/>
          <w:szCs w:val="18"/>
        </w:rPr>
      </w:pPr>
      <w:r>
        <w:rPr>
          <w:rFonts w:eastAsiaTheme="minorHAnsi"/>
        </w:rPr>
        <w:br w:type="page"/>
      </w:r>
    </w:p>
    <w:p w14:paraId="199717EF" w14:textId="632FBFAF" w:rsidR="00D92FB7" w:rsidRDefault="00D92FB7" w:rsidP="00D92FB7">
      <w:pPr>
        <w:pStyle w:val="BodyText"/>
        <w:ind w:right="720"/>
        <w:rPr>
          <w:rFonts w:eastAsiaTheme="minorHAnsi"/>
        </w:rPr>
      </w:pPr>
      <w:r>
        <w:rPr>
          <w:rFonts w:eastAsiaTheme="minorHAnsi"/>
          <w:noProof/>
        </w:rPr>
        <w:lastRenderedPageBreak/>
        <w:drawing>
          <wp:inline distT="0" distB="0" distL="0" distR="0" wp14:anchorId="23A48D11" wp14:editId="53363F85">
            <wp:extent cx="4318635" cy="2600325"/>
            <wp:effectExtent l="0" t="0" r="5715" b="952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325343" cy="2604364"/>
                    </a:xfrm>
                    <a:prstGeom prst="rect">
                      <a:avLst/>
                    </a:prstGeom>
                    <a:noFill/>
                    <a:ln>
                      <a:noFill/>
                    </a:ln>
                  </pic:spPr>
                </pic:pic>
              </a:graphicData>
            </a:graphic>
          </wp:inline>
        </w:drawing>
      </w:r>
    </w:p>
    <w:p w14:paraId="3CE112AD" w14:textId="1EC75EEB" w:rsidR="00D92FB7" w:rsidRPr="00D92FB7" w:rsidRDefault="00D92FB7" w:rsidP="00D92FB7">
      <w:pPr>
        <w:pStyle w:val="Heading3"/>
      </w:pPr>
      <w:r w:rsidRPr="00D92FB7">
        <w:t>17.2.4.2</w:t>
      </w:r>
      <w:r>
        <w:tab/>
      </w:r>
      <w:r w:rsidRPr="00D92FB7">
        <w:t xml:space="preserve">Registering an Action Listener </w:t>
      </w:r>
    </w:p>
    <w:p w14:paraId="153786E5" w14:textId="77777777" w:rsidR="00D92FB7" w:rsidRDefault="00D92FB7" w:rsidP="00D92FB7">
      <w:pPr>
        <w:pStyle w:val="BodyText"/>
        <w:ind w:right="720"/>
        <w:rPr>
          <w:rFonts w:eastAsiaTheme="minorHAnsi"/>
        </w:rPr>
      </w:pPr>
    </w:p>
    <w:p w14:paraId="62B3304B" w14:textId="1426CB1A" w:rsidR="00D92FB7" w:rsidRPr="00D92FB7" w:rsidRDefault="00D92FB7" w:rsidP="00D92FB7">
      <w:pPr>
        <w:pStyle w:val="BodyText"/>
      </w:pPr>
      <w:r w:rsidRPr="00D92FB7">
        <w:t xml:space="preserve">There are two ways that you can register an action listener with the chart: as an attribute of the </w:t>
      </w:r>
      <w:r w:rsidRPr="00D92FB7">
        <w:rPr>
          <w:rFonts w:ascii="Courier New" w:hAnsi="Courier New" w:cs="Courier New"/>
        </w:rPr>
        <w:t>&lt;</w:t>
      </w:r>
      <w:proofErr w:type="spellStart"/>
      <w:proofErr w:type="gramStart"/>
      <w:r w:rsidRPr="00D92FB7">
        <w:rPr>
          <w:rFonts w:ascii="Courier New" w:hAnsi="Courier New" w:cs="Courier New"/>
        </w:rPr>
        <w:t>jclassjsf:chart</w:t>
      </w:r>
      <w:proofErr w:type="spellEnd"/>
      <w:proofErr w:type="gramEnd"/>
      <w:r w:rsidRPr="00D92FB7">
        <w:rPr>
          <w:rFonts w:ascii="Courier New" w:hAnsi="Courier New" w:cs="Courier New"/>
        </w:rPr>
        <w:t>&gt;</w:t>
      </w:r>
      <w:r w:rsidRPr="00D92FB7">
        <w:t xml:space="preserve"> tag or by using the JSF </w:t>
      </w:r>
      <w:r w:rsidRPr="00D92FB7">
        <w:rPr>
          <w:rFonts w:ascii="Courier New" w:hAnsi="Courier New" w:cs="Courier New"/>
        </w:rPr>
        <w:t>&lt;</w:t>
      </w:r>
      <w:proofErr w:type="spellStart"/>
      <w:r w:rsidRPr="00D92FB7">
        <w:rPr>
          <w:rFonts w:ascii="Courier New" w:hAnsi="Courier New" w:cs="Courier New"/>
        </w:rPr>
        <w:t>f:actionListener</w:t>
      </w:r>
      <w:proofErr w:type="spellEnd"/>
      <w:r w:rsidRPr="00D92FB7">
        <w:rPr>
          <w:rFonts w:ascii="Courier New" w:hAnsi="Courier New" w:cs="Courier New"/>
        </w:rPr>
        <w:t>&gt;</w:t>
      </w:r>
      <w:r w:rsidRPr="00D92FB7">
        <w:t xml:space="preserve"> tag. If you want to add more than one listener, you should use the JSF tag. In either case, the listener is passed a </w:t>
      </w:r>
      <w:proofErr w:type="spellStart"/>
      <w:r w:rsidRPr="00D92FB7">
        <w:rPr>
          <w:rFonts w:ascii="Courier New" w:hAnsi="Courier New" w:cs="Courier New"/>
        </w:rPr>
        <w:t>JCFacesChartEvent</w:t>
      </w:r>
      <w:proofErr w:type="spellEnd"/>
      <w:r w:rsidRPr="00D92FB7">
        <w:t xml:space="preserve"> to handle the event.</w:t>
      </w:r>
    </w:p>
    <w:p w14:paraId="313B239E" w14:textId="77777777" w:rsidR="00D92FB7" w:rsidRDefault="00D92FB7" w:rsidP="00D92FB7">
      <w:pPr>
        <w:pStyle w:val="BodyText"/>
      </w:pPr>
    </w:p>
    <w:p w14:paraId="0F50A090" w14:textId="5760A231" w:rsidR="00D92FB7" w:rsidRPr="00D92FB7" w:rsidRDefault="00D92FB7" w:rsidP="00D92FB7">
      <w:pPr>
        <w:pStyle w:val="BodyText"/>
        <w:rPr>
          <w:rFonts w:ascii="Arial Narrow" w:hAnsi="Arial Narrow"/>
          <w:b/>
          <w:sz w:val="24"/>
        </w:rPr>
      </w:pPr>
      <w:r w:rsidRPr="00D92FB7">
        <w:rPr>
          <w:rFonts w:ascii="Arial Narrow" w:hAnsi="Arial Narrow"/>
          <w:b/>
          <w:sz w:val="24"/>
        </w:rPr>
        <w:t xml:space="preserve">Setting the </w:t>
      </w:r>
      <w:proofErr w:type="spellStart"/>
      <w:r w:rsidRPr="00D92FB7">
        <w:rPr>
          <w:rFonts w:ascii="Arial Narrow" w:hAnsi="Arial Narrow"/>
          <w:b/>
          <w:sz w:val="24"/>
        </w:rPr>
        <w:t>actionListener</w:t>
      </w:r>
      <w:proofErr w:type="spellEnd"/>
      <w:r w:rsidRPr="00D92FB7">
        <w:rPr>
          <w:rFonts w:ascii="Arial Narrow" w:hAnsi="Arial Narrow"/>
          <w:b/>
          <w:sz w:val="24"/>
        </w:rPr>
        <w:t xml:space="preserve"> Attribute </w:t>
      </w:r>
    </w:p>
    <w:p w14:paraId="46983C35" w14:textId="77777777" w:rsidR="00D92FB7" w:rsidRDefault="00D92FB7" w:rsidP="00D92FB7">
      <w:pPr>
        <w:pStyle w:val="BodyText"/>
      </w:pPr>
      <w:r w:rsidRPr="00D92FB7">
        <w:t xml:space="preserve">In the following code snippet (taken from </w:t>
      </w:r>
      <w:proofErr w:type="spellStart"/>
      <w:r w:rsidRPr="00F071E2">
        <w:rPr>
          <w:i/>
        </w:rPr>
        <w:t>listener.jsp</w:t>
      </w:r>
      <w:proofErr w:type="spellEnd"/>
      <w:r w:rsidRPr="00D92FB7">
        <w:t xml:space="preserve"> in </w:t>
      </w:r>
      <w:r w:rsidRPr="00F071E2">
        <w:rPr>
          <w:i/>
        </w:rPr>
        <w:t>JCLASS_SERVER_HOME/examples/</w:t>
      </w:r>
      <w:proofErr w:type="spellStart"/>
      <w:r w:rsidRPr="00F071E2">
        <w:rPr>
          <w:i/>
        </w:rPr>
        <w:t>schart</w:t>
      </w:r>
      <w:proofErr w:type="spellEnd"/>
      <w:r w:rsidRPr="00F071E2">
        <w:rPr>
          <w:i/>
        </w:rPr>
        <w:t>/</w:t>
      </w:r>
      <w:proofErr w:type="spellStart"/>
      <w:r w:rsidRPr="00F071E2">
        <w:rPr>
          <w:i/>
        </w:rPr>
        <w:t>jsf</w:t>
      </w:r>
      <w:proofErr w:type="spellEnd"/>
      <w:r w:rsidRPr="00F071E2">
        <w:rPr>
          <w:i/>
        </w:rPr>
        <w:t>/</w:t>
      </w:r>
      <w:r w:rsidRPr="00D92FB7">
        <w:t xml:space="preserve">), the programmer creates a chart component and registers the action listener using the </w:t>
      </w:r>
      <w:proofErr w:type="spellStart"/>
      <w:r w:rsidRPr="00D92FB7">
        <w:t>actionListener</w:t>
      </w:r>
      <w:proofErr w:type="spellEnd"/>
      <w:r w:rsidRPr="00D92FB7">
        <w:t xml:space="preserve"> attribute. </w:t>
      </w:r>
    </w:p>
    <w:p w14:paraId="1B573F21" w14:textId="77777777" w:rsidR="00D92FB7" w:rsidRDefault="00D92FB7" w:rsidP="00D92FB7">
      <w:pPr>
        <w:pStyle w:val="BodyText"/>
      </w:pPr>
    </w:p>
    <w:p w14:paraId="232C7CB2" w14:textId="594A882E" w:rsidR="00D92FB7" w:rsidRPr="00F33235" w:rsidRDefault="00D92FB7" w:rsidP="00D92FB7">
      <w:pPr>
        <w:pStyle w:val="BodyText"/>
        <w:rPr>
          <w:rFonts w:ascii="Courier New" w:hAnsi="Courier New" w:cs="Courier New"/>
        </w:rPr>
      </w:pPr>
      <w:r w:rsidRPr="00F33235">
        <w:rPr>
          <w:rFonts w:ascii="Courier New" w:hAnsi="Courier New" w:cs="Courier New"/>
        </w:rPr>
        <w:t>&lt;</w:t>
      </w:r>
      <w:proofErr w:type="spellStart"/>
      <w:proofErr w:type="gramStart"/>
      <w:r w:rsidRPr="00F33235">
        <w:rPr>
          <w:rFonts w:ascii="Courier New" w:hAnsi="Courier New" w:cs="Courier New"/>
        </w:rPr>
        <w:t>jclassjsf:chart</w:t>
      </w:r>
      <w:proofErr w:type="spellEnd"/>
      <w:proofErr w:type="gramEnd"/>
      <w:r w:rsidRPr="00F33235">
        <w:rPr>
          <w:rFonts w:ascii="Courier New" w:hAnsi="Courier New" w:cs="Courier New"/>
        </w:rPr>
        <w:t xml:space="preserve"> </w:t>
      </w:r>
      <w:proofErr w:type="spellStart"/>
      <w:r w:rsidRPr="00F33235">
        <w:rPr>
          <w:rFonts w:ascii="Courier New" w:hAnsi="Courier New" w:cs="Courier New"/>
        </w:rPr>
        <w:t>chartName</w:t>
      </w:r>
      <w:proofErr w:type="spellEnd"/>
      <w:r w:rsidRPr="00F33235">
        <w:rPr>
          <w:rFonts w:ascii="Courier New" w:hAnsi="Courier New" w:cs="Courier New"/>
        </w:rPr>
        <w:t>="</w:t>
      </w:r>
      <w:proofErr w:type="spellStart"/>
      <w:r w:rsidRPr="00F33235">
        <w:rPr>
          <w:rFonts w:ascii="Courier New" w:hAnsi="Courier New" w:cs="Courier New"/>
        </w:rPr>
        <w:t>ActionChart</w:t>
      </w:r>
      <w:proofErr w:type="spellEnd"/>
      <w:r w:rsidRPr="00F33235">
        <w:rPr>
          <w:rFonts w:ascii="Courier New" w:hAnsi="Courier New" w:cs="Courier New"/>
        </w:rPr>
        <w:t>"</w:t>
      </w:r>
    </w:p>
    <w:p w14:paraId="7CB87DF8" w14:textId="77777777" w:rsidR="00D92FB7" w:rsidRPr="00F33235" w:rsidRDefault="00D92FB7" w:rsidP="00F33235">
      <w:pPr>
        <w:pStyle w:val="BodyText"/>
        <w:ind w:left="2448"/>
        <w:rPr>
          <w:rFonts w:ascii="Courier New" w:hAnsi="Courier New" w:cs="Courier New"/>
        </w:rPr>
      </w:pPr>
      <w:proofErr w:type="spellStart"/>
      <w:r w:rsidRPr="00F33235">
        <w:rPr>
          <w:rFonts w:ascii="Courier New" w:hAnsi="Courier New" w:cs="Courier New"/>
        </w:rPr>
        <w:t>chartXmlValue</w:t>
      </w:r>
      <w:proofErr w:type="spellEnd"/>
      <w:r w:rsidRPr="00F33235">
        <w:rPr>
          <w:rFonts w:ascii="Courier New" w:hAnsi="Courier New" w:cs="Courier New"/>
        </w:rPr>
        <w:t>="/examples/</w:t>
      </w:r>
      <w:proofErr w:type="spellStart"/>
      <w:r w:rsidRPr="00F33235">
        <w:rPr>
          <w:rFonts w:ascii="Courier New" w:hAnsi="Courier New" w:cs="Courier New"/>
        </w:rPr>
        <w:t>schart</w:t>
      </w:r>
      <w:proofErr w:type="spellEnd"/>
      <w:r w:rsidRPr="00F33235">
        <w:rPr>
          <w:rFonts w:ascii="Courier New" w:hAnsi="Courier New" w:cs="Courier New"/>
        </w:rPr>
        <w:t>/</w:t>
      </w:r>
      <w:proofErr w:type="spellStart"/>
      <w:r w:rsidRPr="00F33235">
        <w:rPr>
          <w:rFonts w:ascii="Courier New" w:hAnsi="Courier New" w:cs="Courier New"/>
        </w:rPr>
        <w:t>jsf</w:t>
      </w:r>
      <w:proofErr w:type="spellEnd"/>
      <w:r w:rsidRPr="00F33235">
        <w:rPr>
          <w:rFonts w:ascii="Courier New" w:hAnsi="Courier New" w:cs="Courier New"/>
        </w:rPr>
        <w:t>/radar.xml"</w:t>
      </w:r>
    </w:p>
    <w:p w14:paraId="4CC593F8" w14:textId="77777777" w:rsidR="00D92FB7" w:rsidRPr="00F33235" w:rsidRDefault="00D92FB7" w:rsidP="00F33235">
      <w:pPr>
        <w:pStyle w:val="BodyText"/>
        <w:ind w:left="2448"/>
        <w:rPr>
          <w:rFonts w:ascii="Courier New" w:hAnsi="Courier New" w:cs="Courier New"/>
        </w:rPr>
      </w:pPr>
      <w:proofErr w:type="spellStart"/>
      <w:r w:rsidRPr="00F33235">
        <w:rPr>
          <w:rFonts w:ascii="Courier New" w:hAnsi="Courier New" w:cs="Courier New"/>
        </w:rPr>
        <w:t>dataFlatValue</w:t>
      </w:r>
      <w:proofErr w:type="spellEnd"/>
      <w:r w:rsidRPr="00F33235">
        <w:rPr>
          <w:rFonts w:ascii="Courier New" w:hAnsi="Courier New" w:cs="Courier New"/>
        </w:rPr>
        <w:t>="/examples/</w:t>
      </w:r>
      <w:proofErr w:type="spellStart"/>
      <w:r w:rsidRPr="00F33235">
        <w:rPr>
          <w:rFonts w:ascii="Courier New" w:hAnsi="Courier New" w:cs="Courier New"/>
        </w:rPr>
        <w:t>schart</w:t>
      </w:r>
      <w:proofErr w:type="spellEnd"/>
      <w:r w:rsidRPr="00F33235">
        <w:rPr>
          <w:rFonts w:ascii="Courier New" w:hAnsi="Courier New" w:cs="Courier New"/>
        </w:rPr>
        <w:t>/</w:t>
      </w:r>
      <w:proofErr w:type="spellStart"/>
      <w:r w:rsidRPr="00F33235">
        <w:rPr>
          <w:rFonts w:ascii="Courier New" w:hAnsi="Courier New" w:cs="Courier New"/>
        </w:rPr>
        <w:t>jsf</w:t>
      </w:r>
      <w:proofErr w:type="spellEnd"/>
      <w:r w:rsidRPr="00F33235">
        <w:rPr>
          <w:rFonts w:ascii="Courier New" w:hAnsi="Courier New" w:cs="Courier New"/>
        </w:rPr>
        <w:t>/radar.dat"</w:t>
      </w:r>
    </w:p>
    <w:p w14:paraId="52CA7B1E" w14:textId="77777777" w:rsidR="00D92FB7" w:rsidRPr="00F33235" w:rsidRDefault="00D92FB7" w:rsidP="00F33235">
      <w:pPr>
        <w:pStyle w:val="BodyText"/>
        <w:ind w:left="2448"/>
        <w:rPr>
          <w:rFonts w:ascii="Courier New" w:hAnsi="Courier New" w:cs="Courier New"/>
        </w:rPr>
      </w:pPr>
      <w:proofErr w:type="spellStart"/>
      <w:r w:rsidRPr="00F33235">
        <w:rPr>
          <w:rFonts w:ascii="Courier New" w:hAnsi="Courier New" w:cs="Courier New"/>
        </w:rPr>
        <w:t>actionListener</w:t>
      </w:r>
      <w:proofErr w:type="spellEnd"/>
      <w:r w:rsidRPr="00F33235">
        <w:rPr>
          <w:rFonts w:ascii="Courier New" w:hAnsi="Courier New" w:cs="Courier New"/>
        </w:rPr>
        <w:t>="#{</w:t>
      </w:r>
      <w:proofErr w:type="spellStart"/>
      <w:proofErr w:type="gramStart"/>
      <w:r w:rsidRPr="00F33235">
        <w:rPr>
          <w:rFonts w:ascii="Courier New" w:hAnsi="Courier New" w:cs="Courier New"/>
        </w:rPr>
        <w:t>listener.selection</w:t>
      </w:r>
      <w:proofErr w:type="spellEnd"/>
      <w:proofErr w:type="gramEnd"/>
      <w:r w:rsidRPr="00F33235">
        <w:rPr>
          <w:rFonts w:ascii="Courier New" w:hAnsi="Courier New" w:cs="Courier New"/>
        </w:rPr>
        <w:t>}"</w:t>
      </w:r>
    </w:p>
    <w:p w14:paraId="3CE20890" w14:textId="77777777" w:rsidR="00D92FB7" w:rsidRPr="00F33235" w:rsidRDefault="00D92FB7" w:rsidP="00F33235">
      <w:pPr>
        <w:pStyle w:val="BodyText"/>
        <w:ind w:left="2448"/>
        <w:rPr>
          <w:rFonts w:ascii="Courier New" w:hAnsi="Courier New" w:cs="Courier New"/>
        </w:rPr>
      </w:pPr>
      <w:r w:rsidRPr="00F33235">
        <w:rPr>
          <w:rFonts w:ascii="Courier New" w:hAnsi="Courier New" w:cs="Courier New"/>
        </w:rPr>
        <w:t>debug="true" encoding="</w:t>
      </w:r>
      <w:proofErr w:type="spellStart"/>
      <w:r w:rsidRPr="00F33235">
        <w:rPr>
          <w:rFonts w:ascii="Courier New" w:hAnsi="Courier New" w:cs="Courier New"/>
        </w:rPr>
        <w:t>png</w:t>
      </w:r>
      <w:proofErr w:type="spellEnd"/>
      <w:r w:rsidRPr="00F33235">
        <w:rPr>
          <w:rFonts w:ascii="Courier New" w:hAnsi="Courier New" w:cs="Courier New"/>
        </w:rPr>
        <w:t xml:space="preserve">" /&gt; </w:t>
      </w:r>
    </w:p>
    <w:p w14:paraId="63F7594E" w14:textId="77777777" w:rsidR="00D92FB7" w:rsidRPr="00F33235" w:rsidRDefault="00D92FB7" w:rsidP="00D92FB7">
      <w:pPr>
        <w:pStyle w:val="BodyText"/>
        <w:rPr>
          <w:rFonts w:ascii="Courier New" w:hAnsi="Courier New" w:cs="Courier New"/>
        </w:rPr>
      </w:pPr>
    </w:p>
    <w:p w14:paraId="1ACD9738" w14:textId="77777777" w:rsidR="00D92FB7" w:rsidRDefault="00D92FB7" w:rsidP="00D92FB7">
      <w:pPr>
        <w:pStyle w:val="BodyText"/>
      </w:pPr>
    </w:p>
    <w:p w14:paraId="47F67CE1" w14:textId="2329EF49" w:rsidR="00D92FB7" w:rsidRDefault="00D92FB7" w:rsidP="00D92FB7">
      <w:pPr>
        <w:pStyle w:val="BodyText"/>
      </w:pPr>
      <w:r w:rsidRPr="00D92FB7">
        <w:t xml:space="preserve">The </w:t>
      </w:r>
      <w:r w:rsidRPr="00F33235">
        <w:rPr>
          <w:rFonts w:ascii="Courier New" w:hAnsi="Courier New" w:cs="Courier New"/>
        </w:rPr>
        <w:t>selection</w:t>
      </w:r>
      <w:r w:rsidRPr="00D92FB7">
        <w:t xml:space="preserve"> method is called in the backing bean </w:t>
      </w:r>
      <w:r w:rsidRPr="00F33235">
        <w:rPr>
          <w:rFonts w:ascii="Courier New" w:hAnsi="Courier New" w:cs="Courier New"/>
        </w:rPr>
        <w:t>listener</w:t>
      </w:r>
      <w:r w:rsidRPr="00D92FB7">
        <w:t>:</w:t>
      </w:r>
    </w:p>
    <w:p w14:paraId="6B4B9851" w14:textId="77777777" w:rsidR="00F33235" w:rsidRDefault="00F33235" w:rsidP="00F33235">
      <w:pPr>
        <w:pStyle w:val="BodyText"/>
        <w:ind w:left="2448"/>
        <w:rPr>
          <w:rFonts w:ascii="Courier New" w:hAnsi="Courier New" w:cs="Courier New"/>
        </w:rPr>
      </w:pPr>
    </w:p>
    <w:p w14:paraId="218FBDE5" w14:textId="77777777" w:rsidR="00F33235" w:rsidRDefault="00D92FB7" w:rsidP="00F33235">
      <w:pPr>
        <w:pStyle w:val="BodyText"/>
        <w:ind w:left="2448"/>
        <w:rPr>
          <w:rFonts w:ascii="Courier New" w:hAnsi="Courier New" w:cs="Courier New"/>
        </w:rPr>
      </w:pPr>
      <w:r w:rsidRPr="00F33235">
        <w:rPr>
          <w:rFonts w:ascii="Courier New" w:hAnsi="Courier New" w:cs="Courier New"/>
        </w:rPr>
        <w:t xml:space="preserve">public void </w:t>
      </w:r>
      <w:proofErr w:type="gramStart"/>
      <w:r w:rsidRPr="00F33235">
        <w:rPr>
          <w:rFonts w:ascii="Courier New" w:hAnsi="Courier New" w:cs="Courier New"/>
        </w:rPr>
        <w:t>selection(</w:t>
      </w:r>
      <w:proofErr w:type="spellStart"/>
      <w:proofErr w:type="gramEnd"/>
      <w:r w:rsidRPr="00F33235">
        <w:rPr>
          <w:rFonts w:ascii="Courier New" w:hAnsi="Courier New" w:cs="Courier New"/>
        </w:rPr>
        <w:t>ActionEvent</w:t>
      </w:r>
      <w:proofErr w:type="spellEnd"/>
      <w:r w:rsidRPr="00F33235">
        <w:rPr>
          <w:rFonts w:ascii="Courier New" w:hAnsi="Courier New" w:cs="Courier New"/>
        </w:rPr>
        <w:t xml:space="preserve"> e) </w:t>
      </w:r>
    </w:p>
    <w:p w14:paraId="61BB0866" w14:textId="4E1F4B12" w:rsidR="00F33235" w:rsidRDefault="00D92FB7" w:rsidP="00F33235">
      <w:pPr>
        <w:pStyle w:val="BodyText"/>
        <w:ind w:left="2880"/>
        <w:rPr>
          <w:rFonts w:ascii="Courier New" w:hAnsi="Courier New" w:cs="Courier New"/>
        </w:rPr>
      </w:pPr>
      <w:proofErr w:type="gramStart"/>
      <w:r w:rsidRPr="00F33235">
        <w:rPr>
          <w:rFonts w:ascii="Courier New" w:hAnsi="Courier New" w:cs="Courier New"/>
        </w:rPr>
        <w:t xml:space="preserve">{ </w:t>
      </w:r>
      <w:proofErr w:type="spellStart"/>
      <w:r w:rsidRPr="00F33235">
        <w:rPr>
          <w:rFonts w:ascii="Courier New" w:hAnsi="Courier New" w:cs="Courier New"/>
        </w:rPr>
        <w:t>JCFacesChartEvent</w:t>
      </w:r>
      <w:proofErr w:type="spellEnd"/>
      <w:proofErr w:type="gramEnd"/>
      <w:r w:rsidRPr="00F33235">
        <w:rPr>
          <w:rFonts w:ascii="Courier New" w:hAnsi="Courier New" w:cs="Courier New"/>
        </w:rPr>
        <w:t xml:space="preserve"> event = (</w:t>
      </w:r>
      <w:proofErr w:type="spellStart"/>
      <w:r w:rsidRPr="00F33235">
        <w:rPr>
          <w:rFonts w:ascii="Courier New" w:hAnsi="Courier New" w:cs="Courier New"/>
        </w:rPr>
        <w:t>JCFacesChartEvent</w:t>
      </w:r>
      <w:proofErr w:type="spellEnd"/>
      <w:r w:rsidRPr="00F33235">
        <w:rPr>
          <w:rFonts w:ascii="Courier New" w:hAnsi="Courier New" w:cs="Courier New"/>
        </w:rPr>
        <w:t xml:space="preserve">)e; </w:t>
      </w:r>
    </w:p>
    <w:p w14:paraId="466F4DE9" w14:textId="1752E229" w:rsidR="00D92FB7" w:rsidRPr="00F33235" w:rsidRDefault="00D92FB7" w:rsidP="00F33235">
      <w:pPr>
        <w:pStyle w:val="BodyText"/>
        <w:ind w:left="2448"/>
        <w:rPr>
          <w:rFonts w:ascii="Courier New" w:hAnsi="Courier New" w:cs="Courier New"/>
        </w:rPr>
      </w:pPr>
      <w:r w:rsidRPr="00F33235">
        <w:rPr>
          <w:rFonts w:ascii="Courier New" w:hAnsi="Courier New" w:cs="Courier New"/>
        </w:rPr>
        <w:t xml:space="preserve">.... </w:t>
      </w:r>
    </w:p>
    <w:p w14:paraId="6B5D5F61" w14:textId="53DFCF97" w:rsidR="00D92FB7" w:rsidRPr="00F33235" w:rsidRDefault="00D92FB7" w:rsidP="00F33235">
      <w:pPr>
        <w:pStyle w:val="BodyText"/>
        <w:ind w:left="2448"/>
        <w:rPr>
          <w:rFonts w:ascii="Courier New" w:eastAsiaTheme="minorHAnsi" w:hAnsi="Courier New" w:cs="Courier New"/>
        </w:rPr>
      </w:pPr>
      <w:r w:rsidRPr="00F33235">
        <w:rPr>
          <w:rFonts w:ascii="Courier New" w:hAnsi="Courier New" w:cs="Courier New"/>
        </w:rPr>
        <w:t xml:space="preserve">} </w:t>
      </w:r>
    </w:p>
    <w:p w14:paraId="0F881B14" w14:textId="77777777" w:rsidR="00D92FB7" w:rsidRDefault="00D92FB7" w:rsidP="00D92FB7">
      <w:pPr>
        <w:pStyle w:val="BodyText"/>
      </w:pPr>
    </w:p>
    <w:p w14:paraId="293A698F" w14:textId="5C2EEEB2" w:rsidR="00D92FB7" w:rsidRPr="00D92FB7" w:rsidRDefault="00D92FB7" w:rsidP="00D92FB7">
      <w:pPr>
        <w:pStyle w:val="BodyText"/>
      </w:pPr>
      <w:r w:rsidRPr="00D92FB7">
        <w:t xml:space="preserve">For a complete example, see “ListenerBean.java Backing Bean Example” in Section 17.2.4.3, </w:t>
      </w:r>
      <w:proofErr w:type="spellStart"/>
      <w:r w:rsidRPr="00F33235">
        <w:rPr>
          <w:color w:val="0000FF"/>
        </w:rPr>
        <w:t>JCFacesChartEvent</w:t>
      </w:r>
      <w:proofErr w:type="spellEnd"/>
      <w:r w:rsidRPr="00D92FB7">
        <w:t xml:space="preserve">. </w:t>
      </w:r>
    </w:p>
    <w:p w14:paraId="502921A7" w14:textId="77777777" w:rsidR="00D92FB7" w:rsidRDefault="00D92FB7" w:rsidP="00D92FB7">
      <w:pPr>
        <w:pStyle w:val="BodyText"/>
      </w:pPr>
    </w:p>
    <w:p w14:paraId="1B9FE440" w14:textId="44D23ADE" w:rsidR="00D92FB7" w:rsidRPr="00D92FB7" w:rsidRDefault="00D92FB7" w:rsidP="00D92FB7">
      <w:pPr>
        <w:pStyle w:val="BodyText"/>
        <w:rPr>
          <w:rFonts w:ascii="Arial Narrow" w:hAnsi="Arial Narrow"/>
          <w:b/>
          <w:sz w:val="24"/>
        </w:rPr>
      </w:pPr>
      <w:r w:rsidRPr="00D92FB7">
        <w:rPr>
          <w:rFonts w:ascii="Arial Narrow" w:hAnsi="Arial Narrow"/>
          <w:b/>
          <w:sz w:val="24"/>
        </w:rPr>
        <w:lastRenderedPageBreak/>
        <w:t xml:space="preserve">Adding an </w:t>
      </w:r>
      <w:proofErr w:type="spellStart"/>
      <w:r w:rsidRPr="00D92FB7">
        <w:rPr>
          <w:rFonts w:ascii="Arial Narrow" w:hAnsi="Arial Narrow"/>
          <w:b/>
          <w:sz w:val="24"/>
        </w:rPr>
        <w:t>actionListener</w:t>
      </w:r>
      <w:proofErr w:type="spellEnd"/>
      <w:r w:rsidRPr="00D92FB7">
        <w:rPr>
          <w:rFonts w:ascii="Arial Narrow" w:hAnsi="Arial Narrow"/>
          <w:b/>
          <w:sz w:val="24"/>
        </w:rPr>
        <w:t xml:space="preserve"> JSF tag </w:t>
      </w:r>
    </w:p>
    <w:p w14:paraId="708B0694" w14:textId="77777777" w:rsidR="00F33235" w:rsidRDefault="00F33235" w:rsidP="00D92FB7">
      <w:pPr>
        <w:pStyle w:val="BodyText"/>
      </w:pPr>
    </w:p>
    <w:p w14:paraId="37B7B26C" w14:textId="1D44B972" w:rsidR="00F33235" w:rsidRDefault="00F33235" w:rsidP="00D92FB7">
      <w:pPr>
        <w:pStyle w:val="BodyText"/>
      </w:pPr>
      <w:r w:rsidRPr="00D92FB7">
        <w:t xml:space="preserve">You can add multiple action listeners to the same chart using this method. In the following example, the programmer adds an </w:t>
      </w:r>
      <w:r w:rsidRPr="00F33235">
        <w:rPr>
          <w:rFonts w:ascii="Courier New" w:hAnsi="Courier New" w:cs="Courier New"/>
        </w:rPr>
        <w:t>&lt;</w:t>
      </w:r>
      <w:proofErr w:type="spellStart"/>
      <w:proofErr w:type="gramStart"/>
      <w:r w:rsidRPr="00F33235">
        <w:rPr>
          <w:rFonts w:ascii="Courier New" w:hAnsi="Courier New" w:cs="Courier New"/>
        </w:rPr>
        <w:t>f:actionListener</w:t>
      </w:r>
      <w:proofErr w:type="spellEnd"/>
      <w:proofErr w:type="gramEnd"/>
      <w:r w:rsidRPr="00F33235">
        <w:rPr>
          <w:rFonts w:ascii="Courier New" w:hAnsi="Courier New" w:cs="Courier New"/>
        </w:rPr>
        <w:t>&gt;</w:t>
      </w:r>
      <w:r w:rsidRPr="00D92FB7">
        <w:t xml:space="preserve"> tag within the bounds of the </w:t>
      </w:r>
      <w:r w:rsidRPr="00F33235">
        <w:rPr>
          <w:rFonts w:ascii="Courier New" w:hAnsi="Courier New" w:cs="Courier New"/>
        </w:rPr>
        <w:t>&lt;</w:t>
      </w:r>
      <w:proofErr w:type="spellStart"/>
      <w:r w:rsidRPr="00F33235">
        <w:rPr>
          <w:rFonts w:ascii="Courier New" w:hAnsi="Courier New" w:cs="Courier New"/>
        </w:rPr>
        <w:t>jclassjsf:chart</w:t>
      </w:r>
      <w:proofErr w:type="spellEnd"/>
      <w:r w:rsidRPr="00F33235">
        <w:rPr>
          <w:rFonts w:ascii="Courier New" w:hAnsi="Courier New" w:cs="Courier New"/>
        </w:rPr>
        <w:t>&gt;</w:t>
      </w:r>
      <w:r w:rsidRPr="00D92FB7">
        <w:t xml:space="preserve"> tag.</w:t>
      </w:r>
    </w:p>
    <w:p w14:paraId="296B345C" w14:textId="77777777" w:rsidR="00F33235" w:rsidRDefault="00F33235" w:rsidP="00D92FB7">
      <w:pPr>
        <w:pStyle w:val="BodyText"/>
      </w:pPr>
    </w:p>
    <w:p w14:paraId="2DB3DC28" w14:textId="77777777" w:rsidR="00F33235" w:rsidRDefault="00D92FB7" w:rsidP="00F33235">
      <w:pPr>
        <w:pStyle w:val="BodyText"/>
        <w:ind w:left="2448"/>
        <w:rPr>
          <w:rFonts w:ascii="Courier New" w:hAnsi="Courier New" w:cs="Courier New"/>
        </w:rPr>
      </w:pPr>
      <w:r w:rsidRPr="00F33235">
        <w:rPr>
          <w:rFonts w:ascii="Courier New" w:hAnsi="Courier New" w:cs="Courier New"/>
        </w:rPr>
        <w:t>&lt;</w:t>
      </w:r>
      <w:proofErr w:type="spellStart"/>
      <w:proofErr w:type="gramStart"/>
      <w:r w:rsidRPr="00F33235">
        <w:rPr>
          <w:rFonts w:ascii="Courier New" w:hAnsi="Courier New" w:cs="Courier New"/>
        </w:rPr>
        <w:t>jclassjsf:chart</w:t>
      </w:r>
      <w:proofErr w:type="spellEnd"/>
      <w:proofErr w:type="gramEnd"/>
      <w:r w:rsidRPr="00F33235">
        <w:rPr>
          <w:rFonts w:ascii="Courier New" w:hAnsi="Courier New" w:cs="Courier New"/>
        </w:rPr>
        <w:t xml:space="preserve"> ... &gt; </w:t>
      </w:r>
    </w:p>
    <w:p w14:paraId="07F5B83F" w14:textId="77777777" w:rsidR="00F33235" w:rsidRDefault="00D92FB7" w:rsidP="00F33235">
      <w:pPr>
        <w:pStyle w:val="BodyText"/>
        <w:ind w:left="2880"/>
        <w:rPr>
          <w:rFonts w:ascii="Courier New" w:hAnsi="Courier New" w:cs="Courier New"/>
        </w:rPr>
      </w:pPr>
      <w:r w:rsidRPr="00F33235">
        <w:rPr>
          <w:rFonts w:ascii="Courier New" w:hAnsi="Courier New" w:cs="Courier New"/>
        </w:rPr>
        <w:t>&lt;</w:t>
      </w:r>
      <w:proofErr w:type="spellStart"/>
      <w:proofErr w:type="gramStart"/>
      <w:r w:rsidRPr="00F33235">
        <w:rPr>
          <w:rFonts w:ascii="Courier New" w:hAnsi="Courier New" w:cs="Courier New"/>
        </w:rPr>
        <w:t>f:actionListener</w:t>
      </w:r>
      <w:proofErr w:type="spellEnd"/>
      <w:proofErr w:type="gramEnd"/>
      <w:r w:rsidRPr="00F33235">
        <w:rPr>
          <w:rFonts w:ascii="Courier New" w:hAnsi="Courier New" w:cs="Courier New"/>
        </w:rPr>
        <w:t xml:space="preserve"> type="</w:t>
      </w:r>
      <w:proofErr w:type="spellStart"/>
      <w:r w:rsidRPr="00F33235">
        <w:rPr>
          <w:rFonts w:ascii="Courier New" w:hAnsi="Courier New" w:cs="Courier New"/>
        </w:rPr>
        <w:t>myPackage.myChartListener</w:t>
      </w:r>
      <w:proofErr w:type="spellEnd"/>
      <w:r w:rsidRPr="00F33235">
        <w:rPr>
          <w:rFonts w:ascii="Courier New" w:hAnsi="Courier New" w:cs="Courier New"/>
        </w:rPr>
        <w:t xml:space="preserve">"/&gt; </w:t>
      </w:r>
    </w:p>
    <w:p w14:paraId="529764D8" w14:textId="6811A50C" w:rsidR="00D92FB7" w:rsidRPr="00F33235" w:rsidRDefault="00D92FB7" w:rsidP="00F33235">
      <w:pPr>
        <w:pStyle w:val="BodyText"/>
        <w:ind w:left="2448"/>
        <w:rPr>
          <w:rFonts w:ascii="Courier New" w:eastAsiaTheme="minorHAnsi" w:hAnsi="Courier New" w:cs="Courier New"/>
        </w:rPr>
      </w:pPr>
      <w:r w:rsidRPr="00F33235">
        <w:rPr>
          <w:rFonts w:ascii="Courier New" w:hAnsi="Courier New" w:cs="Courier New"/>
        </w:rPr>
        <w:t>&lt;/</w:t>
      </w:r>
      <w:proofErr w:type="spellStart"/>
      <w:proofErr w:type="gramStart"/>
      <w:r w:rsidRPr="00F33235">
        <w:rPr>
          <w:rFonts w:ascii="Courier New" w:hAnsi="Courier New" w:cs="Courier New"/>
        </w:rPr>
        <w:t>jclassjsf:chart</w:t>
      </w:r>
      <w:proofErr w:type="spellEnd"/>
      <w:proofErr w:type="gramEnd"/>
      <w:r w:rsidRPr="00F33235">
        <w:rPr>
          <w:rFonts w:ascii="Courier New" w:hAnsi="Courier New" w:cs="Courier New"/>
        </w:rPr>
        <w:t xml:space="preserve">&gt; </w:t>
      </w:r>
    </w:p>
    <w:p w14:paraId="05EC574A" w14:textId="77777777" w:rsidR="00F33235" w:rsidRDefault="00F33235" w:rsidP="00F33235">
      <w:pPr>
        <w:pStyle w:val="BodyText"/>
      </w:pPr>
    </w:p>
    <w:p w14:paraId="6A80E36A" w14:textId="6E491D0C" w:rsidR="00F33235" w:rsidRPr="00F33235" w:rsidRDefault="00F33235" w:rsidP="00F33235">
      <w:pPr>
        <w:pStyle w:val="BodyText"/>
      </w:pPr>
      <w:r w:rsidRPr="00F33235">
        <w:t xml:space="preserve">In the package </w:t>
      </w:r>
      <w:proofErr w:type="spellStart"/>
      <w:r w:rsidRPr="00F33235">
        <w:rPr>
          <w:rFonts w:ascii="Courier New" w:hAnsi="Courier New" w:cs="Courier New"/>
        </w:rPr>
        <w:t>myPackage</w:t>
      </w:r>
      <w:proofErr w:type="spellEnd"/>
      <w:r w:rsidRPr="00F33235">
        <w:t xml:space="preserve">, the programmer adds a class called </w:t>
      </w:r>
      <w:proofErr w:type="spellStart"/>
      <w:r w:rsidRPr="00F33235">
        <w:rPr>
          <w:rFonts w:ascii="Courier New" w:hAnsi="Courier New" w:cs="Courier New"/>
        </w:rPr>
        <w:t>myChartListener</w:t>
      </w:r>
      <w:proofErr w:type="spellEnd"/>
      <w:r w:rsidRPr="00F33235">
        <w:t xml:space="preserve"> that implements the </w:t>
      </w:r>
      <w:r w:rsidRPr="00F33235">
        <w:rPr>
          <w:rFonts w:ascii="Courier New" w:hAnsi="Courier New" w:cs="Courier New"/>
        </w:rPr>
        <w:t>ActionListener</w:t>
      </w:r>
      <w:r w:rsidRPr="00F33235">
        <w:t xml:space="preserve"> interface. A </w:t>
      </w:r>
      <w:proofErr w:type="spellStart"/>
      <w:r w:rsidRPr="00F33235">
        <w:rPr>
          <w:rFonts w:ascii="Courier New" w:hAnsi="Courier New" w:cs="Courier New"/>
        </w:rPr>
        <w:t>JCFacesChartEvent</w:t>
      </w:r>
      <w:proofErr w:type="spellEnd"/>
      <w:r w:rsidRPr="00F33235">
        <w:t xml:space="preserve"> is passed to the </w:t>
      </w:r>
      <w:proofErr w:type="spellStart"/>
      <w:proofErr w:type="gramStart"/>
      <w:r w:rsidRPr="00F33235">
        <w:rPr>
          <w:rFonts w:ascii="Courier New" w:hAnsi="Courier New" w:cs="Courier New"/>
        </w:rPr>
        <w:t>processAction</w:t>
      </w:r>
      <w:proofErr w:type="spellEnd"/>
      <w:r w:rsidRPr="00F33235">
        <w:rPr>
          <w:rFonts w:ascii="Courier New" w:hAnsi="Courier New" w:cs="Courier New"/>
        </w:rPr>
        <w:t>(</w:t>
      </w:r>
      <w:proofErr w:type="gramEnd"/>
      <w:r w:rsidRPr="00F33235">
        <w:rPr>
          <w:rFonts w:ascii="Courier New" w:hAnsi="Courier New" w:cs="Courier New"/>
        </w:rPr>
        <w:t>)</w:t>
      </w:r>
      <w:r w:rsidRPr="00F33235">
        <w:t xml:space="preserve"> method of this class. </w:t>
      </w:r>
    </w:p>
    <w:p w14:paraId="6DA14627" w14:textId="77777777" w:rsidR="00F33235" w:rsidRPr="00F33235" w:rsidRDefault="00F33235" w:rsidP="00F33235">
      <w:pPr>
        <w:pStyle w:val="BodyText"/>
      </w:pPr>
    </w:p>
    <w:p w14:paraId="06584E2B" w14:textId="77777777" w:rsidR="00F33235" w:rsidRPr="00F33235" w:rsidRDefault="00F33235" w:rsidP="00F33235">
      <w:pPr>
        <w:pStyle w:val="BodyText"/>
        <w:ind w:left="2448"/>
        <w:rPr>
          <w:rFonts w:ascii="Courier New" w:hAnsi="Courier New" w:cs="Courier New"/>
        </w:rPr>
      </w:pPr>
      <w:r w:rsidRPr="00F33235">
        <w:rPr>
          <w:rFonts w:ascii="Courier New" w:hAnsi="Courier New" w:cs="Courier New"/>
        </w:rPr>
        <w:t xml:space="preserve">public class </w:t>
      </w:r>
      <w:proofErr w:type="spellStart"/>
      <w:r w:rsidRPr="00F33235">
        <w:rPr>
          <w:rFonts w:ascii="Courier New" w:hAnsi="Courier New" w:cs="Courier New"/>
        </w:rPr>
        <w:t>myChartListener</w:t>
      </w:r>
      <w:proofErr w:type="spellEnd"/>
      <w:r w:rsidRPr="00F33235">
        <w:rPr>
          <w:rFonts w:ascii="Courier New" w:hAnsi="Courier New" w:cs="Courier New"/>
        </w:rPr>
        <w:t xml:space="preserve"> implements ActionListener { </w:t>
      </w:r>
    </w:p>
    <w:p w14:paraId="25BF1328" w14:textId="77777777" w:rsidR="00F33235" w:rsidRPr="00F33235" w:rsidRDefault="00F33235" w:rsidP="00F33235">
      <w:pPr>
        <w:pStyle w:val="BodyText"/>
        <w:ind w:left="2880"/>
        <w:rPr>
          <w:rFonts w:ascii="Courier New" w:hAnsi="Courier New" w:cs="Courier New"/>
        </w:rPr>
      </w:pPr>
      <w:r w:rsidRPr="00F33235">
        <w:rPr>
          <w:rFonts w:ascii="Courier New" w:hAnsi="Courier New" w:cs="Courier New"/>
        </w:rPr>
        <w:t xml:space="preserve">public void </w:t>
      </w:r>
      <w:proofErr w:type="spellStart"/>
      <w:proofErr w:type="gramStart"/>
      <w:r w:rsidRPr="00F33235">
        <w:rPr>
          <w:rFonts w:ascii="Courier New" w:hAnsi="Courier New" w:cs="Courier New"/>
        </w:rPr>
        <w:t>processAction</w:t>
      </w:r>
      <w:proofErr w:type="spellEnd"/>
      <w:r w:rsidRPr="00F33235">
        <w:rPr>
          <w:rFonts w:ascii="Courier New" w:hAnsi="Courier New" w:cs="Courier New"/>
        </w:rPr>
        <w:t>(</w:t>
      </w:r>
      <w:proofErr w:type="spellStart"/>
      <w:proofErr w:type="gramEnd"/>
      <w:r w:rsidRPr="00F33235">
        <w:rPr>
          <w:rFonts w:ascii="Courier New" w:hAnsi="Courier New" w:cs="Courier New"/>
        </w:rPr>
        <w:t>ActionEvent</w:t>
      </w:r>
      <w:proofErr w:type="spellEnd"/>
      <w:r w:rsidRPr="00F33235">
        <w:rPr>
          <w:rFonts w:ascii="Courier New" w:hAnsi="Courier New" w:cs="Courier New"/>
        </w:rPr>
        <w:t xml:space="preserve"> e) { </w:t>
      </w:r>
    </w:p>
    <w:p w14:paraId="18E62CAD" w14:textId="77777777" w:rsidR="00F33235" w:rsidRPr="00F33235" w:rsidRDefault="00F33235" w:rsidP="00F33235">
      <w:pPr>
        <w:pStyle w:val="BodyText"/>
        <w:ind w:left="3168"/>
        <w:rPr>
          <w:rFonts w:ascii="Courier New" w:hAnsi="Courier New" w:cs="Courier New"/>
        </w:rPr>
      </w:pPr>
      <w:proofErr w:type="spellStart"/>
      <w:r w:rsidRPr="00F33235">
        <w:rPr>
          <w:rFonts w:ascii="Courier New" w:hAnsi="Courier New" w:cs="Courier New"/>
        </w:rPr>
        <w:t>JCFacesChartEvent</w:t>
      </w:r>
      <w:proofErr w:type="spellEnd"/>
      <w:r w:rsidRPr="00F33235">
        <w:rPr>
          <w:rFonts w:ascii="Courier New" w:hAnsi="Courier New" w:cs="Courier New"/>
        </w:rPr>
        <w:t xml:space="preserve"> event = (</w:t>
      </w:r>
      <w:proofErr w:type="spellStart"/>
      <w:r w:rsidRPr="00F33235">
        <w:rPr>
          <w:rFonts w:ascii="Courier New" w:hAnsi="Courier New" w:cs="Courier New"/>
        </w:rPr>
        <w:t>JCFacesChartEvent</w:t>
      </w:r>
      <w:proofErr w:type="spellEnd"/>
      <w:r w:rsidRPr="00F33235">
        <w:rPr>
          <w:rFonts w:ascii="Courier New" w:hAnsi="Courier New" w:cs="Courier New"/>
        </w:rPr>
        <w:t xml:space="preserve">)e; </w:t>
      </w:r>
    </w:p>
    <w:p w14:paraId="05661330" w14:textId="77777777" w:rsidR="00F33235" w:rsidRPr="00F33235" w:rsidRDefault="00F33235" w:rsidP="00F33235">
      <w:pPr>
        <w:pStyle w:val="BodyText"/>
        <w:ind w:left="3168"/>
        <w:rPr>
          <w:rFonts w:ascii="Courier New" w:hAnsi="Courier New" w:cs="Courier New"/>
        </w:rPr>
      </w:pPr>
      <w:r w:rsidRPr="00F33235">
        <w:rPr>
          <w:rFonts w:ascii="Courier New" w:hAnsi="Courier New" w:cs="Courier New"/>
        </w:rPr>
        <w:t xml:space="preserve">.... </w:t>
      </w:r>
    </w:p>
    <w:p w14:paraId="2A9EAAFE" w14:textId="77777777" w:rsidR="00F33235" w:rsidRPr="00F33235" w:rsidRDefault="00F33235" w:rsidP="00F33235">
      <w:pPr>
        <w:pStyle w:val="BodyText"/>
        <w:ind w:left="2880"/>
        <w:rPr>
          <w:rFonts w:ascii="Courier New" w:hAnsi="Courier New" w:cs="Courier New"/>
        </w:rPr>
      </w:pPr>
      <w:r w:rsidRPr="00F33235">
        <w:rPr>
          <w:rFonts w:ascii="Courier New" w:hAnsi="Courier New" w:cs="Courier New"/>
        </w:rPr>
        <w:t xml:space="preserve">} </w:t>
      </w:r>
    </w:p>
    <w:p w14:paraId="2274B131" w14:textId="37652F40" w:rsidR="00F33235" w:rsidRDefault="00F33235" w:rsidP="00F33235">
      <w:pPr>
        <w:pStyle w:val="BodyText"/>
        <w:ind w:left="2448"/>
        <w:rPr>
          <w:rFonts w:ascii="Courier New" w:hAnsi="Courier New" w:cs="Courier New"/>
        </w:rPr>
      </w:pPr>
      <w:r w:rsidRPr="00F33235">
        <w:rPr>
          <w:rFonts w:ascii="Courier New" w:hAnsi="Courier New" w:cs="Courier New"/>
        </w:rPr>
        <w:t>}</w:t>
      </w:r>
    </w:p>
    <w:p w14:paraId="6D965AE1" w14:textId="4BC3B3EA" w:rsidR="00F33235" w:rsidRPr="00F33235" w:rsidRDefault="00F33235" w:rsidP="00F33235">
      <w:pPr>
        <w:ind w:left="0"/>
        <w:rPr>
          <w:rFonts w:ascii="Courier New" w:hAnsi="Courier New" w:cs="Courier New"/>
          <w:szCs w:val="18"/>
        </w:rPr>
      </w:pPr>
    </w:p>
    <w:p w14:paraId="3C296598" w14:textId="79510F43" w:rsidR="00F33235" w:rsidRPr="00F33235" w:rsidRDefault="00F33235" w:rsidP="00F33235">
      <w:pPr>
        <w:pStyle w:val="Heading3"/>
      </w:pPr>
      <w:r w:rsidRPr="00F33235">
        <w:t>17.2.4.3</w:t>
      </w:r>
      <w:r>
        <w:tab/>
      </w:r>
      <w:proofErr w:type="spellStart"/>
      <w:r w:rsidRPr="00F33235">
        <w:t>JCFacesChartEvent</w:t>
      </w:r>
      <w:proofErr w:type="spellEnd"/>
      <w:r w:rsidRPr="00F33235">
        <w:t xml:space="preserve"> </w:t>
      </w:r>
    </w:p>
    <w:p w14:paraId="282CC9D0" w14:textId="77777777" w:rsidR="00F33235" w:rsidRDefault="00F33235" w:rsidP="00F33235">
      <w:pPr>
        <w:pStyle w:val="BodyText"/>
      </w:pPr>
    </w:p>
    <w:p w14:paraId="6ADE7DBB" w14:textId="77777777" w:rsidR="00F33235" w:rsidRDefault="00F33235" w:rsidP="00F33235">
      <w:pPr>
        <w:pStyle w:val="BodyText"/>
      </w:pPr>
      <w:r w:rsidRPr="00F33235">
        <w:t xml:space="preserve">The </w:t>
      </w:r>
      <w:proofErr w:type="spellStart"/>
      <w:r w:rsidRPr="00F33235">
        <w:rPr>
          <w:rFonts w:ascii="Courier New" w:hAnsi="Courier New" w:cs="Courier New"/>
        </w:rPr>
        <w:t>JCFacesChartEvent</w:t>
      </w:r>
      <w:proofErr w:type="spellEnd"/>
      <w:r w:rsidRPr="00F33235">
        <w:t xml:space="preserve"> class extends </w:t>
      </w:r>
      <w:proofErr w:type="spellStart"/>
      <w:proofErr w:type="gramStart"/>
      <w:r w:rsidRPr="00F33235">
        <w:rPr>
          <w:rFonts w:ascii="Courier New" w:hAnsi="Courier New" w:cs="Courier New"/>
        </w:rPr>
        <w:t>javax.faces</w:t>
      </w:r>
      <w:proofErr w:type="gramEnd"/>
      <w:r w:rsidRPr="00F33235">
        <w:rPr>
          <w:rFonts w:ascii="Courier New" w:hAnsi="Courier New" w:cs="Courier New"/>
        </w:rPr>
        <w:t>.event.ActionEvent</w:t>
      </w:r>
      <w:proofErr w:type="spellEnd"/>
      <w:r w:rsidRPr="00F33235">
        <w:t xml:space="preserve">. The custom properties and methods are described briefly here; for details, see the </w:t>
      </w:r>
      <w:r w:rsidRPr="00F33235">
        <w:rPr>
          <w:i/>
        </w:rPr>
        <w:t>API</w:t>
      </w:r>
      <w:r w:rsidRPr="00F33235">
        <w:t xml:space="preserve"> </w:t>
      </w:r>
      <w:r w:rsidRPr="00F33235">
        <w:rPr>
          <w:i/>
        </w:rPr>
        <w:t>Documentation</w:t>
      </w:r>
      <w:r w:rsidRPr="00F33235">
        <w:t xml:space="preserve">. </w:t>
      </w:r>
    </w:p>
    <w:p w14:paraId="7BC29B75" w14:textId="77777777" w:rsidR="00F33235" w:rsidRDefault="00F33235" w:rsidP="00F33235">
      <w:pPr>
        <w:pStyle w:val="BodyText"/>
      </w:pPr>
    </w:p>
    <w:p w14:paraId="3DD53529" w14:textId="5F9A0380" w:rsidR="00F33235" w:rsidRDefault="00F33235" w:rsidP="00F33235">
      <w:pPr>
        <w:pStyle w:val="BodyText"/>
      </w:pPr>
      <w:r w:rsidRPr="00F33235">
        <w:t>The following table summarizes the additional properties:</w:t>
      </w:r>
    </w:p>
    <w:p w14:paraId="32852CE7" w14:textId="77777777" w:rsidR="00F33235" w:rsidRDefault="00F33235" w:rsidP="00F33235">
      <w:pPr>
        <w:pStyle w:val="BodyText"/>
      </w:pPr>
    </w:p>
    <w:p w14:paraId="7BF77D7F" w14:textId="3A1866DF" w:rsidR="00F33235" w:rsidRDefault="00F33235" w:rsidP="00F33235">
      <w:pPr>
        <w:pStyle w:val="BodyText"/>
        <w:rPr>
          <w:rFonts w:eastAsiaTheme="minorHAnsi"/>
        </w:rPr>
      </w:pPr>
      <w:r w:rsidRPr="00F33235">
        <w:rPr>
          <w:rFonts w:eastAsiaTheme="minorHAnsi"/>
          <w:noProof/>
        </w:rPr>
        <w:drawing>
          <wp:inline distT="0" distB="0" distL="0" distR="0" wp14:anchorId="28268FFA" wp14:editId="361BB275">
            <wp:extent cx="4342764" cy="1321711"/>
            <wp:effectExtent l="0" t="0" r="127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01896" cy="1339708"/>
                    </a:xfrm>
                    <a:prstGeom prst="rect">
                      <a:avLst/>
                    </a:prstGeom>
                    <a:noFill/>
                    <a:ln>
                      <a:noFill/>
                    </a:ln>
                  </pic:spPr>
                </pic:pic>
              </a:graphicData>
            </a:graphic>
          </wp:inline>
        </w:drawing>
      </w:r>
    </w:p>
    <w:p w14:paraId="012B8F21" w14:textId="77777777" w:rsidR="00F33235" w:rsidRDefault="00F33235" w:rsidP="00F33235">
      <w:pPr>
        <w:pStyle w:val="BodyText"/>
        <w:rPr>
          <w:rFonts w:eastAsiaTheme="minorHAnsi"/>
        </w:rPr>
      </w:pPr>
    </w:p>
    <w:p w14:paraId="067DCD18" w14:textId="696FCD80" w:rsidR="00F33235" w:rsidRPr="00F33235" w:rsidRDefault="00F33235" w:rsidP="00F33235">
      <w:pPr>
        <w:pStyle w:val="BodyText"/>
        <w:rPr>
          <w:rFonts w:eastAsiaTheme="minorHAnsi"/>
          <w:color w:val="000000"/>
        </w:rPr>
      </w:pPr>
      <w:r w:rsidRPr="00F33235">
        <w:rPr>
          <w:rFonts w:eastAsiaTheme="minorHAnsi"/>
        </w:rPr>
        <w:t xml:space="preserve">The following table summarizes the additional methods: </w:t>
      </w:r>
    </w:p>
    <w:p w14:paraId="2331B7B6" w14:textId="6B3F4BEB" w:rsidR="00F33235" w:rsidRDefault="00F33235" w:rsidP="00F33235">
      <w:pPr>
        <w:pStyle w:val="BodyText"/>
        <w:rPr>
          <w:rFonts w:eastAsiaTheme="minorHAnsi"/>
        </w:rPr>
      </w:pPr>
      <w:r>
        <w:rPr>
          <w:rFonts w:eastAsiaTheme="minorHAnsi"/>
          <w:noProof/>
        </w:rPr>
        <w:lastRenderedPageBreak/>
        <w:drawing>
          <wp:inline distT="0" distB="0" distL="0" distR="0" wp14:anchorId="34B76C98" wp14:editId="7EC9CCD2">
            <wp:extent cx="4275404" cy="1885335"/>
            <wp:effectExtent l="0" t="0" r="0" b="63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330569" cy="1909661"/>
                    </a:xfrm>
                    <a:prstGeom prst="rect">
                      <a:avLst/>
                    </a:prstGeom>
                    <a:noFill/>
                    <a:ln>
                      <a:noFill/>
                    </a:ln>
                  </pic:spPr>
                </pic:pic>
              </a:graphicData>
            </a:graphic>
          </wp:inline>
        </w:drawing>
      </w:r>
    </w:p>
    <w:p w14:paraId="6E373CCB" w14:textId="77777777" w:rsidR="00F33235" w:rsidRDefault="00F33235" w:rsidP="00F33235">
      <w:pPr>
        <w:pStyle w:val="BodyText"/>
      </w:pPr>
    </w:p>
    <w:p w14:paraId="33C1101D" w14:textId="1D054510" w:rsidR="00F33235" w:rsidRPr="00F33235" w:rsidRDefault="00F33235" w:rsidP="00F33235">
      <w:pPr>
        <w:pStyle w:val="BodyText"/>
        <w:rPr>
          <w:rFonts w:ascii="Arial Narrow" w:hAnsi="Arial Narrow"/>
          <w:b/>
          <w:sz w:val="24"/>
        </w:rPr>
      </w:pPr>
      <w:r w:rsidRPr="00F33235">
        <w:rPr>
          <w:rFonts w:ascii="Arial Narrow" w:hAnsi="Arial Narrow"/>
          <w:b/>
          <w:sz w:val="24"/>
        </w:rPr>
        <w:t xml:space="preserve">ListenerBean.java Backing Bean Example </w:t>
      </w:r>
    </w:p>
    <w:p w14:paraId="5E74E346" w14:textId="77777777" w:rsidR="00F33235" w:rsidRDefault="00F33235" w:rsidP="00F33235">
      <w:pPr>
        <w:pStyle w:val="BodyText"/>
      </w:pPr>
    </w:p>
    <w:p w14:paraId="76506DA8" w14:textId="44647F4F" w:rsidR="00F33235" w:rsidRPr="00F33235" w:rsidRDefault="00F33235" w:rsidP="00F33235">
      <w:pPr>
        <w:pStyle w:val="BodyText"/>
      </w:pPr>
      <w:r w:rsidRPr="00F33235">
        <w:t xml:space="preserve">In the following example (taken from </w:t>
      </w:r>
      <w:r w:rsidRPr="00F071E2">
        <w:rPr>
          <w:i/>
        </w:rPr>
        <w:t>ListenerBean.java</w:t>
      </w:r>
      <w:r w:rsidRPr="00F33235">
        <w:t xml:space="preserve"> in </w:t>
      </w:r>
      <w:r w:rsidRPr="00F071E2">
        <w:rPr>
          <w:i/>
        </w:rPr>
        <w:t>JCLASS_SERVER_HOME/examples/</w:t>
      </w:r>
      <w:proofErr w:type="spellStart"/>
      <w:r w:rsidRPr="00F071E2">
        <w:rPr>
          <w:i/>
        </w:rPr>
        <w:t>schart</w:t>
      </w:r>
      <w:proofErr w:type="spellEnd"/>
      <w:r w:rsidRPr="00F071E2">
        <w:rPr>
          <w:i/>
        </w:rPr>
        <w:t>/</w:t>
      </w:r>
      <w:proofErr w:type="spellStart"/>
      <w:r w:rsidRPr="00F071E2">
        <w:rPr>
          <w:i/>
        </w:rPr>
        <w:t>jsf</w:t>
      </w:r>
      <w:proofErr w:type="spellEnd"/>
      <w:r w:rsidRPr="00F071E2">
        <w:rPr>
          <w:i/>
        </w:rPr>
        <w:t>/</w:t>
      </w:r>
      <w:r w:rsidRPr="00F33235">
        <w:t xml:space="preserve">), the </w:t>
      </w:r>
      <w:proofErr w:type="gramStart"/>
      <w:r w:rsidRPr="00F33235">
        <w:rPr>
          <w:rFonts w:ascii="Courier New" w:hAnsi="Courier New" w:cs="Courier New"/>
        </w:rPr>
        <w:t>selection(</w:t>
      </w:r>
      <w:proofErr w:type="gramEnd"/>
      <w:r w:rsidRPr="00F33235">
        <w:rPr>
          <w:rFonts w:ascii="Courier New" w:hAnsi="Courier New" w:cs="Courier New"/>
        </w:rPr>
        <w:t>)</w:t>
      </w:r>
      <w:r w:rsidRPr="00F33235">
        <w:t xml:space="preserve"> method handles action events. Each time the method is called, it is passed a </w:t>
      </w:r>
      <w:proofErr w:type="spellStart"/>
      <w:r w:rsidRPr="00F33235">
        <w:rPr>
          <w:rFonts w:ascii="Courier New" w:hAnsi="Courier New" w:cs="Courier New"/>
        </w:rPr>
        <w:t>JCFacesChartEvent</w:t>
      </w:r>
      <w:proofErr w:type="spellEnd"/>
      <w:r w:rsidRPr="00F33235">
        <w:t xml:space="preserve">. The programmer can then get the </w:t>
      </w:r>
      <w:proofErr w:type="spellStart"/>
      <w:r w:rsidRPr="00F33235">
        <w:rPr>
          <w:rFonts w:ascii="Courier New" w:hAnsi="Courier New" w:cs="Courier New"/>
        </w:rPr>
        <w:t>JCFacesChart</w:t>
      </w:r>
      <w:proofErr w:type="spellEnd"/>
      <w:r w:rsidRPr="00F33235">
        <w:t xml:space="preserve"> component (assigned to the variable </w:t>
      </w:r>
      <w:r w:rsidRPr="00F33235">
        <w:rPr>
          <w:rFonts w:ascii="Courier New" w:hAnsi="Courier New" w:cs="Courier New"/>
        </w:rPr>
        <w:t>chart</w:t>
      </w:r>
      <w:r w:rsidRPr="00F33235">
        <w:t xml:space="preserve"> in the example), the coordinates of the selected point (assigned to the variable p), and a </w:t>
      </w:r>
      <w:proofErr w:type="spellStart"/>
      <w:r w:rsidRPr="00F33235">
        <w:rPr>
          <w:rFonts w:ascii="Courier New" w:hAnsi="Courier New" w:cs="Courier New"/>
        </w:rPr>
        <w:t>JCDataIndex</w:t>
      </w:r>
      <w:proofErr w:type="spellEnd"/>
      <w:r w:rsidRPr="00F33235">
        <w:t xml:space="preserve"> object that contains information about the selected point relative to the chart. Recall that the event’s </w:t>
      </w:r>
      <w:proofErr w:type="spellStart"/>
      <w:r w:rsidRPr="00F33235">
        <w:rPr>
          <w:rFonts w:ascii="Courier New" w:hAnsi="Courier New" w:cs="Courier New"/>
        </w:rPr>
        <w:t>pickPoint</w:t>
      </w:r>
      <w:proofErr w:type="spellEnd"/>
      <w:r w:rsidRPr="00F33235">
        <w:t xml:space="preserve"> property represents the selected point in pixels relative to the chart, while </w:t>
      </w:r>
      <w:proofErr w:type="spellStart"/>
      <w:r w:rsidRPr="00F33235">
        <w:rPr>
          <w:rFonts w:ascii="Courier New" w:hAnsi="Courier New" w:cs="Courier New"/>
        </w:rPr>
        <w:t>dataIndex</w:t>
      </w:r>
      <w:proofErr w:type="spellEnd"/>
      <w:r w:rsidRPr="00F33235">
        <w:t xml:space="preserve"> property stores the result of a call to the </w:t>
      </w:r>
      <w:proofErr w:type="gramStart"/>
      <w:r w:rsidRPr="00F33235">
        <w:rPr>
          <w:rFonts w:ascii="Courier New" w:hAnsi="Courier New" w:cs="Courier New"/>
        </w:rPr>
        <w:t>pick(</w:t>
      </w:r>
      <w:proofErr w:type="gramEnd"/>
      <w:r w:rsidRPr="00F33235">
        <w:rPr>
          <w:rFonts w:ascii="Courier New" w:hAnsi="Courier New" w:cs="Courier New"/>
        </w:rPr>
        <w:t>)</w:t>
      </w:r>
      <w:r w:rsidRPr="00F33235">
        <w:t xml:space="preserve"> method using the selected point. The </w:t>
      </w:r>
      <w:proofErr w:type="spellStart"/>
      <w:r w:rsidRPr="00F33235">
        <w:rPr>
          <w:rFonts w:ascii="Courier New" w:hAnsi="Courier New" w:cs="Courier New"/>
        </w:rPr>
        <w:t>JCDataIndex</w:t>
      </w:r>
      <w:proofErr w:type="spellEnd"/>
      <w:r w:rsidRPr="00F33235">
        <w:t xml:space="preserve"> object contains the child component selected as well as the data series and point indices (if the user selected the chart area or the legend).</w:t>
      </w:r>
    </w:p>
    <w:p w14:paraId="0AB6ADE5" w14:textId="77777777" w:rsidR="00063694" w:rsidRDefault="00063694" w:rsidP="00063694">
      <w:pPr>
        <w:pStyle w:val="BodyText"/>
      </w:pPr>
    </w:p>
    <w:p w14:paraId="4749D6D0" w14:textId="11E6E977" w:rsidR="00F33235" w:rsidRDefault="00063694" w:rsidP="006D7631">
      <w:pPr>
        <w:pStyle w:val="BodyText"/>
      </w:pPr>
      <w:r w:rsidRPr="00063694">
        <w:t xml:space="preserve">In this example, the programmer uses a </w:t>
      </w:r>
      <w:proofErr w:type="spellStart"/>
      <w:r w:rsidRPr="00063694">
        <w:t>StringBuffer</w:t>
      </w:r>
      <w:proofErr w:type="spellEnd"/>
      <w:r w:rsidRPr="00063694">
        <w:t xml:space="preserve"> to create a String containing the coordinates of the selected point (the value of </w:t>
      </w:r>
      <w:proofErr w:type="spellStart"/>
      <w:r w:rsidRPr="006D7631">
        <w:rPr>
          <w:rFonts w:ascii="Courier New" w:hAnsi="Courier New" w:cs="Courier New"/>
        </w:rPr>
        <w:t>p.x</w:t>
      </w:r>
      <w:proofErr w:type="spellEnd"/>
      <w:r w:rsidRPr="00063694">
        <w:t xml:space="preserve"> and </w:t>
      </w:r>
      <w:proofErr w:type="spellStart"/>
      <w:r w:rsidRPr="006D7631">
        <w:rPr>
          <w:rFonts w:ascii="Courier New" w:hAnsi="Courier New" w:cs="Courier New"/>
        </w:rPr>
        <w:t>p.y</w:t>
      </w:r>
      <w:proofErr w:type="spellEnd"/>
      <w:r w:rsidRPr="00063694">
        <w:t xml:space="preserve">) followed by the name of the component closest to that point (value of o) or, if no component is selected, the chart itself. The final line of code is of interest because it uses the </w:t>
      </w:r>
      <w:proofErr w:type="spellStart"/>
      <w:r w:rsidRPr="006D7631">
        <w:rPr>
          <w:rFonts w:ascii="Courier New" w:hAnsi="Courier New" w:cs="Courier New"/>
        </w:rPr>
        <w:t>JCFacesChartEvent</w:t>
      </w:r>
      <w:proofErr w:type="spellEnd"/>
      <w:r w:rsidRPr="00063694">
        <w:t xml:space="preserve"> method </w:t>
      </w:r>
      <w:proofErr w:type="spellStart"/>
      <w:proofErr w:type="gramStart"/>
      <w:r w:rsidRPr="006D7631">
        <w:rPr>
          <w:rFonts w:ascii="Courier New" w:hAnsi="Courier New" w:cs="Courier New"/>
        </w:rPr>
        <w:t>setChartChanged</w:t>
      </w:r>
      <w:proofErr w:type="spellEnd"/>
      <w:r w:rsidRPr="006D7631">
        <w:rPr>
          <w:rFonts w:ascii="Courier New" w:hAnsi="Courier New" w:cs="Courier New"/>
        </w:rPr>
        <w:t>(</w:t>
      </w:r>
      <w:proofErr w:type="gramEnd"/>
      <w:r w:rsidRPr="006D7631">
        <w:rPr>
          <w:rFonts w:ascii="Courier New" w:hAnsi="Courier New" w:cs="Courier New"/>
        </w:rPr>
        <w:t>)</w:t>
      </w:r>
      <w:r w:rsidRPr="00063694">
        <w:t xml:space="preserve"> to cause the chart image to be regenerated the next time the page is rendered.</w:t>
      </w:r>
    </w:p>
    <w:p w14:paraId="62972384" w14:textId="77777777" w:rsidR="006D7631" w:rsidRPr="00F33235" w:rsidRDefault="006D7631" w:rsidP="006D7631">
      <w:pPr>
        <w:pStyle w:val="BodyText"/>
      </w:pPr>
    </w:p>
    <w:p w14:paraId="42B0FCF0"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1AE449D9" w14:textId="77777777" w:rsidR="006D7631" w:rsidRPr="006D7631" w:rsidRDefault="006D7631" w:rsidP="006D7631">
      <w:pPr>
        <w:pStyle w:val="BodyText"/>
        <w:ind w:left="2448"/>
        <w:rPr>
          <w:rFonts w:ascii="Courier New" w:eastAsiaTheme="minorHAnsi" w:hAnsi="Courier New" w:cs="Courier New"/>
        </w:rPr>
      </w:pPr>
      <w:r w:rsidRPr="006D7631">
        <w:rPr>
          <w:rFonts w:ascii="Courier New" w:eastAsiaTheme="minorHAnsi" w:hAnsi="Courier New" w:cs="Courier New"/>
        </w:rPr>
        <w:t>* Triggered when an action event happens on the chart.</w:t>
      </w:r>
    </w:p>
    <w:p w14:paraId="42F1C853" w14:textId="77777777" w:rsidR="006D7631" w:rsidRPr="006D7631" w:rsidRDefault="006D7631" w:rsidP="006D7631">
      <w:pPr>
        <w:pStyle w:val="BodyText"/>
        <w:ind w:left="2448"/>
        <w:rPr>
          <w:rFonts w:ascii="Courier New" w:eastAsiaTheme="minorHAnsi" w:hAnsi="Courier New" w:cs="Courier New"/>
        </w:rPr>
      </w:pPr>
      <w:r w:rsidRPr="006D7631">
        <w:rPr>
          <w:rFonts w:ascii="Courier New" w:eastAsiaTheme="minorHAnsi" w:hAnsi="Courier New" w:cs="Courier New"/>
        </w:rPr>
        <w:t>*</w:t>
      </w:r>
    </w:p>
    <w:p w14:paraId="509EDE5C" w14:textId="77777777" w:rsidR="006D7631" w:rsidRPr="006D7631" w:rsidRDefault="006D7631" w:rsidP="006D7631">
      <w:pPr>
        <w:pStyle w:val="BodyText"/>
        <w:ind w:left="2448"/>
        <w:rPr>
          <w:rFonts w:ascii="Courier New" w:eastAsiaTheme="minorHAnsi" w:hAnsi="Courier New" w:cs="Courier New"/>
        </w:rPr>
      </w:pPr>
      <w:r w:rsidRPr="006D7631">
        <w:rPr>
          <w:rFonts w:ascii="Courier New" w:eastAsiaTheme="minorHAnsi" w:hAnsi="Courier New" w:cs="Courier New"/>
        </w:rPr>
        <w:t xml:space="preserve">* @param e The </w:t>
      </w:r>
      <w:proofErr w:type="spellStart"/>
      <w:r w:rsidRPr="006D7631">
        <w:rPr>
          <w:rFonts w:ascii="Courier New" w:eastAsiaTheme="minorHAnsi" w:hAnsi="Courier New" w:cs="Courier New"/>
        </w:rPr>
        <w:t>JCFacesChartEvent</w:t>
      </w:r>
      <w:proofErr w:type="spellEnd"/>
      <w:r w:rsidRPr="006D7631">
        <w:rPr>
          <w:rFonts w:ascii="Courier New" w:eastAsiaTheme="minorHAnsi" w:hAnsi="Courier New" w:cs="Courier New"/>
        </w:rPr>
        <w:t xml:space="preserve"> generated.</w:t>
      </w:r>
    </w:p>
    <w:p w14:paraId="79C550D3"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21BAB3F4"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public void </w:t>
      </w:r>
      <w:proofErr w:type="gramStart"/>
      <w:r w:rsidRPr="006D7631">
        <w:rPr>
          <w:rFonts w:ascii="Courier New" w:eastAsiaTheme="minorHAnsi" w:hAnsi="Courier New" w:cs="Courier New"/>
        </w:rPr>
        <w:t>selection(</w:t>
      </w:r>
      <w:proofErr w:type="spellStart"/>
      <w:proofErr w:type="gramEnd"/>
      <w:r w:rsidRPr="006D7631">
        <w:rPr>
          <w:rFonts w:ascii="Courier New" w:eastAsiaTheme="minorHAnsi" w:hAnsi="Courier New" w:cs="Courier New"/>
        </w:rPr>
        <w:t>ActionEvent</w:t>
      </w:r>
      <w:proofErr w:type="spellEnd"/>
      <w:r w:rsidRPr="006D7631">
        <w:rPr>
          <w:rFonts w:ascii="Courier New" w:eastAsiaTheme="minorHAnsi" w:hAnsi="Courier New" w:cs="Courier New"/>
        </w:rPr>
        <w:t xml:space="preserve"> e) {</w:t>
      </w:r>
    </w:p>
    <w:p w14:paraId="12965084" w14:textId="77777777" w:rsidR="006D7631" w:rsidRPr="006D7631" w:rsidRDefault="006D7631" w:rsidP="006D7631">
      <w:pPr>
        <w:pStyle w:val="BodyText"/>
        <w:ind w:left="2448"/>
        <w:rPr>
          <w:rFonts w:ascii="Courier New" w:eastAsiaTheme="minorHAnsi" w:hAnsi="Courier New" w:cs="Courier New"/>
        </w:rPr>
      </w:pPr>
      <w:proofErr w:type="spellStart"/>
      <w:r w:rsidRPr="006D7631">
        <w:rPr>
          <w:rFonts w:ascii="Courier New" w:eastAsiaTheme="minorHAnsi" w:hAnsi="Courier New" w:cs="Courier New"/>
        </w:rPr>
        <w:t>JCFacesChartEvent</w:t>
      </w:r>
      <w:proofErr w:type="spellEnd"/>
      <w:r w:rsidRPr="006D7631">
        <w:rPr>
          <w:rFonts w:ascii="Courier New" w:eastAsiaTheme="minorHAnsi" w:hAnsi="Courier New" w:cs="Courier New"/>
        </w:rPr>
        <w:t xml:space="preserve"> event = (</w:t>
      </w:r>
      <w:proofErr w:type="spellStart"/>
      <w:r w:rsidRPr="006D7631">
        <w:rPr>
          <w:rFonts w:ascii="Courier New" w:eastAsiaTheme="minorHAnsi" w:hAnsi="Courier New" w:cs="Courier New"/>
        </w:rPr>
        <w:t>JCFacesChartEvent</w:t>
      </w:r>
      <w:proofErr w:type="spellEnd"/>
      <w:r w:rsidRPr="006D7631">
        <w:rPr>
          <w:rFonts w:ascii="Courier New" w:eastAsiaTheme="minorHAnsi" w:hAnsi="Courier New" w:cs="Courier New"/>
        </w:rPr>
        <w:t>) e;</w:t>
      </w:r>
    </w:p>
    <w:p w14:paraId="2B9B8643" w14:textId="77777777" w:rsidR="006D7631" w:rsidRPr="006D7631" w:rsidRDefault="006D7631" w:rsidP="006D7631">
      <w:pPr>
        <w:pStyle w:val="BodyText"/>
        <w:ind w:left="2448"/>
        <w:rPr>
          <w:rFonts w:ascii="Courier New" w:eastAsiaTheme="minorHAnsi" w:hAnsi="Courier New" w:cs="Courier New"/>
        </w:rPr>
      </w:pPr>
      <w:proofErr w:type="spellStart"/>
      <w:r w:rsidRPr="006D7631">
        <w:rPr>
          <w:rFonts w:ascii="Courier New" w:eastAsiaTheme="minorHAnsi" w:hAnsi="Courier New" w:cs="Courier New"/>
        </w:rPr>
        <w:t>JCFacesChart</w:t>
      </w:r>
      <w:proofErr w:type="spellEnd"/>
      <w:r w:rsidRPr="006D7631">
        <w:rPr>
          <w:rFonts w:ascii="Courier New" w:eastAsiaTheme="minorHAnsi" w:hAnsi="Courier New" w:cs="Courier New"/>
        </w:rPr>
        <w:t xml:space="preserve"> </w:t>
      </w:r>
      <w:proofErr w:type="spellStart"/>
      <w:r w:rsidRPr="006D7631">
        <w:rPr>
          <w:rFonts w:ascii="Courier New" w:eastAsiaTheme="minorHAnsi" w:hAnsi="Courier New" w:cs="Courier New"/>
        </w:rPr>
        <w:t>chartComponent</w:t>
      </w:r>
      <w:proofErr w:type="spellEnd"/>
      <w:r w:rsidRPr="006D7631">
        <w:rPr>
          <w:rFonts w:ascii="Courier New" w:eastAsiaTheme="minorHAnsi" w:hAnsi="Courier New" w:cs="Courier New"/>
        </w:rPr>
        <w:t xml:space="preserve"> = (</w:t>
      </w:r>
      <w:proofErr w:type="spellStart"/>
      <w:r w:rsidRPr="006D7631">
        <w:rPr>
          <w:rFonts w:ascii="Courier New" w:eastAsiaTheme="minorHAnsi" w:hAnsi="Courier New" w:cs="Courier New"/>
        </w:rPr>
        <w:t>JCFacesChart</w:t>
      </w:r>
      <w:proofErr w:type="spellEnd"/>
      <w:r w:rsidRPr="006D7631">
        <w:rPr>
          <w:rFonts w:ascii="Courier New" w:eastAsiaTheme="minorHAnsi" w:hAnsi="Courier New" w:cs="Courier New"/>
        </w:rPr>
        <w:t xml:space="preserve">) </w:t>
      </w:r>
      <w:proofErr w:type="spellStart"/>
      <w:proofErr w:type="gramStart"/>
      <w:r w:rsidRPr="006D7631">
        <w:rPr>
          <w:rFonts w:ascii="Courier New" w:eastAsiaTheme="minorHAnsi" w:hAnsi="Courier New" w:cs="Courier New"/>
        </w:rPr>
        <w:t>event.getComponent</w:t>
      </w:r>
      <w:proofErr w:type="spellEnd"/>
      <w:proofErr w:type="gramEnd"/>
      <w:r w:rsidRPr="006D7631">
        <w:rPr>
          <w:rFonts w:ascii="Courier New" w:eastAsiaTheme="minorHAnsi" w:hAnsi="Courier New" w:cs="Courier New"/>
        </w:rPr>
        <w:t>();</w:t>
      </w:r>
    </w:p>
    <w:p w14:paraId="087A758F" w14:textId="77777777" w:rsidR="006D7631" w:rsidRPr="006D7631" w:rsidRDefault="006D7631" w:rsidP="006D7631">
      <w:pPr>
        <w:pStyle w:val="BodyText"/>
        <w:ind w:left="2448"/>
        <w:rPr>
          <w:rFonts w:ascii="Courier New" w:eastAsiaTheme="minorHAnsi" w:hAnsi="Courier New" w:cs="Courier New"/>
        </w:rPr>
      </w:pPr>
      <w:proofErr w:type="spellStart"/>
      <w:r w:rsidRPr="006D7631">
        <w:rPr>
          <w:rFonts w:ascii="Courier New" w:eastAsiaTheme="minorHAnsi" w:hAnsi="Courier New" w:cs="Courier New"/>
        </w:rPr>
        <w:t>JCServerChart</w:t>
      </w:r>
      <w:proofErr w:type="spellEnd"/>
      <w:r w:rsidRPr="006D7631">
        <w:rPr>
          <w:rFonts w:ascii="Courier New" w:eastAsiaTheme="minorHAnsi" w:hAnsi="Courier New" w:cs="Courier New"/>
        </w:rPr>
        <w:t xml:space="preserve"> chart = </w:t>
      </w:r>
      <w:proofErr w:type="spellStart"/>
      <w:r w:rsidRPr="006D7631">
        <w:rPr>
          <w:rFonts w:ascii="Courier New" w:eastAsiaTheme="minorHAnsi" w:hAnsi="Courier New" w:cs="Courier New"/>
        </w:rPr>
        <w:t>chartComponent.getChart</w:t>
      </w:r>
      <w:proofErr w:type="spellEnd"/>
      <w:r w:rsidRPr="006D7631">
        <w:rPr>
          <w:rFonts w:ascii="Courier New" w:eastAsiaTheme="minorHAnsi" w:hAnsi="Courier New" w:cs="Courier New"/>
        </w:rPr>
        <w:t>();</w:t>
      </w:r>
    </w:p>
    <w:p w14:paraId="5CFCB1C9" w14:textId="77777777" w:rsidR="006D7631" w:rsidRPr="006D7631" w:rsidRDefault="006D7631" w:rsidP="006D7631">
      <w:pPr>
        <w:pStyle w:val="BodyText"/>
        <w:ind w:left="2448"/>
        <w:rPr>
          <w:rFonts w:ascii="Courier New" w:eastAsiaTheme="minorHAnsi" w:hAnsi="Courier New" w:cs="Courier New"/>
        </w:rPr>
      </w:pPr>
      <w:proofErr w:type="spellStart"/>
      <w:r w:rsidRPr="006D7631">
        <w:rPr>
          <w:rFonts w:ascii="Courier New" w:eastAsiaTheme="minorHAnsi" w:hAnsi="Courier New" w:cs="Courier New"/>
        </w:rPr>
        <w:t>JCDataIndex</w:t>
      </w:r>
      <w:proofErr w:type="spellEnd"/>
      <w:r w:rsidRPr="006D7631">
        <w:rPr>
          <w:rFonts w:ascii="Courier New" w:eastAsiaTheme="minorHAnsi" w:hAnsi="Courier New" w:cs="Courier New"/>
        </w:rPr>
        <w:t xml:space="preserve"> </w:t>
      </w:r>
      <w:proofErr w:type="spellStart"/>
      <w:r w:rsidRPr="006D7631">
        <w:rPr>
          <w:rFonts w:ascii="Courier New" w:eastAsiaTheme="minorHAnsi" w:hAnsi="Courier New" w:cs="Courier New"/>
        </w:rPr>
        <w:t>dataIndex</w:t>
      </w:r>
      <w:proofErr w:type="spellEnd"/>
      <w:r w:rsidRPr="006D7631">
        <w:rPr>
          <w:rFonts w:ascii="Courier New" w:eastAsiaTheme="minorHAnsi" w:hAnsi="Courier New" w:cs="Courier New"/>
        </w:rPr>
        <w:t xml:space="preserve"> = </w:t>
      </w:r>
      <w:proofErr w:type="spellStart"/>
      <w:proofErr w:type="gramStart"/>
      <w:r w:rsidRPr="006D7631">
        <w:rPr>
          <w:rFonts w:ascii="Courier New" w:eastAsiaTheme="minorHAnsi" w:hAnsi="Courier New" w:cs="Courier New"/>
        </w:rPr>
        <w:t>event.getDataIndex</w:t>
      </w:r>
      <w:proofErr w:type="spellEnd"/>
      <w:proofErr w:type="gramEnd"/>
      <w:r w:rsidRPr="006D7631">
        <w:rPr>
          <w:rFonts w:ascii="Courier New" w:eastAsiaTheme="minorHAnsi" w:hAnsi="Courier New" w:cs="Courier New"/>
        </w:rPr>
        <w:t>();</w:t>
      </w:r>
    </w:p>
    <w:p w14:paraId="653D46C1" w14:textId="77777777" w:rsidR="006D7631" w:rsidRPr="006D7631" w:rsidRDefault="006D7631" w:rsidP="006D7631">
      <w:pPr>
        <w:pStyle w:val="BodyText"/>
        <w:ind w:left="2448"/>
        <w:rPr>
          <w:rFonts w:ascii="Courier New" w:eastAsiaTheme="minorHAnsi" w:hAnsi="Courier New" w:cs="Courier New"/>
        </w:rPr>
      </w:pPr>
      <w:r w:rsidRPr="006D7631">
        <w:rPr>
          <w:rFonts w:ascii="Courier New" w:eastAsiaTheme="minorHAnsi" w:hAnsi="Courier New" w:cs="Courier New"/>
        </w:rPr>
        <w:t xml:space="preserve">Point p = </w:t>
      </w:r>
      <w:proofErr w:type="spellStart"/>
      <w:proofErr w:type="gramStart"/>
      <w:r w:rsidRPr="006D7631">
        <w:rPr>
          <w:rFonts w:ascii="Courier New" w:eastAsiaTheme="minorHAnsi" w:hAnsi="Courier New" w:cs="Courier New"/>
        </w:rPr>
        <w:t>event.getPickPoint</w:t>
      </w:r>
      <w:proofErr w:type="spellEnd"/>
      <w:proofErr w:type="gramEnd"/>
      <w:r w:rsidRPr="006D7631">
        <w:rPr>
          <w:rFonts w:ascii="Courier New" w:eastAsiaTheme="minorHAnsi" w:hAnsi="Courier New" w:cs="Courier New"/>
        </w:rPr>
        <w:t>();</w:t>
      </w:r>
    </w:p>
    <w:p w14:paraId="27123EA7" w14:textId="77777777" w:rsidR="006D7631" w:rsidRDefault="006D7631" w:rsidP="006D7631">
      <w:pPr>
        <w:pStyle w:val="BodyText"/>
        <w:rPr>
          <w:rFonts w:ascii="Courier New" w:eastAsiaTheme="minorHAnsi" w:hAnsi="Courier New" w:cs="Courier New"/>
        </w:rPr>
      </w:pPr>
    </w:p>
    <w:p w14:paraId="7AD0590A" w14:textId="63BB64AD"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lastRenderedPageBreak/>
        <w:t>// Generate a new selection string based on the point</w:t>
      </w:r>
    </w:p>
    <w:p w14:paraId="25F4C94C"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and what was selected in the component.</w:t>
      </w:r>
    </w:p>
    <w:p w14:paraId="3ADB3B68" w14:textId="77777777" w:rsidR="006D7631" w:rsidRPr="006D7631" w:rsidRDefault="006D7631" w:rsidP="006D7631">
      <w:pPr>
        <w:pStyle w:val="BodyText"/>
        <w:rPr>
          <w:rFonts w:ascii="Courier New" w:eastAsiaTheme="minorHAnsi" w:hAnsi="Courier New" w:cs="Courier New"/>
        </w:rPr>
      </w:pPr>
      <w:proofErr w:type="spellStart"/>
      <w:r w:rsidRPr="006D7631">
        <w:rPr>
          <w:rFonts w:ascii="Courier New" w:eastAsiaTheme="minorHAnsi" w:hAnsi="Courier New" w:cs="Courier New"/>
        </w:rPr>
        <w:t>StringBuffer</w:t>
      </w:r>
      <w:proofErr w:type="spellEnd"/>
      <w:r w:rsidRPr="006D7631">
        <w:rPr>
          <w:rFonts w:ascii="Courier New" w:eastAsiaTheme="minorHAnsi" w:hAnsi="Courier New" w:cs="Courier New"/>
        </w:rPr>
        <w:t xml:space="preserve"> sb = new </w:t>
      </w:r>
      <w:proofErr w:type="spellStart"/>
      <w:r w:rsidRPr="006D7631">
        <w:rPr>
          <w:rFonts w:ascii="Courier New" w:eastAsiaTheme="minorHAnsi" w:hAnsi="Courier New" w:cs="Courier New"/>
        </w:rPr>
        <w:t>StringBuffer</w:t>
      </w:r>
      <w:proofErr w:type="spellEnd"/>
      <w:r w:rsidRPr="006D7631">
        <w:rPr>
          <w:rFonts w:ascii="Courier New" w:eastAsiaTheme="minorHAnsi" w:hAnsi="Courier New" w:cs="Courier New"/>
        </w:rPr>
        <w:t>("&lt;b&gt;Point:&lt;/b&gt;</w:t>
      </w:r>
    </w:p>
    <w:p w14:paraId="0782D39C" w14:textId="77777777" w:rsidR="006D7631" w:rsidRPr="006D7631" w:rsidRDefault="006D7631" w:rsidP="006D7631">
      <w:pPr>
        <w:pStyle w:val="BodyText"/>
        <w:ind w:left="4320"/>
        <w:rPr>
          <w:rFonts w:ascii="Courier New" w:eastAsiaTheme="minorHAnsi" w:hAnsi="Courier New" w:cs="Courier New"/>
        </w:rPr>
      </w:pPr>
      <w:r w:rsidRPr="006D7631">
        <w:rPr>
          <w:rFonts w:ascii="Courier New" w:eastAsiaTheme="minorHAnsi" w:hAnsi="Courier New" w:cs="Courier New"/>
        </w:rPr>
        <w:t xml:space="preserve">(" + </w:t>
      </w:r>
      <w:proofErr w:type="spellStart"/>
      <w:r w:rsidRPr="006D7631">
        <w:rPr>
          <w:rFonts w:ascii="Courier New" w:eastAsiaTheme="minorHAnsi" w:hAnsi="Courier New" w:cs="Courier New"/>
        </w:rPr>
        <w:t>p.x</w:t>
      </w:r>
      <w:proofErr w:type="spellEnd"/>
      <w:r w:rsidRPr="006D7631">
        <w:rPr>
          <w:rFonts w:ascii="Courier New" w:eastAsiaTheme="minorHAnsi" w:hAnsi="Courier New" w:cs="Courier New"/>
        </w:rPr>
        <w:t xml:space="preserve"> + "," + </w:t>
      </w:r>
      <w:proofErr w:type="spellStart"/>
      <w:r w:rsidRPr="006D7631">
        <w:rPr>
          <w:rFonts w:ascii="Courier New" w:eastAsiaTheme="minorHAnsi" w:hAnsi="Courier New" w:cs="Courier New"/>
        </w:rPr>
        <w:t>p.y</w:t>
      </w:r>
      <w:proofErr w:type="spellEnd"/>
      <w:r w:rsidRPr="006D7631">
        <w:rPr>
          <w:rFonts w:ascii="Courier New" w:eastAsiaTheme="minorHAnsi" w:hAnsi="Courier New" w:cs="Courier New"/>
        </w:rPr>
        <w:t xml:space="preserve"> + ") ");</w:t>
      </w:r>
    </w:p>
    <w:p w14:paraId="40FCBE72" w14:textId="77777777" w:rsidR="006D7631" w:rsidRPr="006D7631" w:rsidRDefault="006D7631" w:rsidP="006D7631">
      <w:pPr>
        <w:pStyle w:val="BodyText"/>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("&lt;b&gt;Component:&lt;/b&gt; ");</w:t>
      </w:r>
    </w:p>
    <w:p w14:paraId="3B22ECC9"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Object o = </w:t>
      </w:r>
      <w:proofErr w:type="spellStart"/>
      <w:r w:rsidRPr="006D7631">
        <w:rPr>
          <w:rFonts w:ascii="Courier New" w:eastAsiaTheme="minorHAnsi" w:hAnsi="Courier New" w:cs="Courier New"/>
        </w:rPr>
        <w:t>dataIndex.getObject</w:t>
      </w:r>
      <w:proofErr w:type="spellEnd"/>
      <w:r w:rsidRPr="006D7631">
        <w:rPr>
          <w:rFonts w:ascii="Courier New" w:eastAsiaTheme="minorHAnsi" w:hAnsi="Courier New" w:cs="Courier New"/>
        </w:rPr>
        <w:t>();</w:t>
      </w:r>
    </w:p>
    <w:p w14:paraId="45E2BEE6"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int </w:t>
      </w:r>
      <w:proofErr w:type="spellStart"/>
      <w:r w:rsidRPr="006D7631">
        <w:rPr>
          <w:rFonts w:ascii="Courier New" w:eastAsiaTheme="minorHAnsi" w:hAnsi="Courier New" w:cs="Courier New"/>
        </w:rPr>
        <w:t>seriesIndex</w:t>
      </w:r>
      <w:proofErr w:type="spellEnd"/>
      <w:r w:rsidRPr="006D7631">
        <w:rPr>
          <w:rFonts w:ascii="Courier New" w:eastAsiaTheme="minorHAnsi" w:hAnsi="Courier New" w:cs="Courier New"/>
        </w:rPr>
        <w:t xml:space="preserve"> = </w:t>
      </w:r>
      <w:proofErr w:type="spellStart"/>
      <w:r w:rsidRPr="006D7631">
        <w:rPr>
          <w:rFonts w:ascii="Courier New" w:eastAsiaTheme="minorHAnsi" w:hAnsi="Courier New" w:cs="Courier New"/>
        </w:rPr>
        <w:t>dataIndex.getSeriesIndex</w:t>
      </w:r>
      <w:proofErr w:type="spellEnd"/>
      <w:r w:rsidRPr="006D7631">
        <w:rPr>
          <w:rFonts w:ascii="Courier New" w:eastAsiaTheme="minorHAnsi" w:hAnsi="Courier New" w:cs="Courier New"/>
        </w:rPr>
        <w:t>();</w:t>
      </w:r>
    </w:p>
    <w:p w14:paraId="26C25C44"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if (o == </w:t>
      </w:r>
      <w:proofErr w:type="spellStart"/>
      <w:proofErr w:type="gramStart"/>
      <w:r w:rsidRPr="006D7631">
        <w:rPr>
          <w:rFonts w:ascii="Courier New" w:eastAsiaTheme="minorHAnsi" w:hAnsi="Courier New" w:cs="Courier New"/>
        </w:rPr>
        <w:t>chart.getHeader</w:t>
      </w:r>
      <w:proofErr w:type="spellEnd"/>
      <w:proofErr w:type="gramEnd"/>
      <w:r w:rsidRPr="006D7631">
        <w:rPr>
          <w:rFonts w:ascii="Courier New" w:eastAsiaTheme="minorHAnsi" w:hAnsi="Courier New" w:cs="Courier New"/>
        </w:rPr>
        <w:t>()) {</w:t>
      </w:r>
    </w:p>
    <w:p w14:paraId="095A66F6"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("Header");</w:t>
      </w:r>
    </w:p>
    <w:p w14:paraId="6C2C9F11"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06DF35C2"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else if (o == </w:t>
      </w:r>
      <w:proofErr w:type="spellStart"/>
      <w:proofErr w:type="gramStart"/>
      <w:r w:rsidRPr="006D7631">
        <w:rPr>
          <w:rFonts w:ascii="Courier New" w:eastAsiaTheme="minorHAnsi" w:hAnsi="Courier New" w:cs="Courier New"/>
        </w:rPr>
        <w:t>chart.getFooter</w:t>
      </w:r>
      <w:proofErr w:type="spellEnd"/>
      <w:proofErr w:type="gramEnd"/>
      <w:r w:rsidRPr="006D7631">
        <w:rPr>
          <w:rFonts w:ascii="Courier New" w:eastAsiaTheme="minorHAnsi" w:hAnsi="Courier New" w:cs="Courier New"/>
        </w:rPr>
        <w:t>()) {</w:t>
      </w:r>
    </w:p>
    <w:p w14:paraId="3C1DFA37"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("Footer");</w:t>
      </w:r>
    </w:p>
    <w:p w14:paraId="6514E64C"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6DD3D509"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else if (o == </w:t>
      </w:r>
      <w:proofErr w:type="spellStart"/>
      <w:proofErr w:type="gramStart"/>
      <w:r w:rsidRPr="006D7631">
        <w:rPr>
          <w:rFonts w:ascii="Courier New" w:eastAsiaTheme="minorHAnsi" w:hAnsi="Courier New" w:cs="Courier New"/>
        </w:rPr>
        <w:t>chart.getLegend</w:t>
      </w:r>
      <w:proofErr w:type="spellEnd"/>
      <w:proofErr w:type="gramEnd"/>
      <w:r w:rsidRPr="006D7631">
        <w:rPr>
          <w:rFonts w:ascii="Courier New" w:eastAsiaTheme="minorHAnsi" w:hAnsi="Courier New" w:cs="Courier New"/>
        </w:rPr>
        <w:t>()) {</w:t>
      </w:r>
    </w:p>
    <w:p w14:paraId="72A0BBE5"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("Legend ");</w:t>
      </w:r>
    </w:p>
    <w:p w14:paraId="1B552353"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("&lt;b&gt;Series:&lt;/b&gt; " + (</w:t>
      </w:r>
      <w:proofErr w:type="spellStart"/>
      <w:r w:rsidRPr="006D7631">
        <w:rPr>
          <w:rFonts w:ascii="Courier New" w:eastAsiaTheme="minorHAnsi" w:hAnsi="Courier New" w:cs="Courier New"/>
        </w:rPr>
        <w:t>seriesIndex</w:t>
      </w:r>
      <w:proofErr w:type="spellEnd"/>
      <w:r w:rsidRPr="006D7631">
        <w:rPr>
          <w:rFonts w:ascii="Courier New" w:eastAsiaTheme="minorHAnsi" w:hAnsi="Courier New" w:cs="Courier New"/>
        </w:rPr>
        <w:t xml:space="preserve"> &gt;= 0 ? ""</w:t>
      </w:r>
    </w:p>
    <w:p w14:paraId="2C38E69E" w14:textId="77777777" w:rsidR="006D7631" w:rsidRPr="006D7631" w:rsidRDefault="006D7631" w:rsidP="006D7631">
      <w:pPr>
        <w:pStyle w:val="BodyText"/>
        <w:ind w:left="2880"/>
        <w:rPr>
          <w:rFonts w:ascii="Courier New" w:eastAsiaTheme="minorHAnsi" w:hAnsi="Courier New" w:cs="Courier New"/>
        </w:rPr>
      </w:pPr>
      <w:r w:rsidRPr="006D7631">
        <w:rPr>
          <w:rFonts w:ascii="Courier New" w:eastAsiaTheme="minorHAnsi" w:hAnsi="Courier New" w:cs="Courier New"/>
        </w:rPr>
        <w:t xml:space="preserve">+ </w:t>
      </w:r>
      <w:proofErr w:type="spellStart"/>
      <w:proofErr w:type="gramStart"/>
      <w:r w:rsidRPr="006D7631">
        <w:rPr>
          <w:rFonts w:ascii="Courier New" w:eastAsiaTheme="minorHAnsi" w:hAnsi="Courier New" w:cs="Courier New"/>
        </w:rPr>
        <w:t>seriesIndex</w:t>
      </w:r>
      <w:proofErr w:type="spellEnd"/>
      <w:r w:rsidRPr="006D7631">
        <w:rPr>
          <w:rFonts w:ascii="Courier New" w:eastAsiaTheme="minorHAnsi" w:hAnsi="Courier New" w:cs="Courier New"/>
        </w:rPr>
        <w:t xml:space="preserve"> :</w:t>
      </w:r>
      <w:proofErr w:type="gramEnd"/>
      <w:r w:rsidRPr="006D7631">
        <w:rPr>
          <w:rFonts w:ascii="Courier New" w:eastAsiaTheme="minorHAnsi" w:hAnsi="Courier New" w:cs="Courier New"/>
        </w:rPr>
        <w:t xml:space="preserve"> "Title"));</w:t>
      </w:r>
    </w:p>
    <w:p w14:paraId="1DF40F78"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370240CA"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else if (o == </w:t>
      </w:r>
      <w:proofErr w:type="spellStart"/>
      <w:proofErr w:type="gramStart"/>
      <w:r w:rsidRPr="006D7631">
        <w:rPr>
          <w:rFonts w:ascii="Courier New" w:eastAsiaTheme="minorHAnsi" w:hAnsi="Courier New" w:cs="Courier New"/>
        </w:rPr>
        <w:t>chart.getChartArea</w:t>
      </w:r>
      <w:proofErr w:type="spellEnd"/>
      <w:proofErr w:type="gramEnd"/>
      <w:r w:rsidRPr="006D7631">
        <w:rPr>
          <w:rFonts w:ascii="Courier New" w:eastAsiaTheme="minorHAnsi" w:hAnsi="Courier New" w:cs="Courier New"/>
        </w:rPr>
        <w:t>()) {</w:t>
      </w:r>
    </w:p>
    <w:p w14:paraId="6C7C692F"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w:t>
      </w:r>
      <w:proofErr w:type="spellStart"/>
      <w:r w:rsidRPr="006D7631">
        <w:rPr>
          <w:rFonts w:ascii="Courier New" w:eastAsiaTheme="minorHAnsi" w:hAnsi="Courier New" w:cs="Courier New"/>
        </w:rPr>
        <w:t>ChartArea</w:t>
      </w:r>
      <w:proofErr w:type="spellEnd"/>
      <w:r w:rsidRPr="006D7631">
        <w:rPr>
          <w:rFonts w:ascii="Courier New" w:eastAsiaTheme="minorHAnsi" w:hAnsi="Courier New" w:cs="Courier New"/>
        </w:rPr>
        <w:t xml:space="preserve"> ");</w:t>
      </w:r>
    </w:p>
    <w:p w14:paraId="7BDC2E2D"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 xml:space="preserve">("&lt;b&gt;Series:&lt;/b&gt; " + </w:t>
      </w:r>
      <w:proofErr w:type="spellStart"/>
      <w:r w:rsidRPr="006D7631">
        <w:rPr>
          <w:rFonts w:ascii="Courier New" w:eastAsiaTheme="minorHAnsi" w:hAnsi="Courier New" w:cs="Courier New"/>
        </w:rPr>
        <w:t>seriesIndex</w:t>
      </w:r>
      <w:proofErr w:type="spellEnd"/>
      <w:r w:rsidRPr="006D7631">
        <w:rPr>
          <w:rFonts w:ascii="Courier New" w:eastAsiaTheme="minorHAnsi" w:hAnsi="Courier New" w:cs="Courier New"/>
        </w:rPr>
        <w:t>);</w:t>
      </w:r>
    </w:p>
    <w:p w14:paraId="48E46929"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 xml:space="preserve">(" &lt;b&gt;Point:&lt;/b&gt; " + </w:t>
      </w:r>
      <w:proofErr w:type="spellStart"/>
      <w:r w:rsidRPr="006D7631">
        <w:rPr>
          <w:rFonts w:ascii="Courier New" w:eastAsiaTheme="minorHAnsi" w:hAnsi="Courier New" w:cs="Courier New"/>
        </w:rPr>
        <w:t>dataIndex.getPoint</w:t>
      </w:r>
      <w:proofErr w:type="spellEnd"/>
      <w:r w:rsidRPr="006D7631">
        <w:rPr>
          <w:rFonts w:ascii="Courier New" w:eastAsiaTheme="minorHAnsi" w:hAnsi="Courier New" w:cs="Courier New"/>
        </w:rPr>
        <w:t>());</w:t>
      </w:r>
    </w:p>
    <w:p w14:paraId="7DA32AA0"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77A72911"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else {</w:t>
      </w:r>
    </w:p>
    <w:p w14:paraId="62DF7593" w14:textId="77777777" w:rsidR="006D7631" w:rsidRPr="006D7631" w:rsidRDefault="006D7631" w:rsidP="006D7631">
      <w:pPr>
        <w:pStyle w:val="BodyText"/>
        <w:ind w:left="2448"/>
        <w:rPr>
          <w:rFonts w:ascii="Courier New" w:eastAsiaTheme="minorHAnsi" w:hAnsi="Courier New" w:cs="Courier New"/>
        </w:rPr>
      </w:pPr>
      <w:proofErr w:type="spellStart"/>
      <w:proofErr w:type="gramStart"/>
      <w:r w:rsidRPr="006D7631">
        <w:rPr>
          <w:rFonts w:ascii="Courier New" w:eastAsiaTheme="minorHAnsi" w:hAnsi="Courier New" w:cs="Courier New"/>
        </w:rPr>
        <w:t>sb.append</w:t>
      </w:r>
      <w:proofErr w:type="spellEnd"/>
      <w:proofErr w:type="gramEnd"/>
      <w:r w:rsidRPr="006D7631">
        <w:rPr>
          <w:rFonts w:ascii="Courier New" w:eastAsiaTheme="minorHAnsi" w:hAnsi="Courier New" w:cs="Courier New"/>
        </w:rPr>
        <w:t>("Chart");</w:t>
      </w:r>
    </w:p>
    <w:p w14:paraId="31AE60BE" w14:textId="77777777"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09C238C9" w14:textId="77777777" w:rsidR="006D7631" w:rsidRPr="006D7631" w:rsidRDefault="006D7631" w:rsidP="006D7631">
      <w:pPr>
        <w:pStyle w:val="BodyText"/>
        <w:rPr>
          <w:rFonts w:ascii="Courier New" w:eastAsiaTheme="minorHAnsi" w:hAnsi="Courier New" w:cs="Courier New"/>
        </w:rPr>
      </w:pPr>
      <w:proofErr w:type="spellStart"/>
      <w:r w:rsidRPr="006D7631">
        <w:rPr>
          <w:rFonts w:ascii="Courier New" w:eastAsiaTheme="minorHAnsi" w:hAnsi="Courier New" w:cs="Courier New"/>
        </w:rPr>
        <w:t>pickResult</w:t>
      </w:r>
      <w:proofErr w:type="spellEnd"/>
      <w:r w:rsidRPr="006D7631">
        <w:rPr>
          <w:rFonts w:ascii="Courier New" w:eastAsiaTheme="minorHAnsi" w:hAnsi="Courier New" w:cs="Courier New"/>
        </w:rPr>
        <w:t xml:space="preserve"> = </w:t>
      </w:r>
      <w:proofErr w:type="spellStart"/>
      <w:proofErr w:type="gramStart"/>
      <w:r w:rsidRPr="006D7631">
        <w:rPr>
          <w:rFonts w:ascii="Courier New" w:eastAsiaTheme="minorHAnsi" w:hAnsi="Courier New" w:cs="Courier New"/>
        </w:rPr>
        <w:t>sb.toString</w:t>
      </w:r>
      <w:proofErr w:type="spellEnd"/>
      <w:proofErr w:type="gramEnd"/>
      <w:r w:rsidRPr="006D7631">
        <w:rPr>
          <w:rFonts w:ascii="Courier New" w:eastAsiaTheme="minorHAnsi" w:hAnsi="Courier New" w:cs="Courier New"/>
        </w:rPr>
        <w:t>();</w:t>
      </w:r>
    </w:p>
    <w:p w14:paraId="7E15FC94" w14:textId="77777777" w:rsidR="006D7631" w:rsidRDefault="006D7631" w:rsidP="006D7631">
      <w:pPr>
        <w:pStyle w:val="BodyText"/>
        <w:rPr>
          <w:rFonts w:ascii="Courier New" w:eastAsiaTheme="minorHAnsi" w:hAnsi="Courier New" w:cs="Courier New"/>
        </w:rPr>
      </w:pPr>
    </w:p>
    <w:p w14:paraId="7B092FBD" w14:textId="01FA6589"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Assign "selected" style to appropriate series</w:t>
      </w:r>
    </w:p>
    <w:p w14:paraId="2A7952C2" w14:textId="77777777" w:rsidR="006D7631" w:rsidRPr="006D7631" w:rsidRDefault="006D7631" w:rsidP="006D7631">
      <w:pPr>
        <w:pStyle w:val="BodyText"/>
        <w:rPr>
          <w:rFonts w:ascii="Courier New" w:eastAsiaTheme="minorHAnsi" w:hAnsi="Courier New" w:cs="Courier New"/>
        </w:rPr>
      </w:pPr>
      <w:proofErr w:type="spellStart"/>
      <w:proofErr w:type="gramStart"/>
      <w:r w:rsidRPr="006D7631">
        <w:rPr>
          <w:rFonts w:ascii="Courier New" w:eastAsiaTheme="minorHAnsi" w:hAnsi="Courier New" w:cs="Courier New"/>
        </w:rPr>
        <w:t>setChartStyles</w:t>
      </w:r>
      <w:proofErr w:type="spellEnd"/>
      <w:r w:rsidRPr="006D7631">
        <w:rPr>
          <w:rFonts w:ascii="Courier New" w:eastAsiaTheme="minorHAnsi" w:hAnsi="Courier New" w:cs="Courier New"/>
        </w:rPr>
        <w:t>(</w:t>
      </w:r>
      <w:proofErr w:type="gramEnd"/>
      <w:r w:rsidRPr="006D7631">
        <w:rPr>
          <w:rFonts w:ascii="Courier New" w:eastAsiaTheme="minorHAnsi" w:hAnsi="Courier New" w:cs="Courier New"/>
        </w:rPr>
        <w:t xml:space="preserve">chart, </w:t>
      </w:r>
      <w:proofErr w:type="spellStart"/>
      <w:r w:rsidRPr="006D7631">
        <w:rPr>
          <w:rFonts w:ascii="Courier New" w:eastAsiaTheme="minorHAnsi" w:hAnsi="Courier New" w:cs="Courier New"/>
        </w:rPr>
        <w:t>seriesIndex</w:t>
      </w:r>
      <w:proofErr w:type="spellEnd"/>
      <w:r w:rsidRPr="006D7631">
        <w:rPr>
          <w:rFonts w:ascii="Courier New" w:eastAsiaTheme="minorHAnsi" w:hAnsi="Courier New" w:cs="Courier New"/>
        </w:rPr>
        <w:t>);</w:t>
      </w:r>
    </w:p>
    <w:p w14:paraId="6A6CD094" w14:textId="77777777" w:rsidR="006D7631" w:rsidRDefault="006D7631" w:rsidP="006D7631">
      <w:pPr>
        <w:pStyle w:val="BodyText"/>
        <w:rPr>
          <w:rFonts w:ascii="Courier New" w:eastAsiaTheme="minorHAnsi" w:hAnsi="Courier New" w:cs="Courier New"/>
        </w:rPr>
      </w:pPr>
    </w:p>
    <w:p w14:paraId="0B68A1F0" w14:textId="2C87A25F" w:rsidR="006D7631" w:rsidRPr="006D7631" w:rsidRDefault="006D7631" w:rsidP="006D7631">
      <w:pPr>
        <w:pStyle w:val="BodyText"/>
        <w:rPr>
          <w:rFonts w:ascii="Courier New" w:eastAsiaTheme="minorHAnsi" w:hAnsi="Courier New" w:cs="Courier New"/>
        </w:rPr>
      </w:pPr>
      <w:r w:rsidRPr="006D7631">
        <w:rPr>
          <w:rFonts w:ascii="Courier New" w:eastAsiaTheme="minorHAnsi" w:hAnsi="Courier New" w:cs="Courier New"/>
        </w:rPr>
        <w:t xml:space="preserve">// Tell the </w:t>
      </w:r>
      <w:proofErr w:type="spellStart"/>
      <w:r w:rsidRPr="006D7631">
        <w:rPr>
          <w:rFonts w:ascii="Courier New" w:eastAsiaTheme="minorHAnsi" w:hAnsi="Courier New" w:cs="Courier New"/>
        </w:rPr>
        <w:t>JCFacesChart</w:t>
      </w:r>
      <w:proofErr w:type="spellEnd"/>
      <w:r w:rsidRPr="006D7631">
        <w:rPr>
          <w:rFonts w:ascii="Courier New" w:eastAsiaTheme="minorHAnsi" w:hAnsi="Courier New" w:cs="Courier New"/>
        </w:rPr>
        <w:t xml:space="preserve"> component to regenerate the chart image</w:t>
      </w:r>
    </w:p>
    <w:p w14:paraId="48193646" w14:textId="77777777" w:rsidR="006D7631" w:rsidRPr="006D7631" w:rsidRDefault="006D7631" w:rsidP="006D7631">
      <w:pPr>
        <w:pStyle w:val="BodyText"/>
        <w:rPr>
          <w:rFonts w:ascii="Courier New" w:eastAsiaTheme="minorHAnsi" w:hAnsi="Courier New" w:cs="Courier New"/>
        </w:rPr>
      </w:pPr>
      <w:proofErr w:type="spellStart"/>
      <w:proofErr w:type="gramStart"/>
      <w:r w:rsidRPr="006D7631">
        <w:rPr>
          <w:rFonts w:ascii="Courier New" w:eastAsiaTheme="minorHAnsi" w:hAnsi="Courier New" w:cs="Courier New"/>
        </w:rPr>
        <w:t>event.setChartChanged</w:t>
      </w:r>
      <w:proofErr w:type="spellEnd"/>
      <w:proofErr w:type="gramEnd"/>
      <w:r w:rsidRPr="006D7631">
        <w:rPr>
          <w:rFonts w:ascii="Courier New" w:eastAsiaTheme="minorHAnsi" w:hAnsi="Courier New" w:cs="Courier New"/>
        </w:rPr>
        <w:t>();</w:t>
      </w:r>
    </w:p>
    <w:p w14:paraId="435653E6" w14:textId="77777777" w:rsidR="006D7631" w:rsidRDefault="006D7631" w:rsidP="006D7631">
      <w:pPr>
        <w:pStyle w:val="BodyText"/>
        <w:rPr>
          <w:rFonts w:ascii="Courier New" w:eastAsiaTheme="minorHAnsi" w:hAnsi="Courier New" w:cs="Courier New"/>
        </w:rPr>
      </w:pPr>
    </w:p>
    <w:p w14:paraId="552F4164" w14:textId="61DD6775" w:rsidR="00F33235" w:rsidRDefault="006D7631" w:rsidP="006D7631">
      <w:pPr>
        <w:pStyle w:val="BodyText"/>
        <w:rPr>
          <w:rFonts w:ascii="Courier New" w:eastAsiaTheme="minorHAnsi" w:hAnsi="Courier New" w:cs="Courier New"/>
        </w:rPr>
      </w:pPr>
      <w:r w:rsidRPr="006D7631">
        <w:rPr>
          <w:rFonts w:ascii="Courier New" w:eastAsiaTheme="minorHAnsi" w:hAnsi="Courier New" w:cs="Courier New"/>
        </w:rPr>
        <w:t>}</w:t>
      </w:r>
    </w:p>
    <w:p w14:paraId="6C02D5A2" w14:textId="4C1240A1" w:rsidR="006D7631" w:rsidRPr="006D7631" w:rsidRDefault="006D7631" w:rsidP="006D7631">
      <w:pPr>
        <w:pStyle w:val="Heading3"/>
      </w:pPr>
      <w:r w:rsidRPr="006D7631">
        <w:rPr>
          <w:rStyle w:val="SC24114697"/>
          <w:rFonts w:cs="Arial"/>
          <w:b/>
          <w:bCs/>
          <w:color w:val="auto"/>
          <w:sz w:val="24"/>
          <w:szCs w:val="28"/>
        </w:rPr>
        <w:t>17.2.5</w:t>
      </w:r>
      <w:r>
        <w:rPr>
          <w:rStyle w:val="SC24114697"/>
          <w:rFonts w:cs="Arial"/>
          <w:b/>
          <w:bCs/>
          <w:color w:val="auto"/>
          <w:sz w:val="24"/>
          <w:szCs w:val="28"/>
        </w:rPr>
        <w:tab/>
      </w:r>
      <w:r w:rsidRPr="006D7631">
        <w:rPr>
          <w:rStyle w:val="SC24114697"/>
          <w:rFonts w:cs="Arial"/>
          <w:b/>
          <w:bCs/>
          <w:color w:val="auto"/>
          <w:sz w:val="24"/>
          <w:szCs w:val="28"/>
        </w:rPr>
        <w:t xml:space="preserve">Internationalizing Your </w:t>
      </w:r>
      <w:proofErr w:type="spellStart"/>
      <w:r w:rsidRPr="006D7631">
        <w:rPr>
          <w:rStyle w:val="SC24114697"/>
          <w:rFonts w:cs="Arial"/>
          <w:b/>
          <w:bCs/>
          <w:color w:val="auto"/>
          <w:sz w:val="24"/>
          <w:szCs w:val="28"/>
        </w:rPr>
        <w:t>JClass</w:t>
      </w:r>
      <w:proofErr w:type="spellEnd"/>
      <w:r w:rsidRPr="006D7631">
        <w:rPr>
          <w:rStyle w:val="SC24114697"/>
          <w:rFonts w:cs="Arial"/>
          <w:b/>
          <w:bCs/>
          <w:color w:val="auto"/>
          <w:sz w:val="24"/>
          <w:szCs w:val="28"/>
        </w:rPr>
        <w:t xml:space="preserve"> </w:t>
      </w:r>
      <w:proofErr w:type="spellStart"/>
      <w:r w:rsidRPr="006D7631">
        <w:rPr>
          <w:rStyle w:val="SC24114697"/>
          <w:rFonts w:cs="Arial"/>
          <w:b/>
          <w:bCs/>
          <w:color w:val="auto"/>
          <w:sz w:val="24"/>
          <w:szCs w:val="28"/>
        </w:rPr>
        <w:t>JCFacesChart</w:t>
      </w:r>
      <w:proofErr w:type="spellEnd"/>
      <w:r w:rsidRPr="006D7631">
        <w:rPr>
          <w:rStyle w:val="SC24114697"/>
          <w:rFonts w:cs="Arial"/>
          <w:b/>
          <w:bCs/>
          <w:color w:val="auto"/>
          <w:sz w:val="24"/>
          <w:szCs w:val="28"/>
        </w:rPr>
        <w:t xml:space="preserve"> </w:t>
      </w:r>
    </w:p>
    <w:p w14:paraId="69ED6687" w14:textId="77777777" w:rsidR="006D7631" w:rsidRDefault="006D7631" w:rsidP="006D7631">
      <w:pPr>
        <w:pStyle w:val="BodyText"/>
      </w:pPr>
    </w:p>
    <w:p w14:paraId="6FEC3A95" w14:textId="77777777" w:rsidR="006D7631" w:rsidRDefault="006D7631" w:rsidP="006D7631">
      <w:pPr>
        <w:pStyle w:val="BodyText"/>
      </w:pPr>
      <w:r w:rsidRPr="006D7631">
        <w:t xml:space="preserve">You can internationalize the text displayed on your </w:t>
      </w:r>
      <w:proofErr w:type="spellStart"/>
      <w:r w:rsidRPr="006D7631">
        <w:t>JClass</w:t>
      </w:r>
      <w:proofErr w:type="spellEnd"/>
      <w:r w:rsidRPr="006D7631">
        <w:t xml:space="preserve"> </w:t>
      </w:r>
      <w:proofErr w:type="spellStart"/>
      <w:r w:rsidRPr="006D7631">
        <w:t>JCFacesChart</w:t>
      </w:r>
      <w:proofErr w:type="spellEnd"/>
      <w:r w:rsidRPr="006D7631">
        <w:t xml:space="preserve"> in the same way as any XML-based chart. For more information, see </w:t>
      </w:r>
      <w:r w:rsidRPr="006D7631">
        <w:rPr>
          <w:color w:val="0000FF"/>
        </w:rPr>
        <w:t>Internationalizing Your XML-based Chart</w:t>
      </w:r>
      <w:r w:rsidRPr="006D7631">
        <w:t>, in Chapter 15 and</w:t>
      </w:r>
      <w:proofErr w:type="gramStart"/>
      <w:r w:rsidRPr="006D7631">
        <w:t>, in particular, Section</w:t>
      </w:r>
      <w:proofErr w:type="gramEnd"/>
      <w:r w:rsidRPr="006D7631">
        <w:t xml:space="preserve"> 15.6.3, </w:t>
      </w:r>
      <w:r w:rsidRPr="006D7631">
        <w:rPr>
          <w:color w:val="0000FF"/>
        </w:rPr>
        <w:t>Using Resource Bundles: JSF</w:t>
      </w:r>
      <w:r w:rsidRPr="006D7631">
        <w:t>.</w:t>
      </w:r>
    </w:p>
    <w:p w14:paraId="43031901" w14:textId="77777777" w:rsidR="006D7631" w:rsidRDefault="006D7631" w:rsidP="006D7631">
      <w:pPr>
        <w:pStyle w:val="BodyText"/>
      </w:pPr>
    </w:p>
    <w:p w14:paraId="353F1109" w14:textId="77777777" w:rsidR="006D7631" w:rsidRDefault="006D7631">
      <w:pPr>
        <w:ind w:left="0"/>
        <w:rPr>
          <w:rStyle w:val="SC24114696"/>
          <w:rFonts w:ascii="Arial Narrow" w:eastAsia="Arial" w:hAnsi="Arial Narrow" w:cs="Arial"/>
          <w:color w:val="auto"/>
          <w:sz w:val="24"/>
          <w:szCs w:val="48"/>
        </w:rPr>
      </w:pPr>
      <w:r>
        <w:rPr>
          <w:rStyle w:val="SC24114696"/>
          <w:rFonts w:cs="Arial"/>
          <w:b w:val="0"/>
          <w:bCs w:val="0"/>
          <w:color w:val="auto"/>
        </w:rPr>
        <w:br w:type="page"/>
      </w:r>
    </w:p>
    <w:p w14:paraId="123E950A" w14:textId="51AB5740" w:rsidR="006D7631" w:rsidRPr="006D7631" w:rsidRDefault="006D7631" w:rsidP="006D7631">
      <w:pPr>
        <w:pStyle w:val="Heading2"/>
      </w:pPr>
      <w:bookmarkStart w:id="142" w:name="_Toc3993415"/>
      <w:r w:rsidRPr="006D7631">
        <w:rPr>
          <w:rStyle w:val="SC24114696"/>
          <w:rFonts w:cs="Arial"/>
          <w:b/>
          <w:bCs/>
          <w:color w:val="auto"/>
        </w:rPr>
        <w:lastRenderedPageBreak/>
        <w:t xml:space="preserve">17.3 </w:t>
      </w:r>
      <w:r>
        <w:rPr>
          <w:rStyle w:val="SC24114696"/>
          <w:rFonts w:cs="Arial"/>
          <w:b/>
          <w:bCs/>
          <w:color w:val="auto"/>
        </w:rPr>
        <w:tab/>
      </w:r>
      <w:proofErr w:type="spellStart"/>
      <w:r w:rsidRPr="006D7631">
        <w:rPr>
          <w:rStyle w:val="SC24114696"/>
          <w:rFonts w:cs="Arial"/>
          <w:b/>
          <w:bCs/>
          <w:color w:val="auto"/>
        </w:rPr>
        <w:t>JClass</w:t>
      </w:r>
      <w:proofErr w:type="spellEnd"/>
      <w:r w:rsidRPr="006D7631">
        <w:rPr>
          <w:rStyle w:val="SC24114696"/>
          <w:rFonts w:cs="Arial"/>
          <w:b/>
          <w:bCs/>
          <w:color w:val="auto"/>
        </w:rPr>
        <w:t xml:space="preserve"> </w:t>
      </w:r>
      <w:proofErr w:type="spellStart"/>
      <w:r w:rsidRPr="006D7631">
        <w:rPr>
          <w:rStyle w:val="SC24114696"/>
          <w:rFonts w:cs="Arial"/>
          <w:b/>
          <w:bCs/>
          <w:color w:val="auto"/>
        </w:rPr>
        <w:t>ServerChart</w:t>
      </w:r>
      <w:proofErr w:type="spellEnd"/>
      <w:r w:rsidRPr="006D7631">
        <w:rPr>
          <w:rStyle w:val="SC24114696"/>
          <w:rFonts w:cs="Arial"/>
          <w:b/>
          <w:bCs/>
          <w:color w:val="auto"/>
        </w:rPr>
        <w:t xml:space="preserve"> JSP Tag Library</w:t>
      </w:r>
      <w:bookmarkEnd w:id="142"/>
      <w:r w:rsidRPr="006D7631">
        <w:rPr>
          <w:rStyle w:val="SC24114696"/>
          <w:rFonts w:cs="Arial"/>
          <w:b/>
          <w:bCs/>
          <w:color w:val="auto"/>
        </w:rPr>
        <w:t xml:space="preserve"> </w:t>
      </w:r>
    </w:p>
    <w:p w14:paraId="6CAF5DCD" w14:textId="4F7D577E" w:rsidR="006D7631" w:rsidRDefault="006D7631" w:rsidP="006D7631">
      <w:pPr>
        <w:pStyle w:val="BodyText"/>
      </w:pPr>
      <w:r>
        <w:t xml:space="preserve">If you are not using </w:t>
      </w:r>
      <w:proofErr w:type="spellStart"/>
      <w:r>
        <w:t>JavaServer</w:t>
      </w:r>
      <w:proofErr w:type="spellEnd"/>
      <w:r>
        <w:t xml:space="preserve"> Faces but still want to include a </w:t>
      </w:r>
      <w:proofErr w:type="spellStart"/>
      <w:r>
        <w:t>JClass</w:t>
      </w:r>
      <w:proofErr w:type="spellEnd"/>
      <w:r>
        <w:t xml:space="preserve"> </w:t>
      </w:r>
      <w:proofErr w:type="spellStart"/>
      <w:r>
        <w:t>ServerChart</w:t>
      </w:r>
      <w:proofErr w:type="spellEnd"/>
      <w:r>
        <w:t xml:space="preserve"> within a JSP, you can use the </w:t>
      </w:r>
      <w:proofErr w:type="spellStart"/>
      <w:r>
        <w:t>JClass</w:t>
      </w:r>
      <w:proofErr w:type="spellEnd"/>
      <w:r>
        <w:t xml:space="preserve"> </w:t>
      </w:r>
      <w:proofErr w:type="spellStart"/>
      <w:r>
        <w:t>ServerChart</w:t>
      </w:r>
      <w:proofErr w:type="spellEnd"/>
      <w:r>
        <w:t xml:space="preserve"> JSP tag library. With this custom tag library, you can create a chart, encode it as an image, and include the chart in the output, all without having to write a single line of Java code. The chart creation is done behind the scenes using the </w:t>
      </w:r>
      <w:proofErr w:type="spellStart"/>
      <w:r>
        <w:t>JClass</w:t>
      </w:r>
      <w:proofErr w:type="spellEnd"/>
      <w:r>
        <w:t xml:space="preserve"> Service (see Section 17.1, </w:t>
      </w:r>
      <w:r w:rsidRPr="006D7631">
        <w:rPr>
          <w:color w:val="0000FF"/>
        </w:rPr>
        <w:t xml:space="preserve">The </w:t>
      </w:r>
      <w:proofErr w:type="spellStart"/>
      <w:r w:rsidRPr="006D7631">
        <w:rPr>
          <w:color w:val="0000FF"/>
        </w:rPr>
        <w:t>JClass</w:t>
      </w:r>
      <w:proofErr w:type="spellEnd"/>
      <w:r w:rsidRPr="006D7631">
        <w:rPr>
          <w:color w:val="0000FF"/>
        </w:rPr>
        <w:t xml:space="preserve"> Service</w:t>
      </w:r>
      <w:r>
        <w:t xml:space="preserve">). As the JSP author, you need only create the tags and set the appropriate properties – the web container and the </w:t>
      </w:r>
      <w:proofErr w:type="spellStart"/>
      <w:r>
        <w:t>JClass</w:t>
      </w:r>
      <w:proofErr w:type="spellEnd"/>
      <w:r>
        <w:t xml:space="preserve"> Service do the rest.</w:t>
      </w:r>
    </w:p>
    <w:p w14:paraId="11025B07" w14:textId="1DA466AE" w:rsidR="006D7631" w:rsidRPr="006D7631" w:rsidRDefault="006D7631" w:rsidP="006D7631">
      <w:pPr>
        <w:pStyle w:val="Heading3"/>
      </w:pPr>
      <w:r w:rsidRPr="006D7631">
        <w:rPr>
          <w:rStyle w:val="SC24114697"/>
          <w:rFonts w:cs="Arial"/>
          <w:b/>
          <w:bCs/>
          <w:color w:val="auto"/>
          <w:sz w:val="24"/>
          <w:szCs w:val="28"/>
        </w:rPr>
        <w:t>17.3.1</w:t>
      </w:r>
      <w:r>
        <w:rPr>
          <w:rStyle w:val="SC24114697"/>
          <w:rFonts w:cs="Arial"/>
          <w:b/>
          <w:bCs/>
          <w:color w:val="auto"/>
          <w:sz w:val="24"/>
          <w:szCs w:val="28"/>
        </w:rPr>
        <w:tab/>
      </w:r>
      <w:r w:rsidRPr="006D7631">
        <w:rPr>
          <w:rStyle w:val="SC24114697"/>
          <w:rFonts w:cs="Arial"/>
          <w:b/>
          <w:bCs/>
          <w:color w:val="auto"/>
          <w:sz w:val="24"/>
          <w:szCs w:val="28"/>
        </w:rPr>
        <w:t xml:space="preserve">Locating the </w:t>
      </w:r>
      <w:proofErr w:type="spellStart"/>
      <w:r w:rsidRPr="006D7631">
        <w:rPr>
          <w:rStyle w:val="SC24114697"/>
          <w:rFonts w:cs="Arial"/>
          <w:b/>
          <w:bCs/>
          <w:color w:val="auto"/>
          <w:sz w:val="24"/>
          <w:szCs w:val="28"/>
        </w:rPr>
        <w:t>JClass</w:t>
      </w:r>
      <w:proofErr w:type="spellEnd"/>
      <w:r w:rsidRPr="006D7631">
        <w:rPr>
          <w:rStyle w:val="SC24114697"/>
          <w:rFonts w:cs="Arial"/>
          <w:b/>
          <w:bCs/>
          <w:color w:val="auto"/>
          <w:sz w:val="24"/>
          <w:szCs w:val="28"/>
        </w:rPr>
        <w:t xml:space="preserve"> </w:t>
      </w:r>
      <w:proofErr w:type="spellStart"/>
      <w:r w:rsidRPr="006D7631">
        <w:rPr>
          <w:rStyle w:val="SC24114697"/>
          <w:rFonts w:cs="Arial"/>
          <w:b/>
          <w:bCs/>
          <w:color w:val="auto"/>
          <w:sz w:val="24"/>
          <w:szCs w:val="28"/>
        </w:rPr>
        <w:t>ServerChart</w:t>
      </w:r>
      <w:proofErr w:type="spellEnd"/>
      <w:r w:rsidRPr="006D7631">
        <w:rPr>
          <w:rStyle w:val="SC24114697"/>
          <w:rFonts w:cs="Arial"/>
          <w:b/>
          <w:bCs/>
          <w:color w:val="auto"/>
          <w:sz w:val="24"/>
          <w:szCs w:val="28"/>
        </w:rPr>
        <w:t xml:space="preserve"> Tag Library </w:t>
      </w:r>
    </w:p>
    <w:p w14:paraId="7DB7ADCE" w14:textId="77777777" w:rsidR="006D7631" w:rsidRDefault="006D7631" w:rsidP="006D7631">
      <w:pPr>
        <w:pStyle w:val="BodyText"/>
      </w:pPr>
    </w:p>
    <w:p w14:paraId="5F309301" w14:textId="77777777" w:rsidR="006D7631" w:rsidRDefault="006D7631" w:rsidP="006D7631">
      <w:pPr>
        <w:pStyle w:val="BodyText"/>
      </w:pPr>
      <w:r>
        <w:t xml:space="preserve">The </w:t>
      </w:r>
      <w:proofErr w:type="spellStart"/>
      <w:r>
        <w:t>JClass</w:t>
      </w:r>
      <w:proofErr w:type="spellEnd"/>
      <w:r>
        <w:t xml:space="preserve"> </w:t>
      </w:r>
      <w:proofErr w:type="spellStart"/>
      <w:r>
        <w:t>ServerChart</w:t>
      </w:r>
      <w:proofErr w:type="spellEnd"/>
      <w:r>
        <w:t xml:space="preserve"> tag library description file, </w:t>
      </w:r>
      <w:r>
        <w:rPr>
          <w:i/>
          <w:iCs/>
        </w:rPr>
        <w:t>chart-</w:t>
      </w:r>
      <w:proofErr w:type="spellStart"/>
      <w:r>
        <w:rPr>
          <w:i/>
          <w:iCs/>
        </w:rPr>
        <w:t>jsp.tld</w:t>
      </w:r>
      <w:proofErr w:type="spellEnd"/>
      <w:r>
        <w:t xml:space="preserve">, </w:t>
      </w:r>
      <w:proofErr w:type="gramStart"/>
      <w:r>
        <w:t>is located in</w:t>
      </w:r>
      <w:proofErr w:type="gramEnd"/>
      <w:r>
        <w:t xml:space="preserve"> the </w:t>
      </w:r>
      <w:r>
        <w:rPr>
          <w:i/>
          <w:iCs/>
        </w:rPr>
        <w:t>JCLASS_SERVER_HOME/xml-</w:t>
      </w:r>
      <w:proofErr w:type="spellStart"/>
      <w:r>
        <w:rPr>
          <w:i/>
          <w:iCs/>
        </w:rPr>
        <w:t>dtd</w:t>
      </w:r>
      <w:proofErr w:type="spellEnd"/>
      <w:r>
        <w:rPr>
          <w:i/>
          <w:iCs/>
        </w:rPr>
        <w:t xml:space="preserve">/ </w:t>
      </w:r>
      <w:r>
        <w:t xml:space="preserve">directory. The </w:t>
      </w:r>
      <w:r>
        <w:rPr>
          <w:i/>
          <w:iCs/>
        </w:rPr>
        <w:t>chart-</w:t>
      </w:r>
      <w:proofErr w:type="spellStart"/>
      <w:r>
        <w:rPr>
          <w:i/>
          <w:iCs/>
        </w:rPr>
        <w:t>jsp.tld</w:t>
      </w:r>
      <w:proofErr w:type="spellEnd"/>
      <w:r>
        <w:rPr>
          <w:i/>
          <w:iCs/>
        </w:rPr>
        <w:t xml:space="preserve"> </w:t>
      </w:r>
      <w:r>
        <w:t xml:space="preserve">file is also included in the </w:t>
      </w:r>
      <w:proofErr w:type="spellStart"/>
      <w:r>
        <w:t>JClass</w:t>
      </w:r>
      <w:proofErr w:type="spellEnd"/>
      <w:r>
        <w:t xml:space="preserve"> </w:t>
      </w:r>
      <w:proofErr w:type="spellStart"/>
      <w:r>
        <w:t>ServerChart</w:t>
      </w:r>
      <w:proofErr w:type="spellEnd"/>
      <w:r>
        <w:t xml:space="preserve"> JAR file, </w:t>
      </w:r>
      <w:r>
        <w:rPr>
          <w:i/>
          <w:iCs/>
        </w:rPr>
        <w:t>jcschart.jar</w:t>
      </w:r>
      <w:r>
        <w:t xml:space="preserve">, in the </w:t>
      </w:r>
      <w:r>
        <w:rPr>
          <w:i/>
          <w:iCs/>
        </w:rPr>
        <w:t xml:space="preserve">META-INF </w:t>
      </w:r>
      <w:r>
        <w:t xml:space="preserve">directory. </w:t>
      </w:r>
      <w:proofErr w:type="gramStart"/>
      <w:r>
        <w:t>As long as</w:t>
      </w:r>
      <w:proofErr w:type="gramEnd"/>
      <w:r>
        <w:t xml:space="preserve"> </w:t>
      </w:r>
      <w:r>
        <w:rPr>
          <w:i/>
          <w:iCs/>
        </w:rPr>
        <w:t>jcschart.ja</w:t>
      </w:r>
      <w:r>
        <w:t xml:space="preserve">r is in your </w:t>
      </w:r>
      <w:proofErr w:type="spellStart"/>
      <w:r>
        <w:t>classpath</w:t>
      </w:r>
      <w:proofErr w:type="spellEnd"/>
      <w:r>
        <w:t xml:space="preserve">, you can access the </w:t>
      </w:r>
      <w:proofErr w:type="spellStart"/>
      <w:r>
        <w:t>JClass</w:t>
      </w:r>
      <w:proofErr w:type="spellEnd"/>
      <w:r>
        <w:t xml:space="preserve"> </w:t>
      </w:r>
      <w:proofErr w:type="spellStart"/>
      <w:r>
        <w:t>ServerChart</w:t>
      </w:r>
      <w:proofErr w:type="spellEnd"/>
      <w:r>
        <w:t xml:space="preserve"> tag library. The </w:t>
      </w:r>
    </w:p>
    <w:p w14:paraId="23BA2497" w14:textId="77777777" w:rsidR="006D7631" w:rsidRDefault="006D7631" w:rsidP="006D7631">
      <w:pPr>
        <w:pStyle w:val="BodyText"/>
      </w:pPr>
    </w:p>
    <w:p w14:paraId="169252B8" w14:textId="371A7C30" w:rsidR="006D7631" w:rsidRDefault="006D7631" w:rsidP="006D7631">
      <w:pPr>
        <w:pStyle w:val="BodyText"/>
      </w:pPr>
      <w:r>
        <w:t xml:space="preserve">URI attribute for the </w:t>
      </w:r>
      <w:proofErr w:type="spellStart"/>
      <w:r>
        <w:t>JClass</w:t>
      </w:r>
      <w:proofErr w:type="spellEnd"/>
      <w:r>
        <w:t xml:space="preserve"> </w:t>
      </w:r>
      <w:proofErr w:type="spellStart"/>
      <w:r>
        <w:t>ServerChart</w:t>
      </w:r>
      <w:proofErr w:type="spellEnd"/>
      <w:r>
        <w:t xml:space="preserve"> tag library is </w:t>
      </w:r>
      <w:r>
        <w:rPr>
          <w:i/>
          <w:iCs/>
        </w:rPr>
        <w:t>http://quest.com/jclass/jsp/chart-jsp</w:t>
      </w:r>
      <w:r>
        <w:t xml:space="preserve">. You can use this URI in the </w:t>
      </w:r>
      <w:proofErr w:type="spellStart"/>
      <w:r>
        <w:t>taglib</w:t>
      </w:r>
      <w:proofErr w:type="spellEnd"/>
      <w:r>
        <w:t xml:space="preserve"> directive in your JSP.</w:t>
      </w:r>
    </w:p>
    <w:p w14:paraId="2664FA4F" w14:textId="736244DA" w:rsidR="006D7631" w:rsidRPr="006D7631" w:rsidRDefault="006D7631" w:rsidP="006D7631">
      <w:pPr>
        <w:pStyle w:val="Heading3"/>
      </w:pPr>
      <w:r w:rsidRPr="006D7631">
        <w:rPr>
          <w:rStyle w:val="SC24114697"/>
          <w:rFonts w:cs="Arial"/>
          <w:b/>
          <w:bCs/>
          <w:color w:val="auto"/>
          <w:sz w:val="24"/>
          <w:szCs w:val="28"/>
        </w:rPr>
        <w:t>17.3.2</w:t>
      </w:r>
      <w:r>
        <w:rPr>
          <w:rStyle w:val="SC24114697"/>
          <w:rFonts w:cs="Arial"/>
          <w:b/>
          <w:bCs/>
          <w:color w:val="auto"/>
          <w:sz w:val="24"/>
          <w:szCs w:val="28"/>
        </w:rPr>
        <w:tab/>
      </w:r>
      <w:r w:rsidRPr="006D7631">
        <w:rPr>
          <w:rStyle w:val="SC24114697"/>
          <w:rFonts w:cs="Arial"/>
          <w:b/>
          <w:bCs/>
          <w:color w:val="auto"/>
          <w:sz w:val="24"/>
          <w:szCs w:val="28"/>
        </w:rPr>
        <w:t xml:space="preserve">Tags and Attributes for </w:t>
      </w:r>
      <w:proofErr w:type="spellStart"/>
      <w:r w:rsidRPr="006D7631">
        <w:rPr>
          <w:rStyle w:val="SC24114697"/>
          <w:rFonts w:cs="Arial"/>
          <w:b/>
          <w:bCs/>
          <w:color w:val="auto"/>
          <w:sz w:val="24"/>
          <w:szCs w:val="28"/>
        </w:rPr>
        <w:t>JClass</w:t>
      </w:r>
      <w:proofErr w:type="spellEnd"/>
      <w:r w:rsidRPr="006D7631">
        <w:rPr>
          <w:rStyle w:val="SC24114697"/>
          <w:rFonts w:cs="Arial"/>
          <w:b/>
          <w:bCs/>
          <w:color w:val="auto"/>
          <w:sz w:val="24"/>
          <w:szCs w:val="28"/>
        </w:rPr>
        <w:t xml:space="preserve"> </w:t>
      </w:r>
      <w:proofErr w:type="spellStart"/>
      <w:r w:rsidRPr="006D7631">
        <w:rPr>
          <w:rStyle w:val="SC24114697"/>
          <w:rFonts w:cs="Arial"/>
          <w:b/>
          <w:bCs/>
          <w:color w:val="auto"/>
          <w:sz w:val="24"/>
          <w:szCs w:val="28"/>
        </w:rPr>
        <w:t>ServerChart</w:t>
      </w:r>
      <w:proofErr w:type="spellEnd"/>
      <w:r w:rsidRPr="006D7631">
        <w:rPr>
          <w:rStyle w:val="SC24114697"/>
          <w:rFonts w:cs="Arial"/>
          <w:b/>
          <w:bCs/>
          <w:color w:val="auto"/>
          <w:sz w:val="24"/>
          <w:szCs w:val="28"/>
        </w:rPr>
        <w:t xml:space="preserve"> </w:t>
      </w:r>
    </w:p>
    <w:p w14:paraId="1E154FFB" w14:textId="77777777" w:rsidR="006D7631" w:rsidRDefault="006D7631" w:rsidP="006D7631">
      <w:pPr>
        <w:pStyle w:val="BodyText"/>
      </w:pPr>
    </w:p>
    <w:p w14:paraId="0E1B1448" w14:textId="3B2224DB" w:rsidR="006D7631" w:rsidRDefault="006D7631" w:rsidP="006D7631">
      <w:pPr>
        <w:pStyle w:val="BodyText"/>
      </w:pPr>
      <w:r>
        <w:t xml:space="preserve">The following table lists the JSP tags available in the </w:t>
      </w:r>
      <w:proofErr w:type="spellStart"/>
      <w:r>
        <w:t>JClass</w:t>
      </w:r>
      <w:proofErr w:type="spellEnd"/>
      <w:r>
        <w:t xml:space="preserve"> </w:t>
      </w:r>
      <w:proofErr w:type="spellStart"/>
      <w:r>
        <w:t>ServerChart</w:t>
      </w:r>
      <w:proofErr w:type="spellEnd"/>
      <w:r>
        <w:t xml:space="preserve"> tag library. Note that the prefix specified in your </w:t>
      </w:r>
      <w:proofErr w:type="spellStart"/>
      <w:r>
        <w:t>taglib</w:t>
      </w:r>
      <w:proofErr w:type="spellEnd"/>
      <w:r>
        <w:t xml:space="preserve"> directive, normally </w:t>
      </w:r>
      <w:proofErr w:type="spellStart"/>
      <w:r w:rsidRPr="006D7631">
        <w:rPr>
          <w:rFonts w:ascii="Courier New" w:hAnsi="Courier New" w:cs="Courier New"/>
          <w:szCs w:val="16"/>
        </w:rPr>
        <w:t>jclass</w:t>
      </w:r>
      <w:proofErr w:type="spellEnd"/>
      <w:r>
        <w:t>, is required.</w:t>
      </w:r>
    </w:p>
    <w:p w14:paraId="27ECAE17" w14:textId="77777777" w:rsidR="006D7631" w:rsidRDefault="006D7631" w:rsidP="006D7631">
      <w:pPr>
        <w:pStyle w:val="BodyText"/>
      </w:pPr>
    </w:p>
    <w:p w14:paraId="016492FF" w14:textId="3DDF7B9A" w:rsidR="006D7631" w:rsidRDefault="006D7631" w:rsidP="006D7631">
      <w:pPr>
        <w:pStyle w:val="BodyText"/>
        <w:ind w:right="720"/>
        <w:rPr>
          <w:rFonts w:eastAsiaTheme="minorHAnsi"/>
        </w:rPr>
      </w:pPr>
      <w:r w:rsidRPr="006D7631">
        <w:rPr>
          <w:rFonts w:eastAsiaTheme="minorHAnsi"/>
          <w:noProof/>
        </w:rPr>
        <w:drawing>
          <wp:inline distT="0" distB="0" distL="0" distR="0" wp14:anchorId="32CC978C" wp14:editId="0EAA6CF1">
            <wp:extent cx="4381500" cy="131445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04567" cy="1321370"/>
                    </a:xfrm>
                    <a:prstGeom prst="rect">
                      <a:avLst/>
                    </a:prstGeom>
                    <a:noFill/>
                    <a:ln>
                      <a:noFill/>
                    </a:ln>
                  </pic:spPr>
                </pic:pic>
              </a:graphicData>
            </a:graphic>
          </wp:inline>
        </w:drawing>
      </w:r>
    </w:p>
    <w:p w14:paraId="77EE8ECD" w14:textId="77777777" w:rsidR="006D7631" w:rsidRDefault="006D7631" w:rsidP="006D7631">
      <w:pPr>
        <w:pStyle w:val="BodyText"/>
      </w:pPr>
    </w:p>
    <w:p w14:paraId="41959538" w14:textId="06C2F60B" w:rsidR="006D7631" w:rsidRDefault="006D7631" w:rsidP="006D7631">
      <w:pPr>
        <w:pStyle w:val="BodyText"/>
      </w:pPr>
      <w:r w:rsidRPr="006D7631">
        <w:t>The following sections describe each of the JSP tags in more detail.</w:t>
      </w:r>
    </w:p>
    <w:p w14:paraId="3A139A76" w14:textId="77777777" w:rsidR="006D7631" w:rsidRPr="006D7631" w:rsidRDefault="006D7631" w:rsidP="006D7631">
      <w:pPr>
        <w:widowControl/>
        <w:adjustRightInd w:val="0"/>
        <w:ind w:left="0" w:right="240"/>
        <w:jc w:val="right"/>
        <w:rPr>
          <w:rFonts w:ascii="PMGPF J+ Helvetica" w:eastAsiaTheme="minorHAnsi" w:hAnsi="PMGPF J+ Helvetica" w:cs="PMGPF J+ Helvetica"/>
          <w:color w:val="000000"/>
          <w:sz w:val="24"/>
          <w:szCs w:val="24"/>
        </w:rPr>
      </w:pPr>
    </w:p>
    <w:p w14:paraId="0065B9E0" w14:textId="687FD0AB" w:rsidR="006D7631" w:rsidRDefault="006D7631" w:rsidP="006D7631">
      <w:pPr>
        <w:pStyle w:val="Heading3"/>
      </w:pPr>
      <w:r w:rsidRPr="006D7631">
        <w:t>17.3.2.1</w:t>
      </w:r>
      <w:r>
        <w:tab/>
      </w:r>
      <w:r w:rsidRPr="006D7631">
        <w:t>&lt;</w:t>
      </w:r>
      <w:proofErr w:type="spellStart"/>
      <w:proofErr w:type="gramStart"/>
      <w:r w:rsidRPr="006D7631">
        <w:t>jclass:chart</w:t>
      </w:r>
      <w:proofErr w:type="spellEnd"/>
      <w:proofErr w:type="gramEnd"/>
      <w:r w:rsidRPr="006D7631">
        <w:t>&gt;</w:t>
      </w:r>
    </w:p>
    <w:p w14:paraId="25089E7C" w14:textId="77777777" w:rsidR="006D7631" w:rsidRDefault="006D7631" w:rsidP="006D7631">
      <w:pPr>
        <w:pStyle w:val="BodyText"/>
        <w:ind w:left="2448"/>
        <w:rPr>
          <w:rFonts w:eastAsiaTheme="minorHAnsi"/>
          <w:b/>
        </w:rPr>
      </w:pPr>
    </w:p>
    <w:p w14:paraId="485C44E8" w14:textId="02C6F098" w:rsidR="006D7631" w:rsidRPr="00962105" w:rsidRDefault="006D7631" w:rsidP="006D7631">
      <w:pPr>
        <w:pStyle w:val="BodyText"/>
        <w:ind w:left="2448"/>
        <w:rPr>
          <w:rFonts w:eastAsiaTheme="minorHAnsi"/>
        </w:rPr>
      </w:pPr>
      <w:r w:rsidRPr="00962105">
        <w:rPr>
          <w:rFonts w:eastAsiaTheme="minorHAnsi"/>
          <w:b/>
        </w:rPr>
        <w:t>Purpose</w:t>
      </w:r>
      <w:r w:rsidRPr="00962105">
        <w:rPr>
          <w:rFonts w:eastAsiaTheme="minorHAnsi"/>
        </w:rPr>
        <w:t>:</w:t>
      </w:r>
    </w:p>
    <w:p w14:paraId="16CC623C" w14:textId="77777777" w:rsidR="006D7631" w:rsidRPr="00962105" w:rsidRDefault="006D7631" w:rsidP="006D7631">
      <w:pPr>
        <w:pStyle w:val="BodyText"/>
        <w:ind w:left="2448"/>
        <w:rPr>
          <w:rFonts w:eastAsiaTheme="minorHAnsi"/>
        </w:rPr>
      </w:pPr>
      <w:r w:rsidRPr="00962105">
        <w:rPr>
          <w:rFonts w:eastAsiaTheme="minorHAnsi"/>
        </w:rPr>
        <w:t xml:space="preserve">Creates a </w:t>
      </w:r>
      <w:proofErr w:type="spellStart"/>
      <w:r w:rsidRPr="00962105">
        <w:rPr>
          <w:rFonts w:eastAsiaTheme="minorHAnsi"/>
        </w:rPr>
        <w:t>JClass</w:t>
      </w:r>
      <w:proofErr w:type="spellEnd"/>
      <w:r w:rsidRPr="00962105">
        <w:rPr>
          <w:rFonts w:eastAsiaTheme="minorHAnsi"/>
        </w:rPr>
        <w:t xml:space="preserve"> </w:t>
      </w:r>
      <w:proofErr w:type="spellStart"/>
      <w:r w:rsidRPr="00962105">
        <w:rPr>
          <w:rFonts w:eastAsiaTheme="minorHAnsi"/>
        </w:rPr>
        <w:t>JCFacesChart</w:t>
      </w:r>
      <w:proofErr w:type="spellEnd"/>
      <w:r w:rsidRPr="00962105">
        <w:rPr>
          <w:rFonts w:eastAsiaTheme="minorHAnsi"/>
        </w:rPr>
        <w:t xml:space="preserve"> instance and determines its settings.</w:t>
      </w:r>
    </w:p>
    <w:p w14:paraId="39E14521" w14:textId="77777777" w:rsidR="006D7631" w:rsidRDefault="006D7631" w:rsidP="006D7631">
      <w:pPr>
        <w:pStyle w:val="BodyText"/>
        <w:ind w:left="2448"/>
        <w:rPr>
          <w:rFonts w:eastAsiaTheme="minorHAnsi"/>
        </w:rPr>
      </w:pPr>
    </w:p>
    <w:p w14:paraId="1225D8B6" w14:textId="5D48AE34" w:rsidR="006D7631" w:rsidRPr="00962105" w:rsidRDefault="006D7631" w:rsidP="006D7631">
      <w:pPr>
        <w:pStyle w:val="BodyText"/>
        <w:ind w:left="2448"/>
        <w:rPr>
          <w:rFonts w:eastAsiaTheme="minorHAnsi"/>
          <w:b/>
        </w:rPr>
      </w:pPr>
      <w:r w:rsidRPr="00962105">
        <w:rPr>
          <w:rFonts w:eastAsiaTheme="minorHAnsi"/>
          <w:b/>
        </w:rPr>
        <w:t xml:space="preserve">Required Parent </w:t>
      </w:r>
      <w:r>
        <w:rPr>
          <w:rFonts w:eastAsiaTheme="minorHAnsi"/>
          <w:b/>
        </w:rPr>
        <w:tab/>
      </w:r>
      <w:r w:rsidRPr="006D7631">
        <w:rPr>
          <w:rFonts w:eastAsiaTheme="minorHAnsi"/>
        </w:rPr>
        <w:t>none</w:t>
      </w:r>
    </w:p>
    <w:p w14:paraId="50F769CD" w14:textId="77777777" w:rsidR="006D7631" w:rsidRDefault="006D7631" w:rsidP="006D7631">
      <w:pPr>
        <w:pStyle w:val="BodyText"/>
        <w:ind w:left="2448"/>
        <w:rPr>
          <w:rFonts w:eastAsiaTheme="minorHAnsi"/>
          <w:b/>
        </w:rPr>
      </w:pPr>
    </w:p>
    <w:p w14:paraId="3EA2B357" w14:textId="77777777" w:rsidR="006D7631" w:rsidRDefault="006D7631" w:rsidP="006D7631">
      <w:pPr>
        <w:pStyle w:val="BodyText"/>
        <w:rPr>
          <w:rFonts w:eastAsiaTheme="minorHAnsi"/>
        </w:rPr>
      </w:pPr>
      <w:r w:rsidRPr="00962105">
        <w:rPr>
          <w:rFonts w:eastAsiaTheme="minorHAnsi"/>
          <w:b/>
        </w:rPr>
        <w:t>Attributes</w:t>
      </w:r>
      <w:r w:rsidRPr="00962105">
        <w:rPr>
          <w:rFonts w:eastAsiaTheme="minorHAnsi"/>
        </w:rPr>
        <w:t>:</w:t>
      </w:r>
    </w:p>
    <w:p w14:paraId="0A7512BB" w14:textId="325376F0" w:rsidR="006D7631" w:rsidRDefault="006D7631" w:rsidP="006D7631">
      <w:pPr>
        <w:pStyle w:val="BodyText"/>
        <w:ind w:right="720"/>
      </w:pPr>
      <w:r w:rsidRPr="006D7631">
        <w:rPr>
          <w:noProof/>
        </w:rPr>
        <w:lastRenderedPageBreak/>
        <w:drawing>
          <wp:inline distT="0" distB="0" distL="0" distR="0" wp14:anchorId="4C10E7A8" wp14:editId="2561C1C5">
            <wp:extent cx="4340860" cy="5210175"/>
            <wp:effectExtent l="0" t="0" r="2540" b="952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356777" cy="5229280"/>
                    </a:xfrm>
                    <a:prstGeom prst="rect">
                      <a:avLst/>
                    </a:prstGeom>
                    <a:noFill/>
                    <a:ln>
                      <a:noFill/>
                    </a:ln>
                  </pic:spPr>
                </pic:pic>
              </a:graphicData>
            </a:graphic>
          </wp:inline>
        </w:drawing>
      </w:r>
    </w:p>
    <w:p w14:paraId="47069CE5" w14:textId="694CDD9B" w:rsidR="006D7631" w:rsidRPr="006D7631" w:rsidRDefault="006D7631" w:rsidP="006D7631">
      <w:pPr>
        <w:pStyle w:val="BodyText"/>
        <w:ind w:right="720"/>
      </w:pPr>
      <w:r>
        <w:rPr>
          <w:noProof/>
        </w:rPr>
        <w:lastRenderedPageBreak/>
        <w:drawing>
          <wp:inline distT="0" distB="0" distL="0" distR="0" wp14:anchorId="37DCA018" wp14:editId="295A5110">
            <wp:extent cx="4318000" cy="6324600"/>
            <wp:effectExtent l="0" t="0" r="635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329007" cy="6340722"/>
                    </a:xfrm>
                    <a:prstGeom prst="rect">
                      <a:avLst/>
                    </a:prstGeom>
                    <a:noFill/>
                    <a:ln>
                      <a:noFill/>
                    </a:ln>
                  </pic:spPr>
                </pic:pic>
              </a:graphicData>
            </a:graphic>
          </wp:inline>
        </w:drawing>
      </w:r>
    </w:p>
    <w:p w14:paraId="32D5E675" w14:textId="77777777" w:rsidR="00855E3D" w:rsidRDefault="00855E3D">
      <w:pPr>
        <w:ind w:left="0"/>
        <w:rPr>
          <w:szCs w:val="18"/>
        </w:rPr>
      </w:pPr>
      <w:r>
        <w:br w:type="page"/>
      </w:r>
    </w:p>
    <w:p w14:paraId="4E69620E" w14:textId="77777777" w:rsidR="00855E3D" w:rsidRDefault="006D7631" w:rsidP="00855E3D">
      <w:pPr>
        <w:pStyle w:val="BodyText"/>
        <w:rPr>
          <w:sz w:val="16"/>
        </w:rPr>
      </w:pPr>
      <w:r w:rsidRPr="00855E3D">
        <w:rPr>
          <w:sz w:val="16"/>
        </w:rPr>
        <w:lastRenderedPageBreak/>
        <w:t xml:space="preserve">a. If this tag has a </w:t>
      </w:r>
      <w:r w:rsidRPr="00855E3D">
        <w:rPr>
          <w:rFonts w:ascii="Courier New" w:hAnsi="Courier New" w:cs="Courier New"/>
          <w:sz w:val="16"/>
        </w:rPr>
        <w:t>&lt;</w:t>
      </w:r>
      <w:proofErr w:type="spellStart"/>
      <w:proofErr w:type="gramStart"/>
      <w:r w:rsidRPr="00855E3D">
        <w:rPr>
          <w:rFonts w:ascii="Courier New" w:hAnsi="Courier New" w:cs="Courier New"/>
          <w:sz w:val="16"/>
        </w:rPr>
        <w:t>jclass:chartXml</w:t>
      </w:r>
      <w:proofErr w:type="spellEnd"/>
      <w:proofErr w:type="gramEnd"/>
      <w:r w:rsidRPr="00855E3D">
        <w:rPr>
          <w:rFonts w:ascii="Courier New" w:hAnsi="Courier New" w:cs="Courier New"/>
          <w:sz w:val="16"/>
        </w:rPr>
        <w:t>&gt;</w:t>
      </w:r>
      <w:r w:rsidRPr="00855E3D">
        <w:rPr>
          <w:sz w:val="16"/>
        </w:rPr>
        <w:t xml:space="preserve"> child tag, then caching must be done in order to pass the XML information over to the service. </w:t>
      </w:r>
      <w:proofErr w:type="gramStart"/>
      <w:r w:rsidRPr="00855E3D">
        <w:rPr>
          <w:sz w:val="16"/>
        </w:rPr>
        <w:t>Thus</w:t>
      </w:r>
      <w:proofErr w:type="gramEnd"/>
      <w:r w:rsidRPr="00855E3D">
        <w:rPr>
          <w:sz w:val="16"/>
        </w:rPr>
        <w:t xml:space="preserve"> if the </w:t>
      </w:r>
      <w:r w:rsidRPr="00855E3D">
        <w:rPr>
          <w:rFonts w:ascii="Courier New" w:hAnsi="Courier New" w:cs="Courier New"/>
          <w:sz w:val="16"/>
        </w:rPr>
        <w:t>cache</w:t>
      </w:r>
      <w:r w:rsidRPr="00855E3D">
        <w:rPr>
          <w:sz w:val="16"/>
        </w:rPr>
        <w:t xml:space="preserve"> attribute was specified as </w:t>
      </w:r>
      <w:r w:rsidRPr="00855E3D">
        <w:rPr>
          <w:rFonts w:ascii="Courier New" w:hAnsi="Courier New" w:cs="Courier New"/>
          <w:sz w:val="16"/>
        </w:rPr>
        <w:t>none</w:t>
      </w:r>
      <w:r w:rsidRPr="00855E3D">
        <w:rPr>
          <w:sz w:val="16"/>
        </w:rPr>
        <w:t xml:space="preserve">, once is used. </w:t>
      </w:r>
    </w:p>
    <w:p w14:paraId="1EF171FC" w14:textId="274CF540" w:rsidR="006D7631" w:rsidRPr="00855E3D" w:rsidRDefault="006D7631" w:rsidP="00855E3D">
      <w:pPr>
        <w:pStyle w:val="BodyText"/>
        <w:rPr>
          <w:sz w:val="16"/>
        </w:rPr>
      </w:pPr>
      <w:r w:rsidRPr="00855E3D">
        <w:rPr>
          <w:sz w:val="16"/>
        </w:rPr>
        <w:t xml:space="preserve">b. These attributes can only be used to populate the chart’s first </w:t>
      </w:r>
      <w:proofErr w:type="spellStart"/>
      <w:r w:rsidRPr="00855E3D">
        <w:rPr>
          <w:rFonts w:ascii="Courier New" w:hAnsi="Courier New" w:cs="Courier New"/>
          <w:sz w:val="16"/>
        </w:rPr>
        <w:t>ChartDataView</w:t>
      </w:r>
      <w:proofErr w:type="spellEnd"/>
      <w:r w:rsidRPr="00855E3D">
        <w:rPr>
          <w:sz w:val="16"/>
        </w:rPr>
        <w:t xml:space="preserve">. Other data views can be populated through XML or by specifying the </w:t>
      </w:r>
      <w:proofErr w:type="spellStart"/>
      <w:r w:rsidRPr="00855E3D">
        <w:rPr>
          <w:rFonts w:ascii="Courier New" w:hAnsi="Courier New" w:cs="Courier New"/>
          <w:sz w:val="16"/>
        </w:rPr>
        <w:t>javaClass</w:t>
      </w:r>
      <w:proofErr w:type="spellEnd"/>
      <w:r w:rsidRPr="00855E3D">
        <w:rPr>
          <w:sz w:val="16"/>
        </w:rPr>
        <w:t xml:space="preserve"> attribute.</w:t>
      </w:r>
    </w:p>
    <w:p w14:paraId="06EA83F6" w14:textId="5F178734" w:rsidR="00855E3D" w:rsidRPr="00855E3D" w:rsidRDefault="00855E3D" w:rsidP="00855E3D">
      <w:pPr>
        <w:pStyle w:val="Heading3"/>
      </w:pPr>
      <w:r w:rsidRPr="00855E3D">
        <w:t>17.3.2.2</w:t>
      </w:r>
      <w:r>
        <w:tab/>
      </w:r>
      <w:r w:rsidRPr="00855E3D">
        <w:t>&lt;</w:t>
      </w:r>
      <w:proofErr w:type="spellStart"/>
      <w:proofErr w:type="gramStart"/>
      <w:r w:rsidRPr="00855E3D">
        <w:t>jclass:javaParam</w:t>
      </w:r>
      <w:proofErr w:type="spellEnd"/>
      <w:proofErr w:type="gramEnd"/>
      <w:r w:rsidRPr="00855E3D">
        <w:t>&gt;</w:t>
      </w:r>
    </w:p>
    <w:p w14:paraId="6DD51BC7" w14:textId="77777777" w:rsidR="00855E3D" w:rsidRDefault="00855E3D" w:rsidP="00855E3D">
      <w:pPr>
        <w:pStyle w:val="BodyText"/>
        <w:ind w:left="2448"/>
        <w:rPr>
          <w:rFonts w:eastAsiaTheme="minorHAnsi"/>
          <w:b/>
        </w:rPr>
      </w:pPr>
    </w:p>
    <w:p w14:paraId="23978FF7" w14:textId="77777777" w:rsidR="00855E3D" w:rsidRPr="00962105" w:rsidRDefault="00855E3D" w:rsidP="00855E3D">
      <w:pPr>
        <w:pStyle w:val="BodyText"/>
        <w:ind w:left="2448"/>
        <w:rPr>
          <w:rFonts w:eastAsiaTheme="minorHAnsi"/>
        </w:rPr>
      </w:pPr>
      <w:r w:rsidRPr="00962105">
        <w:rPr>
          <w:rFonts w:eastAsiaTheme="minorHAnsi"/>
          <w:b/>
        </w:rPr>
        <w:t>Purpose</w:t>
      </w:r>
      <w:r w:rsidRPr="00962105">
        <w:rPr>
          <w:rFonts w:eastAsiaTheme="minorHAnsi"/>
        </w:rPr>
        <w:t>:</w:t>
      </w:r>
    </w:p>
    <w:p w14:paraId="6684320B" w14:textId="4704E54A" w:rsidR="00855E3D" w:rsidRDefault="00855E3D" w:rsidP="00855E3D">
      <w:pPr>
        <w:pStyle w:val="BodyText"/>
        <w:ind w:left="2448"/>
        <w:rPr>
          <w:rFonts w:eastAsiaTheme="minorHAnsi"/>
        </w:rPr>
      </w:pPr>
      <w:r w:rsidRPr="00855E3D">
        <w:rPr>
          <w:rFonts w:eastAsiaTheme="minorHAnsi"/>
        </w:rPr>
        <w:t xml:space="preserve">Passes specific parameters to any Java code used to build or populate charts (for example, it can be used to specify a range of data, or to detail a </w:t>
      </w:r>
      <w:proofErr w:type="gramStart"/>
      <w:r w:rsidRPr="00855E3D">
        <w:rPr>
          <w:rFonts w:eastAsiaTheme="minorHAnsi"/>
        </w:rPr>
        <w:t>particular item</w:t>
      </w:r>
      <w:proofErr w:type="gramEnd"/>
      <w:r w:rsidRPr="00855E3D">
        <w:rPr>
          <w:rFonts w:eastAsiaTheme="minorHAnsi"/>
        </w:rPr>
        <w:t xml:space="preserve"> or group to build data around).</w:t>
      </w:r>
    </w:p>
    <w:p w14:paraId="3ACB2EBC" w14:textId="77777777" w:rsidR="00855E3D" w:rsidRDefault="00855E3D" w:rsidP="00855E3D">
      <w:pPr>
        <w:pStyle w:val="BodyText"/>
        <w:ind w:left="2448"/>
        <w:rPr>
          <w:rFonts w:eastAsiaTheme="minorHAnsi"/>
          <w:b/>
        </w:rPr>
      </w:pPr>
    </w:p>
    <w:p w14:paraId="7880B585" w14:textId="00A56AB6" w:rsidR="00855E3D" w:rsidRPr="00962105" w:rsidRDefault="00855E3D" w:rsidP="00855E3D">
      <w:pPr>
        <w:pStyle w:val="BodyText"/>
        <w:ind w:left="2448"/>
        <w:rPr>
          <w:rFonts w:eastAsiaTheme="minorHAnsi"/>
          <w:b/>
        </w:rPr>
      </w:pPr>
      <w:r w:rsidRPr="00962105">
        <w:rPr>
          <w:rFonts w:eastAsiaTheme="minorHAnsi"/>
          <w:b/>
        </w:rPr>
        <w:t xml:space="preserve">Required Parent </w:t>
      </w:r>
      <w:r>
        <w:rPr>
          <w:rFonts w:eastAsiaTheme="minorHAnsi"/>
          <w:b/>
        </w:rPr>
        <w:tab/>
      </w:r>
      <w:r w:rsidRPr="00855E3D">
        <w:rPr>
          <w:rFonts w:ascii="Courier New" w:eastAsiaTheme="minorHAnsi" w:hAnsi="Courier New" w:cs="Courier New"/>
        </w:rPr>
        <w:t>&lt;</w:t>
      </w:r>
      <w:proofErr w:type="spellStart"/>
      <w:proofErr w:type="gramStart"/>
      <w:r w:rsidRPr="00855E3D">
        <w:rPr>
          <w:rFonts w:ascii="Courier New" w:eastAsiaTheme="minorHAnsi" w:hAnsi="Courier New" w:cs="Courier New"/>
        </w:rPr>
        <w:t>jclass:chart</w:t>
      </w:r>
      <w:proofErr w:type="spellEnd"/>
      <w:proofErr w:type="gramEnd"/>
      <w:r w:rsidRPr="00855E3D">
        <w:rPr>
          <w:rFonts w:ascii="Courier New" w:eastAsiaTheme="minorHAnsi" w:hAnsi="Courier New" w:cs="Courier New"/>
        </w:rPr>
        <w:t>&gt;</w:t>
      </w:r>
    </w:p>
    <w:p w14:paraId="7CC0B43C" w14:textId="77777777" w:rsidR="00855E3D" w:rsidRDefault="00855E3D" w:rsidP="00855E3D">
      <w:pPr>
        <w:pStyle w:val="BodyText"/>
        <w:ind w:left="2448"/>
        <w:rPr>
          <w:rFonts w:eastAsiaTheme="minorHAnsi"/>
          <w:b/>
        </w:rPr>
      </w:pPr>
    </w:p>
    <w:p w14:paraId="07CF6AFF" w14:textId="437690BC" w:rsidR="00855E3D" w:rsidRDefault="00855E3D" w:rsidP="00855E3D">
      <w:pPr>
        <w:pStyle w:val="BodyText"/>
        <w:rPr>
          <w:rFonts w:eastAsiaTheme="minorHAnsi"/>
        </w:rPr>
      </w:pPr>
      <w:r w:rsidRPr="00962105">
        <w:rPr>
          <w:rFonts w:eastAsiaTheme="minorHAnsi"/>
          <w:b/>
        </w:rPr>
        <w:t>Attributes</w:t>
      </w:r>
      <w:r w:rsidRPr="00962105">
        <w:rPr>
          <w:rFonts w:eastAsiaTheme="minorHAnsi"/>
        </w:rPr>
        <w:t>:</w:t>
      </w:r>
    </w:p>
    <w:p w14:paraId="369B4F65" w14:textId="77777777" w:rsidR="00855E3D" w:rsidRDefault="00855E3D" w:rsidP="00855E3D">
      <w:pPr>
        <w:pStyle w:val="BodyText"/>
        <w:rPr>
          <w:rFonts w:eastAsiaTheme="minorHAnsi"/>
        </w:rPr>
      </w:pPr>
    </w:p>
    <w:p w14:paraId="2FAE9482" w14:textId="3D11D039" w:rsidR="006D7631" w:rsidRDefault="00855E3D" w:rsidP="00855E3D">
      <w:pPr>
        <w:pStyle w:val="BodyText"/>
        <w:ind w:right="720"/>
        <w:rPr>
          <w:rFonts w:eastAsiaTheme="minorHAnsi"/>
        </w:rPr>
      </w:pPr>
      <w:r>
        <w:rPr>
          <w:rFonts w:eastAsiaTheme="minorHAnsi"/>
          <w:noProof/>
        </w:rPr>
        <w:drawing>
          <wp:inline distT="0" distB="0" distL="0" distR="0" wp14:anchorId="06058733" wp14:editId="56ADF270">
            <wp:extent cx="4371975" cy="928633"/>
            <wp:effectExtent l="0" t="0" r="0" b="508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405284" cy="935708"/>
                    </a:xfrm>
                    <a:prstGeom prst="rect">
                      <a:avLst/>
                    </a:prstGeom>
                    <a:noFill/>
                    <a:ln>
                      <a:noFill/>
                    </a:ln>
                  </pic:spPr>
                </pic:pic>
              </a:graphicData>
            </a:graphic>
          </wp:inline>
        </w:drawing>
      </w:r>
    </w:p>
    <w:p w14:paraId="6873AEB8" w14:textId="78793932" w:rsidR="00855E3D" w:rsidRPr="00855E3D" w:rsidRDefault="00855E3D" w:rsidP="00855E3D">
      <w:pPr>
        <w:pStyle w:val="Heading3"/>
      </w:pPr>
      <w:r w:rsidRPr="00855E3D">
        <w:t>17.3.2.</w:t>
      </w:r>
      <w:r>
        <w:t>3</w:t>
      </w:r>
      <w:r>
        <w:tab/>
      </w:r>
      <w:r w:rsidRPr="00855E3D">
        <w:t>&lt;</w:t>
      </w:r>
      <w:proofErr w:type="spellStart"/>
      <w:proofErr w:type="gramStart"/>
      <w:r w:rsidRPr="00855E3D">
        <w:t>jclass:chartXml</w:t>
      </w:r>
      <w:proofErr w:type="spellEnd"/>
      <w:proofErr w:type="gramEnd"/>
      <w:r w:rsidRPr="00855E3D">
        <w:t>&gt;</w:t>
      </w:r>
    </w:p>
    <w:p w14:paraId="3902B544" w14:textId="77777777" w:rsidR="00855E3D" w:rsidRDefault="00855E3D" w:rsidP="00855E3D">
      <w:pPr>
        <w:pStyle w:val="BodyText"/>
        <w:ind w:left="2448"/>
        <w:rPr>
          <w:rFonts w:eastAsiaTheme="minorHAnsi"/>
          <w:b/>
        </w:rPr>
      </w:pPr>
    </w:p>
    <w:p w14:paraId="37F0C52D" w14:textId="77777777" w:rsidR="00855E3D" w:rsidRPr="00962105" w:rsidRDefault="00855E3D" w:rsidP="00855E3D">
      <w:pPr>
        <w:pStyle w:val="BodyText"/>
        <w:ind w:left="2448"/>
        <w:rPr>
          <w:rFonts w:eastAsiaTheme="minorHAnsi"/>
        </w:rPr>
      </w:pPr>
      <w:r w:rsidRPr="00962105">
        <w:rPr>
          <w:rFonts w:eastAsiaTheme="minorHAnsi"/>
          <w:b/>
        </w:rPr>
        <w:t>Purpose</w:t>
      </w:r>
      <w:r w:rsidRPr="00962105">
        <w:rPr>
          <w:rFonts w:eastAsiaTheme="minorHAnsi"/>
        </w:rPr>
        <w:t>:</w:t>
      </w:r>
    </w:p>
    <w:p w14:paraId="7E7DD34D" w14:textId="317B4A43" w:rsidR="00855E3D" w:rsidRDefault="00855E3D" w:rsidP="00855E3D">
      <w:pPr>
        <w:pStyle w:val="BodyText"/>
        <w:ind w:left="2448"/>
        <w:rPr>
          <w:rFonts w:eastAsiaTheme="minorHAnsi"/>
          <w:b/>
        </w:rPr>
      </w:pPr>
      <w:r w:rsidRPr="00855E3D">
        <w:rPr>
          <w:rFonts w:eastAsiaTheme="minorHAnsi"/>
        </w:rPr>
        <w:t xml:space="preserve">Used to define the </w:t>
      </w:r>
      <w:proofErr w:type="spellStart"/>
      <w:r w:rsidRPr="00855E3D">
        <w:rPr>
          <w:rFonts w:eastAsiaTheme="minorHAnsi"/>
        </w:rPr>
        <w:t>chartXML</w:t>
      </w:r>
      <w:proofErr w:type="spellEnd"/>
      <w:r w:rsidRPr="00855E3D">
        <w:rPr>
          <w:rFonts w:eastAsiaTheme="minorHAnsi"/>
        </w:rPr>
        <w:t xml:space="preserve"> inline on the JSP page.</w:t>
      </w:r>
    </w:p>
    <w:p w14:paraId="6DE521CB" w14:textId="77777777" w:rsidR="00855E3D" w:rsidRDefault="00855E3D" w:rsidP="00855E3D">
      <w:pPr>
        <w:pStyle w:val="BodyText"/>
        <w:ind w:left="2448"/>
        <w:rPr>
          <w:rFonts w:eastAsiaTheme="minorHAnsi"/>
          <w:b/>
        </w:rPr>
      </w:pPr>
    </w:p>
    <w:p w14:paraId="3C202C15" w14:textId="61DCC7AD" w:rsidR="00855E3D" w:rsidRPr="00962105" w:rsidRDefault="00855E3D" w:rsidP="00855E3D">
      <w:pPr>
        <w:pStyle w:val="BodyText"/>
        <w:ind w:left="2448"/>
        <w:rPr>
          <w:rFonts w:eastAsiaTheme="minorHAnsi"/>
          <w:b/>
        </w:rPr>
      </w:pPr>
      <w:r w:rsidRPr="00962105">
        <w:rPr>
          <w:rFonts w:eastAsiaTheme="minorHAnsi"/>
          <w:b/>
        </w:rPr>
        <w:t xml:space="preserve">Required Parent </w:t>
      </w:r>
      <w:r>
        <w:rPr>
          <w:rFonts w:eastAsiaTheme="minorHAnsi"/>
          <w:b/>
        </w:rPr>
        <w:tab/>
      </w:r>
      <w:r w:rsidRPr="00855E3D">
        <w:rPr>
          <w:rFonts w:ascii="Courier New" w:eastAsiaTheme="minorHAnsi" w:hAnsi="Courier New" w:cs="Courier New"/>
        </w:rPr>
        <w:t>&lt;</w:t>
      </w:r>
      <w:proofErr w:type="spellStart"/>
      <w:proofErr w:type="gramStart"/>
      <w:r w:rsidRPr="00855E3D">
        <w:rPr>
          <w:rFonts w:ascii="Courier New" w:eastAsiaTheme="minorHAnsi" w:hAnsi="Courier New" w:cs="Courier New"/>
        </w:rPr>
        <w:t>jclass:chart</w:t>
      </w:r>
      <w:proofErr w:type="spellEnd"/>
      <w:proofErr w:type="gramEnd"/>
      <w:r w:rsidRPr="00855E3D">
        <w:rPr>
          <w:rFonts w:ascii="Courier New" w:eastAsiaTheme="minorHAnsi" w:hAnsi="Courier New" w:cs="Courier New"/>
        </w:rPr>
        <w:t>&gt;</w:t>
      </w:r>
    </w:p>
    <w:p w14:paraId="3947E5E4" w14:textId="77777777" w:rsidR="00855E3D" w:rsidRDefault="00855E3D" w:rsidP="00855E3D">
      <w:pPr>
        <w:pStyle w:val="BodyText"/>
        <w:ind w:left="2448"/>
        <w:rPr>
          <w:rFonts w:eastAsiaTheme="minorHAnsi"/>
          <w:b/>
        </w:rPr>
      </w:pPr>
    </w:p>
    <w:p w14:paraId="164B2184" w14:textId="6C275CCA" w:rsidR="00855E3D" w:rsidRDefault="00855E3D" w:rsidP="00855E3D">
      <w:pPr>
        <w:pStyle w:val="BodyText"/>
        <w:rPr>
          <w:rFonts w:eastAsiaTheme="minorHAnsi"/>
        </w:rPr>
      </w:pPr>
      <w:r w:rsidRPr="00962105">
        <w:rPr>
          <w:rFonts w:eastAsiaTheme="minorHAnsi"/>
          <w:b/>
        </w:rPr>
        <w:t>Attributes</w:t>
      </w:r>
      <w:r w:rsidRPr="00962105">
        <w:rPr>
          <w:rFonts w:eastAsiaTheme="minorHAnsi"/>
        </w:rPr>
        <w:t>:</w:t>
      </w:r>
    </w:p>
    <w:p w14:paraId="3D1FB2A2" w14:textId="77777777" w:rsidR="00855E3D" w:rsidRDefault="00855E3D" w:rsidP="00855E3D">
      <w:pPr>
        <w:pStyle w:val="BodyText"/>
        <w:rPr>
          <w:rFonts w:eastAsiaTheme="minorHAnsi"/>
        </w:rPr>
      </w:pPr>
    </w:p>
    <w:p w14:paraId="6F6DF598" w14:textId="0C473DCB" w:rsidR="00855E3D" w:rsidRDefault="00855E3D" w:rsidP="00855E3D">
      <w:pPr>
        <w:pStyle w:val="BodyText"/>
        <w:ind w:right="720"/>
        <w:rPr>
          <w:rFonts w:eastAsiaTheme="minorHAnsi"/>
        </w:rPr>
      </w:pPr>
      <w:r w:rsidRPr="00855E3D">
        <w:rPr>
          <w:rFonts w:eastAsiaTheme="minorHAnsi"/>
          <w:noProof/>
        </w:rPr>
        <w:drawing>
          <wp:inline distT="0" distB="0" distL="0" distR="0" wp14:anchorId="1F1C498E" wp14:editId="32AC04F7">
            <wp:extent cx="4371975" cy="1645630"/>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401625" cy="1656790"/>
                    </a:xfrm>
                    <a:prstGeom prst="rect">
                      <a:avLst/>
                    </a:prstGeom>
                    <a:noFill/>
                    <a:ln>
                      <a:noFill/>
                    </a:ln>
                  </pic:spPr>
                </pic:pic>
              </a:graphicData>
            </a:graphic>
          </wp:inline>
        </w:drawing>
      </w:r>
    </w:p>
    <w:p w14:paraId="6F6DBE87" w14:textId="77777777" w:rsidR="00855E3D" w:rsidRDefault="00855E3D" w:rsidP="00855E3D">
      <w:pPr>
        <w:pStyle w:val="SP24262145"/>
        <w:ind w:right="240"/>
        <w:jc w:val="right"/>
        <w:rPr>
          <w:rFonts w:cs="PMGPF J+ Helvetica"/>
          <w:color w:val="000000"/>
        </w:rPr>
      </w:pPr>
    </w:p>
    <w:p w14:paraId="5AEA4949" w14:textId="77777777" w:rsidR="00855E3D" w:rsidRDefault="00855E3D" w:rsidP="00855E3D">
      <w:pPr>
        <w:pStyle w:val="SP24262154"/>
        <w:spacing w:before="280"/>
        <w:rPr>
          <w:rStyle w:val="SC24114697"/>
        </w:rPr>
      </w:pPr>
    </w:p>
    <w:p w14:paraId="27E81065" w14:textId="08772548" w:rsidR="00855E3D" w:rsidRPr="00855E3D" w:rsidRDefault="00855E3D" w:rsidP="00855E3D">
      <w:pPr>
        <w:pStyle w:val="Heading3"/>
      </w:pPr>
      <w:r w:rsidRPr="00855E3D">
        <w:rPr>
          <w:rStyle w:val="SC24114697"/>
          <w:rFonts w:cs="Arial"/>
          <w:b/>
          <w:bCs/>
          <w:color w:val="auto"/>
          <w:sz w:val="24"/>
          <w:szCs w:val="28"/>
        </w:rPr>
        <w:lastRenderedPageBreak/>
        <w:t>17.3.3</w:t>
      </w:r>
      <w:r>
        <w:rPr>
          <w:rStyle w:val="SC24114697"/>
          <w:rFonts w:cs="Arial"/>
          <w:b/>
          <w:bCs/>
          <w:color w:val="auto"/>
          <w:sz w:val="24"/>
          <w:szCs w:val="28"/>
        </w:rPr>
        <w:tab/>
      </w:r>
      <w:r w:rsidRPr="00855E3D">
        <w:rPr>
          <w:rStyle w:val="SC24114697"/>
          <w:rFonts w:cs="Arial"/>
          <w:b/>
          <w:bCs/>
          <w:color w:val="auto"/>
          <w:sz w:val="24"/>
          <w:szCs w:val="28"/>
        </w:rPr>
        <w:t xml:space="preserve">Adding a </w:t>
      </w:r>
      <w:proofErr w:type="spellStart"/>
      <w:r w:rsidRPr="00855E3D">
        <w:rPr>
          <w:rStyle w:val="SC24114697"/>
          <w:rFonts w:cs="Arial"/>
          <w:b/>
          <w:bCs/>
          <w:color w:val="auto"/>
          <w:sz w:val="24"/>
          <w:szCs w:val="28"/>
        </w:rPr>
        <w:t>JClass</w:t>
      </w:r>
      <w:proofErr w:type="spellEnd"/>
      <w:r w:rsidRPr="00855E3D">
        <w:rPr>
          <w:rStyle w:val="SC24114697"/>
          <w:rFonts w:cs="Arial"/>
          <w:b/>
          <w:bCs/>
          <w:color w:val="auto"/>
          <w:sz w:val="24"/>
          <w:szCs w:val="28"/>
        </w:rPr>
        <w:t xml:space="preserve"> </w:t>
      </w:r>
      <w:proofErr w:type="spellStart"/>
      <w:r w:rsidRPr="00855E3D">
        <w:rPr>
          <w:rStyle w:val="SC24114697"/>
          <w:rFonts w:cs="Arial"/>
          <w:b/>
          <w:bCs/>
          <w:color w:val="auto"/>
          <w:sz w:val="24"/>
          <w:szCs w:val="28"/>
        </w:rPr>
        <w:t>ServerChart</w:t>
      </w:r>
      <w:proofErr w:type="spellEnd"/>
      <w:r w:rsidRPr="00855E3D">
        <w:rPr>
          <w:rStyle w:val="SC24114697"/>
          <w:rFonts w:cs="Arial"/>
          <w:b/>
          <w:bCs/>
          <w:color w:val="auto"/>
          <w:sz w:val="24"/>
          <w:szCs w:val="28"/>
        </w:rPr>
        <w:t xml:space="preserve"> to a JSP </w:t>
      </w:r>
    </w:p>
    <w:p w14:paraId="7817C8E1" w14:textId="77777777" w:rsidR="00855E3D" w:rsidRDefault="00855E3D" w:rsidP="00855E3D">
      <w:pPr>
        <w:pStyle w:val="BodyText"/>
      </w:pPr>
    </w:p>
    <w:p w14:paraId="2825F7DD" w14:textId="784B3406" w:rsidR="00855E3D" w:rsidRPr="00855E3D" w:rsidRDefault="00855E3D" w:rsidP="00855E3D">
      <w:pPr>
        <w:pStyle w:val="BodyText"/>
      </w:pPr>
      <w:r w:rsidRPr="00855E3D">
        <w:t xml:space="preserve">The following is an example of a JSP that uses the </w:t>
      </w:r>
      <w:r w:rsidRPr="00855E3D">
        <w:rPr>
          <w:rFonts w:ascii="Courier New" w:hAnsi="Courier New" w:cs="Courier New"/>
        </w:rPr>
        <w:t>&lt;</w:t>
      </w:r>
      <w:proofErr w:type="spellStart"/>
      <w:proofErr w:type="gramStart"/>
      <w:r w:rsidRPr="00855E3D">
        <w:rPr>
          <w:rFonts w:ascii="Courier New" w:hAnsi="Courier New" w:cs="Courier New"/>
        </w:rPr>
        <w:t>jclass:chart</w:t>
      </w:r>
      <w:proofErr w:type="spellEnd"/>
      <w:proofErr w:type="gramEnd"/>
      <w:r w:rsidRPr="00855E3D">
        <w:rPr>
          <w:rFonts w:ascii="Courier New" w:hAnsi="Courier New" w:cs="Courier New"/>
        </w:rPr>
        <w:t>&gt;</w:t>
      </w:r>
      <w:r w:rsidRPr="00855E3D">
        <w:t xml:space="preserve"> tag:</w:t>
      </w:r>
    </w:p>
    <w:p w14:paraId="1E4C8306" w14:textId="77777777" w:rsidR="00855E3D" w:rsidRPr="00855E3D" w:rsidRDefault="00855E3D" w:rsidP="00855E3D">
      <w:pPr>
        <w:pStyle w:val="BodyText"/>
        <w:rPr>
          <w:rStyle w:val="SC24114702"/>
          <w:rFonts w:ascii="Courier New" w:hAnsi="Courier New" w:cs="Courier New"/>
          <w:color w:val="auto"/>
          <w:sz w:val="18"/>
          <w:szCs w:val="18"/>
        </w:rPr>
      </w:pPr>
    </w:p>
    <w:p w14:paraId="7C8D67F3" w14:textId="77777777" w:rsidR="00855E3D" w:rsidRPr="00855E3D" w:rsidRDefault="00855E3D" w:rsidP="00855E3D">
      <w:pPr>
        <w:pStyle w:val="BodyText"/>
        <w:rPr>
          <w:rStyle w:val="SC24114702"/>
          <w:rFonts w:ascii="Courier New" w:hAnsi="Courier New" w:cs="Courier New"/>
          <w:color w:val="auto"/>
          <w:sz w:val="18"/>
          <w:szCs w:val="18"/>
        </w:rPr>
      </w:pPr>
      <w:r w:rsidRPr="00855E3D">
        <w:rPr>
          <w:rStyle w:val="SC24114702"/>
          <w:rFonts w:ascii="Courier New" w:hAnsi="Courier New" w:cs="Courier New"/>
          <w:color w:val="auto"/>
          <w:sz w:val="18"/>
          <w:szCs w:val="18"/>
        </w:rPr>
        <w:t xml:space="preserve">&lt;%@ page </w:t>
      </w:r>
      <w:proofErr w:type="spellStart"/>
      <w:r w:rsidRPr="00855E3D">
        <w:rPr>
          <w:rStyle w:val="SC24114702"/>
          <w:rFonts w:ascii="Courier New" w:hAnsi="Courier New" w:cs="Courier New"/>
          <w:color w:val="auto"/>
          <w:sz w:val="18"/>
          <w:szCs w:val="18"/>
        </w:rPr>
        <w:t>contentType</w:t>
      </w:r>
      <w:proofErr w:type="spellEnd"/>
      <w:r w:rsidRPr="00855E3D">
        <w:rPr>
          <w:rStyle w:val="SC24114702"/>
          <w:rFonts w:ascii="Courier New" w:hAnsi="Courier New" w:cs="Courier New"/>
          <w:color w:val="auto"/>
          <w:sz w:val="18"/>
          <w:szCs w:val="18"/>
        </w:rPr>
        <w:t>="text/</w:t>
      </w:r>
      <w:proofErr w:type="spellStart"/>
      <w:proofErr w:type="gramStart"/>
      <w:r w:rsidRPr="00855E3D">
        <w:rPr>
          <w:rStyle w:val="SC24114702"/>
          <w:rFonts w:ascii="Courier New" w:hAnsi="Courier New" w:cs="Courier New"/>
          <w:color w:val="auto"/>
          <w:sz w:val="18"/>
          <w:szCs w:val="18"/>
        </w:rPr>
        <w:t>html;charset</w:t>
      </w:r>
      <w:proofErr w:type="spellEnd"/>
      <w:proofErr w:type="gramEnd"/>
      <w:r w:rsidRPr="00855E3D">
        <w:rPr>
          <w:rStyle w:val="SC24114702"/>
          <w:rFonts w:ascii="Courier New" w:hAnsi="Courier New" w:cs="Courier New"/>
          <w:color w:val="auto"/>
          <w:sz w:val="18"/>
          <w:szCs w:val="18"/>
        </w:rPr>
        <w:t>=UTF-8" language="java" %&gt;</w:t>
      </w:r>
    </w:p>
    <w:p w14:paraId="586FDD91" w14:textId="77777777" w:rsidR="00855E3D" w:rsidRPr="00855E3D" w:rsidRDefault="00855E3D" w:rsidP="00855E3D">
      <w:pPr>
        <w:pStyle w:val="BodyText"/>
        <w:rPr>
          <w:rStyle w:val="SC24114702"/>
          <w:rFonts w:ascii="Courier New" w:hAnsi="Courier New" w:cs="Courier New"/>
          <w:color w:val="auto"/>
          <w:sz w:val="18"/>
          <w:szCs w:val="18"/>
        </w:rPr>
      </w:pPr>
      <w:r w:rsidRPr="00855E3D">
        <w:rPr>
          <w:rStyle w:val="SC24114702"/>
          <w:rFonts w:ascii="Courier New" w:hAnsi="Courier New" w:cs="Courier New"/>
          <w:color w:val="auto"/>
          <w:sz w:val="18"/>
          <w:szCs w:val="18"/>
        </w:rPr>
        <w:t xml:space="preserve">&lt;%@ </w:t>
      </w:r>
      <w:proofErr w:type="spellStart"/>
      <w:r w:rsidRPr="00855E3D">
        <w:rPr>
          <w:rStyle w:val="SC24114702"/>
          <w:rFonts w:ascii="Courier New" w:hAnsi="Courier New" w:cs="Courier New"/>
          <w:color w:val="auto"/>
          <w:sz w:val="18"/>
          <w:szCs w:val="18"/>
        </w:rPr>
        <w:t>taglib</w:t>
      </w:r>
      <w:proofErr w:type="spellEnd"/>
      <w:r w:rsidRPr="00855E3D">
        <w:rPr>
          <w:rStyle w:val="SC24114702"/>
          <w:rFonts w:ascii="Courier New" w:hAnsi="Courier New" w:cs="Courier New"/>
          <w:color w:val="auto"/>
          <w:sz w:val="18"/>
          <w:szCs w:val="18"/>
        </w:rPr>
        <w:t xml:space="preserve"> </w:t>
      </w:r>
      <w:proofErr w:type="spellStart"/>
      <w:r w:rsidRPr="00855E3D">
        <w:rPr>
          <w:rStyle w:val="SC24114702"/>
          <w:rFonts w:ascii="Courier New" w:hAnsi="Courier New" w:cs="Courier New"/>
          <w:color w:val="auto"/>
          <w:sz w:val="18"/>
          <w:szCs w:val="18"/>
        </w:rPr>
        <w:t>uri</w:t>
      </w:r>
      <w:proofErr w:type="spellEnd"/>
      <w:r w:rsidRPr="00855E3D">
        <w:rPr>
          <w:rStyle w:val="SC24114702"/>
          <w:rFonts w:ascii="Courier New" w:hAnsi="Courier New" w:cs="Courier New"/>
          <w:color w:val="auto"/>
          <w:sz w:val="18"/>
          <w:szCs w:val="18"/>
        </w:rPr>
        <w:t>="http://quest.com/</w:t>
      </w:r>
      <w:proofErr w:type="spellStart"/>
      <w:r w:rsidRPr="00855E3D">
        <w:rPr>
          <w:rStyle w:val="SC24114702"/>
          <w:rFonts w:ascii="Courier New" w:hAnsi="Courier New" w:cs="Courier New"/>
          <w:color w:val="auto"/>
          <w:sz w:val="18"/>
          <w:szCs w:val="18"/>
        </w:rPr>
        <w:t>jclass</w:t>
      </w:r>
      <w:proofErr w:type="spellEnd"/>
      <w:r w:rsidRPr="00855E3D">
        <w:rPr>
          <w:rStyle w:val="SC24114702"/>
          <w:rFonts w:ascii="Courier New" w:hAnsi="Courier New" w:cs="Courier New"/>
          <w:color w:val="auto"/>
          <w:sz w:val="18"/>
          <w:szCs w:val="18"/>
        </w:rPr>
        <w:t>/</w:t>
      </w:r>
      <w:proofErr w:type="spellStart"/>
      <w:r w:rsidRPr="00855E3D">
        <w:rPr>
          <w:rStyle w:val="SC24114702"/>
          <w:rFonts w:ascii="Courier New" w:hAnsi="Courier New" w:cs="Courier New"/>
          <w:color w:val="auto"/>
          <w:sz w:val="18"/>
          <w:szCs w:val="18"/>
        </w:rPr>
        <w:t>jsp</w:t>
      </w:r>
      <w:proofErr w:type="spellEnd"/>
      <w:r w:rsidRPr="00855E3D">
        <w:rPr>
          <w:rStyle w:val="SC24114702"/>
          <w:rFonts w:ascii="Courier New" w:hAnsi="Courier New" w:cs="Courier New"/>
          <w:color w:val="auto"/>
          <w:sz w:val="18"/>
          <w:szCs w:val="18"/>
        </w:rPr>
        <w:t>/chart-</w:t>
      </w:r>
      <w:proofErr w:type="spellStart"/>
      <w:r w:rsidRPr="00855E3D">
        <w:rPr>
          <w:rStyle w:val="SC24114702"/>
          <w:rFonts w:ascii="Courier New" w:hAnsi="Courier New" w:cs="Courier New"/>
          <w:color w:val="auto"/>
          <w:sz w:val="18"/>
          <w:szCs w:val="18"/>
        </w:rPr>
        <w:t>jsp</w:t>
      </w:r>
      <w:proofErr w:type="spellEnd"/>
      <w:r w:rsidRPr="00855E3D">
        <w:rPr>
          <w:rStyle w:val="SC24114702"/>
          <w:rFonts w:ascii="Courier New" w:hAnsi="Courier New" w:cs="Courier New"/>
          <w:color w:val="auto"/>
          <w:sz w:val="18"/>
          <w:szCs w:val="18"/>
        </w:rPr>
        <w:t>" prefix="</w:t>
      </w:r>
      <w:proofErr w:type="spellStart"/>
      <w:r w:rsidRPr="00855E3D">
        <w:rPr>
          <w:rStyle w:val="SC24114702"/>
          <w:rFonts w:ascii="Courier New" w:hAnsi="Courier New" w:cs="Courier New"/>
          <w:color w:val="auto"/>
          <w:sz w:val="18"/>
          <w:szCs w:val="18"/>
        </w:rPr>
        <w:t>jclass</w:t>
      </w:r>
      <w:proofErr w:type="spellEnd"/>
      <w:r w:rsidRPr="00855E3D">
        <w:rPr>
          <w:rStyle w:val="SC24114702"/>
          <w:rFonts w:ascii="Courier New" w:hAnsi="Courier New" w:cs="Courier New"/>
          <w:color w:val="auto"/>
          <w:sz w:val="18"/>
          <w:szCs w:val="18"/>
        </w:rPr>
        <w:t>" %&gt;</w:t>
      </w:r>
    </w:p>
    <w:p w14:paraId="1FCE04AB" w14:textId="77777777" w:rsidR="00855E3D" w:rsidRDefault="00855E3D" w:rsidP="00855E3D">
      <w:pPr>
        <w:pStyle w:val="BodyText"/>
        <w:rPr>
          <w:rStyle w:val="SC24114702"/>
          <w:rFonts w:ascii="Courier New" w:hAnsi="Courier New" w:cs="Courier New"/>
          <w:color w:val="auto"/>
          <w:sz w:val="18"/>
          <w:szCs w:val="18"/>
        </w:rPr>
      </w:pPr>
    </w:p>
    <w:p w14:paraId="057456CA" w14:textId="3C017ABA" w:rsidR="00855E3D" w:rsidRPr="00855E3D" w:rsidRDefault="00855E3D" w:rsidP="00855E3D">
      <w:pPr>
        <w:pStyle w:val="BodyText"/>
        <w:rPr>
          <w:rStyle w:val="SC24114702"/>
          <w:rFonts w:ascii="Courier New" w:hAnsi="Courier New" w:cs="Courier New"/>
          <w:color w:val="auto"/>
          <w:sz w:val="18"/>
          <w:szCs w:val="18"/>
        </w:rPr>
      </w:pPr>
      <w:r w:rsidRPr="00855E3D">
        <w:rPr>
          <w:rStyle w:val="SC24114702"/>
          <w:rFonts w:ascii="Courier New" w:hAnsi="Courier New" w:cs="Courier New"/>
          <w:color w:val="auto"/>
          <w:sz w:val="18"/>
          <w:szCs w:val="18"/>
        </w:rPr>
        <w:t xml:space="preserve">&lt;html&gt; </w:t>
      </w:r>
    </w:p>
    <w:p w14:paraId="2DF9E3EB" w14:textId="77777777" w:rsidR="00855E3D" w:rsidRPr="00855E3D" w:rsidRDefault="00855E3D" w:rsidP="00855E3D">
      <w:pPr>
        <w:pStyle w:val="BodyText"/>
        <w:ind w:left="2448"/>
        <w:rPr>
          <w:rStyle w:val="SC24114702"/>
          <w:rFonts w:ascii="Courier New" w:hAnsi="Courier New" w:cs="Courier New"/>
          <w:color w:val="auto"/>
          <w:sz w:val="18"/>
          <w:szCs w:val="18"/>
        </w:rPr>
      </w:pPr>
      <w:r w:rsidRPr="00855E3D">
        <w:rPr>
          <w:rStyle w:val="SC24114702"/>
          <w:rFonts w:ascii="Courier New" w:hAnsi="Courier New" w:cs="Courier New"/>
          <w:color w:val="auto"/>
          <w:sz w:val="18"/>
          <w:szCs w:val="18"/>
        </w:rPr>
        <w:t>&lt;</w:t>
      </w:r>
      <w:proofErr w:type="spellStart"/>
      <w:proofErr w:type="gramStart"/>
      <w:r w:rsidRPr="00855E3D">
        <w:rPr>
          <w:rStyle w:val="SC24114702"/>
          <w:rFonts w:ascii="Courier New" w:hAnsi="Courier New" w:cs="Courier New"/>
          <w:color w:val="auto"/>
          <w:sz w:val="18"/>
          <w:szCs w:val="18"/>
        </w:rPr>
        <w:t>jclass:chart</w:t>
      </w:r>
      <w:proofErr w:type="spellEnd"/>
      <w:proofErr w:type="gramEnd"/>
      <w:r w:rsidRPr="00855E3D">
        <w:rPr>
          <w:rStyle w:val="SC24114702"/>
          <w:rFonts w:ascii="Courier New" w:hAnsi="Courier New" w:cs="Courier New"/>
          <w:color w:val="auto"/>
          <w:sz w:val="18"/>
          <w:szCs w:val="18"/>
        </w:rPr>
        <w:t xml:space="preserve"> </w:t>
      </w:r>
      <w:proofErr w:type="spellStart"/>
      <w:r w:rsidRPr="00855E3D">
        <w:rPr>
          <w:rStyle w:val="SC24114702"/>
          <w:rFonts w:ascii="Courier New" w:hAnsi="Courier New" w:cs="Courier New"/>
          <w:color w:val="auto"/>
          <w:sz w:val="18"/>
          <w:szCs w:val="18"/>
        </w:rPr>
        <w:t>chartXml</w:t>
      </w:r>
      <w:proofErr w:type="spellEnd"/>
      <w:r w:rsidRPr="00855E3D">
        <w:rPr>
          <w:rStyle w:val="SC24114702"/>
          <w:rFonts w:ascii="Courier New" w:hAnsi="Courier New" w:cs="Courier New"/>
          <w:color w:val="auto"/>
          <w:sz w:val="18"/>
          <w:szCs w:val="18"/>
        </w:rPr>
        <w:t>="/examples/</w:t>
      </w:r>
      <w:proofErr w:type="spellStart"/>
      <w:r w:rsidRPr="00855E3D">
        <w:rPr>
          <w:rStyle w:val="SC24114702"/>
          <w:rFonts w:ascii="Courier New" w:hAnsi="Courier New" w:cs="Courier New"/>
          <w:color w:val="auto"/>
          <w:sz w:val="18"/>
          <w:szCs w:val="18"/>
        </w:rPr>
        <w:t>schart</w:t>
      </w:r>
      <w:proofErr w:type="spellEnd"/>
      <w:r w:rsidRPr="00855E3D">
        <w:rPr>
          <w:rStyle w:val="SC24114702"/>
          <w:rFonts w:ascii="Courier New" w:hAnsi="Courier New" w:cs="Courier New"/>
          <w:color w:val="auto"/>
          <w:sz w:val="18"/>
          <w:szCs w:val="18"/>
        </w:rPr>
        <w:t xml:space="preserve">/servlet/barImageMap.xml" </w:t>
      </w:r>
    </w:p>
    <w:p w14:paraId="0E0F917F" w14:textId="77777777" w:rsidR="00855E3D" w:rsidRPr="00855E3D" w:rsidRDefault="00855E3D" w:rsidP="00855E3D">
      <w:pPr>
        <w:pStyle w:val="BodyText"/>
        <w:ind w:left="4320"/>
        <w:rPr>
          <w:rStyle w:val="SC24114702"/>
          <w:rFonts w:ascii="Courier New" w:hAnsi="Courier New" w:cs="Courier New"/>
          <w:color w:val="auto"/>
          <w:sz w:val="18"/>
          <w:szCs w:val="18"/>
        </w:rPr>
      </w:pPr>
      <w:r w:rsidRPr="00855E3D">
        <w:rPr>
          <w:rStyle w:val="SC24114702"/>
          <w:rFonts w:ascii="Courier New" w:hAnsi="Courier New" w:cs="Courier New"/>
          <w:color w:val="auto"/>
          <w:sz w:val="18"/>
          <w:szCs w:val="18"/>
        </w:rPr>
        <w:t>encoding="</w:t>
      </w:r>
      <w:proofErr w:type="spellStart"/>
      <w:r w:rsidRPr="00855E3D">
        <w:rPr>
          <w:rStyle w:val="SC24114702"/>
          <w:rFonts w:ascii="Courier New" w:hAnsi="Courier New" w:cs="Courier New"/>
          <w:color w:val="auto"/>
          <w:sz w:val="18"/>
          <w:szCs w:val="18"/>
        </w:rPr>
        <w:t>png</w:t>
      </w:r>
      <w:proofErr w:type="spellEnd"/>
      <w:r w:rsidRPr="00855E3D">
        <w:rPr>
          <w:rStyle w:val="SC24114702"/>
          <w:rFonts w:ascii="Courier New" w:hAnsi="Courier New" w:cs="Courier New"/>
          <w:color w:val="auto"/>
          <w:sz w:val="18"/>
          <w:szCs w:val="18"/>
        </w:rPr>
        <w:t>" border="0" name="JSP Example 1"</w:t>
      </w:r>
    </w:p>
    <w:p w14:paraId="612F122A" w14:textId="77777777" w:rsidR="00855E3D" w:rsidRPr="00855E3D" w:rsidRDefault="00855E3D" w:rsidP="00855E3D">
      <w:pPr>
        <w:pStyle w:val="BodyText"/>
        <w:ind w:left="4320"/>
        <w:rPr>
          <w:rStyle w:val="SC24114702"/>
          <w:rFonts w:ascii="Courier New" w:hAnsi="Courier New" w:cs="Courier New"/>
          <w:color w:val="auto"/>
          <w:sz w:val="18"/>
          <w:szCs w:val="18"/>
        </w:rPr>
      </w:pPr>
      <w:proofErr w:type="spellStart"/>
      <w:r w:rsidRPr="00855E3D">
        <w:rPr>
          <w:rStyle w:val="SC24114702"/>
          <w:rFonts w:ascii="Courier New" w:hAnsi="Courier New" w:cs="Courier New"/>
          <w:color w:val="auto"/>
          <w:sz w:val="18"/>
          <w:szCs w:val="18"/>
        </w:rPr>
        <w:t>imageMapName</w:t>
      </w:r>
      <w:proofErr w:type="spellEnd"/>
      <w:r w:rsidRPr="00855E3D">
        <w:rPr>
          <w:rStyle w:val="SC24114702"/>
          <w:rFonts w:ascii="Courier New" w:hAnsi="Courier New" w:cs="Courier New"/>
          <w:color w:val="auto"/>
          <w:sz w:val="18"/>
          <w:szCs w:val="18"/>
        </w:rPr>
        <w:t>="</w:t>
      </w:r>
      <w:proofErr w:type="spellStart"/>
      <w:r w:rsidRPr="00855E3D">
        <w:rPr>
          <w:rStyle w:val="SC24114702"/>
          <w:rFonts w:ascii="Courier New" w:hAnsi="Courier New" w:cs="Courier New"/>
          <w:color w:val="auto"/>
          <w:sz w:val="18"/>
          <w:szCs w:val="18"/>
        </w:rPr>
        <w:t>myMap</w:t>
      </w:r>
      <w:proofErr w:type="spellEnd"/>
      <w:r w:rsidRPr="00855E3D">
        <w:rPr>
          <w:rStyle w:val="SC24114702"/>
          <w:rFonts w:ascii="Courier New" w:hAnsi="Courier New" w:cs="Courier New"/>
          <w:color w:val="auto"/>
          <w:sz w:val="18"/>
          <w:szCs w:val="18"/>
        </w:rPr>
        <w:t>" cache="session"/&gt;</w:t>
      </w:r>
    </w:p>
    <w:p w14:paraId="241A503E" w14:textId="064D5E80" w:rsidR="00855E3D" w:rsidRPr="00855E3D" w:rsidRDefault="00855E3D" w:rsidP="00855E3D">
      <w:pPr>
        <w:pStyle w:val="BodyText"/>
        <w:rPr>
          <w:rFonts w:ascii="Courier New" w:hAnsi="Courier New" w:cs="Courier New"/>
        </w:rPr>
      </w:pPr>
      <w:r w:rsidRPr="00855E3D">
        <w:rPr>
          <w:rStyle w:val="SC24114702"/>
          <w:rFonts w:ascii="Courier New" w:hAnsi="Courier New" w:cs="Courier New"/>
          <w:color w:val="auto"/>
          <w:sz w:val="18"/>
          <w:szCs w:val="18"/>
        </w:rPr>
        <w:t xml:space="preserve">&lt;/html&gt; </w:t>
      </w:r>
    </w:p>
    <w:p w14:paraId="0478E79A" w14:textId="77777777" w:rsidR="00855E3D" w:rsidRDefault="00855E3D" w:rsidP="00855E3D">
      <w:pPr>
        <w:pStyle w:val="BodyText"/>
      </w:pPr>
    </w:p>
    <w:p w14:paraId="6618BFA7" w14:textId="77777777" w:rsidR="00855E3D" w:rsidRDefault="00855E3D" w:rsidP="00855E3D">
      <w:pPr>
        <w:pStyle w:val="BodyText"/>
      </w:pPr>
      <w:r w:rsidRPr="00855E3D">
        <w:t xml:space="preserve">The </w:t>
      </w:r>
      <w:r w:rsidRPr="00855E3D">
        <w:rPr>
          <w:rFonts w:ascii="Courier New" w:hAnsi="Courier New" w:cs="Courier New"/>
        </w:rPr>
        <w:t>&lt;</w:t>
      </w:r>
      <w:proofErr w:type="spellStart"/>
      <w:proofErr w:type="gramStart"/>
      <w:r w:rsidRPr="00855E3D">
        <w:rPr>
          <w:rFonts w:ascii="Courier New" w:hAnsi="Courier New" w:cs="Courier New"/>
        </w:rPr>
        <w:t>jclass:chart</w:t>
      </w:r>
      <w:proofErr w:type="spellEnd"/>
      <w:proofErr w:type="gramEnd"/>
      <w:r w:rsidRPr="00855E3D">
        <w:rPr>
          <w:rFonts w:ascii="Courier New" w:hAnsi="Courier New" w:cs="Courier New"/>
        </w:rPr>
        <w:t xml:space="preserve">&gt; </w:t>
      </w:r>
      <w:r w:rsidRPr="00855E3D">
        <w:t xml:space="preserve">tag handler causes a chart to be created and loaded with the properties contained in barImageMap.xml. The chart is encoded to a PNG image and an image map is generated based on the image map defined in the XML file. It is all stored in a bean, which is cached as an attribute of the current session. The tag is translated into HTML that calls the </w:t>
      </w:r>
      <w:proofErr w:type="spellStart"/>
      <w:r w:rsidRPr="00855E3D">
        <w:t>JClass</w:t>
      </w:r>
      <w:proofErr w:type="spellEnd"/>
      <w:r w:rsidRPr="00855E3D">
        <w:t xml:space="preserve"> Service, which then locates the bean in the cache and displays the image. Since caching is used, there is no need for the chart to be regenerated if the page is reloaded or if a chart with the exact same specifications is required again. </w:t>
      </w:r>
    </w:p>
    <w:p w14:paraId="0A45595B" w14:textId="77777777" w:rsidR="00855E3D" w:rsidRDefault="00855E3D" w:rsidP="00855E3D">
      <w:pPr>
        <w:pStyle w:val="BodyText"/>
      </w:pPr>
    </w:p>
    <w:p w14:paraId="57840F66" w14:textId="5E7D5C28" w:rsidR="006D7631" w:rsidRPr="00855E3D" w:rsidRDefault="00855E3D" w:rsidP="00855E3D">
      <w:pPr>
        <w:pStyle w:val="BodyText"/>
      </w:pPr>
      <w:r w:rsidRPr="00855E3D">
        <w:t>Here is another example that embeds XML right into the JSP, encodes into Flash (SWF), and uses the caching once mechanism. In this case, the chart is cached in the session as the previous example, but deleted from the cache the first time it is referenced:</w:t>
      </w:r>
    </w:p>
    <w:p w14:paraId="6ACB1C95" w14:textId="77777777" w:rsidR="00855E3D" w:rsidRDefault="00855E3D" w:rsidP="00855E3D">
      <w:pPr>
        <w:pStyle w:val="BodyText"/>
        <w:rPr>
          <w:rFonts w:ascii="Courier New" w:hAnsi="Courier New" w:cs="Courier New"/>
        </w:rPr>
      </w:pPr>
    </w:p>
    <w:p w14:paraId="4FF1FE3B" w14:textId="3DFE95F1" w:rsidR="00855E3D" w:rsidRPr="00855E3D" w:rsidRDefault="00855E3D" w:rsidP="00855E3D">
      <w:pPr>
        <w:pStyle w:val="BodyText"/>
        <w:rPr>
          <w:rFonts w:ascii="Courier New" w:hAnsi="Courier New" w:cs="Courier New"/>
        </w:rPr>
      </w:pPr>
      <w:r w:rsidRPr="00855E3D">
        <w:rPr>
          <w:rFonts w:ascii="Courier New" w:hAnsi="Courier New" w:cs="Courier New"/>
        </w:rPr>
        <w:t xml:space="preserve">&lt;%@ page </w:t>
      </w:r>
      <w:proofErr w:type="spellStart"/>
      <w:r w:rsidRPr="00855E3D">
        <w:rPr>
          <w:rFonts w:ascii="Courier New" w:hAnsi="Courier New" w:cs="Courier New"/>
        </w:rPr>
        <w:t>contentType</w:t>
      </w:r>
      <w:proofErr w:type="spellEnd"/>
      <w:r w:rsidRPr="00855E3D">
        <w:rPr>
          <w:rFonts w:ascii="Courier New" w:hAnsi="Courier New" w:cs="Courier New"/>
        </w:rPr>
        <w:t>="text/</w:t>
      </w:r>
      <w:proofErr w:type="spellStart"/>
      <w:proofErr w:type="gramStart"/>
      <w:r w:rsidRPr="00855E3D">
        <w:rPr>
          <w:rFonts w:ascii="Courier New" w:hAnsi="Courier New" w:cs="Courier New"/>
        </w:rPr>
        <w:t>html;charset</w:t>
      </w:r>
      <w:proofErr w:type="spellEnd"/>
      <w:proofErr w:type="gramEnd"/>
      <w:r w:rsidRPr="00855E3D">
        <w:rPr>
          <w:rFonts w:ascii="Courier New" w:hAnsi="Courier New" w:cs="Courier New"/>
        </w:rPr>
        <w:t>=UTF-8" language="java" %&gt;</w:t>
      </w:r>
    </w:p>
    <w:p w14:paraId="11B2F0C2" w14:textId="77777777" w:rsidR="00855E3D" w:rsidRPr="00855E3D" w:rsidRDefault="00855E3D" w:rsidP="00855E3D">
      <w:pPr>
        <w:pStyle w:val="BodyText"/>
        <w:rPr>
          <w:rFonts w:ascii="Courier New" w:hAnsi="Courier New" w:cs="Courier New"/>
        </w:rPr>
      </w:pPr>
      <w:r w:rsidRPr="00855E3D">
        <w:rPr>
          <w:rFonts w:ascii="Courier New" w:hAnsi="Courier New" w:cs="Courier New"/>
        </w:rPr>
        <w:t xml:space="preserve">&lt;%@ </w:t>
      </w:r>
      <w:proofErr w:type="spellStart"/>
      <w:r w:rsidRPr="00855E3D">
        <w:rPr>
          <w:rFonts w:ascii="Courier New" w:hAnsi="Courier New" w:cs="Courier New"/>
        </w:rPr>
        <w:t>taglib</w:t>
      </w:r>
      <w:proofErr w:type="spellEnd"/>
      <w:r w:rsidRPr="00855E3D">
        <w:rPr>
          <w:rFonts w:ascii="Courier New" w:hAnsi="Courier New" w:cs="Courier New"/>
        </w:rPr>
        <w:t xml:space="preserve"> </w:t>
      </w:r>
      <w:proofErr w:type="spellStart"/>
      <w:r w:rsidRPr="00855E3D">
        <w:rPr>
          <w:rFonts w:ascii="Courier New" w:hAnsi="Courier New" w:cs="Courier New"/>
        </w:rPr>
        <w:t>uri</w:t>
      </w:r>
      <w:proofErr w:type="spellEnd"/>
      <w:r w:rsidRPr="00855E3D">
        <w:rPr>
          <w:rFonts w:ascii="Courier New" w:hAnsi="Courier New" w:cs="Courier New"/>
        </w:rPr>
        <w:t>="http://quest.com/</w:t>
      </w:r>
      <w:proofErr w:type="spellStart"/>
      <w:r w:rsidRPr="00855E3D">
        <w:rPr>
          <w:rFonts w:ascii="Courier New" w:hAnsi="Courier New" w:cs="Courier New"/>
        </w:rPr>
        <w:t>jclass</w:t>
      </w:r>
      <w:proofErr w:type="spellEnd"/>
      <w:r w:rsidRPr="00855E3D">
        <w:rPr>
          <w:rFonts w:ascii="Courier New" w:hAnsi="Courier New" w:cs="Courier New"/>
        </w:rPr>
        <w:t>/</w:t>
      </w:r>
      <w:proofErr w:type="spellStart"/>
      <w:r w:rsidRPr="00855E3D">
        <w:rPr>
          <w:rFonts w:ascii="Courier New" w:hAnsi="Courier New" w:cs="Courier New"/>
        </w:rPr>
        <w:t>jsp</w:t>
      </w:r>
      <w:proofErr w:type="spellEnd"/>
      <w:r w:rsidRPr="00855E3D">
        <w:rPr>
          <w:rFonts w:ascii="Courier New" w:hAnsi="Courier New" w:cs="Courier New"/>
        </w:rPr>
        <w:t>/chart-</w:t>
      </w:r>
      <w:proofErr w:type="spellStart"/>
      <w:r w:rsidRPr="00855E3D">
        <w:rPr>
          <w:rFonts w:ascii="Courier New" w:hAnsi="Courier New" w:cs="Courier New"/>
        </w:rPr>
        <w:t>jsp</w:t>
      </w:r>
      <w:proofErr w:type="spellEnd"/>
      <w:r w:rsidRPr="00855E3D">
        <w:rPr>
          <w:rFonts w:ascii="Courier New" w:hAnsi="Courier New" w:cs="Courier New"/>
        </w:rPr>
        <w:t>" prefix="</w:t>
      </w:r>
      <w:proofErr w:type="spellStart"/>
      <w:r w:rsidRPr="00855E3D">
        <w:rPr>
          <w:rFonts w:ascii="Courier New" w:hAnsi="Courier New" w:cs="Courier New"/>
        </w:rPr>
        <w:t>jclass</w:t>
      </w:r>
      <w:proofErr w:type="spellEnd"/>
      <w:r w:rsidRPr="00855E3D">
        <w:rPr>
          <w:rFonts w:ascii="Courier New" w:hAnsi="Courier New" w:cs="Courier New"/>
        </w:rPr>
        <w:t>" %&gt;</w:t>
      </w:r>
    </w:p>
    <w:p w14:paraId="664FB16A" w14:textId="77777777" w:rsidR="00855E3D" w:rsidRDefault="00855E3D" w:rsidP="00855E3D">
      <w:pPr>
        <w:pStyle w:val="BodyText"/>
        <w:rPr>
          <w:rFonts w:ascii="Courier New" w:hAnsi="Courier New" w:cs="Courier New"/>
        </w:rPr>
      </w:pPr>
    </w:p>
    <w:p w14:paraId="18CAF55B" w14:textId="0D147EC3" w:rsidR="00855E3D" w:rsidRPr="00855E3D" w:rsidRDefault="00855E3D" w:rsidP="00855E3D">
      <w:pPr>
        <w:pStyle w:val="BodyText"/>
        <w:rPr>
          <w:rFonts w:ascii="Courier New" w:hAnsi="Courier New" w:cs="Courier New"/>
        </w:rPr>
      </w:pPr>
      <w:r w:rsidRPr="00855E3D">
        <w:rPr>
          <w:rFonts w:ascii="Courier New" w:hAnsi="Courier New" w:cs="Courier New"/>
        </w:rPr>
        <w:t>&lt;html&gt;</w:t>
      </w:r>
    </w:p>
    <w:p w14:paraId="3D336459" w14:textId="77777777" w:rsidR="00855E3D" w:rsidRPr="00855E3D" w:rsidRDefault="00855E3D" w:rsidP="00855E3D">
      <w:pPr>
        <w:pStyle w:val="BodyText"/>
        <w:rPr>
          <w:rFonts w:ascii="Courier New" w:hAnsi="Courier New" w:cs="Courier New"/>
        </w:rPr>
      </w:pPr>
      <w:r w:rsidRPr="00855E3D">
        <w:rPr>
          <w:rFonts w:ascii="Courier New" w:hAnsi="Courier New" w:cs="Courier New"/>
        </w:rPr>
        <w:t>&lt;</w:t>
      </w:r>
      <w:proofErr w:type="spellStart"/>
      <w:proofErr w:type="gramStart"/>
      <w:r w:rsidRPr="00855E3D">
        <w:rPr>
          <w:rFonts w:ascii="Courier New" w:hAnsi="Courier New" w:cs="Courier New"/>
        </w:rPr>
        <w:t>jclass:chart</w:t>
      </w:r>
      <w:proofErr w:type="spellEnd"/>
      <w:proofErr w:type="gramEnd"/>
      <w:r w:rsidRPr="00855E3D">
        <w:rPr>
          <w:rFonts w:ascii="Courier New" w:hAnsi="Courier New" w:cs="Courier New"/>
        </w:rPr>
        <w:t xml:space="preserve"> encoding="flash" name="JSP Example 2" cache="once"&gt;</w:t>
      </w:r>
    </w:p>
    <w:p w14:paraId="779D7E53" w14:textId="77777777" w:rsidR="00855E3D" w:rsidRPr="00855E3D" w:rsidRDefault="00855E3D" w:rsidP="00855E3D">
      <w:pPr>
        <w:pStyle w:val="BodyText"/>
        <w:ind w:left="2304"/>
        <w:rPr>
          <w:rFonts w:ascii="Courier New" w:hAnsi="Courier New" w:cs="Courier New"/>
        </w:rPr>
      </w:pPr>
      <w:r w:rsidRPr="00855E3D">
        <w:rPr>
          <w:rFonts w:ascii="Courier New" w:hAnsi="Courier New" w:cs="Courier New"/>
        </w:rPr>
        <w:t>&lt;</w:t>
      </w:r>
      <w:proofErr w:type="spellStart"/>
      <w:proofErr w:type="gramStart"/>
      <w:r w:rsidRPr="00855E3D">
        <w:rPr>
          <w:rFonts w:ascii="Courier New" w:hAnsi="Courier New" w:cs="Courier New"/>
        </w:rPr>
        <w:t>jclass:chartXml</w:t>
      </w:r>
      <w:proofErr w:type="spellEnd"/>
      <w:proofErr w:type="gramEnd"/>
      <w:r w:rsidRPr="00855E3D">
        <w:rPr>
          <w:rFonts w:ascii="Courier New" w:hAnsi="Courier New" w:cs="Courier New"/>
        </w:rPr>
        <w:t>&gt;</w:t>
      </w:r>
    </w:p>
    <w:p w14:paraId="700427BE" w14:textId="77777777" w:rsidR="00855E3D" w:rsidRPr="00855E3D" w:rsidRDefault="00855E3D" w:rsidP="00855E3D">
      <w:pPr>
        <w:pStyle w:val="BodyText"/>
        <w:ind w:left="2448"/>
        <w:rPr>
          <w:rFonts w:ascii="Courier New" w:hAnsi="Courier New" w:cs="Courier New"/>
        </w:rPr>
      </w:pPr>
      <w:r w:rsidRPr="00855E3D">
        <w:rPr>
          <w:rFonts w:ascii="Courier New" w:hAnsi="Courier New" w:cs="Courier New"/>
        </w:rPr>
        <w:t>&lt;chart width="600" height="600"&gt;</w:t>
      </w:r>
    </w:p>
    <w:p w14:paraId="6A758BF2" w14:textId="77777777" w:rsidR="00855E3D" w:rsidRPr="00855E3D" w:rsidRDefault="00855E3D" w:rsidP="00855E3D">
      <w:pPr>
        <w:pStyle w:val="BodyText"/>
        <w:ind w:left="2592"/>
        <w:rPr>
          <w:rFonts w:ascii="Courier New" w:hAnsi="Courier New" w:cs="Courier New"/>
        </w:rPr>
      </w:pPr>
      <w:r w:rsidRPr="00855E3D">
        <w:rPr>
          <w:rFonts w:ascii="Courier New" w:hAnsi="Courier New" w:cs="Courier New"/>
        </w:rPr>
        <w:t>&lt;chart-data-view name="My Data"&gt;</w:t>
      </w:r>
    </w:p>
    <w:p w14:paraId="3A86C0B8" w14:textId="77777777" w:rsidR="00855E3D" w:rsidRPr="00855E3D" w:rsidRDefault="00855E3D" w:rsidP="00855E3D">
      <w:pPr>
        <w:pStyle w:val="BodyText"/>
        <w:ind w:left="2736"/>
        <w:rPr>
          <w:rFonts w:ascii="Courier New" w:hAnsi="Courier New" w:cs="Courier New"/>
        </w:rPr>
      </w:pPr>
      <w:r w:rsidRPr="00855E3D">
        <w:rPr>
          <w:rFonts w:ascii="Courier New" w:hAnsi="Courier New" w:cs="Courier New"/>
        </w:rPr>
        <w:t>&lt;chart-data hole="max"&gt;</w:t>
      </w:r>
    </w:p>
    <w:p w14:paraId="5E9C2BB5" w14:textId="77777777" w:rsidR="00855E3D" w:rsidRPr="00855E3D" w:rsidRDefault="00855E3D" w:rsidP="00855E3D">
      <w:pPr>
        <w:pStyle w:val="BodyText"/>
        <w:ind w:left="2880"/>
        <w:rPr>
          <w:rFonts w:ascii="Courier New" w:hAnsi="Courier New" w:cs="Courier New"/>
        </w:rPr>
      </w:pPr>
      <w:r w:rsidRPr="00855E3D">
        <w:rPr>
          <w:rFonts w:ascii="Courier New" w:hAnsi="Courier New" w:cs="Courier New"/>
        </w:rPr>
        <w:t>&lt;data-series&gt;</w:t>
      </w:r>
    </w:p>
    <w:p w14:paraId="2845A8EE"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&lt;x-data&gt;1.0&lt;/x-data&gt;</w:t>
      </w:r>
    </w:p>
    <w:p w14:paraId="136E74B3"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&lt;x-data&gt;2.0&lt;/x-data&gt;</w:t>
      </w:r>
    </w:p>
    <w:p w14:paraId="0F7FC063"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&lt;y-data&gt;150.0&lt;/y-data&gt;</w:t>
      </w:r>
    </w:p>
    <w:p w14:paraId="330442C6"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&lt;y-data&gt;175.0&lt;/y-data&gt;</w:t>
      </w:r>
    </w:p>
    <w:p w14:paraId="4582713C" w14:textId="77777777" w:rsidR="00855E3D" w:rsidRPr="00855E3D" w:rsidRDefault="00855E3D" w:rsidP="00855E3D">
      <w:pPr>
        <w:pStyle w:val="BodyText"/>
        <w:ind w:left="2880"/>
        <w:rPr>
          <w:rFonts w:ascii="Courier New" w:hAnsi="Courier New" w:cs="Courier New"/>
        </w:rPr>
      </w:pPr>
      <w:r w:rsidRPr="00855E3D">
        <w:rPr>
          <w:rFonts w:ascii="Courier New" w:hAnsi="Courier New" w:cs="Courier New"/>
        </w:rPr>
        <w:t>&lt;/data-series&gt;</w:t>
      </w:r>
    </w:p>
    <w:p w14:paraId="383ED354" w14:textId="77777777" w:rsidR="00855E3D" w:rsidRPr="00855E3D" w:rsidRDefault="00855E3D" w:rsidP="00855E3D">
      <w:pPr>
        <w:pStyle w:val="BodyText"/>
        <w:ind w:left="2880"/>
        <w:rPr>
          <w:rFonts w:ascii="Courier New" w:hAnsi="Courier New" w:cs="Courier New"/>
        </w:rPr>
      </w:pPr>
      <w:r w:rsidRPr="00855E3D">
        <w:rPr>
          <w:rFonts w:ascii="Courier New" w:hAnsi="Courier New" w:cs="Courier New"/>
        </w:rPr>
        <w:t>&lt;data-series&gt;</w:t>
      </w:r>
    </w:p>
    <w:p w14:paraId="5D3E10C2"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&lt;y-data&gt;125.0&lt;/y-data&gt;</w:t>
      </w:r>
    </w:p>
    <w:p w14:paraId="3115DB1D" w14:textId="77777777" w:rsidR="00855E3D" w:rsidRPr="00855E3D" w:rsidRDefault="00855E3D" w:rsidP="00855E3D">
      <w:pPr>
        <w:pStyle w:val="BodyText"/>
        <w:ind w:left="3168"/>
        <w:rPr>
          <w:rFonts w:ascii="Courier New" w:hAnsi="Courier New" w:cs="Courier New"/>
        </w:rPr>
      </w:pPr>
      <w:r w:rsidRPr="00855E3D">
        <w:rPr>
          <w:rFonts w:ascii="Courier New" w:hAnsi="Courier New" w:cs="Courier New"/>
        </w:rPr>
        <w:t>&lt;y-data&gt;100.0&lt;/y-data&gt;</w:t>
      </w:r>
    </w:p>
    <w:p w14:paraId="2E83ABF2" w14:textId="77777777" w:rsidR="00855E3D" w:rsidRPr="00855E3D" w:rsidRDefault="00855E3D" w:rsidP="00855E3D">
      <w:pPr>
        <w:pStyle w:val="BodyText"/>
        <w:ind w:left="2880"/>
        <w:rPr>
          <w:rFonts w:ascii="Courier New" w:hAnsi="Courier New" w:cs="Courier New"/>
        </w:rPr>
      </w:pPr>
      <w:r w:rsidRPr="00855E3D">
        <w:rPr>
          <w:rFonts w:ascii="Courier New" w:hAnsi="Courier New" w:cs="Courier New"/>
        </w:rPr>
        <w:lastRenderedPageBreak/>
        <w:t>&lt;/data-series&gt;</w:t>
      </w:r>
    </w:p>
    <w:p w14:paraId="0C68368A" w14:textId="77777777" w:rsidR="00855E3D" w:rsidRPr="00855E3D" w:rsidRDefault="00855E3D" w:rsidP="00855E3D">
      <w:pPr>
        <w:pStyle w:val="BodyText"/>
        <w:ind w:left="2736"/>
        <w:rPr>
          <w:rFonts w:ascii="Courier New" w:hAnsi="Courier New" w:cs="Courier New"/>
        </w:rPr>
      </w:pPr>
      <w:r w:rsidRPr="00855E3D">
        <w:rPr>
          <w:rFonts w:ascii="Courier New" w:hAnsi="Courier New" w:cs="Courier New"/>
        </w:rPr>
        <w:t>&lt;/chart-data&gt;</w:t>
      </w:r>
    </w:p>
    <w:p w14:paraId="1500F486" w14:textId="77777777" w:rsidR="00855E3D" w:rsidRPr="00855E3D" w:rsidRDefault="00855E3D" w:rsidP="00855E3D">
      <w:pPr>
        <w:pStyle w:val="BodyText"/>
        <w:ind w:left="2592"/>
        <w:rPr>
          <w:rFonts w:ascii="Courier New" w:hAnsi="Courier New" w:cs="Courier New"/>
        </w:rPr>
      </w:pPr>
      <w:r w:rsidRPr="00855E3D">
        <w:rPr>
          <w:rFonts w:ascii="Courier New" w:hAnsi="Courier New" w:cs="Courier New"/>
        </w:rPr>
        <w:t>&lt;/chart-data-view&gt;</w:t>
      </w:r>
    </w:p>
    <w:p w14:paraId="60B1687B" w14:textId="77777777" w:rsidR="00855E3D" w:rsidRPr="00855E3D" w:rsidRDefault="00855E3D" w:rsidP="00855E3D">
      <w:pPr>
        <w:pStyle w:val="BodyText"/>
        <w:ind w:left="2448"/>
        <w:rPr>
          <w:rFonts w:ascii="Courier New" w:hAnsi="Courier New" w:cs="Courier New"/>
        </w:rPr>
      </w:pPr>
      <w:r w:rsidRPr="00855E3D">
        <w:rPr>
          <w:rFonts w:ascii="Courier New" w:hAnsi="Courier New" w:cs="Courier New"/>
        </w:rPr>
        <w:t>&lt;/chart&gt;</w:t>
      </w:r>
    </w:p>
    <w:p w14:paraId="1102328B" w14:textId="77777777" w:rsidR="00855E3D" w:rsidRPr="00855E3D" w:rsidRDefault="00855E3D" w:rsidP="00855E3D">
      <w:pPr>
        <w:pStyle w:val="BodyText"/>
        <w:ind w:left="2304"/>
        <w:rPr>
          <w:rFonts w:ascii="Courier New" w:hAnsi="Courier New" w:cs="Courier New"/>
        </w:rPr>
      </w:pPr>
      <w:r w:rsidRPr="00855E3D">
        <w:rPr>
          <w:rFonts w:ascii="Courier New" w:hAnsi="Courier New" w:cs="Courier New"/>
        </w:rPr>
        <w:t>&lt;/</w:t>
      </w:r>
      <w:proofErr w:type="spellStart"/>
      <w:proofErr w:type="gramStart"/>
      <w:r w:rsidRPr="00855E3D">
        <w:rPr>
          <w:rFonts w:ascii="Courier New" w:hAnsi="Courier New" w:cs="Courier New"/>
        </w:rPr>
        <w:t>jclass:chartXml</w:t>
      </w:r>
      <w:proofErr w:type="spellEnd"/>
      <w:proofErr w:type="gramEnd"/>
      <w:r w:rsidRPr="00855E3D">
        <w:rPr>
          <w:rFonts w:ascii="Courier New" w:hAnsi="Courier New" w:cs="Courier New"/>
        </w:rPr>
        <w:t>&gt;</w:t>
      </w:r>
    </w:p>
    <w:p w14:paraId="1C59BBA4" w14:textId="77777777" w:rsidR="00855E3D" w:rsidRPr="00855E3D" w:rsidRDefault="00855E3D" w:rsidP="00855E3D">
      <w:pPr>
        <w:pStyle w:val="BodyText"/>
        <w:rPr>
          <w:rFonts w:ascii="Courier New" w:hAnsi="Courier New" w:cs="Courier New"/>
        </w:rPr>
      </w:pPr>
      <w:r w:rsidRPr="00855E3D">
        <w:rPr>
          <w:rFonts w:ascii="Courier New" w:hAnsi="Courier New" w:cs="Courier New"/>
        </w:rPr>
        <w:t>&lt;/</w:t>
      </w:r>
      <w:proofErr w:type="spellStart"/>
      <w:proofErr w:type="gramStart"/>
      <w:r w:rsidRPr="00855E3D">
        <w:rPr>
          <w:rFonts w:ascii="Courier New" w:hAnsi="Courier New" w:cs="Courier New"/>
        </w:rPr>
        <w:t>jclass:chart</w:t>
      </w:r>
      <w:proofErr w:type="spellEnd"/>
      <w:proofErr w:type="gramEnd"/>
      <w:r w:rsidRPr="00855E3D">
        <w:rPr>
          <w:rFonts w:ascii="Courier New" w:hAnsi="Courier New" w:cs="Courier New"/>
        </w:rPr>
        <w:t>&gt;</w:t>
      </w:r>
    </w:p>
    <w:p w14:paraId="734A71C9" w14:textId="77777777" w:rsidR="00855E3D" w:rsidRDefault="00855E3D" w:rsidP="00855E3D">
      <w:pPr>
        <w:pStyle w:val="BodyText"/>
        <w:rPr>
          <w:rFonts w:ascii="Courier New" w:hAnsi="Courier New" w:cs="Courier New"/>
        </w:rPr>
      </w:pPr>
      <w:r w:rsidRPr="00855E3D">
        <w:rPr>
          <w:rFonts w:ascii="Courier New" w:hAnsi="Courier New" w:cs="Courier New"/>
        </w:rPr>
        <w:t>&lt;/html&gt;</w:t>
      </w:r>
    </w:p>
    <w:p w14:paraId="1A8DE029" w14:textId="77777777" w:rsidR="00855E3D" w:rsidRPr="00401E01" w:rsidRDefault="00855E3D" w:rsidP="00401E01">
      <w:pPr>
        <w:pStyle w:val="BodyText"/>
      </w:pPr>
    </w:p>
    <w:p w14:paraId="75C7CD08" w14:textId="77777777" w:rsidR="00401E01" w:rsidRPr="00401E01" w:rsidRDefault="00855E3D" w:rsidP="00401E01">
      <w:pPr>
        <w:pStyle w:val="BodyText"/>
      </w:pPr>
      <w:r w:rsidRPr="00401E01">
        <w:t xml:space="preserve">The next example uses a Java class that creates, configures, and populates the chart. This Java class must implement the </w:t>
      </w:r>
      <w:proofErr w:type="spellStart"/>
      <w:proofErr w:type="gramStart"/>
      <w:r w:rsidRPr="00401E01">
        <w:rPr>
          <w:rFonts w:ascii="Courier New" w:hAnsi="Courier New" w:cs="Courier New"/>
        </w:rPr>
        <w:t>com.klg.jclass</w:t>
      </w:r>
      <w:proofErr w:type="gramEnd"/>
      <w:r w:rsidRPr="00401E01">
        <w:rPr>
          <w:rFonts w:ascii="Courier New" w:hAnsi="Courier New" w:cs="Courier New"/>
        </w:rPr>
        <w:t>.schart.service.ChartBuilder</w:t>
      </w:r>
      <w:proofErr w:type="spellEnd"/>
      <w:r w:rsidRPr="00401E01">
        <w:t xml:space="preserve"> interface. This example also uses </w:t>
      </w:r>
      <w:r w:rsidRPr="00401E01">
        <w:rPr>
          <w:rFonts w:ascii="Courier New" w:hAnsi="Courier New" w:cs="Courier New"/>
        </w:rPr>
        <w:t>&lt;</w:t>
      </w:r>
      <w:proofErr w:type="spellStart"/>
      <w:proofErr w:type="gramStart"/>
      <w:r w:rsidRPr="00401E01">
        <w:rPr>
          <w:rFonts w:ascii="Courier New" w:hAnsi="Courier New" w:cs="Courier New"/>
        </w:rPr>
        <w:t>jclass:javaParam</w:t>
      </w:r>
      <w:proofErr w:type="spellEnd"/>
      <w:proofErr w:type="gramEnd"/>
      <w:r w:rsidRPr="00401E01">
        <w:rPr>
          <w:rFonts w:ascii="Courier New" w:hAnsi="Courier New" w:cs="Courier New"/>
        </w:rPr>
        <w:t>&gt;</w:t>
      </w:r>
      <w:r w:rsidRPr="00401E01">
        <w:t xml:space="preserve"> tags to pass information to the Java class. It does not use caching, and thus the </w:t>
      </w:r>
      <w:proofErr w:type="spellStart"/>
      <w:r w:rsidRPr="00401E01">
        <w:t>JClass</w:t>
      </w:r>
      <w:proofErr w:type="spellEnd"/>
      <w:r w:rsidRPr="00401E01">
        <w:t xml:space="preserve"> Service will be required to generate the image. </w:t>
      </w:r>
    </w:p>
    <w:p w14:paraId="788ED0BA" w14:textId="77777777" w:rsidR="00401E01" w:rsidRPr="00401E01" w:rsidRDefault="00401E01" w:rsidP="00401E01">
      <w:pPr>
        <w:pStyle w:val="BodyText"/>
      </w:pPr>
    </w:p>
    <w:p w14:paraId="5F02EFCD" w14:textId="19EA74F2" w:rsidR="006D7631" w:rsidRPr="00401E01" w:rsidRDefault="00855E3D" w:rsidP="00401E01">
      <w:pPr>
        <w:pStyle w:val="BodyText"/>
      </w:pPr>
      <w:r w:rsidRPr="00401E01">
        <w:rPr>
          <w:b/>
        </w:rPr>
        <w:t>Note</w:t>
      </w:r>
      <w:r w:rsidRPr="00401E01">
        <w:t>: When no caching is used, the chart will be generated twice if an image map is specified or if the chart is encoded to either Flash or SVG. In this example, this is not a problem.</w:t>
      </w:r>
    </w:p>
    <w:p w14:paraId="3514F669" w14:textId="77777777" w:rsidR="00401E01" w:rsidRDefault="00401E01" w:rsidP="00401E01">
      <w:pPr>
        <w:pStyle w:val="BodyText"/>
      </w:pPr>
    </w:p>
    <w:p w14:paraId="2C95DFFF" w14:textId="3F5EDB6F" w:rsidR="00401E01" w:rsidRPr="00401E01" w:rsidRDefault="00401E01" w:rsidP="00401E01">
      <w:pPr>
        <w:pStyle w:val="BodyText"/>
        <w:rPr>
          <w:rFonts w:ascii="Courier New" w:hAnsi="Courier New" w:cs="Courier New"/>
        </w:rPr>
      </w:pPr>
      <w:r w:rsidRPr="00401E01">
        <w:rPr>
          <w:rFonts w:ascii="Courier New" w:hAnsi="Courier New" w:cs="Courier New"/>
        </w:rPr>
        <w:t xml:space="preserve">&lt;%@ page </w:t>
      </w:r>
      <w:proofErr w:type="spellStart"/>
      <w:r w:rsidRPr="00401E01">
        <w:rPr>
          <w:rFonts w:ascii="Courier New" w:hAnsi="Courier New" w:cs="Courier New"/>
        </w:rPr>
        <w:t>contentType</w:t>
      </w:r>
      <w:proofErr w:type="spellEnd"/>
      <w:r w:rsidRPr="00401E01">
        <w:rPr>
          <w:rFonts w:ascii="Courier New" w:hAnsi="Courier New" w:cs="Courier New"/>
        </w:rPr>
        <w:t>="text/</w:t>
      </w:r>
      <w:proofErr w:type="spellStart"/>
      <w:proofErr w:type="gramStart"/>
      <w:r w:rsidRPr="00401E01">
        <w:rPr>
          <w:rFonts w:ascii="Courier New" w:hAnsi="Courier New" w:cs="Courier New"/>
        </w:rPr>
        <w:t>html;charset</w:t>
      </w:r>
      <w:proofErr w:type="spellEnd"/>
      <w:proofErr w:type="gramEnd"/>
      <w:r w:rsidRPr="00401E01">
        <w:rPr>
          <w:rFonts w:ascii="Courier New" w:hAnsi="Courier New" w:cs="Courier New"/>
        </w:rPr>
        <w:t>=UTF-8" language="java" %&gt;</w:t>
      </w:r>
    </w:p>
    <w:p w14:paraId="0CBF1760" w14:textId="77777777" w:rsidR="00401E01" w:rsidRPr="00401E01" w:rsidRDefault="00401E01" w:rsidP="00401E01">
      <w:pPr>
        <w:pStyle w:val="BodyText"/>
        <w:rPr>
          <w:rFonts w:ascii="Courier New" w:hAnsi="Courier New" w:cs="Courier New"/>
        </w:rPr>
      </w:pPr>
      <w:r w:rsidRPr="00401E01">
        <w:rPr>
          <w:rFonts w:ascii="Courier New" w:hAnsi="Courier New" w:cs="Courier New"/>
        </w:rPr>
        <w:t xml:space="preserve">&lt;%@ </w:t>
      </w:r>
      <w:proofErr w:type="spellStart"/>
      <w:r w:rsidRPr="00401E01">
        <w:rPr>
          <w:rFonts w:ascii="Courier New" w:hAnsi="Courier New" w:cs="Courier New"/>
        </w:rPr>
        <w:t>taglib</w:t>
      </w:r>
      <w:proofErr w:type="spellEnd"/>
      <w:r w:rsidRPr="00401E01">
        <w:rPr>
          <w:rFonts w:ascii="Courier New" w:hAnsi="Courier New" w:cs="Courier New"/>
        </w:rPr>
        <w:t xml:space="preserve"> </w:t>
      </w:r>
      <w:proofErr w:type="spellStart"/>
      <w:r w:rsidRPr="00401E01">
        <w:rPr>
          <w:rFonts w:ascii="Courier New" w:hAnsi="Courier New" w:cs="Courier New"/>
        </w:rPr>
        <w:t>uri</w:t>
      </w:r>
      <w:proofErr w:type="spellEnd"/>
      <w:r w:rsidRPr="00401E01">
        <w:rPr>
          <w:rFonts w:ascii="Courier New" w:hAnsi="Courier New" w:cs="Courier New"/>
        </w:rPr>
        <w:t>="http://quest.com/</w:t>
      </w:r>
      <w:proofErr w:type="spellStart"/>
      <w:r w:rsidRPr="00401E01">
        <w:rPr>
          <w:rFonts w:ascii="Courier New" w:hAnsi="Courier New" w:cs="Courier New"/>
        </w:rPr>
        <w:t>jclass</w:t>
      </w:r>
      <w:proofErr w:type="spellEnd"/>
      <w:r w:rsidRPr="00401E01">
        <w:rPr>
          <w:rFonts w:ascii="Courier New" w:hAnsi="Courier New" w:cs="Courier New"/>
        </w:rPr>
        <w:t>/</w:t>
      </w:r>
      <w:proofErr w:type="spellStart"/>
      <w:r w:rsidRPr="00401E01">
        <w:rPr>
          <w:rFonts w:ascii="Courier New" w:hAnsi="Courier New" w:cs="Courier New"/>
        </w:rPr>
        <w:t>jsp</w:t>
      </w:r>
      <w:proofErr w:type="spellEnd"/>
      <w:r w:rsidRPr="00401E01">
        <w:rPr>
          <w:rFonts w:ascii="Courier New" w:hAnsi="Courier New" w:cs="Courier New"/>
        </w:rPr>
        <w:t>/chart-</w:t>
      </w:r>
      <w:proofErr w:type="spellStart"/>
      <w:r w:rsidRPr="00401E01">
        <w:rPr>
          <w:rFonts w:ascii="Courier New" w:hAnsi="Courier New" w:cs="Courier New"/>
        </w:rPr>
        <w:t>jsp</w:t>
      </w:r>
      <w:proofErr w:type="spellEnd"/>
      <w:r w:rsidRPr="00401E01">
        <w:rPr>
          <w:rFonts w:ascii="Courier New" w:hAnsi="Courier New" w:cs="Courier New"/>
        </w:rPr>
        <w:t>" prefix="</w:t>
      </w:r>
      <w:proofErr w:type="spellStart"/>
      <w:r w:rsidRPr="00401E01">
        <w:rPr>
          <w:rFonts w:ascii="Courier New" w:hAnsi="Courier New" w:cs="Courier New"/>
        </w:rPr>
        <w:t>jclass</w:t>
      </w:r>
      <w:proofErr w:type="spellEnd"/>
      <w:r w:rsidRPr="00401E01">
        <w:rPr>
          <w:rFonts w:ascii="Courier New" w:hAnsi="Courier New" w:cs="Courier New"/>
        </w:rPr>
        <w:t>" %&gt;</w:t>
      </w:r>
    </w:p>
    <w:p w14:paraId="25691AB0" w14:textId="77777777" w:rsidR="00401E01" w:rsidRDefault="00401E01" w:rsidP="00401E01">
      <w:pPr>
        <w:pStyle w:val="BodyText"/>
        <w:rPr>
          <w:rFonts w:ascii="Courier New" w:hAnsi="Courier New" w:cs="Courier New"/>
        </w:rPr>
      </w:pPr>
    </w:p>
    <w:p w14:paraId="19F07A45" w14:textId="43621915" w:rsidR="00401E01" w:rsidRPr="00401E01" w:rsidRDefault="00401E01" w:rsidP="00401E01">
      <w:pPr>
        <w:pStyle w:val="BodyText"/>
        <w:rPr>
          <w:rFonts w:ascii="Courier New" w:hAnsi="Courier New" w:cs="Courier New"/>
        </w:rPr>
      </w:pPr>
      <w:r w:rsidRPr="00401E01">
        <w:rPr>
          <w:rFonts w:ascii="Courier New" w:hAnsi="Courier New" w:cs="Courier New"/>
        </w:rPr>
        <w:t>&lt;html&gt;</w:t>
      </w:r>
    </w:p>
    <w:p w14:paraId="398F6BFA" w14:textId="77777777" w:rsidR="00401E01" w:rsidRPr="00401E01" w:rsidRDefault="00401E01" w:rsidP="00401E01">
      <w:pPr>
        <w:pStyle w:val="BodyText"/>
        <w:rPr>
          <w:rFonts w:ascii="Courier New" w:hAnsi="Courier New" w:cs="Courier New"/>
        </w:rPr>
      </w:pPr>
      <w:r w:rsidRPr="00401E01">
        <w:rPr>
          <w:rFonts w:ascii="Courier New" w:hAnsi="Courier New" w:cs="Courier New"/>
        </w:rPr>
        <w:t>&lt;</w:t>
      </w:r>
      <w:proofErr w:type="spellStart"/>
      <w:proofErr w:type="gramStart"/>
      <w:r w:rsidRPr="00401E01">
        <w:rPr>
          <w:rFonts w:ascii="Courier New" w:hAnsi="Courier New" w:cs="Courier New"/>
        </w:rPr>
        <w:t>jclass:chart</w:t>
      </w:r>
      <w:proofErr w:type="spellEnd"/>
      <w:proofErr w:type="gramEnd"/>
      <w:r w:rsidRPr="00401E01">
        <w:rPr>
          <w:rFonts w:ascii="Courier New" w:hAnsi="Courier New" w:cs="Courier New"/>
        </w:rPr>
        <w:t xml:space="preserve"> encoding="jpg" name="JSP Example 3"</w:t>
      </w:r>
    </w:p>
    <w:p w14:paraId="4E2E3787" w14:textId="77777777" w:rsidR="00401E01" w:rsidRPr="00401E01" w:rsidRDefault="00401E01" w:rsidP="00401E01">
      <w:pPr>
        <w:pStyle w:val="BodyText"/>
        <w:ind w:left="2880"/>
        <w:rPr>
          <w:rFonts w:ascii="Courier New" w:hAnsi="Courier New" w:cs="Courier New"/>
        </w:rPr>
      </w:pPr>
      <w:proofErr w:type="spellStart"/>
      <w:r w:rsidRPr="00401E01">
        <w:rPr>
          <w:rFonts w:ascii="Courier New" w:hAnsi="Courier New" w:cs="Courier New"/>
        </w:rPr>
        <w:t>javaClass</w:t>
      </w:r>
      <w:proofErr w:type="spellEnd"/>
      <w:r w:rsidRPr="00401E01">
        <w:rPr>
          <w:rFonts w:ascii="Courier New" w:hAnsi="Courier New" w:cs="Courier New"/>
        </w:rPr>
        <w:t>="</w:t>
      </w:r>
      <w:proofErr w:type="spellStart"/>
      <w:proofErr w:type="gramStart"/>
      <w:r w:rsidRPr="00401E01">
        <w:rPr>
          <w:rFonts w:ascii="Courier New" w:hAnsi="Courier New" w:cs="Courier New"/>
        </w:rPr>
        <w:t>examples.schart.jsp.BuildChart</w:t>
      </w:r>
      <w:proofErr w:type="spellEnd"/>
      <w:proofErr w:type="gramEnd"/>
      <w:r w:rsidRPr="00401E01">
        <w:rPr>
          <w:rFonts w:ascii="Courier New" w:hAnsi="Courier New" w:cs="Courier New"/>
        </w:rPr>
        <w:t>" border="0"</w:t>
      </w:r>
    </w:p>
    <w:p w14:paraId="5E150A7C" w14:textId="77777777" w:rsidR="00401E01" w:rsidRPr="00401E01" w:rsidRDefault="00401E01" w:rsidP="00401E01">
      <w:pPr>
        <w:pStyle w:val="BodyText"/>
        <w:ind w:left="2880"/>
        <w:rPr>
          <w:rFonts w:ascii="Courier New" w:hAnsi="Courier New" w:cs="Courier New"/>
        </w:rPr>
      </w:pPr>
      <w:r w:rsidRPr="00401E01">
        <w:rPr>
          <w:rFonts w:ascii="Courier New" w:hAnsi="Courier New" w:cs="Courier New"/>
        </w:rPr>
        <w:t>cache="none"&gt;</w:t>
      </w:r>
    </w:p>
    <w:p w14:paraId="68402C15" w14:textId="77777777" w:rsidR="00401E01" w:rsidRPr="00401E01" w:rsidRDefault="00401E01" w:rsidP="00401E01">
      <w:pPr>
        <w:pStyle w:val="BodyText"/>
        <w:ind w:left="2448"/>
        <w:rPr>
          <w:rFonts w:ascii="Courier New" w:hAnsi="Courier New" w:cs="Courier New"/>
        </w:rPr>
      </w:pPr>
      <w:r w:rsidRPr="00401E01">
        <w:rPr>
          <w:rFonts w:ascii="Courier New" w:hAnsi="Courier New" w:cs="Courier New"/>
        </w:rPr>
        <w:t>&lt;</w:t>
      </w:r>
      <w:proofErr w:type="spellStart"/>
      <w:proofErr w:type="gramStart"/>
      <w:r w:rsidRPr="00401E01">
        <w:rPr>
          <w:rFonts w:ascii="Courier New" w:hAnsi="Courier New" w:cs="Courier New"/>
        </w:rPr>
        <w:t>jclass:javaParam</w:t>
      </w:r>
      <w:proofErr w:type="spellEnd"/>
      <w:proofErr w:type="gramEnd"/>
      <w:r w:rsidRPr="00401E01">
        <w:rPr>
          <w:rFonts w:ascii="Courier New" w:hAnsi="Courier New" w:cs="Courier New"/>
        </w:rPr>
        <w:t xml:space="preserve"> name="company0" value="IBM" /&gt;</w:t>
      </w:r>
    </w:p>
    <w:p w14:paraId="00E81732" w14:textId="77777777" w:rsidR="00401E01" w:rsidRPr="00401E01" w:rsidRDefault="00401E01" w:rsidP="00401E01">
      <w:pPr>
        <w:pStyle w:val="BodyText"/>
        <w:ind w:left="2448"/>
        <w:rPr>
          <w:rFonts w:ascii="Courier New" w:hAnsi="Courier New" w:cs="Courier New"/>
        </w:rPr>
      </w:pPr>
      <w:r w:rsidRPr="00401E01">
        <w:rPr>
          <w:rFonts w:ascii="Courier New" w:hAnsi="Courier New" w:cs="Courier New"/>
        </w:rPr>
        <w:t>&lt;</w:t>
      </w:r>
      <w:proofErr w:type="spellStart"/>
      <w:proofErr w:type="gramStart"/>
      <w:r w:rsidRPr="00401E01">
        <w:rPr>
          <w:rFonts w:ascii="Courier New" w:hAnsi="Courier New" w:cs="Courier New"/>
        </w:rPr>
        <w:t>jclass:javaParam</w:t>
      </w:r>
      <w:proofErr w:type="spellEnd"/>
      <w:proofErr w:type="gramEnd"/>
      <w:r w:rsidRPr="00401E01">
        <w:rPr>
          <w:rFonts w:ascii="Courier New" w:hAnsi="Courier New" w:cs="Courier New"/>
        </w:rPr>
        <w:t xml:space="preserve"> name="company1" value="Sun" /&gt;</w:t>
      </w:r>
    </w:p>
    <w:p w14:paraId="62CE8C6A" w14:textId="77777777" w:rsidR="00401E01" w:rsidRPr="00401E01" w:rsidRDefault="00401E01" w:rsidP="00401E01">
      <w:pPr>
        <w:pStyle w:val="BodyText"/>
        <w:rPr>
          <w:rFonts w:ascii="Courier New" w:hAnsi="Courier New" w:cs="Courier New"/>
        </w:rPr>
      </w:pPr>
      <w:r w:rsidRPr="00401E01">
        <w:rPr>
          <w:rFonts w:ascii="Courier New" w:hAnsi="Courier New" w:cs="Courier New"/>
        </w:rPr>
        <w:t>&lt;/</w:t>
      </w:r>
      <w:proofErr w:type="spellStart"/>
      <w:proofErr w:type="gramStart"/>
      <w:r w:rsidRPr="00401E01">
        <w:rPr>
          <w:rFonts w:ascii="Courier New" w:hAnsi="Courier New" w:cs="Courier New"/>
        </w:rPr>
        <w:t>jclass:chart</w:t>
      </w:r>
      <w:proofErr w:type="spellEnd"/>
      <w:proofErr w:type="gramEnd"/>
      <w:r w:rsidRPr="00401E01">
        <w:rPr>
          <w:rFonts w:ascii="Courier New" w:hAnsi="Courier New" w:cs="Courier New"/>
        </w:rPr>
        <w:t>&gt;</w:t>
      </w:r>
    </w:p>
    <w:p w14:paraId="0EB66F95" w14:textId="28EDA1A4" w:rsidR="006D7631" w:rsidRPr="00401E01" w:rsidRDefault="00401E01" w:rsidP="00401E01">
      <w:pPr>
        <w:pStyle w:val="BodyText"/>
        <w:rPr>
          <w:rFonts w:ascii="Courier New" w:hAnsi="Courier New" w:cs="Courier New"/>
        </w:rPr>
      </w:pPr>
      <w:r w:rsidRPr="00401E01">
        <w:rPr>
          <w:rFonts w:ascii="Courier New" w:hAnsi="Courier New" w:cs="Courier New"/>
        </w:rPr>
        <w:t>&lt;/html&gt;</w:t>
      </w:r>
    </w:p>
    <w:p w14:paraId="22F4F3DF" w14:textId="266261BD" w:rsidR="00401E01" w:rsidRPr="00401E01" w:rsidRDefault="00401E01" w:rsidP="00401E01">
      <w:pPr>
        <w:pStyle w:val="Heading3"/>
      </w:pPr>
      <w:r w:rsidRPr="00401E01">
        <w:rPr>
          <w:rStyle w:val="SC24114697"/>
          <w:rFonts w:cs="Arial"/>
          <w:b/>
          <w:bCs/>
          <w:color w:val="auto"/>
          <w:sz w:val="24"/>
          <w:szCs w:val="28"/>
        </w:rPr>
        <w:t>17.3.4</w:t>
      </w:r>
      <w:r>
        <w:rPr>
          <w:rStyle w:val="SC24114697"/>
          <w:rFonts w:cs="Arial"/>
          <w:b/>
          <w:bCs/>
          <w:color w:val="auto"/>
          <w:sz w:val="24"/>
          <w:szCs w:val="28"/>
        </w:rPr>
        <w:tab/>
      </w:r>
      <w:r w:rsidRPr="00401E01">
        <w:rPr>
          <w:rStyle w:val="SC24114697"/>
          <w:rFonts w:cs="Arial"/>
          <w:b/>
          <w:bCs/>
          <w:color w:val="auto"/>
          <w:sz w:val="24"/>
          <w:szCs w:val="28"/>
        </w:rPr>
        <w:t xml:space="preserve">Internationalizing Your </w:t>
      </w:r>
      <w:proofErr w:type="spellStart"/>
      <w:r w:rsidRPr="00401E01">
        <w:rPr>
          <w:rStyle w:val="SC24114697"/>
          <w:rFonts w:cs="Arial"/>
          <w:b/>
          <w:bCs/>
          <w:color w:val="auto"/>
          <w:sz w:val="24"/>
          <w:szCs w:val="28"/>
        </w:rPr>
        <w:t>JClass</w:t>
      </w:r>
      <w:proofErr w:type="spellEnd"/>
      <w:r w:rsidRPr="00401E01">
        <w:rPr>
          <w:rStyle w:val="SC24114697"/>
          <w:rFonts w:cs="Arial"/>
          <w:b/>
          <w:bCs/>
          <w:color w:val="auto"/>
          <w:sz w:val="24"/>
          <w:szCs w:val="28"/>
        </w:rPr>
        <w:t xml:space="preserve"> </w:t>
      </w:r>
      <w:proofErr w:type="spellStart"/>
      <w:r w:rsidRPr="00401E01">
        <w:rPr>
          <w:rStyle w:val="SC24114697"/>
          <w:rFonts w:cs="Arial"/>
          <w:b/>
          <w:bCs/>
          <w:color w:val="auto"/>
          <w:sz w:val="24"/>
          <w:szCs w:val="28"/>
        </w:rPr>
        <w:t>ServerChart</w:t>
      </w:r>
      <w:proofErr w:type="spellEnd"/>
      <w:r w:rsidRPr="00401E01">
        <w:rPr>
          <w:rStyle w:val="SC24114697"/>
          <w:rFonts w:cs="Arial"/>
          <w:b/>
          <w:bCs/>
          <w:color w:val="auto"/>
          <w:sz w:val="24"/>
          <w:szCs w:val="28"/>
        </w:rPr>
        <w:t xml:space="preserve"> </w:t>
      </w:r>
    </w:p>
    <w:p w14:paraId="580DFDFA" w14:textId="77777777" w:rsidR="00401E01" w:rsidRDefault="00401E01" w:rsidP="00401E01">
      <w:pPr>
        <w:pStyle w:val="BodyText"/>
      </w:pPr>
    </w:p>
    <w:p w14:paraId="08D8579A" w14:textId="29AFCB10" w:rsidR="006D7631" w:rsidRPr="006D7631" w:rsidRDefault="00401E01" w:rsidP="00401E01">
      <w:pPr>
        <w:pStyle w:val="BodyText"/>
        <w:rPr>
          <w:rFonts w:ascii="PMGPF J+ Helvetica" w:eastAsiaTheme="minorHAnsi" w:hAnsi="PMGPF J+ Helvetica" w:cs="PMGPF J+ Helvetica"/>
          <w:color w:val="000000"/>
          <w:sz w:val="24"/>
          <w:szCs w:val="24"/>
        </w:rPr>
      </w:pPr>
      <w:r>
        <w:t xml:space="preserve">If you are using XML for your </w:t>
      </w:r>
      <w:proofErr w:type="spellStart"/>
      <w:r>
        <w:t>JClass</w:t>
      </w:r>
      <w:proofErr w:type="spellEnd"/>
      <w:r>
        <w:t xml:space="preserve"> </w:t>
      </w:r>
      <w:proofErr w:type="spellStart"/>
      <w:r>
        <w:t>ServerChart</w:t>
      </w:r>
      <w:proofErr w:type="spellEnd"/>
      <w:r>
        <w:t xml:space="preserve">, you can internationalize the text displayed on the chart. For more information, see </w:t>
      </w:r>
      <w:r w:rsidRPr="00401E01">
        <w:rPr>
          <w:color w:val="0000FF"/>
        </w:rPr>
        <w:t>Internationalizing Your XML-based Chart</w:t>
      </w:r>
      <w:r>
        <w:t>, in Chapter 15 and</w:t>
      </w:r>
      <w:proofErr w:type="gramStart"/>
      <w:r>
        <w:t>, in particular, Section</w:t>
      </w:r>
      <w:proofErr w:type="gramEnd"/>
      <w:r>
        <w:t xml:space="preserve"> 15.6.4, </w:t>
      </w:r>
      <w:r w:rsidRPr="00401E01">
        <w:rPr>
          <w:color w:val="0000FF"/>
        </w:rPr>
        <w:t>Using Resource Bundles: JSP</w:t>
      </w:r>
      <w:r>
        <w:t>.</w:t>
      </w:r>
    </w:p>
    <w:p w14:paraId="6EA56005" w14:textId="4B62E4F9" w:rsidR="006B0029" w:rsidRDefault="006B0029">
      <w:pPr>
        <w:ind w:left="0"/>
        <w:rPr>
          <w:rFonts w:ascii="PMGPF J+ Helvetica" w:eastAsiaTheme="minorHAnsi" w:hAnsi="PMGPF J+ Helvetica" w:cs="PMGPF J+ Helvetica"/>
          <w:color w:val="000000"/>
          <w:sz w:val="24"/>
          <w:szCs w:val="24"/>
        </w:rPr>
      </w:pPr>
      <w:r>
        <w:rPr>
          <w:rFonts w:ascii="PMGPF J+ Helvetica" w:eastAsiaTheme="minorHAnsi" w:hAnsi="PMGPF J+ Helvetica" w:cs="PMGPF J+ Helvetica"/>
          <w:color w:val="000000"/>
          <w:sz w:val="24"/>
          <w:szCs w:val="24"/>
        </w:rPr>
        <w:br w:type="page"/>
      </w:r>
    </w:p>
    <w:p w14:paraId="7C501270" w14:textId="299709EE" w:rsidR="006B0029" w:rsidRDefault="006B0029" w:rsidP="006D7631">
      <w:pPr>
        <w:widowControl/>
        <w:adjustRightInd w:val="0"/>
        <w:spacing w:before="560"/>
        <w:ind w:left="1440"/>
        <w:rPr>
          <w:rFonts w:ascii="PMGPF J+ Helvetica" w:eastAsiaTheme="minorHAnsi" w:hAnsi="PMGPF J+ Helvetica" w:cs="PMGPF J+ Helvetica"/>
          <w:color w:val="000000"/>
          <w:sz w:val="24"/>
          <w:szCs w:val="24"/>
        </w:rPr>
      </w:pPr>
      <w:r>
        <w:rPr>
          <w:rFonts w:ascii="PMGPF J+ Helvetica" w:eastAsiaTheme="minorHAnsi" w:hAnsi="PMGPF J+ Helvetica" w:cs="PMGPF J+ Helvetica"/>
          <w:noProof/>
          <w:color w:val="000000"/>
          <w:sz w:val="24"/>
          <w:szCs w:val="24"/>
        </w:rPr>
        <w:lastRenderedPageBreak/>
        <w:drawing>
          <wp:anchor distT="0" distB="0" distL="114300" distR="114300" simplePos="0" relativeHeight="251661312" behindDoc="0" locked="0" layoutInCell="1" allowOverlap="1" wp14:anchorId="47FD2B6A" wp14:editId="659DB2D1">
            <wp:simplePos x="0" y="0"/>
            <wp:positionH relativeFrom="column">
              <wp:posOffset>361950</wp:posOffset>
            </wp:positionH>
            <wp:positionV relativeFrom="paragraph">
              <wp:posOffset>133350</wp:posOffset>
            </wp:positionV>
            <wp:extent cx="5572125" cy="5114925"/>
            <wp:effectExtent l="0" t="0" r="9525" b="9525"/>
            <wp:wrapSquare wrapText="bothSides"/>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572125" cy="511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FB60D" w14:textId="206F113E" w:rsidR="006B0029" w:rsidRDefault="006B0029" w:rsidP="006D7631">
      <w:pPr>
        <w:widowControl/>
        <w:adjustRightInd w:val="0"/>
        <w:spacing w:before="560"/>
        <w:ind w:left="1440"/>
        <w:rPr>
          <w:rFonts w:ascii="PMGPF J+ Helvetica" w:eastAsiaTheme="minorHAnsi" w:hAnsi="PMGPF J+ Helvetica" w:cs="PMGPF J+ Helvetica"/>
          <w:color w:val="000000"/>
          <w:sz w:val="24"/>
          <w:szCs w:val="24"/>
        </w:rPr>
      </w:pPr>
    </w:p>
    <w:p w14:paraId="7B603C02" w14:textId="60229162" w:rsidR="00757634" w:rsidRDefault="00757634" w:rsidP="00757634">
      <w:pPr>
        <w:pStyle w:val="Heading1"/>
        <w:ind w:right="0"/>
      </w:pPr>
      <w:bookmarkStart w:id="143" w:name="_Toc3993416"/>
      <w:r>
        <w:rPr>
          <w:w w:val="89"/>
          <w:sz w:val="48"/>
        </w:rPr>
        <w:lastRenderedPageBreak/>
        <w:t>A</w:t>
      </w:r>
      <w:r>
        <w:rPr>
          <w:w w:val="89"/>
        </w:rPr>
        <w:br/>
      </w:r>
      <w:r>
        <w:rPr>
          <w:w w:val="85"/>
        </w:rPr>
        <w:t>HTML Syntax</w:t>
      </w:r>
      <w:bookmarkEnd w:id="143"/>
    </w:p>
    <w:p w14:paraId="397570EA" w14:textId="77777777" w:rsidR="00757634" w:rsidRDefault="00757634" w:rsidP="00757634">
      <w:pPr>
        <w:pStyle w:val="SP5217091"/>
        <w:spacing w:before="60"/>
        <w:jc w:val="right"/>
        <w:rPr>
          <w:rStyle w:val="SC581990"/>
          <w:rFonts w:ascii="Arial Narrow" w:hAnsi="Arial Narrow"/>
          <w:color w:val="0000FF"/>
        </w:rPr>
      </w:pPr>
      <w:proofErr w:type="spellStart"/>
      <w:r w:rsidRPr="00757634">
        <w:rPr>
          <w:rStyle w:val="SC581990"/>
          <w:rFonts w:ascii="Arial Narrow" w:hAnsi="Arial Narrow"/>
          <w:color w:val="0000FF"/>
        </w:rPr>
        <w:t>ChartDataView</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proofErr w:type="spellStart"/>
      <w:r w:rsidRPr="00757634">
        <w:rPr>
          <w:rStyle w:val="SC581990"/>
          <w:rFonts w:ascii="Arial Narrow" w:hAnsi="Arial Narrow"/>
          <w:color w:val="0000FF"/>
        </w:rPr>
        <w:t>ChartDataViewSeries</w:t>
      </w:r>
      <w:proofErr w:type="spellEnd"/>
      <w:proofErr w:type="gram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r w:rsidRPr="00757634">
        <w:rPr>
          <w:rStyle w:val="SC581990"/>
          <w:rFonts w:ascii="Arial Narrow" w:hAnsi="Arial Narrow"/>
          <w:color w:val="0000FF"/>
        </w:rPr>
        <w:t xml:space="preserve">Header and Footer </w:t>
      </w:r>
    </w:p>
    <w:p w14:paraId="35EB2046" w14:textId="0D70BFA9" w:rsidR="00757634" w:rsidRPr="00AA3402" w:rsidRDefault="00757634" w:rsidP="00757634">
      <w:pPr>
        <w:pStyle w:val="SP5217091"/>
        <w:spacing w:before="60"/>
        <w:jc w:val="right"/>
        <w:rPr>
          <w:rFonts w:ascii="Arial Narrow" w:hAnsi="Arial Narrow" w:cs="AAJLI K+ Helvetica"/>
          <w:color w:val="0000FF"/>
          <w:sz w:val="18"/>
          <w:szCs w:val="18"/>
        </w:rPr>
      </w:pPr>
      <w:proofErr w:type="spellStart"/>
      <w:r w:rsidRPr="00757634">
        <w:rPr>
          <w:rStyle w:val="SC581990"/>
          <w:rFonts w:ascii="Arial Narrow" w:hAnsi="Arial Narrow"/>
          <w:color w:val="0000FF"/>
        </w:rPr>
        <w:t>ImageMapInfo</w:t>
      </w:r>
      <w:proofErr w:type="spellEnd"/>
      <w:r w:rsidRPr="00757634">
        <w:rPr>
          <w:rStyle w:val="SC581990"/>
          <w:rFonts w:ascii="Arial Narrow" w:hAnsi="Arial Narrow"/>
          <w:color w:val="0000FF"/>
        </w:rPr>
        <w:t xml:space="preserve"> </w:t>
      </w:r>
      <w:proofErr w:type="gramStart"/>
      <w:r w:rsidRPr="00757634">
        <w:rPr>
          <w:rStyle w:val="SC581990"/>
          <w:rFonts w:ascii="Arial Narrow" w:hAnsi="Arial Narrow"/>
          <w:color w:val="0000FF"/>
        </w:rPr>
        <w:t>Properties</w:t>
      </w:r>
      <w:r>
        <w:rPr>
          <w:rStyle w:val="SC581990"/>
          <w:rFonts w:ascii="Arial Narrow" w:hAnsi="Arial Narrow"/>
          <w:color w:val="0000FF"/>
        </w:rPr>
        <w:t xml:space="preserve"> </w:t>
      </w:r>
      <w:r w:rsidRPr="00AA3402">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proofErr w:type="spellStart"/>
      <w:r w:rsidRPr="00757634">
        <w:rPr>
          <w:rStyle w:val="SC581990"/>
          <w:rFonts w:ascii="Arial Narrow" w:hAnsi="Arial Narrow"/>
          <w:color w:val="0000FF"/>
        </w:rPr>
        <w:t>ImageMapRules</w:t>
      </w:r>
      <w:proofErr w:type="spellEnd"/>
      <w:r w:rsidRPr="00757634">
        <w:rPr>
          <w:rStyle w:val="SC581990"/>
          <w:rFonts w:ascii="Arial Narrow" w:hAnsi="Arial Narrow"/>
          <w:color w:val="0000FF"/>
        </w:rPr>
        <w:t xml:space="preserve"> Properties</w:t>
      </w:r>
    </w:p>
    <w:p w14:paraId="1841E789" w14:textId="2477C484" w:rsidR="00757634" w:rsidRPr="00AA3402" w:rsidRDefault="00757634" w:rsidP="00757634">
      <w:pPr>
        <w:pStyle w:val="SP5217091"/>
        <w:spacing w:before="60"/>
        <w:ind w:left="1728"/>
        <w:jc w:val="right"/>
        <w:rPr>
          <w:rFonts w:ascii="Arial Narrow" w:hAnsi="Arial Narrow" w:cs="AAJLI K+ Helvetica"/>
          <w:color w:val="0000FF"/>
          <w:sz w:val="18"/>
          <w:szCs w:val="18"/>
        </w:rPr>
      </w:pPr>
      <w:proofErr w:type="spellStart"/>
      <w:r w:rsidRPr="00757634">
        <w:rPr>
          <w:rStyle w:val="SC581990"/>
          <w:rFonts w:ascii="Arial Narrow" w:hAnsi="Arial Narrow"/>
          <w:color w:val="0000FF"/>
        </w:rPr>
        <w:t>JCAreaChartFormat</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proofErr w:type="spellStart"/>
      <w:r w:rsidRPr="00757634">
        <w:rPr>
          <w:rStyle w:val="SC581990"/>
          <w:rFonts w:ascii="Arial Narrow" w:hAnsi="Arial Narrow"/>
          <w:color w:val="0000FF"/>
        </w:rPr>
        <w:t>JCAnnoProperties</w:t>
      </w:r>
      <w:proofErr w:type="spellEnd"/>
    </w:p>
    <w:p w14:paraId="61C942B4" w14:textId="77777777" w:rsidR="00757634" w:rsidRDefault="00757634" w:rsidP="00757634">
      <w:pPr>
        <w:pStyle w:val="SP5217091"/>
        <w:spacing w:before="60"/>
        <w:jc w:val="right"/>
        <w:rPr>
          <w:rStyle w:val="SC581990"/>
          <w:rFonts w:ascii="Arial Narrow" w:hAnsi="Arial Narrow"/>
          <w:color w:val="0000FF"/>
        </w:rPr>
      </w:pPr>
      <w:proofErr w:type="spellStart"/>
      <w:r w:rsidRPr="00757634">
        <w:rPr>
          <w:rStyle w:val="SC581990"/>
          <w:rFonts w:ascii="Arial Narrow" w:hAnsi="Arial Narrow"/>
          <w:color w:val="0000FF"/>
        </w:rPr>
        <w:t>JCAxis</w:t>
      </w:r>
      <w:proofErr w:type="spellEnd"/>
      <w:r w:rsidRPr="00757634">
        <w:rPr>
          <w:rStyle w:val="SC581990"/>
          <w:rFonts w:ascii="Arial Narrow" w:hAnsi="Arial Narrow"/>
          <w:color w:val="0000FF"/>
        </w:rPr>
        <w:t xml:space="preserve"> X-Axes and Y-Axes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proofErr w:type="spellStart"/>
      <w:r w:rsidRPr="00757634">
        <w:rPr>
          <w:rStyle w:val="SC581990"/>
          <w:rFonts w:ascii="Arial Narrow" w:hAnsi="Arial Narrow"/>
          <w:color w:val="0000FF"/>
        </w:rPr>
        <w:t>JCBarChartFormat</w:t>
      </w:r>
      <w:proofErr w:type="spellEnd"/>
      <w:r w:rsidRPr="00757634">
        <w:rPr>
          <w:rStyle w:val="SC581990"/>
          <w:rFonts w:ascii="Arial Narrow" w:hAnsi="Arial Narrow"/>
          <w:color w:val="0000FF"/>
        </w:rPr>
        <w:t xml:space="preserve"> </w:t>
      </w:r>
      <w:proofErr w:type="gramStart"/>
      <w:r w:rsidRPr="00757634">
        <w:rPr>
          <w:rStyle w:val="SC581990"/>
          <w:rFonts w:ascii="Arial Narrow" w:hAnsi="Arial Narrow"/>
          <w:color w:val="0000FF"/>
        </w:rPr>
        <w:t>Properties</w:t>
      </w:r>
      <w:r>
        <w:rPr>
          <w:rStyle w:val="SC581990"/>
          <w:rFonts w:ascii="Arial Narrow" w:hAnsi="Arial Narrow"/>
          <w:color w:val="0000FF"/>
        </w:rPr>
        <w:t xml:space="preserve"> </w:t>
      </w:r>
      <w:r w:rsidRPr="00757634">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eastAsiaTheme="minorHAnsi" w:hAnsi="Arial Narrow" w:cs="AAJLI K+ Helvetica"/>
          <w:color w:val="0000FF"/>
        </w:rPr>
        <w:t xml:space="preserve"> </w:t>
      </w:r>
      <w:proofErr w:type="spellStart"/>
      <w:r w:rsidRPr="00757634">
        <w:rPr>
          <w:rStyle w:val="SC581990"/>
          <w:rFonts w:ascii="Arial Narrow" w:hAnsi="Arial Narrow"/>
          <w:color w:val="0000FF"/>
        </w:rPr>
        <w:t>JCCandleChartFormat</w:t>
      </w:r>
      <w:proofErr w:type="spellEnd"/>
      <w:r w:rsidRPr="00757634">
        <w:rPr>
          <w:rStyle w:val="SC581990"/>
          <w:rFonts w:ascii="Arial Narrow" w:hAnsi="Arial Narrow"/>
          <w:color w:val="0000FF"/>
        </w:rPr>
        <w:t xml:space="preserve"> </w:t>
      </w:r>
    </w:p>
    <w:p w14:paraId="1D5CC444" w14:textId="305883BF" w:rsidR="00757634" w:rsidRDefault="00757634" w:rsidP="00757634">
      <w:pPr>
        <w:pStyle w:val="SP5217091"/>
        <w:spacing w:before="60"/>
        <w:jc w:val="right"/>
        <w:rPr>
          <w:rStyle w:val="SC581990"/>
          <w:rFonts w:ascii="Arial Narrow" w:hAnsi="Arial Narrow"/>
          <w:color w:val="0000FF"/>
        </w:rPr>
      </w:pPr>
      <w:proofErr w:type="spellStart"/>
      <w:r w:rsidRPr="00757634">
        <w:rPr>
          <w:rStyle w:val="SC581990"/>
          <w:rFonts w:ascii="Arial Narrow" w:hAnsi="Arial Narrow"/>
          <w:color w:val="0000FF"/>
        </w:rPr>
        <w:t>JCChartArea</w:t>
      </w:r>
      <w:proofErr w:type="spellEnd"/>
      <w:r w:rsidRPr="00757634">
        <w:rPr>
          <w:rStyle w:val="SC581990"/>
          <w:rFonts w:ascii="Arial Narrow" w:hAnsi="Arial Narrow"/>
          <w:color w:val="0000FF"/>
        </w:rPr>
        <w:t xml:space="preserve"> </w:t>
      </w:r>
      <w:proofErr w:type="gramStart"/>
      <w:r w:rsidRPr="00757634">
        <w:rPr>
          <w:rStyle w:val="SC581990"/>
          <w:rFonts w:ascii="Arial Narrow" w:hAnsi="Arial Narrow"/>
          <w:color w:val="0000FF"/>
        </w:rPr>
        <w:t xml:space="preserve">Properties </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proofErr w:type="spellStart"/>
      <w:r w:rsidRPr="00757634">
        <w:rPr>
          <w:rStyle w:val="SC581990"/>
          <w:rFonts w:ascii="Arial Narrow" w:hAnsi="Arial Narrow"/>
          <w:color w:val="0000FF"/>
        </w:rPr>
        <w:t>JCChartLabel</w:t>
      </w:r>
      <w:proofErr w:type="spellEnd"/>
      <w:r w:rsidRPr="00757634">
        <w:rPr>
          <w:rStyle w:val="SC581990"/>
          <w:rFonts w:ascii="Arial Narrow" w:hAnsi="Arial Narrow"/>
          <w:color w:val="0000FF"/>
        </w:rPr>
        <w:t xml:space="preserve"> Properties </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Pr>
          <w:rStyle w:val="SC581963"/>
          <w:rFonts w:ascii="Arial Narrow" w:hAnsi="Arial Narrow" w:cs="AAJLI K+ Helvetica"/>
          <w:color w:val="0000FF"/>
        </w:rPr>
        <w:t xml:space="preserve"> </w:t>
      </w:r>
      <w:proofErr w:type="spellStart"/>
      <w:r w:rsidRPr="00757634">
        <w:rPr>
          <w:rStyle w:val="SC581990"/>
          <w:rFonts w:ascii="Arial Narrow" w:hAnsi="Arial Narrow"/>
          <w:color w:val="0000FF"/>
        </w:rPr>
        <w:t>JCDataIndex</w:t>
      </w:r>
      <w:proofErr w:type="spellEnd"/>
      <w:r w:rsidRPr="00757634">
        <w:rPr>
          <w:rStyle w:val="SC581990"/>
          <w:rFonts w:ascii="Arial Narrow" w:hAnsi="Arial Narrow"/>
          <w:color w:val="0000FF"/>
        </w:rPr>
        <w:t xml:space="preserve"> Properties</w:t>
      </w:r>
    </w:p>
    <w:p w14:paraId="0AE237F4" w14:textId="3273006E" w:rsidR="00757634" w:rsidRPr="00AA3402" w:rsidRDefault="00757634" w:rsidP="00757634">
      <w:pPr>
        <w:pStyle w:val="SP5217091"/>
        <w:spacing w:before="60"/>
        <w:jc w:val="right"/>
        <w:rPr>
          <w:rFonts w:ascii="Arial Narrow" w:hAnsi="Arial Narrow" w:cs="AAJLI K+ Helvetica"/>
          <w:color w:val="0000FF"/>
          <w:sz w:val="18"/>
          <w:szCs w:val="18"/>
        </w:rPr>
      </w:pPr>
      <w:proofErr w:type="spellStart"/>
      <w:r w:rsidRPr="00757634">
        <w:rPr>
          <w:rStyle w:val="SC581990"/>
          <w:rFonts w:ascii="Arial Narrow" w:hAnsi="Arial Narrow"/>
          <w:color w:val="0000FF"/>
        </w:rPr>
        <w:t>JCGrid</w:t>
      </w:r>
      <w:proofErr w:type="spellEnd"/>
      <w:r w:rsidRPr="00757634">
        <w:rPr>
          <w:rStyle w:val="SC581990"/>
          <w:rFonts w:ascii="Arial Narrow" w:hAnsi="Arial Narrow"/>
          <w:color w:val="0000FF"/>
        </w:rPr>
        <w:t xml:space="preserve"> </w:t>
      </w:r>
      <w:proofErr w:type="gramStart"/>
      <w:r w:rsidRPr="00757634">
        <w:rPr>
          <w:rStyle w:val="SC581990"/>
          <w:rFonts w:ascii="Arial Narrow" w:hAnsi="Arial Narrow"/>
          <w:color w:val="0000FF"/>
        </w:rPr>
        <w:t xml:space="preserve">Properties </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proofErr w:type="spellStart"/>
      <w:r w:rsidRPr="00757634">
        <w:rPr>
          <w:rStyle w:val="SC581990"/>
          <w:rFonts w:ascii="Arial Narrow" w:hAnsi="Arial Narrow"/>
          <w:color w:val="0000FF"/>
        </w:rPr>
        <w:t>JCHiLoChartFormat</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r w:rsidRPr="00757634">
        <w:rPr>
          <w:rStyle w:val="SC581990"/>
          <w:rFonts w:ascii="Arial Narrow" w:hAnsi="Arial Narrow"/>
          <w:color w:val="0000FF"/>
        </w:rPr>
        <w:t xml:space="preserve"> </w:t>
      </w:r>
      <w:proofErr w:type="spellStart"/>
      <w:r w:rsidRPr="00757634">
        <w:rPr>
          <w:rStyle w:val="SC581990"/>
          <w:rFonts w:ascii="Arial Narrow" w:hAnsi="Arial Narrow"/>
          <w:color w:val="0000FF"/>
        </w:rPr>
        <w:t>JCHLOCChartFormat</w:t>
      </w:r>
      <w:proofErr w:type="spellEnd"/>
      <w:r w:rsidRPr="00757634">
        <w:rPr>
          <w:rStyle w:val="SC581990"/>
          <w:rFonts w:ascii="Arial Narrow" w:hAnsi="Arial Narrow"/>
          <w:color w:val="0000FF"/>
        </w:rPr>
        <w:t xml:space="preserve"> Properties</w:t>
      </w:r>
    </w:p>
    <w:p w14:paraId="2389378D" w14:textId="5B856907" w:rsidR="00757634" w:rsidRPr="00AA3402" w:rsidRDefault="00757634" w:rsidP="00757634">
      <w:pPr>
        <w:pStyle w:val="SP5217091"/>
        <w:spacing w:before="60"/>
        <w:ind w:left="1728"/>
        <w:jc w:val="right"/>
        <w:rPr>
          <w:rFonts w:ascii="Arial Narrow" w:hAnsi="Arial Narrow" w:cs="AAJLI K+ Helvetica"/>
          <w:color w:val="0000FF"/>
          <w:sz w:val="18"/>
          <w:szCs w:val="18"/>
        </w:rPr>
      </w:pPr>
      <w:proofErr w:type="spellStart"/>
      <w:r w:rsidRPr="00757634">
        <w:rPr>
          <w:rStyle w:val="SC581990"/>
          <w:rFonts w:ascii="Arial Narrow" w:hAnsi="Arial Narrow"/>
          <w:color w:val="0000FF"/>
        </w:rPr>
        <w:t>JCLegend</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hAnsi="Arial Narrow" w:cs="AAJLI K+ Helvetica"/>
          <w:color w:val="0000FF"/>
        </w:rPr>
        <w:t xml:space="preserve"> </w:t>
      </w:r>
      <w:proofErr w:type="spellStart"/>
      <w:r w:rsidRPr="00757634">
        <w:rPr>
          <w:rStyle w:val="SC581990"/>
          <w:rFonts w:ascii="Arial Narrow" w:hAnsi="Arial Narrow"/>
          <w:color w:val="0000FF"/>
        </w:rPr>
        <w:t>JC</w:t>
      </w:r>
      <w:r>
        <w:rPr>
          <w:rStyle w:val="SC581990"/>
          <w:rFonts w:ascii="Arial Narrow" w:hAnsi="Arial Narrow"/>
          <w:color w:val="0000FF"/>
        </w:rPr>
        <w:t>Maker</w:t>
      </w:r>
      <w:proofErr w:type="spellEnd"/>
      <w:r>
        <w:rPr>
          <w:rStyle w:val="SC581990"/>
          <w:rFonts w:ascii="Arial Narrow" w:hAnsi="Arial Narrow"/>
          <w:color w:val="0000FF"/>
        </w:rPr>
        <w:t xml:space="preserve"> </w:t>
      </w:r>
      <w:proofErr w:type="gramStart"/>
      <w:r w:rsidRPr="00757634">
        <w:rPr>
          <w:rStyle w:val="SC581990"/>
          <w:rFonts w:ascii="Arial Narrow" w:hAnsi="Arial Narrow"/>
          <w:color w:val="0000FF"/>
        </w:rPr>
        <w:t>Properties</w:t>
      </w:r>
      <w:r>
        <w:rPr>
          <w:rStyle w:val="SC581990"/>
          <w:rFonts w:ascii="Arial Narrow" w:hAnsi="Arial Narrow"/>
          <w:color w:val="0000FF"/>
        </w:rPr>
        <w:t xml:space="preserve">  </w:t>
      </w:r>
      <w:r>
        <w:rPr>
          <w:rFonts w:ascii="MS UI Gothic" w:hAnsi="MS UI Gothic"/>
          <w:w w:val="95"/>
          <w:sz w:val="14"/>
        </w:rPr>
        <w:t>■</w:t>
      </w:r>
      <w:proofErr w:type="gramEnd"/>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proofErr w:type="spellStart"/>
      <w:r w:rsidRPr="00757634">
        <w:rPr>
          <w:rStyle w:val="SC581990"/>
          <w:rFonts w:ascii="Arial Narrow" w:hAnsi="Arial Narrow"/>
          <w:color w:val="0000FF"/>
        </w:rPr>
        <w:t>JCMultiColLegend</w:t>
      </w:r>
      <w:proofErr w:type="spellEnd"/>
      <w:r w:rsidRPr="00757634">
        <w:rPr>
          <w:rStyle w:val="SC581990"/>
          <w:rFonts w:ascii="Arial Narrow" w:hAnsi="Arial Narrow"/>
          <w:color w:val="0000FF"/>
        </w:rPr>
        <w:t xml:space="preserve"> Properties</w:t>
      </w:r>
    </w:p>
    <w:p w14:paraId="4B5AF6EE" w14:textId="0AA5E1FB" w:rsidR="006B0029" w:rsidRDefault="00757634" w:rsidP="00757634">
      <w:pPr>
        <w:pStyle w:val="BodyText"/>
        <w:spacing w:before="60"/>
        <w:jc w:val="right"/>
        <w:rPr>
          <w:rStyle w:val="SC581990"/>
          <w:rFonts w:ascii="Arial Narrow" w:hAnsi="Arial Narrow"/>
          <w:color w:val="0000FF"/>
        </w:rPr>
      </w:pPr>
      <w:proofErr w:type="spellStart"/>
      <w:r w:rsidRPr="00757634">
        <w:rPr>
          <w:rStyle w:val="SC581990"/>
          <w:rFonts w:ascii="Arial Narrow" w:hAnsi="Arial Narrow"/>
          <w:color w:val="0000FF"/>
        </w:rPr>
        <w:t>JCPieChartFormat</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proofErr w:type="spellStart"/>
      <w:r w:rsidRPr="00757634">
        <w:rPr>
          <w:rStyle w:val="SC581990"/>
          <w:rFonts w:ascii="Arial Narrow" w:hAnsi="Arial Narrow"/>
          <w:color w:val="0000FF"/>
        </w:rPr>
        <w:t>JCPolarRadarChartFormat</w:t>
      </w:r>
      <w:proofErr w:type="spellEnd"/>
      <w:r w:rsidRPr="00757634">
        <w:rPr>
          <w:rStyle w:val="SC581990"/>
          <w:rFonts w:ascii="Arial Narrow" w:hAnsi="Arial Narrow"/>
          <w:color w:val="0000FF"/>
        </w:rPr>
        <w:t xml:space="preserve"> Properties</w:t>
      </w:r>
    </w:p>
    <w:p w14:paraId="27403737" w14:textId="0FE5D867" w:rsidR="00757634" w:rsidRDefault="00757634" w:rsidP="00757634">
      <w:pPr>
        <w:pStyle w:val="BodyText"/>
        <w:spacing w:before="60"/>
        <w:jc w:val="right"/>
        <w:rPr>
          <w:rFonts w:ascii="PMGPF J+ Helvetica" w:eastAsiaTheme="minorHAnsi" w:hAnsi="PMGPF J+ Helvetica" w:cs="PMGPF J+ Helvetica"/>
          <w:color w:val="000000"/>
          <w:sz w:val="24"/>
          <w:szCs w:val="24"/>
        </w:rPr>
      </w:pPr>
      <w:proofErr w:type="spellStart"/>
      <w:r w:rsidRPr="00757634">
        <w:rPr>
          <w:rStyle w:val="SC581990"/>
          <w:rFonts w:ascii="Arial Narrow" w:hAnsi="Arial Narrow"/>
          <w:color w:val="0000FF"/>
        </w:rPr>
        <w:t>JC</w:t>
      </w:r>
      <w:r w:rsidR="00956D38">
        <w:rPr>
          <w:rStyle w:val="SC581990"/>
          <w:rFonts w:ascii="Arial Narrow" w:hAnsi="Arial Narrow"/>
          <w:color w:val="0000FF"/>
        </w:rPr>
        <w:t>ServerChart</w:t>
      </w:r>
      <w:proofErr w:type="spellEnd"/>
      <w:r w:rsidRPr="00757634">
        <w:rPr>
          <w:rStyle w:val="SC581990"/>
          <w:rFonts w:ascii="Arial Narrow" w:hAnsi="Arial Narrow"/>
          <w:color w:val="0000FF"/>
        </w:rPr>
        <w:t xml:space="preserve"> Properties</w:t>
      </w:r>
      <w:r>
        <w:rPr>
          <w:rStyle w:val="SC581990"/>
          <w:rFonts w:ascii="Arial Narrow" w:hAnsi="Arial Narrow"/>
          <w:color w:val="0000FF"/>
        </w:rPr>
        <w:t xml:space="preserve">   </w:t>
      </w:r>
      <w:r>
        <w:rPr>
          <w:rFonts w:ascii="MS UI Gothic" w:hAnsi="MS UI Gothic"/>
          <w:w w:val="95"/>
          <w:sz w:val="14"/>
        </w:rPr>
        <w:t>■</w:t>
      </w:r>
      <w:r w:rsidRPr="00AA3402">
        <w:rPr>
          <w:rStyle w:val="SC581963"/>
          <w:rFonts w:ascii="Arial Narrow" w:eastAsiaTheme="minorHAnsi" w:hAnsi="Arial Narrow" w:cs="AAJLI K+ Helvetica"/>
          <w:color w:val="0000FF"/>
        </w:rPr>
        <w:t xml:space="preserve"> </w:t>
      </w:r>
      <w:proofErr w:type="spellStart"/>
      <w:r w:rsidRPr="00757634">
        <w:rPr>
          <w:rStyle w:val="SC581990"/>
          <w:rFonts w:ascii="Arial Narrow" w:hAnsi="Arial Narrow"/>
          <w:color w:val="0000FF"/>
        </w:rPr>
        <w:t>JC</w:t>
      </w:r>
      <w:r w:rsidR="00956D38">
        <w:rPr>
          <w:rStyle w:val="SC581990"/>
          <w:rFonts w:ascii="Arial Narrow" w:hAnsi="Arial Narrow"/>
          <w:color w:val="0000FF"/>
        </w:rPr>
        <w:t>Thershold</w:t>
      </w:r>
      <w:proofErr w:type="spellEnd"/>
      <w:r w:rsidR="00956D38">
        <w:rPr>
          <w:rStyle w:val="SC581990"/>
          <w:rFonts w:ascii="Arial Narrow" w:hAnsi="Arial Narrow"/>
          <w:color w:val="0000FF"/>
        </w:rPr>
        <w:t xml:space="preserve"> </w:t>
      </w:r>
      <w:r w:rsidRPr="00757634">
        <w:rPr>
          <w:rStyle w:val="SC581990"/>
          <w:rFonts w:ascii="Arial Narrow" w:hAnsi="Arial Narrow"/>
          <w:color w:val="0000FF"/>
        </w:rPr>
        <w:t>Properties</w:t>
      </w:r>
    </w:p>
    <w:p w14:paraId="18DB11A2" w14:textId="77777777" w:rsidR="00757634" w:rsidRDefault="00757634" w:rsidP="00757634">
      <w:pPr>
        <w:pStyle w:val="BodyText"/>
        <w:spacing w:before="60"/>
        <w:jc w:val="right"/>
        <w:rPr>
          <w:rFonts w:ascii="PMGPF J+ Helvetica" w:eastAsiaTheme="minorHAnsi" w:hAnsi="PMGPF J+ Helvetica" w:cs="PMGPF J+ Helvetica"/>
          <w:color w:val="000000"/>
          <w:sz w:val="24"/>
          <w:szCs w:val="24"/>
        </w:rPr>
      </w:pPr>
    </w:p>
    <w:p w14:paraId="2626CFF0" w14:textId="77777777" w:rsidR="00956D38" w:rsidRPr="00956D38" w:rsidRDefault="00956D38" w:rsidP="00956D38">
      <w:pPr>
        <w:pStyle w:val="BodyText"/>
      </w:pPr>
      <w:r w:rsidRPr="00956D38">
        <w:t xml:space="preserve">This appendix lists the syntax of </w:t>
      </w:r>
      <w:proofErr w:type="spellStart"/>
      <w:r w:rsidRPr="00956D38">
        <w:t>JClass</w:t>
      </w:r>
      <w:proofErr w:type="spellEnd"/>
      <w:r w:rsidRPr="00956D38">
        <w:t xml:space="preserve"> </w:t>
      </w:r>
      <w:proofErr w:type="spellStart"/>
      <w:r w:rsidRPr="00956D38">
        <w:t>ServerChart</w:t>
      </w:r>
      <w:proofErr w:type="spellEnd"/>
      <w:r w:rsidRPr="00956D38">
        <w:t xml:space="preserve"> property parameters. They can be read from a servlet URL, Strings, or an HTML file. For example, the following HTML code sets the x-axis annotation method property: </w:t>
      </w:r>
    </w:p>
    <w:p w14:paraId="3A03EB13" w14:textId="77777777" w:rsidR="00956D38" w:rsidRPr="00956D38" w:rsidRDefault="00956D38" w:rsidP="00956D38">
      <w:pPr>
        <w:pStyle w:val="BodyText"/>
      </w:pPr>
    </w:p>
    <w:p w14:paraId="435E1D48" w14:textId="77777777" w:rsidR="00956D38" w:rsidRPr="00956D38" w:rsidRDefault="00956D38" w:rsidP="00956D38">
      <w:pPr>
        <w:pStyle w:val="BodyText"/>
        <w:ind w:left="2448"/>
        <w:rPr>
          <w:rFonts w:ascii="Courier New" w:hAnsi="Courier New" w:cs="Courier New"/>
        </w:rPr>
      </w:pPr>
      <w:r w:rsidRPr="00956D38">
        <w:rPr>
          <w:rStyle w:val="SC26258062"/>
          <w:rFonts w:ascii="Courier New" w:hAnsi="Courier New" w:cs="Courier New"/>
          <w:color w:val="auto"/>
          <w:sz w:val="18"/>
          <w:szCs w:val="18"/>
        </w:rPr>
        <w:t>&lt;PARAM NAME="</w:t>
      </w:r>
      <w:proofErr w:type="spellStart"/>
      <w:proofErr w:type="gramStart"/>
      <w:r w:rsidRPr="00956D38">
        <w:rPr>
          <w:rStyle w:val="SC26258062"/>
          <w:rFonts w:ascii="Courier New" w:hAnsi="Courier New" w:cs="Courier New"/>
          <w:color w:val="auto"/>
          <w:sz w:val="18"/>
          <w:szCs w:val="18"/>
        </w:rPr>
        <w:t>xaxis.annotationMethod</w:t>
      </w:r>
      <w:proofErr w:type="spellEnd"/>
      <w:proofErr w:type="gramEnd"/>
      <w:r w:rsidRPr="00956D38">
        <w:rPr>
          <w:rStyle w:val="SC26258062"/>
          <w:rFonts w:ascii="Courier New" w:hAnsi="Courier New" w:cs="Courier New"/>
          <w:color w:val="auto"/>
          <w:sz w:val="18"/>
          <w:szCs w:val="18"/>
        </w:rPr>
        <w:t xml:space="preserve">" VALUE="POINT_LABELS"&gt; </w:t>
      </w:r>
    </w:p>
    <w:p w14:paraId="2862438A" w14:textId="77777777" w:rsidR="00956D38" w:rsidRDefault="00956D38" w:rsidP="00956D38">
      <w:pPr>
        <w:pStyle w:val="BodyText"/>
      </w:pPr>
    </w:p>
    <w:p w14:paraId="6FF98625" w14:textId="77777777" w:rsidR="00956D38" w:rsidRDefault="00956D38" w:rsidP="00956D38">
      <w:pPr>
        <w:pStyle w:val="BodyText"/>
      </w:pPr>
      <w:r w:rsidRPr="00956D38">
        <w:t xml:space="preserve">Some value types are listed as </w:t>
      </w:r>
      <w:proofErr w:type="spellStart"/>
      <w:r w:rsidRPr="00956D38">
        <w:rPr>
          <w:i/>
        </w:rPr>
        <w:t>enum</w:t>
      </w:r>
      <w:proofErr w:type="spellEnd"/>
      <w:r w:rsidRPr="00956D38">
        <w:t xml:space="preserve">. If you are unfamiliar with the enumerations available for a chart property, you can look up the property’s class in the </w:t>
      </w:r>
      <w:r w:rsidRPr="00956D38">
        <w:rPr>
          <w:i/>
        </w:rPr>
        <w:t>API</w:t>
      </w:r>
      <w:r w:rsidRPr="00956D38">
        <w:t xml:space="preserve"> </w:t>
      </w:r>
      <w:r w:rsidRPr="00956D38">
        <w:rPr>
          <w:i/>
        </w:rPr>
        <w:t>documentation</w:t>
      </w:r>
      <w:r w:rsidRPr="00956D38">
        <w:t xml:space="preserve"> and then search on the property name. Enumerations are usually located with the </w:t>
      </w:r>
      <w:r w:rsidRPr="00956D38">
        <w:rPr>
          <w:rFonts w:ascii="Courier New" w:hAnsi="Courier New" w:cs="Courier New"/>
        </w:rPr>
        <w:t>set</w:t>
      </w:r>
      <w:r w:rsidRPr="00956D38">
        <w:t xml:space="preserve"> method for the property.</w:t>
      </w:r>
    </w:p>
    <w:p w14:paraId="4BD85DA8" w14:textId="77777777" w:rsidR="00956D38" w:rsidRDefault="00956D38" w:rsidP="00956D38">
      <w:pPr>
        <w:pStyle w:val="BodyText"/>
      </w:pPr>
    </w:p>
    <w:p w14:paraId="37124756" w14:textId="77777777" w:rsidR="00F071E2" w:rsidRDefault="00F071E2">
      <w:pPr>
        <w:ind w:left="0"/>
        <w:rPr>
          <w:rFonts w:ascii="Arial Narrow" w:eastAsia="Arial" w:hAnsi="Arial Narrow" w:cs="Arial"/>
          <w:b/>
          <w:bCs/>
          <w:sz w:val="24"/>
          <w:szCs w:val="48"/>
        </w:rPr>
      </w:pPr>
      <w:r>
        <w:br w:type="page"/>
      </w:r>
    </w:p>
    <w:p w14:paraId="0D9CF6E4" w14:textId="06744F49" w:rsidR="006B0029" w:rsidRPr="00956D38" w:rsidRDefault="00956D38" w:rsidP="00956D38">
      <w:pPr>
        <w:pStyle w:val="Heading2"/>
        <w:rPr>
          <w:rFonts w:ascii="Times New Roman" w:hAnsi="Times New Roman" w:cs="Times New Roman"/>
          <w:sz w:val="18"/>
          <w:szCs w:val="18"/>
        </w:rPr>
      </w:pPr>
      <w:bookmarkStart w:id="144" w:name="_Toc3993417"/>
      <w:r w:rsidRPr="00956D38">
        <w:lastRenderedPageBreak/>
        <w:t xml:space="preserve">A.1 </w:t>
      </w:r>
      <w:r>
        <w:tab/>
      </w:r>
      <w:proofErr w:type="spellStart"/>
      <w:r w:rsidRPr="00956D38">
        <w:t>ChartDataView</w:t>
      </w:r>
      <w:proofErr w:type="spellEnd"/>
      <w:r w:rsidRPr="00956D38">
        <w:t xml:space="preserve"> Properties</w:t>
      </w:r>
      <w:bookmarkEnd w:id="144"/>
    </w:p>
    <w:p w14:paraId="3148825C" w14:textId="2B719675" w:rsidR="006D7631" w:rsidRDefault="00956D38" w:rsidP="00956D38">
      <w:pPr>
        <w:pStyle w:val="BodyText"/>
        <w:ind w:right="720"/>
        <w:rPr>
          <w:rFonts w:eastAsiaTheme="minorHAnsi"/>
        </w:rPr>
      </w:pPr>
      <w:r w:rsidRPr="00956D38">
        <w:rPr>
          <w:rFonts w:eastAsiaTheme="minorHAnsi"/>
          <w:noProof/>
        </w:rPr>
        <w:drawing>
          <wp:inline distT="0" distB="0" distL="0" distR="0" wp14:anchorId="76C906B9" wp14:editId="1607270B">
            <wp:extent cx="4325620" cy="5133975"/>
            <wp:effectExtent l="0" t="0" r="0" b="952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336401" cy="5146771"/>
                    </a:xfrm>
                    <a:prstGeom prst="rect">
                      <a:avLst/>
                    </a:prstGeom>
                    <a:noFill/>
                    <a:ln>
                      <a:noFill/>
                    </a:ln>
                  </pic:spPr>
                </pic:pic>
              </a:graphicData>
            </a:graphic>
          </wp:inline>
        </w:drawing>
      </w:r>
    </w:p>
    <w:p w14:paraId="0E71204D" w14:textId="77777777" w:rsidR="00956D38" w:rsidRPr="00956D38" w:rsidRDefault="00956D38" w:rsidP="00956D38">
      <w:pPr>
        <w:pStyle w:val="BodyText"/>
        <w:rPr>
          <w:sz w:val="16"/>
        </w:rPr>
      </w:pPr>
      <w:r w:rsidRPr="00956D38">
        <w:rPr>
          <w:sz w:val="16"/>
        </w:rPr>
        <w:t xml:space="preserve">a. </w:t>
      </w:r>
      <w:r w:rsidRPr="00956D38">
        <w:rPr>
          <w:i/>
          <w:sz w:val="16"/>
        </w:rPr>
        <w:t xml:space="preserve">data </w:t>
      </w:r>
      <w:r w:rsidRPr="00956D38">
        <w:rPr>
          <w:sz w:val="16"/>
        </w:rPr>
        <w:t xml:space="preserve">is the name of the first dataset, generated when chart properties are saved to an HTML file; additional datasets are named </w:t>
      </w:r>
      <w:r w:rsidRPr="00956D38">
        <w:rPr>
          <w:i/>
          <w:sz w:val="16"/>
        </w:rPr>
        <w:t>data1</w:t>
      </w:r>
      <w:r w:rsidRPr="00956D38">
        <w:rPr>
          <w:sz w:val="16"/>
        </w:rPr>
        <w:t xml:space="preserve">, </w:t>
      </w:r>
      <w:r w:rsidRPr="00956D38">
        <w:rPr>
          <w:i/>
          <w:sz w:val="16"/>
        </w:rPr>
        <w:t>data2</w:t>
      </w:r>
      <w:r w:rsidRPr="00956D38">
        <w:rPr>
          <w:sz w:val="16"/>
        </w:rPr>
        <w:t xml:space="preserve">, ... </w:t>
      </w:r>
      <w:proofErr w:type="spellStart"/>
      <w:r w:rsidRPr="00956D38">
        <w:rPr>
          <w:i/>
          <w:sz w:val="16"/>
        </w:rPr>
        <w:t>datan</w:t>
      </w:r>
      <w:proofErr w:type="spellEnd"/>
      <w:r w:rsidRPr="00956D38">
        <w:rPr>
          <w:sz w:val="16"/>
        </w:rPr>
        <w:t>.</w:t>
      </w:r>
    </w:p>
    <w:p w14:paraId="3FA5C897" w14:textId="6066DDA0" w:rsidR="00956D38" w:rsidRDefault="00956D38" w:rsidP="00956D38">
      <w:pPr>
        <w:pStyle w:val="BodyText"/>
        <w:rPr>
          <w:sz w:val="16"/>
        </w:rPr>
      </w:pPr>
      <w:r w:rsidRPr="00956D38">
        <w:rPr>
          <w:sz w:val="16"/>
        </w:rPr>
        <w:t xml:space="preserve">b. </w:t>
      </w:r>
      <w:r w:rsidRPr="00956D38">
        <w:rPr>
          <w:i/>
          <w:sz w:val="16"/>
        </w:rPr>
        <w:t xml:space="preserve">n </w:t>
      </w:r>
      <w:r w:rsidRPr="00956D38">
        <w:rPr>
          <w:sz w:val="16"/>
        </w:rPr>
        <w:t>is the data view number; not needed for first data view.</w:t>
      </w:r>
    </w:p>
    <w:p w14:paraId="41DDE170" w14:textId="7A81A9C9" w:rsidR="00956D38" w:rsidRDefault="00956D38" w:rsidP="00956D38">
      <w:pPr>
        <w:pStyle w:val="Heading2"/>
      </w:pPr>
      <w:r>
        <w:rPr>
          <w:sz w:val="16"/>
        </w:rPr>
        <w:br w:type="page"/>
      </w:r>
      <w:bookmarkStart w:id="145" w:name="_Toc3993418"/>
      <w:r w:rsidRPr="00956D38">
        <w:lastRenderedPageBreak/>
        <w:t xml:space="preserve">A.2 </w:t>
      </w:r>
      <w:r>
        <w:tab/>
      </w:r>
      <w:proofErr w:type="spellStart"/>
      <w:r w:rsidRPr="00956D38">
        <w:t>ChartDataViewSeries</w:t>
      </w:r>
      <w:proofErr w:type="spellEnd"/>
      <w:r w:rsidRPr="00956D38">
        <w:t xml:space="preserve"> Properties</w:t>
      </w:r>
      <w:bookmarkEnd w:id="145"/>
    </w:p>
    <w:p w14:paraId="5B5B8B1D" w14:textId="1E459C22" w:rsidR="00956D38" w:rsidRDefault="00956D38" w:rsidP="00956D38">
      <w:pPr>
        <w:pStyle w:val="BodyText"/>
        <w:ind w:right="720"/>
        <w:rPr>
          <w:rFonts w:eastAsiaTheme="minorHAnsi"/>
        </w:rPr>
      </w:pPr>
      <w:r>
        <w:rPr>
          <w:noProof/>
        </w:rPr>
        <w:drawing>
          <wp:inline distT="0" distB="0" distL="0" distR="0" wp14:anchorId="783DE771" wp14:editId="7A54B235">
            <wp:extent cx="4296410" cy="5581650"/>
            <wp:effectExtent l="0" t="0" r="889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13426" cy="5603756"/>
                    </a:xfrm>
                    <a:prstGeom prst="rect">
                      <a:avLst/>
                    </a:prstGeom>
                    <a:noFill/>
                    <a:ln>
                      <a:noFill/>
                    </a:ln>
                  </pic:spPr>
                </pic:pic>
              </a:graphicData>
            </a:graphic>
          </wp:inline>
        </w:drawing>
      </w:r>
    </w:p>
    <w:p w14:paraId="6F838802" w14:textId="5D685A6C" w:rsidR="00956D38" w:rsidRDefault="00956D38" w:rsidP="00956D38">
      <w:pPr>
        <w:pStyle w:val="BodyText"/>
        <w:rPr>
          <w:sz w:val="16"/>
        </w:rPr>
      </w:pPr>
      <w:r w:rsidRPr="00956D38">
        <w:rPr>
          <w:sz w:val="16"/>
        </w:rPr>
        <w:t xml:space="preserve">a. </w:t>
      </w:r>
      <w:r w:rsidRPr="00956D38">
        <w:rPr>
          <w:i/>
          <w:iCs/>
          <w:sz w:val="16"/>
        </w:rPr>
        <w:t xml:space="preserve">data </w:t>
      </w:r>
      <w:r w:rsidRPr="00956D38">
        <w:rPr>
          <w:sz w:val="16"/>
        </w:rPr>
        <w:t xml:space="preserve">is the name of the first dataset, generated when chart properties are saved to an HTML file; additional datasets are named </w:t>
      </w:r>
      <w:r w:rsidRPr="00956D38">
        <w:rPr>
          <w:i/>
          <w:iCs/>
          <w:sz w:val="16"/>
        </w:rPr>
        <w:t>data1</w:t>
      </w:r>
      <w:r w:rsidRPr="00956D38">
        <w:rPr>
          <w:sz w:val="16"/>
        </w:rPr>
        <w:t xml:space="preserve">, </w:t>
      </w:r>
      <w:r w:rsidRPr="00956D38">
        <w:rPr>
          <w:i/>
          <w:iCs/>
          <w:sz w:val="16"/>
        </w:rPr>
        <w:t>data2</w:t>
      </w:r>
      <w:r w:rsidRPr="00956D38">
        <w:rPr>
          <w:sz w:val="16"/>
        </w:rPr>
        <w:t xml:space="preserve">, ... </w:t>
      </w:r>
      <w:proofErr w:type="spellStart"/>
      <w:r w:rsidRPr="00956D38">
        <w:rPr>
          <w:i/>
          <w:iCs/>
          <w:sz w:val="16"/>
        </w:rPr>
        <w:t>datan</w:t>
      </w:r>
      <w:proofErr w:type="spellEnd"/>
      <w:r w:rsidRPr="00956D38">
        <w:rPr>
          <w:sz w:val="16"/>
        </w:rPr>
        <w:t>.</w:t>
      </w:r>
    </w:p>
    <w:p w14:paraId="28B72CD0" w14:textId="263C767C" w:rsidR="00956D38" w:rsidRDefault="00956D38" w:rsidP="00956D38">
      <w:pPr>
        <w:pStyle w:val="Heading2"/>
      </w:pPr>
      <w:r>
        <w:rPr>
          <w:i/>
          <w:iCs/>
          <w:sz w:val="16"/>
        </w:rPr>
        <w:br w:type="page"/>
      </w:r>
      <w:bookmarkStart w:id="146" w:name="_Toc3993419"/>
      <w:r w:rsidRPr="00956D38">
        <w:lastRenderedPageBreak/>
        <w:t xml:space="preserve">A.3 </w:t>
      </w:r>
      <w:r>
        <w:tab/>
      </w:r>
      <w:r w:rsidRPr="00956D38">
        <w:t>Header and Footer Properties</w:t>
      </w:r>
      <w:bookmarkEnd w:id="146"/>
    </w:p>
    <w:p w14:paraId="789A38CD" w14:textId="405A53D0" w:rsidR="00956D38" w:rsidRDefault="00956D38" w:rsidP="00956D38">
      <w:pPr>
        <w:pStyle w:val="BodyText"/>
      </w:pPr>
      <w:r>
        <w:rPr>
          <w:noProof/>
        </w:rPr>
        <w:drawing>
          <wp:inline distT="0" distB="0" distL="0" distR="0" wp14:anchorId="43C328C6" wp14:editId="189DE54C">
            <wp:extent cx="4314694" cy="440055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331798" cy="4417994"/>
                    </a:xfrm>
                    <a:prstGeom prst="rect">
                      <a:avLst/>
                    </a:prstGeom>
                    <a:noFill/>
                    <a:ln>
                      <a:noFill/>
                    </a:ln>
                  </pic:spPr>
                </pic:pic>
              </a:graphicData>
            </a:graphic>
          </wp:inline>
        </w:drawing>
      </w:r>
    </w:p>
    <w:p w14:paraId="644E19BE" w14:textId="00D3A9B5" w:rsidR="00956D38" w:rsidRPr="00956D38" w:rsidRDefault="00956D38" w:rsidP="00956D38">
      <w:pPr>
        <w:pStyle w:val="BodyText"/>
        <w:rPr>
          <w:rFonts w:ascii="Courier New" w:hAnsi="Courier New" w:cs="Courier New"/>
          <w:sz w:val="16"/>
        </w:rPr>
      </w:pPr>
      <w:r w:rsidRPr="00956D38">
        <w:rPr>
          <w:sz w:val="16"/>
        </w:rPr>
        <w:t xml:space="preserve">a. String of format </w:t>
      </w:r>
      <w:r w:rsidRPr="00956D38">
        <w:rPr>
          <w:rFonts w:ascii="Courier New" w:hAnsi="Courier New" w:cs="Courier New"/>
          <w:sz w:val="16"/>
        </w:rPr>
        <w:t>bordertype|param1|param2|...</w:t>
      </w:r>
    </w:p>
    <w:p w14:paraId="33DC0F9F" w14:textId="77777777" w:rsidR="00956D38" w:rsidRPr="00956D38" w:rsidRDefault="00956D38" w:rsidP="00956D38">
      <w:pPr>
        <w:widowControl/>
        <w:adjustRightInd w:val="0"/>
        <w:ind w:left="0" w:right="240"/>
        <w:jc w:val="right"/>
        <w:rPr>
          <w:rFonts w:ascii="PMGPF J+ Helvetica" w:eastAsiaTheme="minorHAnsi" w:hAnsi="PMGPF J+ Helvetica" w:cs="PMGPF J+ Helvetica"/>
          <w:color w:val="000000"/>
          <w:sz w:val="24"/>
          <w:szCs w:val="24"/>
        </w:rPr>
      </w:pPr>
    </w:p>
    <w:p w14:paraId="1B4EA4B4" w14:textId="6691339D" w:rsidR="00956D38" w:rsidRPr="00956D38" w:rsidRDefault="00956D38" w:rsidP="00956D38">
      <w:pPr>
        <w:pStyle w:val="Heading2"/>
      </w:pPr>
      <w:bookmarkStart w:id="147" w:name="_Toc3993420"/>
      <w:r w:rsidRPr="00956D38">
        <w:t xml:space="preserve">A.4 </w:t>
      </w:r>
      <w:r>
        <w:tab/>
      </w:r>
      <w:proofErr w:type="spellStart"/>
      <w:r w:rsidRPr="00956D38">
        <w:t>ImageMapInfo</w:t>
      </w:r>
      <w:proofErr w:type="spellEnd"/>
      <w:r w:rsidRPr="00956D38">
        <w:t xml:space="preserve"> Properties</w:t>
      </w:r>
      <w:bookmarkEnd w:id="147"/>
    </w:p>
    <w:p w14:paraId="2B0B534B" w14:textId="4D2601EB" w:rsidR="00956D38" w:rsidRDefault="00956D38" w:rsidP="00956D38">
      <w:pPr>
        <w:pStyle w:val="BodyText"/>
      </w:pPr>
      <w:r>
        <w:rPr>
          <w:noProof/>
        </w:rPr>
        <w:drawing>
          <wp:inline distT="0" distB="0" distL="0" distR="0" wp14:anchorId="1150A954" wp14:editId="630B8CD0">
            <wp:extent cx="4349475" cy="742594"/>
            <wp:effectExtent l="0" t="0" r="0" b="63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55640" cy="760720"/>
                    </a:xfrm>
                    <a:prstGeom prst="rect">
                      <a:avLst/>
                    </a:prstGeom>
                    <a:noFill/>
                    <a:ln>
                      <a:noFill/>
                    </a:ln>
                  </pic:spPr>
                </pic:pic>
              </a:graphicData>
            </a:graphic>
          </wp:inline>
        </w:drawing>
      </w:r>
    </w:p>
    <w:p w14:paraId="101E98EB" w14:textId="77777777" w:rsidR="00956D38" w:rsidRPr="00956D38" w:rsidRDefault="00956D38" w:rsidP="00956D38">
      <w:pPr>
        <w:widowControl/>
        <w:adjustRightInd w:val="0"/>
        <w:ind w:left="0" w:right="240"/>
        <w:jc w:val="right"/>
        <w:rPr>
          <w:rFonts w:ascii="PMGPF J+ Helvetica" w:eastAsiaTheme="minorHAnsi" w:hAnsi="PMGPF J+ Helvetica" w:cs="PMGPF J+ Helvetica"/>
          <w:color w:val="000000"/>
          <w:sz w:val="24"/>
          <w:szCs w:val="24"/>
        </w:rPr>
      </w:pPr>
    </w:p>
    <w:p w14:paraId="462485F6" w14:textId="39768056" w:rsidR="00956D38" w:rsidRDefault="00956D38" w:rsidP="00956D38">
      <w:pPr>
        <w:pStyle w:val="Heading2"/>
      </w:pPr>
      <w:bookmarkStart w:id="148" w:name="_Toc3993421"/>
      <w:r w:rsidRPr="00956D38">
        <w:lastRenderedPageBreak/>
        <w:t xml:space="preserve">A.5 </w:t>
      </w:r>
      <w:r>
        <w:tab/>
      </w:r>
      <w:proofErr w:type="spellStart"/>
      <w:r w:rsidRPr="00956D38">
        <w:t>ImageMapRules</w:t>
      </w:r>
      <w:proofErr w:type="spellEnd"/>
      <w:r w:rsidRPr="00956D38">
        <w:t xml:space="preserve"> Properties</w:t>
      </w:r>
      <w:bookmarkEnd w:id="148"/>
    </w:p>
    <w:p w14:paraId="122636DE" w14:textId="39DA5661" w:rsidR="00956D38" w:rsidRDefault="00956D38" w:rsidP="00956D38">
      <w:pPr>
        <w:pStyle w:val="BodyText"/>
        <w:ind w:right="720"/>
      </w:pPr>
      <w:r>
        <w:rPr>
          <w:noProof/>
        </w:rPr>
        <w:drawing>
          <wp:inline distT="0" distB="0" distL="0" distR="0" wp14:anchorId="58804CE9" wp14:editId="1F05BAC2">
            <wp:extent cx="4362450" cy="1396641"/>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91561" cy="1405961"/>
                    </a:xfrm>
                    <a:prstGeom prst="rect">
                      <a:avLst/>
                    </a:prstGeom>
                    <a:noFill/>
                    <a:ln>
                      <a:noFill/>
                    </a:ln>
                  </pic:spPr>
                </pic:pic>
              </a:graphicData>
            </a:graphic>
          </wp:inline>
        </w:drawing>
      </w:r>
    </w:p>
    <w:p w14:paraId="0830A008" w14:textId="76D480F2" w:rsidR="00956D38" w:rsidRDefault="00956D38" w:rsidP="00956D38">
      <w:pPr>
        <w:pStyle w:val="Heading2"/>
      </w:pPr>
      <w:bookmarkStart w:id="149" w:name="_Toc3993422"/>
      <w:r w:rsidRPr="00956D38">
        <w:t xml:space="preserve">A.6 </w:t>
      </w:r>
      <w:r>
        <w:tab/>
      </w:r>
      <w:proofErr w:type="spellStart"/>
      <w:r w:rsidRPr="00956D38">
        <w:t>JCAreaChartFormat</w:t>
      </w:r>
      <w:proofErr w:type="spellEnd"/>
      <w:r w:rsidRPr="00956D38">
        <w:t xml:space="preserve"> Properties</w:t>
      </w:r>
      <w:bookmarkEnd w:id="149"/>
    </w:p>
    <w:p w14:paraId="5163B37B" w14:textId="322B8773" w:rsidR="00956D38" w:rsidRDefault="00956D38" w:rsidP="00956D38">
      <w:pPr>
        <w:pStyle w:val="BodyText"/>
      </w:pPr>
      <w:r>
        <w:rPr>
          <w:noProof/>
        </w:rPr>
        <w:drawing>
          <wp:inline distT="0" distB="0" distL="0" distR="0" wp14:anchorId="506A5713" wp14:editId="2B7E951F">
            <wp:extent cx="4352925" cy="527627"/>
            <wp:effectExtent l="0" t="0" r="0" b="635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426596" cy="536557"/>
                    </a:xfrm>
                    <a:prstGeom prst="rect">
                      <a:avLst/>
                    </a:prstGeom>
                    <a:noFill/>
                    <a:ln>
                      <a:noFill/>
                    </a:ln>
                  </pic:spPr>
                </pic:pic>
              </a:graphicData>
            </a:graphic>
          </wp:inline>
        </w:drawing>
      </w:r>
    </w:p>
    <w:p w14:paraId="4AF821AA" w14:textId="1F11ABB4" w:rsidR="00956D38" w:rsidRDefault="00D471A3" w:rsidP="00956D38">
      <w:pPr>
        <w:pStyle w:val="BodyText"/>
        <w:rPr>
          <w:sz w:val="16"/>
        </w:rPr>
      </w:pPr>
      <w:r w:rsidRPr="00D471A3">
        <w:rPr>
          <w:sz w:val="16"/>
        </w:rPr>
        <w:t xml:space="preserve">a. </w:t>
      </w:r>
      <w:r w:rsidRPr="00D471A3">
        <w:rPr>
          <w:i/>
          <w:sz w:val="16"/>
        </w:rPr>
        <w:t>data</w:t>
      </w:r>
      <w:r w:rsidRPr="00D471A3">
        <w:rPr>
          <w:sz w:val="16"/>
        </w:rPr>
        <w:t xml:space="preserve"> is the name of the first dataset, generated when chart properties are saved to an HTML file; additional datasets are named </w:t>
      </w:r>
      <w:r w:rsidRPr="00D471A3">
        <w:rPr>
          <w:i/>
          <w:sz w:val="16"/>
        </w:rPr>
        <w:t xml:space="preserve">data1, data2, ... </w:t>
      </w:r>
      <w:proofErr w:type="spellStart"/>
      <w:r w:rsidRPr="00D471A3">
        <w:rPr>
          <w:i/>
          <w:sz w:val="16"/>
        </w:rPr>
        <w:t>datan</w:t>
      </w:r>
      <w:proofErr w:type="spellEnd"/>
      <w:r w:rsidRPr="00D471A3">
        <w:rPr>
          <w:sz w:val="16"/>
        </w:rPr>
        <w:t>.</w:t>
      </w:r>
    </w:p>
    <w:p w14:paraId="03F4E2A7" w14:textId="592614AE" w:rsidR="00D471A3" w:rsidRDefault="00D471A3" w:rsidP="00D471A3">
      <w:pPr>
        <w:pStyle w:val="Heading2"/>
      </w:pPr>
      <w:bookmarkStart w:id="150" w:name="_Toc3993423"/>
      <w:r w:rsidRPr="00D471A3">
        <w:t xml:space="preserve">A.7 </w:t>
      </w:r>
      <w:r>
        <w:tab/>
      </w:r>
      <w:proofErr w:type="spellStart"/>
      <w:r w:rsidRPr="00D471A3">
        <w:t>JCAnnoProperties</w:t>
      </w:r>
      <w:bookmarkEnd w:id="150"/>
      <w:proofErr w:type="spellEnd"/>
    </w:p>
    <w:p w14:paraId="24F44A74" w14:textId="36B8405B" w:rsidR="00D471A3" w:rsidRDefault="00D471A3" w:rsidP="00D471A3">
      <w:pPr>
        <w:pStyle w:val="BodyText"/>
        <w:ind w:right="720"/>
      </w:pPr>
      <w:r>
        <w:rPr>
          <w:noProof/>
        </w:rPr>
        <w:drawing>
          <wp:inline distT="0" distB="0" distL="0" distR="0" wp14:anchorId="7BADBBDE" wp14:editId="4917F253">
            <wp:extent cx="4369435" cy="2752725"/>
            <wp:effectExtent l="0" t="0" r="0" b="952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382129" cy="2760722"/>
                    </a:xfrm>
                    <a:prstGeom prst="rect">
                      <a:avLst/>
                    </a:prstGeom>
                    <a:noFill/>
                    <a:ln>
                      <a:noFill/>
                    </a:ln>
                  </pic:spPr>
                </pic:pic>
              </a:graphicData>
            </a:graphic>
          </wp:inline>
        </w:drawing>
      </w:r>
    </w:p>
    <w:p w14:paraId="5589BF12" w14:textId="7C172262" w:rsidR="00D471A3" w:rsidRDefault="00D471A3" w:rsidP="00D471A3">
      <w:pPr>
        <w:pStyle w:val="BodyText"/>
        <w:ind w:right="720"/>
      </w:pPr>
      <w:r>
        <w:rPr>
          <w:noProof/>
        </w:rPr>
        <w:lastRenderedPageBreak/>
        <w:drawing>
          <wp:inline distT="0" distB="0" distL="0" distR="0" wp14:anchorId="668E71B9" wp14:editId="07A30D1B">
            <wp:extent cx="4381500" cy="508713"/>
            <wp:effectExtent l="0" t="0" r="0" b="571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438449" cy="515325"/>
                    </a:xfrm>
                    <a:prstGeom prst="rect">
                      <a:avLst/>
                    </a:prstGeom>
                    <a:noFill/>
                    <a:ln>
                      <a:noFill/>
                    </a:ln>
                  </pic:spPr>
                </pic:pic>
              </a:graphicData>
            </a:graphic>
          </wp:inline>
        </w:drawing>
      </w:r>
    </w:p>
    <w:p w14:paraId="1E8EF3ED" w14:textId="71F181B3" w:rsidR="00D471A3" w:rsidRDefault="00D471A3" w:rsidP="00D471A3">
      <w:pPr>
        <w:pStyle w:val="BodyText"/>
        <w:rPr>
          <w:sz w:val="16"/>
        </w:rPr>
      </w:pPr>
      <w:r w:rsidRPr="00D471A3">
        <w:rPr>
          <w:sz w:val="16"/>
        </w:rPr>
        <w:t xml:space="preserve">a. </w:t>
      </w:r>
      <w:proofErr w:type="spellStart"/>
      <w:r w:rsidRPr="00D471A3">
        <w:rPr>
          <w:i/>
          <w:sz w:val="16"/>
        </w:rPr>
        <w:t>xaxis</w:t>
      </w:r>
      <w:proofErr w:type="spellEnd"/>
      <w:r w:rsidRPr="00D471A3">
        <w:rPr>
          <w:sz w:val="16"/>
        </w:rPr>
        <w:t xml:space="preserve"> and </w:t>
      </w:r>
      <w:proofErr w:type="spellStart"/>
      <w:r w:rsidRPr="00D471A3">
        <w:rPr>
          <w:sz w:val="16"/>
        </w:rPr>
        <w:t>yaxis</w:t>
      </w:r>
      <w:proofErr w:type="spellEnd"/>
      <w:r w:rsidRPr="00D471A3">
        <w:rPr>
          <w:sz w:val="16"/>
        </w:rPr>
        <w:t xml:space="preserve"> are the names of the first axes, generated when chart properties are saved to an HTML file; additional </w:t>
      </w:r>
      <w:r w:rsidRPr="00D471A3">
        <w:rPr>
          <w:i/>
          <w:sz w:val="16"/>
        </w:rPr>
        <w:t>axes</w:t>
      </w:r>
      <w:r w:rsidRPr="00D471A3">
        <w:rPr>
          <w:sz w:val="16"/>
        </w:rPr>
        <w:t xml:space="preserve"> are named </w:t>
      </w:r>
      <w:r w:rsidRPr="00D471A3">
        <w:rPr>
          <w:i/>
          <w:sz w:val="16"/>
        </w:rPr>
        <w:t xml:space="preserve">xaxis1, xaxis2, ... </w:t>
      </w:r>
      <w:proofErr w:type="spellStart"/>
      <w:r w:rsidRPr="00D471A3">
        <w:rPr>
          <w:i/>
          <w:sz w:val="16"/>
        </w:rPr>
        <w:t>xaxisn</w:t>
      </w:r>
      <w:proofErr w:type="spellEnd"/>
      <w:r w:rsidRPr="00D471A3">
        <w:rPr>
          <w:i/>
          <w:sz w:val="16"/>
        </w:rPr>
        <w:t xml:space="preserve"> and yaxis1, yaxis2, ... </w:t>
      </w:r>
      <w:proofErr w:type="spellStart"/>
      <w:r w:rsidRPr="00D471A3">
        <w:rPr>
          <w:i/>
          <w:sz w:val="16"/>
        </w:rPr>
        <w:t>yaxisn</w:t>
      </w:r>
      <w:proofErr w:type="spellEnd"/>
      <w:r w:rsidRPr="00D471A3">
        <w:rPr>
          <w:sz w:val="16"/>
        </w:rPr>
        <w:t>.</w:t>
      </w:r>
    </w:p>
    <w:p w14:paraId="5909A1FE" w14:textId="7B131FF4" w:rsidR="00D471A3" w:rsidRDefault="00D471A3" w:rsidP="00D471A3">
      <w:pPr>
        <w:pStyle w:val="Heading2"/>
      </w:pPr>
      <w:bookmarkStart w:id="151" w:name="_Toc3993424"/>
      <w:r w:rsidRPr="00D471A3">
        <w:t xml:space="preserve">A.8 </w:t>
      </w:r>
      <w:r>
        <w:tab/>
      </w:r>
      <w:proofErr w:type="spellStart"/>
      <w:r w:rsidRPr="00D471A3">
        <w:t>JCAxis</w:t>
      </w:r>
      <w:proofErr w:type="spellEnd"/>
      <w:r w:rsidRPr="00D471A3">
        <w:t xml:space="preserve"> X-Axes and Y-Axes Properties</w:t>
      </w:r>
      <w:bookmarkEnd w:id="151"/>
    </w:p>
    <w:p w14:paraId="27BDCAA1" w14:textId="08E06CFF" w:rsidR="00D471A3" w:rsidRDefault="00D471A3" w:rsidP="00D471A3">
      <w:pPr>
        <w:pStyle w:val="BodyText"/>
      </w:pPr>
      <w:r>
        <w:rPr>
          <w:noProof/>
        </w:rPr>
        <w:drawing>
          <wp:inline distT="0" distB="0" distL="0" distR="0" wp14:anchorId="6C56B70E" wp14:editId="7AFAF6F1">
            <wp:extent cx="4349750" cy="487680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77129" cy="4907497"/>
                    </a:xfrm>
                    <a:prstGeom prst="rect">
                      <a:avLst/>
                    </a:prstGeom>
                    <a:noFill/>
                    <a:ln>
                      <a:noFill/>
                    </a:ln>
                  </pic:spPr>
                </pic:pic>
              </a:graphicData>
            </a:graphic>
          </wp:inline>
        </w:drawing>
      </w:r>
    </w:p>
    <w:p w14:paraId="24C2266A" w14:textId="690F994F" w:rsidR="00D471A3" w:rsidRDefault="00D471A3" w:rsidP="00D471A3">
      <w:pPr>
        <w:pStyle w:val="BodyText"/>
        <w:ind w:right="720"/>
      </w:pPr>
      <w:r>
        <w:rPr>
          <w:noProof/>
        </w:rPr>
        <w:lastRenderedPageBreak/>
        <w:drawing>
          <wp:inline distT="0" distB="0" distL="0" distR="0" wp14:anchorId="4B39FF00" wp14:editId="2F4DAFC6">
            <wp:extent cx="4371975" cy="6286500"/>
            <wp:effectExtent l="0" t="0" r="9525"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82913" cy="6302228"/>
                    </a:xfrm>
                    <a:prstGeom prst="rect">
                      <a:avLst/>
                    </a:prstGeom>
                    <a:noFill/>
                    <a:ln>
                      <a:noFill/>
                    </a:ln>
                  </pic:spPr>
                </pic:pic>
              </a:graphicData>
            </a:graphic>
          </wp:inline>
        </w:drawing>
      </w:r>
    </w:p>
    <w:p w14:paraId="655B6D56" w14:textId="737D7E8D" w:rsidR="00D471A3" w:rsidRPr="00D471A3" w:rsidRDefault="00D471A3" w:rsidP="00D471A3">
      <w:pPr>
        <w:pStyle w:val="BodyText"/>
        <w:rPr>
          <w:sz w:val="16"/>
        </w:rPr>
      </w:pPr>
      <w:r w:rsidRPr="00D471A3">
        <w:rPr>
          <w:sz w:val="16"/>
        </w:rPr>
        <w:t xml:space="preserve">a. </w:t>
      </w:r>
      <w:proofErr w:type="spellStart"/>
      <w:r w:rsidRPr="00D471A3">
        <w:rPr>
          <w:i/>
          <w:sz w:val="16"/>
        </w:rPr>
        <w:t>xaxis</w:t>
      </w:r>
      <w:proofErr w:type="spellEnd"/>
      <w:r w:rsidRPr="00D471A3">
        <w:rPr>
          <w:sz w:val="16"/>
        </w:rPr>
        <w:t xml:space="preserve"> and </w:t>
      </w:r>
      <w:proofErr w:type="spellStart"/>
      <w:r w:rsidRPr="00D471A3">
        <w:rPr>
          <w:i/>
          <w:sz w:val="16"/>
        </w:rPr>
        <w:t>yaxis</w:t>
      </w:r>
      <w:proofErr w:type="spellEnd"/>
      <w:r w:rsidRPr="00D471A3">
        <w:rPr>
          <w:sz w:val="16"/>
        </w:rPr>
        <w:t xml:space="preserve"> are the names of the first axes, generated when chart properties are saved to an HTML file; additional axes are named </w:t>
      </w:r>
      <w:r w:rsidRPr="00D471A3">
        <w:rPr>
          <w:i/>
          <w:sz w:val="16"/>
        </w:rPr>
        <w:t xml:space="preserve">xaxis1, xaxis2, ... </w:t>
      </w:r>
      <w:proofErr w:type="spellStart"/>
      <w:r w:rsidRPr="00D471A3">
        <w:rPr>
          <w:i/>
          <w:sz w:val="16"/>
        </w:rPr>
        <w:t>xaxisn</w:t>
      </w:r>
      <w:proofErr w:type="spellEnd"/>
      <w:r w:rsidRPr="00D471A3">
        <w:rPr>
          <w:i/>
          <w:sz w:val="16"/>
        </w:rPr>
        <w:t xml:space="preserve"> and yaxis1, yaxis2, ... </w:t>
      </w:r>
      <w:proofErr w:type="spellStart"/>
      <w:r w:rsidRPr="00D471A3">
        <w:rPr>
          <w:i/>
          <w:sz w:val="16"/>
        </w:rPr>
        <w:t>yaxisn</w:t>
      </w:r>
      <w:proofErr w:type="spellEnd"/>
      <w:r w:rsidRPr="00D471A3">
        <w:rPr>
          <w:sz w:val="16"/>
        </w:rPr>
        <w:t>.</w:t>
      </w:r>
    </w:p>
    <w:p w14:paraId="40442EE8" w14:textId="77777777" w:rsidR="00D471A3" w:rsidRDefault="00D471A3" w:rsidP="00D471A3">
      <w:pPr>
        <w:pStyle w:val="BodyText"/>
        <w:rPr>
          <w:sz w:val="16"/>
        </w:rPr>
      </w:pPr>
      <w:r w:rsidRPr="00D471A3">
        <w:rPr>
          <w:sz w:val="16"/>
        </w:rPr>
        <w:t xml:space="preserve">b. For example, </w:t>
      </w:r>
      <w:r w:rsidRPr="00D471A3">
        <w:rPr>
          <w:rFonts w:ascii="Courier New" w:hAnsi="Courier New" w:cs="Courier New"/>
          <w:sz w:val="16"/>
        </w:rPr>
        <w:t>xaxis1</w:t>
      </w:r>
      <w:r w:rsidRPr="00D471A3">
        <w:rPr>
          <w:sz w:val="16"/>
        </w:rPr>
        <w:t>.</w:t>
      </w:r>
    </w:p>
    <w:p w14:paraId="77F30A7E" w14:textId="29924379" w:rsidR="00D471A3" w:rsidRDefault="00D471A3" w:rsidP="00D471A3">
      <w:pPr>
        <w:pStyle w:val="Heading2"/>
      </w:pPr>
      <w:bookmarkStart w:id="152" w:name="_Toc3993425"/>
      <w:r w:rsidRPr="00D471A3">
        <w:lastRenderedPageBreak/>
        <w:t xml:space="preserve">A.9 </w:t>
      </w:r>
      <w:r>
        <w:tab/>
      </w:r>
      <w:proofErr w:type="spellStart"/>
      <w:r w:rsidRPr="00D471A3">
        <w:t>JCBarChartFormat</w:t>
      </w:r>
      <w:proofErr w:type="spellEnd"/>
      <w:r w:rsidRPr="00D471A3">
        <w:t xml:space="preserve"> Properties</w:t>
      </w:r>
      <w:bookmarkEnd w:id="152"/>
    </w:p>
    <w:p w14:paraId="6B332F6D" w14:textId="4816EB70" w:rsidR="00D471A3" w:rsidRDefault="00D471A3" w:rsidP="00D471A3">
      <w:pPr>
        <w:pStyle w:val="BodyText"/>
        <w:ind w:right="720"/>
      </w:pPr>
      <w:r>
        <w:rPr>
          <w:noProof/>
        </w:rPr>
        <w:drawing>
          <wp:inline distT="0" distB="0" distL="0" distR="0" wp14:anchorId="265E65B6" wp14:editId="4E7A6238">
            <wp:extent cx="4400550" cy="968778"/>
            <wp:effectExtent l="0" t="0" r="0" b="317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485151" cy="987403"/>
                    </a:xfrm>
                    <a:prstGeom prst="rect">
                      <a:avLst/>
                    </a:prstGeom>
                    <a:noFill/>
                    <a:ln>
                      <a:noFill/>
                    </a:ln>
                  </pic:spPr>
                </pic:pic>
              </a:graphicData>
            </a:graphic>
          </wp:inline>
        </w:drawing>
      </w:r>
    </w:p>
    <w:p w14:paraId="32531383" w14:textId="2BAAFB02" w:rsidR="00D471A3" w:rsidRDefault="00D471A3" w:rsidP="00D471A3">
      <w:pPr>
        <w:pStyle w:val="BodyText"/>
        <w:rPr>
          <w:sz w:val="16"/>
        </w:rPr>
      </w:pPr>
      <w:r w:rsidRPr="00D471A3">
        <w:rPr>
          <w:sz w:val="16"/>
        </w:rPr>
        <w:t xml:space="preserve">a. </w:t>
      </w:r>
      <w:r w:rsidRPr="00D471A3">
        <w:rPr>
          <w:i/>
          <w:sz w:val="16"/>
        </w:rPr>
        <w:t>data</w:t>
      </w:r>
      <w:r w:rsidRPr="00D471A3">
        <w:rPr>
          <w:sz w:val="16"/>
        </w:rPr>
        <w:t xml:space="preserve"> is the name of the first dataset, generated when chart properties are saved to an HTML file; additional datasets are named </w:t>
      </w:r>
      <w:r w:rsidRPr="00D471A3">
        <w:rPr>
          <w:i/>
          <w:sz w:val="16"/>
        </w:rPr>
        <w:t xml:space="preserve">data1, data2, ... </w:t>
      </w:r>
      <w:proofErr w:type="spellStart"/>
      <w:r w:rsidRPr="00D471A3">
        <w:rPr>
          <w:i/>
          <w:sz w:val="16"/>
        </w:rPr>
        <w:t>datan</w:t>
      </w:r>
      <w:proofErr w:type="spellEnd"/>
      <w:r w:rsidRPr="00D471A3">
        <w:rPr>
          <w:sz w:val="16"/>
        </w:rPr>
        <w:t>.</w:t>
      </w:r>
    </w:p>
    <w:p w14:paraId="596C43E2" w14:textId="26B2250D" w:rsidR="00D471A3" w:rsidRDefault="00D471A3" w:rsidP="00D471A3">
      <w:pPr>
        <w:pStyle w:val="Heading2"/>
      </w:pPr>
      <w:bookmarkStart w:id="153" w:name="_Toc3993426"/>
      <w:r w:rsidRPr="00D471A3">
        <w:t xml:space="preserve">A.10 </w:t>
      </w:r>
      <w:r>
        <w:tab/>
      </w:r>
      <w:proofErr w:type="spellStart"/>
      <w:r w:rsidRPr="00D471A3">
        <w:t>JCCandleChartFormat</w:t>
      </w:r>
      <w:proofErr w:type="spellEnd"/>
      <w:r w:rsidRPr="00D471A3">
        <w:t xml:space="preserve"> Properties</w:t>
      </w:r>
      <w:bookmarkEnd w:id="153"/>
    </w:p>
    <w:p w14:paraId="1B4419AC" w14:textId="457B42BA" w:rsidR="00D471A3" w:rsidRDefault="00D471A3" w:rsidP="00D471A3">
      <w:pPr>
        <w:pStyle w:val="BodyText"/>
        <w:ind w:right="720"/>
      </w:pPr>
      <w:r>
        <w:rPr>
          <w:noProof/>
        </w:rPr>
        <w:drawing>
          <wp:inline distT="0" distB="0" distL="0" distR="0" wp14:anchorId="4328C5C1" wp14:editId="401D776C">
            <wp:extent cx="4400550" cy="528066"/>
            <wp:effectExtent l="0" t="0" r="0" b="571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28534" cy="543424"/>
                    </a:xfrm>
                    <a:prstGeom prst="rect">
                      <a:avLst/>
                    </a:prstGeom>
                    <a:noFill/>
                    <a:ln>
                      <a:noFill/>
                    </a:ln>
                  </pic:spPr>
                </pic:pic>
              </a:graphicData>
            </a:graphic>
          </wp:inline>
        </w:drawing>
      </w:r>
    </w:p>
    <w:p w14:paraId="24BBA0E7" w14:textId="5BEC2151" w:rsidR="00D471A3" w:rsidRDefault="00D471A3" w:rsidP="00D471A3">
      <w:pPr>
        <w:pStyle w:val="BodyText"/>
        <w:rPr>
          <w:sz w:val="16"/>
        </w:rPr>
      </w:pPr>
      <w:r w:rsidRPr="00D471A3">
        <w:rPr>
          <w:sz w:val="16"/>
        </w:rPr>
        <w:t xml:space="preserve">a. </w:t>
      </w:r>
      <w:r w:rsidRPr="00D471A3">
        <w:rPr>
          <w:i/>
          <w:sz w:val="16"/>
        </w:rPr>
        <w:t>data</w:t>
      </w:r>
      <w:r w:rsidRPr="00D471A3">
        <w:rPr>
          <w:sz w:val="16"/>
        </w:rPr>
        <w:t xml:space="preserve"> is the name of the first dataset, generated when chart properties are saved to an HTML file; additional datasets are named </w:t>
      </w:r>
      <w:r w:rsidRPr="00D471A3">
        <w:rPr>
          <w:i/>
          <w:sz w:val="16"/>
        </w:rPr>
        <w:t xml:space="preserve">data1, data2, ... </w:t>
      </w:r>
      <w:proofErr w:type="spellStart"/>
      <w:r w:rsidRPr="00D471A3">
        <w:rPr>
          <w:i/>
          <w:sz w:val="16"/>
        </w:rPr>
        <w:t>datan</w:t>
      </w:r>
      <w:proofErr w:type="spellEnd"/>
      <w:r w:rsidRPr="00D471A3">
        <w:rPr>
          <w:sz w:val="16"/>
        </w:rPr>
        <w:t>.</w:t>
      </w:r>
    </w:p>
    <w:p w14:paraId="0CC6FCF7" w14:textId="49A36BFC" w:rsidR="00D471A3" w:rsidRDefault="00D471A3" w:rsidP="00D471A3">
      <w:pPr>
        <w:pStyle w:val="Heading2"/>
      </w:pPr>
      <w:bookmarkStart w:id="154" w:name="_Toc3993427"/>
      <w:r w:rsidRPr="00D471A3">
        <w:t xml:space="preserve">A.11 </w:t>
      </w:r>
      <w:r>
        <w:tab/>
      </w:r>
      <w:proofErr w:type="spellStart"/>
      <w:r w:rsidRPr="00D471A3">
        <w:t>JCChartArea</w:t>
      </w:r>
      <w:proofErr w:type="spellEnd"/>
      <w:r w:rsidRPr="00D471A3">
        <w:t xml:space="preserve"> Properties</w:t>
      </w:r>
      <w:bookmarkEnd w:id="154"/>
    </w:p>
    <w:p w14:paraId="1D726CCE" w14:textId="6DA59DBF" w:rsidR="00D471A3" w:rsidRDefault="00D471A3" w:rsidP="00D471A3">
      <w:pPr>
        <w:pStyle w:val="BodyText"/>
      </w:pPr>
      <w:r>
        <w:rPr>
          <w:noProof/>
        </w:rPr>
        <w:drawing>
          <wp:inline distT="0" distB="0" distL="0" distR="0" wp14:anchorId="3E1D1CA6" wp14:editId="14507503">
            <wp:extent cx="4352925" cy="1791047"/>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376414" cy="1800712"/>
                    </a:xfrm>
                    <a:prstGeom prst="rect">
                      <a:avLst/>
                    </a:prstGeom>
                    <a:noFill/>
                    <a:ln>
                      <a:noFill/>
                    </a:ln>
                  </pic:spPr>
                </pic:pic>
              </a:graphicData>
            </a:graphic>
          </wp:inline>
        </w:drawing>
      </w:r>
    </w:p>
    <w:p w14:paraId="05A1A84B" w14:textId="29D41686" w:rsidR="00D471A3" w:rsidRDefault="00D471A3" w:rsidP="00D471A3">
      <w:pPr>
        <w:pStyle w:val="BodyText"/>
        <w:ind w:right="720"/>
      </w:pPr>
      <w:r>
        <w:rPr>
          <w:noProof/>
        </w:rPr>
        <w:lastRenderedPageBreak/>
        <w:drawing>
          <wp:inline distT="0" distB="0" distL="0" distR="0" wp14:anchorId="0C3D6AF4" wp14:editId="0B35CBB2">
            <wp:extent cx="4304869" cy="4048125"/>
            <wp:effectExtent l="0" t="0" r="63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21722" cy="4063973"/>
                    </a:xfrm>
                    <a:prstGeom prst="rect">
                      <a:avLst/>
                    </a:prstGeom>
                    <a:noFill/>
                    <a:ln>
                      <a:noFill/>
                    </a:ln>
                  </pic:spPr>
                </pic:pic>
              </a:graphicData>
            </a:graphic>
          </wp:inline>
        </w:drawing>
      </w:r>
    </w:p>
    <w:p w14:paraId="04AD89E7" w14:textId="77777777" w:rsidR="00D471A3" w:rsidRPr="00D471A3" w:rsidRDefault="00D471A3" w:rsidP="00D471A3">
      <w:pPr>
        <w:pStyle w:val="BodyText"/>
        <w:rPr>
          <w:sz w:val="16"/>
        </w:rPr>
      </w:pPr>
      <w:r w:rsidRPr="00D471A3">
        <w:rPr>
          <w:sz w:val="16"/>
        </w:rPr>
        <w:t xml:space="preserve">a. String of format </w:t>
      </w:r>
      <w:r w:rsidRPr="00D471A3">
        <w:rPr>
          <w:rFonts w:ascii="Courier New" w:hAnsi="Courier New" w:cs="Courier New"/>
          <w:sz w:val="16"/>
        </w:rPr>
        <w:t>bordertype|param1|param2|...</w:t>
      </w:r>
    </w:p>
    <w:p w14:paraId="4870E89F" w14:textId="1BFBC7F7" w:rsidR="00D471A3" w:rsidRDefault="00D471A3" w:rsidP="00D471A3">
      <w:pPr>
        <w:pStyle w:val="BodyText"/>
        <w:rPr>
          <w:sz w:val="16"/>
        </w:rPr>
      </w:pPr>
      <w:r w:rsidRPr="00D471A3">
        <w:rPr>
          <w:sz w:val="16"/>
        </w:rPr>
        <w:t xml:space="preserve">b. For example, </w:t>
      </w:r>
      <w:r w:rsidRPr="00D471A3">
        <w:rPr>
          <w:rFonts w:ascii="Courier New" w:hAnsi="Courier New" w:cs="Courier New"/>
          <w:sz w:val="16"/>
        </w:rPr>
        <w:t>xaxis1</w:t>
      </w:r>
      <w:r w:rsidRPr="00D471A3">
        <w:rPr>
          <w:sz w:val="16"/>
        </w:rPr>
        <w:t>.</w:t>
      </w:r>
    </w:p>
    <w:p w14:paraId="2532FDCA" w14:textId="39BBDAC8" w:rsidR="00D471A3" w:rsidRDefault="00D471A3" w:rsidP="00D471A3">
      <w:pPr>
        <w:pStyle w:val="Heading2"/>
      </w:pPr>
      <w:bookmarkStart w:id="155" w:name="_Toc3993428"/>
      <w:r w:rsidRPr="00D471A3">
        <w:t xml:space="preserve">A.12 </w:t>
      </w:r>
      <w:r>
        <w:tab/>
      </w:r>
      <w:proofErr w:type="spellStart"/>
      <w:r w:rsidRPr="00D471A3">
        <w:t>JCChartLabel</w:t>
      </w:r>
      <w:proofErr w:type="spellEnd"/>
      <w:r w:rsidRPr="00D471A3">
        <w:t xml:space="preserve"> Properties</w:t>
      </w:r>
      <w:bookmarkEnd w:id="155"/>
    </w:p>
    <w:p w14:paraId="76C50158" w14:textId="69CB4BF9" w:rsidR="00D471A3" w:rsidRDefault="00D471A3" w:rsidP="00D471A3">
      <w:pPr>
        <w:pStyle w:val="BodyText"/>
      </w:pPr>
      <w:r>
        <w:rPr>
          <w:noProof/>
        </w:rPr>
        <w:drawing>
          <wp:inline distT="0" distB="0" distL="0" distR="0" wp14:anchorId="7A0F4609" wp14:editId="2F41C682">
            <wp:extent cx="4304665" cy="1375214"/>
            <wp:effectExtent l="0" t="0" r="635"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338494" cy="1386021"/>
                    </a:xfrm>
                    <a:prstGeom prst="rect">
                      <a:avLst/>
                    </a:prstGeom>
                    <a:noFill/>
                    <a:ln>
                      <a:noFill/>
                    </a:ln>
                  </pic:spPr>
                </pic:pic>
              </a:graphicData>
            </a:graphic>
          </wp:inline>
        </w:drawing>
      </w:r>
    </w:p>
    <w:p w14:paraId="372E749C" w14:textId="09694445" w:rsidR="00D471A3" w:rsidRDefault="00D471A3" w:rsidP="00D471A3">
      <w:pPr>
        <w:pStyle w:val="BodyText"/>
      </w:pPr>
      <w:r>
        <w:rPr>
          <w:noProof/>
        </w:rPr>
        <w:lastRenderedPageBreak/>
        <w:drawing>
          <wp:inline distT="0" distB="0" distL="0" distR="0" wp14:anchorId="4D320EC0" wp14:editId="39AB839B">
            <wp:extent cx="4295659" cy="2943225"/>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315739" cy="2956983"/>
                    </a:xfrm>
                    <a:prstGeom prst="rect">
                      <a:avLst/>
                    </a:prstGeom>
                    <a:noFill/>
                    <a:ln>
                      <a:noFill/>
                    </a:ln>
                  </pic:spPr>
                </pic:pic>
              </a:graphicData>
            </a:graphic>
          </wp:inline>
        </w:drawing>
      </w:r>
    </w:p>
    <w:p w14:paraId="35DB5DF1" w14:textId="77777777" w:rsidR="00D471A3" w:rsidRPr="00D471A3" w:rsidRDefault="00D471A3" w:rsidP="00D471A3">
      <w:pPr>
        <w:pStyle w:val="BodyText"/>
        <w:rPr>
          <w:sz w:val="16"/>
        </w:rPr>
      </w:pPr>
      <w:r w:rsidRPr="00D471A3">
        <w:rPr>
          <w:sz w:val="16"/>
        </w:rPr>
        <w:t xml:space="preserve">a. </w:t>
      </w:r>
      <w:r w:rsidRPr="00B56686">
        <w:rPr>
          <w:i/>
          <w:sz w:val="16"/>
        </w:rPr>
        <w:t>label1</w:t>
      </w:r>
      <w:r w:rsidRPr="00D471A3">
        <w:rPr>
          <w:sz w:val="16"/>
        </w:rPr>
        <w:t xml:space="preserve"> is the name of the first Chart Label, generated when chart properties are saved to an HTML file; additional labels are named </w:t>
      </w:r>
      <w:r w:rsidRPr="00B56686">
        <w:rPr>
          <w:i/>
          <w:sz w:val="16"/>
        </w:rPr>
        <w:t xml:space="preserve">label2, label3, ... </w:t>
      </w:r>
      <w:proofErr w:type="spellStart"/>
      <w:r w:rsidRPr="00B56686">
        <w:rPr>
          <w:i/>
          <w:sz w:val="16"/>
        </w:rPr>
        <w:t>labeln</w:t>
      </w:r>
      <w:proofErr w:type="spellEnd"/>
      <w:r w:rsidRPr="00D471A3">
        <w:rPr>
          <w:sz w:val="16"/>
        </w:rPr>
        <w:t>.</w:t>
      </w:r>
    </w:p>
    <w:p w14:paraId="266CB2C8" w14:textId="684F6825" w:rsidR="00D471A3" w:rsidRDefault="00D471A3" w:rsidP="00D471A3">
      <w:pPr>
        <w:pStyle w:val="BodyText"/>
        <w:rPr>
          <w:sz w:val="16"/>
        </w:rPr>
      </w:pPr>
      <w:r w:rsidRPr="00D471A3">
        <w:rPr>
          <w:sz w:val="16"/>
        </w:rPr>
        <w:t xml:space="preserve">b. The index of the last label. Used as the upper boundary on labels and data indices during load. Only needs to be explicitly specified if </w:t>
      </w:r>
      <w:r w:rsidRPr="00B56686">
        <w:rPr>
          <w:i/>
          <w:sz w:val="16"/>
        </w:rPr>
        <w:t>n</w:t>
      </w:r>
      <w:r w:rsidRPr="00D471A3">
        <w:rPr>
          <w:sz w:val="16"/>
        </w:rPr>
        <w:t xml:space="preserve"> is greater than 99.</w:t>
      </w:r>
    </w:p>
    <w:p w14:paraId="495B2FD4" w14:textId="55CF58FF" w:rsidR="00B56686" w:rsidRDefault="00B56686" w:rsidP="00B56686">
      <w:pPr>
        <w:pStyle w:val="Heading2"/>
      </w:pPr>
      <w:bookmarkStart w:id="156" w:name="_Toc3993429"/>
      <w:r w:rsidRPr="00B56686">
        <w:t xml:space="preserve">A.13 </w:t>
      </w:r>
      <w:r>
        <w:tab/>
      </w:r>
      <w:proofErr w:type="spellStart"/>
      <w:r w:rsidRPr="00B56686">
        <w:t>JCDataIndex</w:t>
      </w:r>
      <w:proofErr w:type="spellEnd"/>
      <w:r w:rsidRPr="00B56686">
        <w:t xml:space="preserve"> Properties</w:t>
      </w:r>
      <w:bookmarkEnd w:id="156"/>
    </w:p>
    <w:p w14:paraId="0E960794" w14:textId="4A812C25" w:rsidR="00B56686" w:rsidRDefault="00B56686" w:rsidP="00B56686">
      <w:pPr>
        <w:pStyle w:val="BodyText"/>
      </w:pPr>
      <w:r>
        <w:rPr>
          <w:noProof/>
        </w:rPr>
        <w:drawing>
          <wp:inline distT="0" distB="0" distL="0" distR="0" wp14:anchorId="4517BBFB" wp14:editId="37A4DB63">
            <wp:extent cx="4333875" cy="137455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349386" cy="1379469"/>
                    </a:xfrm>
                    <a:prstGeom prst="rect">
                      <a:avLst/>
                    </a:prstGeom>
                    <a:noFill/>
                    <a:ln>
                      <a:noFill/>
                    </a:ln>
                  </pic:spPr>
                </pic:pic>
              </a:graphicData>
            </a:graphic>
          </wp:inline>
        </w:drawing>
      </w:r>
    </w:p>
    <w:p w14:paraId="5845BA8E" w14:textId="2D696A0E" w:rsidR="00B56686" w:rsidRDefault="00B56686" w:rsidP="00B56686">
      <w:pPr>
        <w:pStyle w:val="BodyText"/>
        <w:rPr>
          <w:sz w:val="16"/>
        </w:rPr>
      </w:pPr>
      <w:r w:rsidRPr="00B56686">
        <w:rPr>
          <w:sz w:val="16"/>
        </w:rPr>
        <w:t xml:space="preserve">a. </w:t>
      </w:r>
      <w:r w:rsidRPr="00B56686">
        <w:rPr>
          <w:i/>
          <w:sz w:val="16"/>
        </w:rPr>
        <w:t>n</w:t>
      </w:r>
      <w:r w:rsidRPr="00B56686">
        <w:rPr>
          <w:sz w:val="16"/>
        </w:rPr>
        <w:t xml:space="preserve"> is the index number.</w:t>
      </w:r>
    </w:p>
    <w:p w14:paraId="1E445577" w14:textId="77777777" w:rsidR="00B56686" w:rsidRPr="00B56686" w:rsidRDefault="00B56686" w:rsidP="00B56686">
      <w:pPr>
        <w:widowControl/>
        <w:adjustRightInd w:val="0"/>
        <w:ind w:left="0" w:right="240"/>
        <w:jc w:val="right"/>
        <w:rPr>
          <w:rFonts w:ascii="PMGPF J+ Helvetica" w:eastAsiaTheme="minorHAnsi" w:hAnsi="PMGPF J+ Helvetica" w:cs="PMGPF J+ Helvetica"/>
          <w:color w:val="000000"/>
          <w:sz w:val="24"/>
          <w:szCs w:val="24"/>
        </w:rPr>
      </w:pPr>
    </w:p>
    <w:p w14:paraId="40165AC6" w14:textId="68CE4259" w:rsidR="00B56686" w:rsidRDefault="00B56686" w:rsidP="00B56686">
      <w:pPr>
        <w:pStyle w:val="Heading2"/>
      </w:pPr>
      <w:bookmarkStart w:id="157" w:name="_Toc3993430"/>
      <w:r w:rsidRPr="00B56686">
        <w:t xml:space="preserve">A.14 </w:t>
      </w:r>
      <w:r>
        <w:tab/>
      </w:r>
      <w:proofErr w:type="spellStart"/>
      <w:r w:rsidRPr="00B56686">
        <w:t>JCGrid</w:t>
      </w:r>
      <w:proofErr w:type="spellEnd"/>
      <w:r w:rsidRPr="00B56686">
        <w:t xml:space="preserve"> Properties</w:t>
      </w:r>
      <w:bookmarkEnd w:id="157"/>
    </w:p>
    <w:p w14:paraId="4BD449CA" w14:textId="15BF12E1" w:rsidR="00B56686" w:rsidRDefault="00B56686" w:rsidP="00B56686">
      <w:pPr>
        <w:pStyle w:val="BodyText"/>
      </w:pPr>
      <w:r>
        <w:rPr>
          <w:noProof/>
        </w:rPr>
        <w:lastRenderedPageBreak/>
        <w:drawing>
          <wp:inline distT="0" distB="0" distL="0" distR="0" wp14:anchorId="7958F31F" wp14:editId="6D9417E8">
            <wp:extent cx="4295775" cy="2129677"/>
            <wp:effectExtent l="0" t="0" r="0" b="4445"/>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341040" cy="2152118"/>
                    </a:xfrm>
                    <a:prstGeom prst="rect">
                      <a:avLst/>
                    </a:prstGeom>
                    <a:noFill/>
                    <a:ln>
                      <a:noFill/>
                    </a:ln>
                  </pic:spPr>
                </pic:pic>
              </a:graphicData>
            </a:graphic>
          </wp:inline>
        </w:drawing>
      </w:r>
    </w:p>
    <w:p w14:paraId="5E43EE8B" w14:textId="656612E5" w:rsidR="00B56686" w:rsidRDefault="00B56686" w:rsidP="00B56686">
      <w:pPr>
        <w:pStyle w:val="BodyText"/>
        <w:rPr>
          <w:i/>
          <w:sz w:val="16"/>
        </w:rPr>
      </w:pPr>
      <w:r w:rsidRPr="00B56686">
        <w:rPr>
          <w:sz w:val="16"/>
        </w:rPr>
        <w:t xml:space="preserve">a. </w:t>
      </w:r>
      <w:proofErr w:type="spellStart"/>
      <w:r w:rsidRPr="00B56686">
        <w:rPr>
          <w:i/>
          <w:sz w:val="16"/>
        </w:rPr>
        <w:t>xaxis</w:t>
      </w:r>
      <w:proofErr w:type="spellEnd"/>
      <w:r w:rsidRPr="00B56686">
        <w:rPr>
          <w:sz w:val="16"/>
        </w:rPr>
        <w:t xml:space="preserve"> and </w:t>
      </w:r>
      <w:proofErr w:type="spellStart"/>
      <w:r w:rsidRPr="00B56686">
        <w:rPr>
          <w:i/>
          <w:sz w:val="16"/>
        </w:rPr>
        <w:t>yaxis</w:t>
      </w:r>
      <w:proofErr w:type="spellEnd"/>
      <w:r w:rsidRPr="00B56686">
        <w:rPr>
          <w:sz w:val="16"/>
        </w:rPr>
        <w:t xml:space="preserve"> are the names of the first axes, generated when chart properties are saved to an HTML file; additional axes are named </w:t>
      </w:r>
      <w:r w:rsidRPr="00B56686">
        <w:rPr>
          <w:i/>
          <w:sz w:val="16"/>
        </w:rPr>
        <w:t xml:space="preserve">xaxis1, xaxis2, ... </w:t>
      </w:r>
      <w:proofErr w:type="spellStart"/>
      <w:r w:rsidRPr="00B56686">
        <w:rPr>
          <w:i/>
          <w:sz w:val="16"/>
        </w:rPr>
        <w:t>xaxisn</w:t>
      </w:r>
      <w:proofErr w:type="spellEnd"/>
      <w:r w:rsidRPr="00B56686">
        <w:rPr>
          <w:i/>
          <w:sz w:val="16"/>
        </w:rPr>
        <w:t xml:space="preserve"> and yaxis1, yaxis2, ... </w:t>
      </w:r>
      <w:proofErr w:type="spellStart"/>
      <w:r w:rsidRPr="00B56686">
        <w:rPr>
          <w:i/>
          <w:sz w:val="16"/>
        </w:rPr>
        <w:t>yaxisn</w:t>
      </w:r>
      <w:proofErr w:type="spellEnd"/>
      <w:r w:rsidRPr="00B56686">
        <w:rPr>
          <w:i/>
          <w:sz w:val="16"/>
        </w:rPr>
        <w:t>.</w:t>
      </w:r>
    </w:p>
    <w:p w14:paraId="17EFBF86" w14:textId="29D33A83" w:rsidR="00B56686" w:rsidRDefault="00B56686" w:rsidP="00B56686">
      <w:pPr>
        <w:pStyle w:val="Heading2"/>
      </w:pPr>
      <w:bookmarkStart w:id="158" w:name="_Toc3993431"/>
      <w:r w:rsidRPr="00B56686">
        <w:t xml:space="preserve">A.15 </w:t>
      </w:r>
      <w:r>
        <w:tab/>
      </w:r>
      <w:proofErr w:type="spellStart"/>
      <w:r w:rsidRPr="00B56686">
        <w:t>JCHiLoChartFormat</w:t>
      </w:r>
      <w:proofErr w:type="spellEnd"/>
      <w:r w:rsidRPr="00B56686">
        <w:t xml:space="preserve"> Properties</w:t>
      </w:r>
      <w:bookmarkEnd w:id="158"/>
    </w:p>
    <w:p w14:paraId="27788B55" w14:textId="6D6D556E" w:rsidR="00B56686" w:rsidRDefault="00B56686" w:rsidP="00B56686">
      <w:pPr>
        <w:pStyle w:val="BodyText"/>
      </w:pPr>
      <w:r>
        <w:rPr>
          <w:noProof/>
        </w:rPr>
        <w:drawing>
          <wp:inline distT="0" distB="0" distL="0" distR="0" wp14:anchorId="7CA14566" wp14:editId="67D18F24">
            <wp:extent cx="4362450" cy="733795"/>
            <wp:effectExtent l="0" t="0" r="0" b="9525"/>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23287" cy="744028"/>
                    </a:xfrm>
                    <a:prstGeom prst="rect">
                      <a:avLst/>
                    </a:prstGeom>
                    <a:noFill/>
                    <a:ln>
                      <a:noFill/>
                    </a:ln>
                  </pic:spPr>
                </pic:pic>
              </a:graphicData>
            </a:graphic>
          </wp:inline>
        </w:drawing>
      </w:r>
    </w:p>
    <w:p w14:paraId="167358BF" w14:textId="23719E02" w:rsidR="00B56686" w:rsidRDefault="00B56686" w:rsidP="00B56686">
      <w:pPr>
        <w:pStyle w:val="BodyText"/>
        <w:rPr>
          <w:sz w:val="16"/>
        </w:rPr>
      </w:pPr>
      <w:r w:rsidRPr="00B56686">
        <w:rPr>
          <w:sz w:val="16"/>
        </w:rPr>
        <w:t xml:space="preserve">a. </w:t>
      </w:r>
      <w:r w:rsidRPr="00B56686">
        <w:rPr>
          <w:i/>
          <w:sz w:val="16"/>
        </w:rPr>
        <w:t>data</w:t>
      </w:r>
      <w:r w:rsidRPr="00B56686">
        <w:rPr>
          <w:sz w:val="16"/>
        </w:rPr>
        <w:t xml:space="preserve"> is the name of the first dataset, generated when chart properties are saved to an HTML file; additional datasets are named </w:t>
      </w:r>
      <w:r w:rsidRPr="00B56686">
        <w:rPr>
          <w:i/>
          <w:sz w:val="16"/>
        </w:rPr>
        <w:t xml:space="preserve">data1, data2, ... </w:t>
      </w:r>
      <w:proofErr w:type="spellStart"/>
      <w:r w:rsidRPr="00B56686">
        <w:rPr>
          <w:i/>
          <w:sz w:val="16"/>
        </w:rPr>
        <w:t>datan</w:t>
      </w:r>
      <w:proofErr w:type="spellEnd"/>
      <w:r w:rsidRPr="00B56686">
        <w:rPr>
          <w:sz w:val="16"/>
        </w:rPr>
        <w:t>.</w:t>
      </w:r>
    </w:p>
    <w:p w14:paraId="58C77EC7" w14:textId="7818D827" w:rsidR="00B56686" w:rsidRDefault="00B56686" w:rsidP="00B56686">
      <w:pPr>
        <w:pStyle w:val="Heading2"/>
      </w:pPr>
      <w:bookmarkStart w:id="159" w:name="_Toc3993432"/>
      <w:r w:rsidRPr="00B56686">
        <w:t xml:space="preserve">A.16 </w:t>
      </w:r>
      <w:r>
        <w:tab/>
      </w:r>
      <w:proofErr w:type="spellStart"/>
      <w:r w:rsidRPr="00B56686">
        <w:t>JCHLOCChartFormat</w:t>
      </w:r>
      <w:proofErr w:type="spellEnd"/>
      <w:r w:rsidRPr="00B56686">
        <w:t xml:space="preserve"> Properties</w:t>
      </w:r>
      <w:bookmarkEnd w:id="159"/>
    </w:p>
    <w:p w14:paraId="6C29491A" w14:textId="68A7F29A" w:rsidR="00B56686" w:rsidRDefault="00B56686" w:rsidP="00B56686">
      <w:pPr>
        <w:pStyle w:val="BodyText"/>
      </w:pPr>
      <w:r>
        <w:rPr>
          <w:noProof/>
        </w:rPr>
        <w:drawing>
          <wp:inline distT="0" distB="0" distL="0" distR="0" wp14:anchorId="55AED9D4" wp14:editId="55779BFC">
            <wp:extent cx="4324350" cy="1278014"/>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371252" cy="1291875"/>
                    </a:xfrm>
                    <a:prstGeom prst="rect">
                      <a:avLst/>
                    </a:prstGeom>
                    <a:noFill/>
                    <a:ln>
                      <a:noFill/>
                    </a:ln>
                  </pic:spPr>
                </pic:pic>
              </a:graphicData>
            </a:graphic>
          </wp:inline>
        </w:drawing>
      </w:r>
    </w:p>
    <w:p w14:paraId="0E12F8E8" w14:textId="49080DA5" w:rsidR="00B56686" w:rsidRDefault="00B56686" w:rsidP="00B56686">
      <w:pPr>
        <w:pStyle w:val="BodyText"/>
      </w:pPr>
      <w:r>
        <w:rPr>
          <w:noProof/>
        </w:rPr>
        <w:drawing>
          <wp:inline distT="0" distB="0" distL="0" distR="0" wp14:anchorId="568C1C56" wp14:editId="6FE8977A">
            <wp:extent cx="4276725" cy="724869"/>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367763" cy="740299"/>
                    </a:xfrm>
                    <a:prstGeom prst="rect">
                      <a:avLst/>
                    </a:prstGeom>
                    <a:noFill/>
                    <a:ln>
                      <a:noFill/>
                    </a:ln>
                  </pic:spPr>
                </pic:pic>
              </a:graphicData>
            </a:graphic>
          </wp:inline>
        </w:drawing>
      </w:r>
    </w:p>
    <w:p w14:paraId="7F3DD8D3" w14:textId="77777777" w:rsidR="00B56686" w:rsidRDefault="00B56686" w:rsidP="00B56686">
      <w:pPr>
        <w:pStyle w:val="BodyText"/>
        <w:rPr>
          <w:sz w:val="16"/>
        </w:rPr>
      </w:pPr>
      <w:r w:rsidRPr="00B56686">
        <w:rPr>
          <w:sz w:val="16"/>
        </w:rPr>
        <w:t xml:space="preserve">a. </w:t>
      </w:r>
      <w:r w:rsidRPr="00B56686">
        <w:rPr>
          <w:i/>
          <w:sz w:val="16"/>
        </w:rPr>
        <w:t>data</w:t>
      </w:r>
      <w:r w:rsidRPr="00B56686">
        <w:rPr>
          <w:sz w:val="16"/>
        </w:rPr>
        <w:t xml:space="preserve"> is the name of the first dataset, generated when chart properties are saved to an HTML file; additional datasets are named </w:t>
      </w:r>
      <w:r w:rsidRPr="00B56686">
        <w:rPr>
          <w:i/>
          <w:sz w:val="16"/>
        </w:rPr>
        <w:t xml:space="preserve">data1, data2, ... </w:t>
      </w:r>
      <w:proofErr w:type="spellStart"/>
      <w:r w:rsidRPr="00B56686">
        <w:rPr>
          <w:i/>
          <w:sz w:val="16"/>
        </w:rPr>
        <w:t>datan</w:t>
      </w:r>
      <w:proofErr w:type="spellEnd"/>
      <w:r w:rsidRPr="00B56686">
        <w:rPr>
          <w:sz w:val="16"/>
        </w:rPr>
        <w:t>.</w:t>
      </w:r>
    </w:p>
    <w:p w14:paraId="5057D156" w14:textId="5208BF71" w:rsidR="00B56686" w:rsidRDefault="00B56686" w:rsidP="00B56686">
      <w:pPr>
        <w:pStyle w:val="Heading2"/>
      </w:pPr>
      <w:bookmarkStart w:id="160" w:name="_Toc3993433"/>
      <w:r w:rsidRPr="00B56686">
        <w:lastRenderedPageBreak/>
        <w:t xml:space="preserve">A.17 </w:t>
      </w:r>
      <w:r>
        <w:tab/>
      </w:r>
      <w:proofErr w:type="spellStart"/>
      <w:r w:rsidRPr="00B56686">
        <w:t>JCLegend</w:t>
      </w:r>
      <w:proofErr w:type="spellEnd"/>
      <w:r w:rsidRPr="00B56686">
        <w:t xml:space="preserve"> Properties</w:t>
      </w:r>
      <w:bookmarkEnd w:id="160"/>
    </w:p>
    <w:p w14:paraId="34A521ED" w14:textId="78BD2772" w:rsidR="00B56686" w:rsidRDefault="00B56686" w:rsidP="00B56686">
      <w:pPr>
        <w:pStyle w:val="BodyText"/>
        <w:ind w:right="720"/>
      </w:pPr>
      <w:r>
        <w:rPr>
          <w:noProof/>
        </w:rPr>
        <w:drawing>
          <wp:inline distT="0" distB="0" distL="0" distR="0" wp14:anchorId="46E17524" wp14:editId="320B5B5F">
            <wp:extent cx="4361964" cy="4648200"/>
            <wp:effectExtent l="0" t="0" r="635"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372653" cy="4659591"/>
                    </a:xfrm>
                    <a:prstGeom prst="rect">
                      <a:avLst/>
                    </a:prstGeom>
                    <a:noFill/>
                    <a:ln>
                      <a:noFill/>
                    </a:ln>
                  </pic:spPr>
                </pic:pic>
              </a:graphicData>
            </a:graphic>
          </wp:inline>
        </w:drawing>
      </w:r>
    </w:p>
    <w:p w14:paraId="0B9F3BC0" w14:textId="4FE2F743" w:rsidR="00B56686" w:rsidRDefault="00B56686" w:rsidP="00B56686">
      <w:pPr>
        <w:pStyle w:val="BodyText"/>
        <w:ind w:right="720"/>
        <w:rPr>
          <w:rFonts w:ascii="Courier New" w:hAnsi="Courier New" w:cs="Courier New"/>
          <w:sz w:val="16"/>
        </w:rPr>
      </w:pPr>
      <w:r w:rsidRPr="00B56686">
        <w:rPr>
          <w:sz w:val="16"/>
        </w:rPr>
        <w:t xml:space="preserve">a. String of format </w:t>
      </w:r>
      <w:r w:rsidRPr="00B56686">
        <w:rPr>
          <w:rFonts w:ascii="Courier New" w:hAnsi="Courier New" w:cs="Courier New"/>
          <w:sz w:val="16"/>
        </w:rPr>
        <w:t>bordertype|param1|param2|...</w:t>
      </w:r>
    </w:p>
    <w:p w14:paraId="51349E94" w14:textId="6BEEFA55" w:rsidR="00B56686" w:rsidRDefault="00B56686" w:rsidP="00B56686">
      <w:pPr>
        <w:pStyle w:val="Heading2"/>
      </w:pPr>
      <w:bookmarkStart w:id="161" w:name="_Toc3993434"/>
      <w:r w:rsidRPr="00B56686">
        <w:t xml:space="preserve">A.18 </w:t>
      </w:r>
      <w:r>
        <w:tab/>
      </w:r>
      <w:proofErr w:type="spellStart"/>
      <w:r w:rsidRPr="00B56686">
        <w:t>JCMarker</w:t>
      </w:r>
      <w:proofErr w:type="spellEnd"/>
      <w:r w:rsidRPr="00B56686">
        <w:t xml:space="preserve"> Properties</w:t>
      </w:r>
      <w:bookmarkEnd w:id="161"/>
    </w:p>
    <w:p w14:paraId="4A0676A8" w14:textId="0A5769EF" w:rsidR="00B56686" w:rsidRDefault="00B56686" w:rsidP="00B56686">
      <w:pPr>
        <w:pStyle w:val="BodyText"/>
      </w:pPr>
      <w:r>
        <w:rPr>
          <w:noProof/>
        </w:rPr>
        <w:lastRenderedPageBreak/>
        <w:drawing>
          <wp:inline distT="0" distB="0" distL="0" distR="0" wp14:anchorId="59F4C56A" wp14:editId="393D93AF">
            <wp:extent cx="4295140" cy="552450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311829" cy="5545966"/>
                    </a:xfrm>
                    <a:prstGeom prst="rect">
                      <a:avLst/>
                    </a:prstGeom>
                    <a:noFill/>
                    <a:ln>
                      <a:noFill/>
                    </a:ln>
                  </pic:spPr>
                </pic:pic>
              </a:graphicData>
            </a:graphic>
          </wp:inline>
        </w:drawing>
      </w:r>
    </w:p>
    <w:p w14:paraId="5687A2A1" w14:textId="2B938BD5" w:rsidR="00B56686" w:rsidRDefault="00B56686" w:rsidP="00B56686">
      <w:pPr>
        <w:pStyle w:val="BodyText"/>
      </w:pPr>
      <w:r>
        <w:rPr>
          <w:noProof/>
        </w:rPr>
        <w:lastRenderedPageBreak/>
        <w:drawing>
          <wp:inline distT="0" distB="0" distL="0" distR="0" wp14:anchorId="3AA0D401" wp14:editId="1B65CDC4">
            <wp:extent cx="4333875" cy="1165885"/>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373836" cy="1176635"/>
                    </a:xfrm>
                    <a:prstGeom prst="rect">
                      <a:avLst/>
                    </a:prstGeom>
                    <a:noFill/>
                    <a:ln>
                      <a:noFill/>
                    </a:ln>
                  </pic:spPr>
                </pic:pic>
              </a:graphicData>
            </a:graphic>
          </wp:inline>
        </w:drawing>
      </w:r>
    </w:p>
    <w:p w14:paraId="566823A0" w14:textId="4A2D74F4" w:rsidR="00B56686" w:rsidRDefault="00B56686" w:rsidP="00B56686">
      <w:pPr>
        <w:pStyle w:val="BodyText"/>
        <w:rPr>
          <w:sz w:val="16"/>
        </w:rPr>
      </w:pPr>
      <w:r w:rsidRPr="00B56686">
        <w:rPr>
          <w:sz w:val="16"/>
        </w:rPr>
        <w:t xml:space="preserve">a. </w:t>
      </w:r>
      <w:r w:rsidRPr="00B56686">
        <w:rPr>
          <w:i/>
          <w:sz w:val="16"/>
        </w:rPr>
        <w:t xml:space="preserve">data </w:t>
      </w:r>
      <w:r w:rsidRPr="00B56686">
        <w:rPr>
          <w:sz w:val="16"/>
        </w:rPr>
        <w:t xml:space="preserve">is the name of the first dataset, generated when chart properties are saved to an HTML file; additional datasets are named </w:t>
      </w:r>
      <w:r w:rsidRPr="00B56686">
        <w:rPr>
          <w:i/>
          <w:sz w:val="16"/>
        </w:rPr>
        <w:t xml:space="preserve">data1, data2, ... </w:t>
      </w:r>
      <w:proofErr w:type="spellStart"/>
      <w:r w:rsidRPr="00B56686">
        <w:rPr>
          <w:i/>
          <w:sz w:val="16"/>
        </w:rPr>
        <w:t>datan</w:t>
      </w:r>
      <w:proofErr w:type="spellEnd"/>
      <w:r w:rsidRPr="00B56686">
        <w:rPr>
          <w:sz w:val="16"/>
        </w:rPr>
        <w:t>.</w:t>
      </w:r>
    </w:p>
    <w:p w14:paraId="4CEC9F57" w14:textId="40E42CF6" w:rsidR="00C55C51" w:rsidRDefault="00C55C51" w:rsidP="00C55C51">
      <w:pPr>
        <w:pStyle w:val="Heading2"/>
      </w:pPr>
      <w:bookmarkStart w:id="162" w:name="_Toc3993435"/>
      <w:r w:rsidRPr="00C55C51">
        <w:t xml:space="preserve">A.19 </w:t>
      </w:r>
      <w:r>
        <w:tab/>
      </w:r>
      <w:proofErr w:type="spellStart"/>
      <w:r w:rsidRPr="00C55C51">
        <w:t>JCMultiColLegend</w:t>
      </w:r>
      <w:proofErr w:type="spellEnd"/>
      <w:r w:rsidRPr="00C55C51">
        <w:t xml:space="preserve"> Properties</w:t>
      </w:r>
      <w:bookmarkEnd w:id="162"/>
    </w:p>
    <w:p w14:paraId="0C9DBA54" w14:textId="4153DD5C" w:rsidR="00C55C51" w:rsidRDefault="00C55C51" w:rsidP="00C55C51">
      <w:pPr>
        <w:pStyle w:val="BodyText"/>
      </w:pPr>
      <w:r>
        <w:rPr>
          <w:noProof/>
        </w:rPr>
        <w:drawing>
          <wp:inline distT="0" distB="0" distL="0" distR="0" wp14:anchorId="7392B672" wp14:editId="2E099989">
            <wp:extent cx="4352925" cy="739023"/>
            <wp:effectExtent l="0" t="0" r="0" b="444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04570" cy="747791"/>
                    </a:xfrm>
                    <a:prstGeom prst="rect">
                      <a:avLst/>
                    </a:prstGeom>
                    <a:noFill/>
                    <a:ln>
                      <a:noFill/>
                    </a:ln>
                  </pic:spPr>
                </pic:pic>
              </a:graphicData>
            </a:graphic>
          </wp:inline>
        </w:drawing>
      </w:r>
    </w:p>
    <w:p w14:paraId="495FDBED" w14:textId="0157F012" w:rsidR="00C55C51" w:rsidRDefault="00C55C51" w:rsidP="00C55C51">
      <w:pPr>
        <w:pStyle w:val="Heading2"/>
      </w:pPr>
      <w:bookmarkStart w:id="163" w:name="_Toc3993436"/>
      <w:r w:rsidRPr="00C55C51">
        <w:t xml:space="preserve">A.20 </w:t>
      </w:r>
      <w:r>
        <w:tab/>
      </w:r>
      <w:proofErr w:type="spellStart"/>
      <w:r w:rsidRPr="00C55C51">
        <w:t>JCPieChartFormat</w:t>
      </w:r>
      <w:proofErr w:type="spellEnd"/>
      <w:r w:rsidRPr="00C55C51">
        <w:t xml:space="preserve"> Properties</w:t>
      </w:r>
      <w:bookmarkEnd w:id="163"/>
    </w:p>
    <w:p w14:paraId="25A1A381" w14:textId="2B63268F" w:rsidR="00C55C51" w:rsidRDefault="00C55C51" w:rsidP="00C55C51">
      <w:pPr>
        <w:pStyle w:val="BodyText"/>
      </w:pPr>
      <w:r>
        <w:rPr>
          <w:noProof/>
        </w:rPr>
        <w:drawing>
          <wp:inline distT="0" distB="0" distL="0" distR="0" wp14:anchorId="0540A6F9" wp14:editId="3BB50A91">
            <wp:extent cx="4341501" cy="2686050"/>
            <wp:effectExtent l="0" t="0" r="190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350598" cy="2691678"/>
                    </a:xfrm>
                    <a:prstGeom prst="rect">
                      <a:avLst/>
                    </a:prstGeom>
                    <a:noFill/>
                    <a:ln>
                      <a:noFill/>
                    </a:ln>
                  </pic:spPr>
                </pic:pic>
              </a:graphicData>
            </a:graphic>
          </wp:inline>
        </w:drawing>
      </w:r>
    </w:p>
    <w:p w14:paraId="15CAF32D" w14:textId="33867E65" w:rsidR="00C55C51" w:rsidRDefault="00C55C51" w:rsidP="00C55C51">
      <w:pPr>
        <w:pStyle w:val="BodyText"/>
      </w:pPr>
      <w:r w:rsidRPr="00C55C51">
        <w:rPr>
          <w:noProof/>
        </w:rPr>
        <w:lastRenderedPageBreak/>
        <w:drawing>
          <wp:inline distT="0" distB="0" distL="0" distR="0" wp14:anchorId="76BD5A7B" wp14:editId="03C4E4B4">
            <wp:extent cx="4362450" cy="1257234"/>
            <wp:effectExtent l="0" t="0" r="0" b="63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09419" cy="1270770"/>
                    </a:xfrm>
                    <a:prstGeom prst="rect">
                      <a:avLst/>
                    </a:prstGeom>
                    <a:noFill/>
                    <a:ln>
                      <a:noFill/>
                    </a:ln>
                  </pic:spPr>
                </pic:pic>
              </a:graphicData>
            </a:graphic>
          </wp:inline>
        </w:drawing>
      </w:r>
    </w:p>
    <w:p w14:paraId="49ABBA96" w14:textId="45F4F2DC" w:rsidR="00C55C51" w:rsidRDefault="00C55C51" w:rsidP="00C55C51">
      <w:pPr>
        <w:pStyle w:val="BodyText"/>
        <w:rPr>
          <w:sz w:val="16"/>
        </w:rPr>
      </w:pPr>
      <w:r w:rsidRPr="00C55C51">
        <w:rPr>
          <w:sz w:val="16"/>
        </w:rPr>
        <w:t xml:space="preserve">a. </w:t>
      </w:r>
      <w:r w:rsidRPr="00C55C51">
        <w:rPr>
          <w:i/>
          <w:sz w:val="16"/>
        </w:rPr>
        <w:t>data</w:t>
      </w:r>
      <w:r w:rsidRPr="00C55C51">
        <w:rPr>
          <w:sz w:val="16"/>
        </w:rPr>
        <w:t xml:space="preserve"> is the name of the first dataset, generated when chart properties are saved to an HTML file; additional datasets are named </w:t>
      </w:r>
      <w:r w:rsidRPr="00C55C51">
        <w:rPr>
          <w:i/>
          <w:sz w:val="16"/>
        </w:rPr>
        <w:t xml:space="preserve">data1, data2, ... </w:t>
      </w:r>
      <w:proofErr w:type="spellStart"/>
      <w:r w:rsidRPr="00C55C51">
        <w:rPr>
          <w:i/>
          <w:sz w:val="16"/>
        </w:rPr>
        <w:t>datan</w:t>
      </w:r>
      <w:proofErr w:type="spellEnd"/>
      <w:r w:rsidRPr="00C55C51">
        <w:rPr>
          <w:sz w:val="16"/>
        </w:rPr>
        <w:t>.</w:t>
      </w:r>
    </w:p>
    <w:p w14:paraId="6115BBC3" w14:textId="000F9753" w:rsidR="00C55C51" w:rsidRDefault="00C55C51" w:rsidP="00C55C51">
      <w:pPr>
        <w:pStyle w:val="Heading2"/>
      </w:pPr>
      <w:bookmarkStart w:id="164" w:name="_Toc3993437"/>
      <w:r w:rsidRPr="00C55C51">
        <w:t xml:space="preserve">A.21 </w:t>
      </w:r>
      <w:r>
        <w:tab/>
      </w:r>
      <w:proofErr w:type="spellStart"/>
      <w:r w:rsidRPr="00C55C51">
        <w:t>JCPolarRadarChartFormat</w:t>
      </w:r>
      <w:proofErr w:type="spellEnd"/>
      <w:r w:rsidRPr="00C55C51">
        <w:t xml:space="preserve"> Properties</w:t>
      </w:r>
      <w:bookmarkEnd w:id="164"/>
    </w:p>
    <w:p w14:paraId="712D07B1" w14:textId="151E3106" w:rsidR="00C55C51" w:rsidRDefault="00C55C51" w:rsidP="00C55C51">
      <w:pPr>
        <w:pStyle w:val="BodyText"/>
      </w:pPr>
      <w:r>
        <w:rPr>
          <w:noProof/>
        </w:rPr>
        <w:drawing>
          <wp:inline distT="0" distB="0" distL="0" distR="0" wp14:anchorId="2D9D600C" wp14:editId="41D7F6A7">
            <wp:extent cx="4362450" cy="1244238"/>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444476" cy="1267633"/>
                    </a:xfrm>
                    <a:prstGeom prst="rect">
                      <a:avLst/>
                    </a:prstGeom>
                    <a:noFill/>
                    <a:ln>
                      <a:noFill/>
                    </a:ln>
                  </pic:spPr>
                </pic:pic>
              </a:graphicData>
            </a:graphic>
          </wp:inline>
        </w:drawing>
      </w:r>
    </w:p>
    <w:p w14:paraId="424B6A2D" w14:textId="7CB42CAB" w:rsidR="00C55C51" w:rsidRDefault="00C55C51" w:rsidP="00C55C51">
      <w:pPr>
        <w:pStyle w:val="BodyText"/>
        <w:rPr>
          <w:sz w:val="16"/>
        </w:rPr>
      </w:pPr>
      <w:r w:rsidRPr="00C55C51">
        <w:rPr>
          <w:sz w:val="16"/>
        </w:rPr>
        <w:t xml:space="preserve">a. </w:t>
      </w:r>
      <w:r w:rsidRPr="00C55C51">
        <w:rPr>
          <w:i/>
          <w:sz w:val="16"/>
        </w:rPr>
        <w:t>data</w:t>
      </w:r>
      <w:r w:rsidRPr="00C55C51">
        <w:rPr>
          <w:sz w:val="16"/>
        </w:rPr>
        <w:t xml:space="preserve"> is the name of the first dataset, generated when chart properties are saved to an HTML file; additional datasets are named </w:t>
      </w:r>
      <w:r w:rsidRPr="00C55C51">
        <w:rPr>
          <w:i/>
          <w:sz w:val="16"/>
        </w:rPr>
        <w:t xml:space="preserve">data1, data2, ... </w:t>
      </w:r>
      <w:proofErr w:type="spellStart"/>
      <w:r w:rsidRPr="00C55C51">
        <w:rPr>
          <w:i/>
          <w:sz w:val="16"/>
        </w:rPr>
        <w:t>datan</w:t>
      </w:r>
      <w:proofErr w:type="spellEnd"/>
      <w:r w:rsidRPr="00C55C51">
        <w:rPr>
          <w:sz w:val="16"/>
        </w:rPr>
        <w:t>.</w:t>
      </w:r>
    </w:p>
    <w:p w14:paraId="2722A7F0" w14:textId="249F0ACC" w:rsidR="00C55C51" w:rsidRDefault="00C55C51" w:rsidP="00C55C51">
      <w:pPr>
        <w:pStyle w:val="Heading2"/>
      </w:pPr>
      <w:bookmarkStart w:id="165" w:name="_Toc3993438"/>
      <w:r w:rsidRPr="00C55C51">
        <w:t xml:space="preserve">A.22 </w:t>
      </w:r>
      <w:r>
        <w:tab/>
      </w:r>
      <w:proofErr w:type="spellStart"/>
      <w:r w:rsidRPr="00C55C51">
        <w:t>JCServerChart</w:t>
      </w:r>
      <w:proofErr w:type="spellEnd"/>
      <w:r w:rsidRPr="00C55C51">
        <w:t xml:space="preserve"> Properties</w:t>
      </w:r>
      <w:bookmarkEnd w:id="165"/>
    </w:p>
    <w:p w14:paraId="046E08A2" w14:textId="3884790D" w:rsidR="00C55C51" w:rsidRDefault="00C55C51" w:rsidP="00C55C51">
      <w:pPr>
        <w:pStyle w:val="BodyText"/>
      </w:pPr>
      <w:r>
        <w:rPr>
          <w:noProof/>
        </w:rPr>
        <w:drawing>
          <wp:inline distT="0" distB="0" distL="0" distR="0" wp14:anchorId="3653BBBA" wp14:editId="365B4225">
            <wp:extent cx="4342822" cy="1885950"/>
            <wp:effectExtent l="0" t="0" r="635"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365594" cy="1895839"/>
                    </a:xfrm>
                    <a:prstGeom prst="rect">
                      <a:avLst/>
                    </a:prstGeom>
                    <a:noFill/>
                    <a:ln>
                      <a:noFill/>
                    </a:ln>
                  </pic:spPr>
                </pic:pic>
              </a:graphicData>
            </a:graphic>
          </wp:inline>
        </w:drawing>
      </w:r>
    </w:p>
    <w:p w14:paraId="4D24CCE0" w14:textId="5357DC84" w:rsidR="00701EFB" w:rsidRDefault="00701EFB" w:rsidP="00C55C51">
      <w:pPr>
        <w:pStyle w:val="BodyText"/>
      </w:pPr>
      <w:r>
        <w:rPr>
          <w:noProof/>
        </w:rPr>
        <w:lastRenderedPageBreak/>
        <w:drawing>
          <wp:inline distT="0" distB="0" distL="0" distR="0" wp14:anchorId="4ADB4B91" wp14:editId="62257DCC">
            <wp:extent cx="4352925" cy="855444"/>
            <wp:effectExtent l="0" t="0" r="0" b="190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391780" cy="863080"/>
                    </a:xfrm>
                    <a:prstGeom prst="rect">
                      <a:avLst/>
                    </a:prstGeom>
                    <a:noFill/>
                    <a:ln>
                      <a:noFill/>
                    </a:ln>
                  </pic:spPr>
                </pic:pic>
              </a:graphicData>
            </a:graphic>
          </wp:inline>
        </w:drawing>
      </w:r>
    </w:p>
    <w:p w14:paraId="36E4A55F" w14:textId="77777777" w:rsidR="00701EFB" w:rsidRDefault="00701EFB" w:rsidP="00701EFB">
      <w:pPr>
        <w:pStyle w:val="BodyText"/>
        <w:rPr>
          <w:sz w:val="16"/>
        </w:rPr>
      </w:pPr>
      <w:r w:rsidRPr="00701EFB">
        <w:rPr>
          <w:sz w:val="16"/>
        </w:rPr>
        <w:t xml:space="preserve">a. String of format </w:t>
      </w:r>
      <w:r w:rsidRPr="00701EFB">
        <w:rPr>
          <w:rFonts w:ascii="Courier New" w:hAnsi="Courier New" w:cs="Courier New"/>
          <w:sz w:val="16"/>
        </w:rPr>
        <w:t>bordertype|param1|param2|...</w:t>
      </w:r>
      <w:r w:rsidRPr="00701EFB">
        <w:rPr>
          <w:sz w:val="16"/>
        </w:rPr>
        <w:t xml:space="preserve"> </w:t>
      </w:r>
    </w:p>
    <w:p w14:paraId="6CB392E3" w14:textId="20A01C87" w:rsidR="00701EFB" w:rsidRDefault="00701EFB" w:rsidP="00701EFB">
      <w:pPr>
        <w:pStyle w:val="BodyText"/>
        <w:rPr>
          <w:sz w:val="16"/>
        </w:rPr>
      </w:pPr>
      <w:r w:rsidRPr="00701EFB">
        <w:rPr>
          <w:sz w:val="16"/>
        </w:rPr>
        <w:t xml:space="preserve">b. </w:t>
      </w:r>
      <w:proofErr w:type="spellStart"/>
      <w:r w:rsidRPr="00701EFB">
        <w:rPr>
          <w:rFonts w:ascii="Courier New" w:hAnsi="Courier New" w:cs="Courier New"/>
          <w:sz w:val="16"/>
        </w:rPr>
        <w:t>labeln</w:t>
      </w:r>
      <w:proofErr w:type="spellEnd"/>
      <w:r w:rsidRPr="00701EFB">
        <w:rPr>
          <w:sz w:val="16"/>
        </w:rPr>
        <w:t xml:space="preserve"> is the number of Chart Labels when chart properties are saved to HTML.</w:t>
      </w:r>
    </w:p>
    <w:p w14:paraId="39732F80" w14:textId="6126C41B" w:rsidR="00701EFB" w:rsidRDefault="00701EFB" w:rsidP="00701EFB">
      <w:pPr>
        <w:pStyle w:val="Heading2"/>
      </w:pPr>
      <w:bookmarkStart w:id="166" w:name="_Toc3993439"/>
      <w:r w:rsidRPr="00701EFB">
        <w:t xml:space="preserve">A.23 </w:t>
      </w:r>
      <w:r>
        <w:tab/>
      </w:r>
      <w:proofErr w:type="spellStart"/>
      <w:r w:rsidRPr="00701EFB">
        <w:t>JCThreshold</w:t>
      </w:r>
      <w:proofErr w:type="spellEnd"/>
      <w:r w:rsidRPr="00701EFB">
        <w:t xml:space="preserve"> Properties</w:t>
      </w:r>
      <w:bookmarkEnd w:id="166"/>
    </w:p>
    <w:p w14:paraId="273E287C" w14:textId="4CF2E5E1" w:rsidR="00701EFB" w:rsidRDefault="00701EFB" w:rsidP="00701EFB">
      <w:pPr>
        <w:pStyle w:val="BodyText"/>
      </w:pPr>
      <w:r>
        <w:rPr>
          <w:noProof/>
        </w:rPr>
        <w:drawing>
          <wp:inline distT="0" distB="0" distL="0" distR="0" wp14:anchorId="3AFD13DE" wp14:editId="0ED40AA2">
            <wp:extent cx="4308475" cy="4505325"/>
            <wp:effectExtent l="0" t="0" r="0" b="952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316406" cy="4513618"/>
                    </a:xfrm>
                    <a:prstGeom prst="rect">
                      <a:avLst/>
                    </a:prstGeom>
                    <a:noFill/>
                    <a:ln>
                      <a:noFill/>
                    </a:ln>
                  </pic:spPr>
                </pic:pic>
              </a:graphicData>
            </a:graphic>
          </wp:inline>
        </w:drawing>
      </w:r>
    </w:p>
    <w:p w14:paraId="1D69D025" w14:textId="73717190" w:rsidR="00701EFB" w:rsidRPr="00701EFB" w:rsidRDefault="00701EFB" w:rsidP="00701EFB">
      <w:pPr>
        <w:pStyle w:val="BodyText"/>
        <w:rPr>
          <w:sz w:val="16"/>
        </w:rPr>
      </w:pPr>
      <w:r w:rsidRPr="00701EFB">
        <w:rPr>
          <w:sz w:val="16"/>
        </w:rPr>
        <w:t xml:space="preserve">a. </w:t>
      </w:r>
      <w:r w:rsidRPr="00701EFB">
        <w:rPr>
          <w:i/>
          <w:sz w:val="16"/>
        </w:rPr>
        <w:t>data</w:t>
      </w:r>
      <w:r w:rsidRPr="00701EFB">
        <w:rPr>
          <w:sz w:val="16"/>
        </w:rPr>
        <w:t xml:space="preserve"> is the name of the first dataset, generated when chart properties are saved to an HTML file; additional datasets are named </w:t>
      </w:r>
      <w:r w:rsidRPr="00701EFB">
        <w:rPr>
          <w:i/>
          <w:sz w:val="16"/>
        </w:rPr>
        <w:t xml:space="preserve">data1, data2, … </w:t>
      </w:r>
      <w:proofErr w:type="spellStart"/>
      <w:r w:rsidRPr="00701EFB">
        <w:rPr>
          <w:i/>
          <w:sz w:val="16"/>
        </w:rPr>
        <w:t>datan</w:t>
      </w:r>
      <w:proofErr w:type="spellEnd"/>
      <w:r w:rsidRPr="00701EFB">
        <w:rPr>
          <w:sz w:val="16"/>
        </w:rPr>
        <w:t>.</w:t>
      </w:r>
    </w:p>
    <w:p w14:paraId="48B97060" w14:textId="77777777" w:rsidR="00701EFB" w:rsidRPr="00701EFB" w:rsidRDefault="00701EFB" w:rsidP="00701EFB">
      <w:pPr>
        <w:widowControl/>
        <w:adjustRightInd w:val="0"/>
        <w:ind w:left="0" w:right="240"/>
        <w:jc w:val="right"/>
        <w:rPr>
          <w:rFonts w:eastAsiaTheme="minorHAnsi"/>
          <w:color w:val="000000"/>
          <w:sz w:val="24"/>
          <w:szCs w:val="24"/>
        </w:rPr>
      </w:pPr>
    </w:p>
    <w:p w14:paraId="5B3FAF61" w14:textId="6C234F6B" w:rsidR="0052012F" w:rsidRDefault="0052012F" w:rsidP="0052012F">
      <w:pPr>
        <w:pStyle w:val="Heading1"/>
        <w:ind w:right="0"/>
      </w:pPr>
      <w:bookmarkStart w:id="167" w:name="_Toc3993440"/>
      <w:r>
        <w:rPr>
          <w:w w:val="89"/>
          <w:sz w:val="48"/>
        </w:rPr>
        <w:lastRenderedPageBreak/>
        <w:t>B</w:t>
      </w:r>
      <w:r>
        <w:rPr>
          <w:w w:val="89"/>
        </w:rPr>
        <w:br/>
      </w:r>
      <w:r>
        <w:rPr>
          <w:w w:val="85"/>
        </w:rPr>
        <w:t>XML DTD</w:t>
      </w:r>
      <w:bookmarkEnd w:id="167"/>
    </w:p>
    <w:p w14:paraId="3537F4A8" w14:textId="7A079244" w:rsidR="0052012F" w:rsidRDefault="0052012F" w:rsidP="0052012F">
      <w:pPr>
        <w:pStyle w:val="SP5217091"/>
        <w:spacing w:before="60"/>
        <w:jc w:val="right"/>
        <w:rPr>
          <w:rStyle w:val="SC581990"/>
          <w:rFonts w:ascii="Arial Narrow" w:hAnsi="Arial Narrow"/>
          <w:color w:val="0000FF"/>
        </w:rPr>
      </w:pPr>
      <w:r w:rsidRPr="00757634">
        <w:rPr>
          <w:rStyle w:val="SC581990"/>
          <w:rFonts w:ascii="Arial Narrow" w:hAnsi="Arial Narrow"/>
          <w:color w:val="0000FF"/>
        </w:rPr>
        <w:t>Chart</w:t>
      </w:r>
      <w:r>
        <w:rPr>
          <w:rStyle w:val="SC581990"/>
          <w:rFonts w:ascii="Arial Narrow" w:hAnsi="Arial Narrow"/>
          <w:color w:val="0000FF"/>
        </w:rPr>
        <w:t xml:space="preserve">.dtd   </w:t>
      </w:r>
      <w:proofErr w:type="gramStart"/>
      <w:r>
        <w:rPr>
          <w:rFonts w:ascii="MS UI Gothic" w:hAnsi="MS UI Gothic"/>
          <w:w w:val="95"/>
          <w:sz w:val="14"/>
        </w:rPr>
        <w:t>■</w:t>
      </w:r>
      <w:r w:rsidRPr="00AA3402">
        <w:rPr>
          <w:rStyle w:val="SC581963"/>
          <w:rFonts w:ascii="Arial Narrow" w:hAnsi="Arial Narrow" w:cs="AAJLI K+ Helvetica"/>
          <w:color w:val="0000FF"/>
        </w:rPr>
        <w:t xml:space="preserve"> </w:t>
      </w:r>
      <w:r>
        <w:rPr>
          <w:rStyle w:val="SC581990"/>
          <w:rFonts w:ascii="Arial Narrow" w:hAnsi="Arial Narrow"/>
          <w:color w:val="0000FF"/>
        </w:rPr>
        <w:t xml:space="preserve"> </w:t>
      </w:r>
      <w:r w:rsidRPr="0052012F">
        <w:rPr>
          <w:rStyle w:val="SC581990"/>
          <w:rFonts w:ascii="Arial Narrow" w:hAnsi="Arial Narrow"/>
          <w:color w:val="0000FF"/>
        </w:rPr>
        <w:t>JCChartData.dtd</w:t>
      </w:r>
      <w:proofErr w:type="gramEnd"/>
      <w:r w:rsidRPr="00757634">
        <w:rPr>
          <w:rStyle w:val="SC581990"/>
          <w:rFonts w:ascii="Arial Narrow" w:hAnsi="Arial Narrow"/>
          <w:color w:val="0000FF"/>
        </w:rPr>
        <w:t xml:space="preserve"> </w:t>
      </w:r>
    </w:p>
    <w:p w14:paraId="111FA6E0" w14:textId="77777777" w:rsidR="0052012F" w:rsidRDefault="0052012F" w:rsidP="0052012F">
      <w:pPr>
        <w:pStyle w:val="BodyText"/>
      </w:pPr>
    </w:p>
    <w:p w14:paraId="04784FFB" w14:textId="77777777" w:rsidR="0052012F" w:rsidRDefault="0052012F" w:rsidP="0052012F">
      <w:pPr>
        <w:pStyle w:val="BodyText"/>
      </w:pPr>
    </w:p>
    <w:p w14:paraId="39F0DDC0" w14:textId="77777777" w:rsidR="0052012F" w:rsidRDefault="0052012F" w:rsidP="0052012F">
      <w:pPr>
        <w:pStyle w:val="BodyText"/>
      </w:pPr>
      <w:r w:rsidRPr="0052012F">
        <w:t xml:space="preserve">This appendix describes the DTDs available with </w:t>
      </w:r>
      <w:proofErr w:type="spellStart"/>
      <w:r w:rsidRPr="0052012F">
        <w:t>JClass</w:t>
      </w:r>
      <w:proofErr w:type="spellEnd"/>
      <w:r w:rsidRPr="0052012F">
        <w:t xml:space="preserve"> </w:t>
      </w:r>
      <w:proofErr w:type="spellStart"/>
      <w:r w:rsidRPr="0052012F">
        <w:t>ServerChart</w:t>
      </w:r>
      <w:proofErr w:type="spellEnd"/>
      <w:r w:rsidRPr="0052012F">
        <w:t xml:space="preserve">. For more information, see Chapter 15, </w:t>
      </w:r>
      <w:r w:rsidRPr="0052012F">
        <w:rPr>
          <w:color w:val="0000FF"/>
        </w:rPr>
        <w:t>Loading and Saving Charts Using XML</w:t>
      </w:r>
      <w:r w:rsidRPr="0052012F">
        <w:t xml:space="preserve">. </w:t>
      </w:r>
    </w:p>
    <w:p w14:paraId="57994344" w14:textId="77777777" w:rsidR="0052012F" w:rsidRDefault="0052012F" w:rsidP="0052012F">
      <w:pPr>
        <w:pStyle w:val="BodyText"/>
      </w:pPr>
    </w:p>
    <w:p w14:paraId="47C90EAE" w14:textId="77777777" w:rsidR="0052012F" w:rsidRDefault="0052012F" w:rsidP="0052012F">
      <w:pPr>
        <w:pStyle w:val="BodyText"/>
      </w:pPr>
      <w:proofErr w:type="spellStart"/>
      <w:r w:rsidRPr="0052012F">
        <w:t>JClass</w:t>
      </w:r>
      <w:proofErr w:type="spellEnd"/>
      <w:r w:rsidRPr="0052012F">
        <w:t xml:space="preserve"> </w:t>
      </w:r>
      <w:proofErr w:type="spellStart"/>
      <w:r w:rsidRPr="0052012F">
        <w:t>ServerChart</w:t>
      </w:r>
      <w:proofErr w:type="spellEnd"/>
      <w:r w:rsidRPr="0052012F">
        <w:t xml:space="preserve"> has two DTDs: </w:t>
      </w:r>
      <w:r w:rsidRPr="0052012F">
        <w:rPr>
          <w:i/>
        </w:rPr>
        <w:t>Chart.dtd</w:t>
      </w:r>
      <w:r w:rsidRPr="0052012F">
        <w:t xml:space="preserve"> and </w:t>
      </w:r>
      <w:r w:rsidRPr="0052012F">
        <w:rPr>
          <w:i/>
        </w:rPr>
        <w:t>JCChartData.dtd</w:t>
      </w:r>
      <w:r w:rsidRPr="0052012F">
        <w:t xml:space="preserve">. In general, the elements, sub-elements, and attributes coincide with the objects, sub-objects, and properties within the chart component. </w:t>
      </w:r>
    </w:p>
    <w:p w14:paraId="7AFAD944" w14:textId="77777777" w:rsidR="0052012F" w:rsidRDefault="0052012F" w:rsidP="0052012F">
      <w:pPr>
        <w:pStyle w:val="BodyText"/>
      </w:pPr>
    </w:p>
    <w:p w14:paraId="144EBD82" w14:textId="0744F1BF" w:rsidR="0052012F" w:rsidRPr="0052012F" w:rsidRDefault="0052012F" w:rsidP="0052012F">
      <w:pPr>
        <w:pStyle w:val="BodyText"/>
      </w:pPr>
      <w:r w:rsidRPr="0052012F">
        <w:t xml:space="preserve">You should find that the values and types expected for each </w:t>
      </w:r>
      <w:r w:rsidRPr="0052012F">
        <w:rPr>
          <w:i/>
        </w:rPr>
        <w:t>attribute</w:t>
      </w:r>
      <w:r w:rsidRPr="0052012F">
        <w:t xml:space="preserve"> are, for the most part, straightforward and easy to understand. However, there are a few types that require further explanation: </w:t>
      </w:r>
    </w:p>
    <w:p w14:paraId="2BC8F05B" w14:textId="77777777" w:rsidR="0052012F" w:rsidRPr="0052012F" w:rsidRDefault="0052012F" w:rsidP="0052012F">
      <w:pPr>
        <w:pStyle w:val="BodyText"/>
      </w:pPr>
    </w:p>
    <w:p w14:paraId="56B99B83" w14:textId="704AAE09" w:rsidR="0052012F" w:rsidRPr="0052012F" w:rsidRDefault="0052012F" w:rsidP="0052012F">
      <w:pPr>
        <w:pStyle w:val="BodyText"/>
        <w:numPr>
          <w:ilvl w:val="0"/>
          <w:numId w:val="89"/>
        </w:numPr>
        <w:ind w:left="2520"/>
      </w:pPr>
      <w:r w:rsidRPr="0052012F">
        <w:rPr>
          <w:rStyle w:val="SC27106568"/>
          <w:b/>
          <w:color w:val="auto"/>
        </w:rPr>
        <w:t>Font</w:t>
      </w:r>
      <w:r w:rsidRPr="0052012F">
        <w:rPr>
          <w:rStyle w:val="SC27106568"/>
          <w:color w:val="auto"/>
        </w:rPr>
        <w:t xml:space="preserve">: You specify Font types in the format “name-style-size”, where style is one of </w:t>
      </w:r>
      <w:r w:rsidRPr="0052012F">
        <w:rPr>
          <w:rStyle w:val="SC27106529"/>
          <w:rFonts w:ascii="Courier New" w:hAnsi="Courier New" w:cs="Courier New"/>
          <w:color w:val="auto"/>
          <w:sz w:val="18"/>
          <w:szCs w:val="18"/>
        </w:rPr>
        <w:t>plain</w:t>
      </w:r>
      <w:r w:rsidRPr="0052012F">
        <w:rPr>
          <w:rStyle w:val="SC27106568"/>
          <w:color w:val="auto"/>
        </w:rPr>
        <w:t xml:space="preserve">, </w:t>
      </w:r>
      <w:r w:rsidRPr="0052012F">
        <w:rPr>
          <w:rStyle w:val="SC27106529"/>
          <w:rFonts w:ascii="Courier New" w:hAnsi="Courier New" w:cs="Courier New"/>
          <w:color w:val="auto"/>
          <w:sz w:val="18"/>
          <w:szCs w:val="18"/>
        </w:rPr>
        <w:t>bold</w:t>
      </w:r>
      <w:r w:rsidRPr="0052012F">
        <w:rPr>
          <w:rStyle w:val="SC27106568"/>
          <w:color w:val="auto"/>
        </w:rPr>
        <w:t xml:space="preserve">, </w:t>
      </w:r>
      <w:r w:rsidRPr="0052012F">
        <w:rPr>
          <w:rStyle w:val="SC27106529"/>
          <w:rFonts w:ascii="Courier New" w:hAnsi="Courier New" w:cs="Courier New"/>
          <w:color w:val="auto"/>
          <w:sz w:val="18"/>
          <w:szCs w:val="18"/>
        </w:rPr>
        <w:t>italic</w:t>
      </w:r>
      <w:r w:rsidRPr="0052012F">
        <w:rPr>
          <w:rStyle w:val="SC27106568"/>
          <w:color w:val="auto"/>
        </w:rPr>
        <w:t xml:space="preserve">, or </w:t>
      </w:r>
      <w:proofErr w:type="spellStart"/>
      <w:r w:rsidRPr="0052012F">
        <w:rPr>
          <w:rStyle w:val="SC27106529"/>
          <w:rFonts w:ascii="Courier New" w:hAnsi="Courier New" w:cs="Courier New"/>
          <w:color w:val="auto"/>
          <w:sz w:val="18"/>
          <w:szCs w:val="18"/>
        </w:rPr>
        <w:t>bolditalic</w:t>
      </w:r>
      <w:proofErr w:type="spellEnd"/>
      <w:r w:rsidRPr="0052012F">
        <w:rPr>
          <w:rStyle w:val="SC27106568"/>
          <w:color w:val="auto"/>
        </w:rPr>
        <w:t xml:space="preserve">. For example, the following syntax specifies a plain, </w:t>
      </w:r>
      <w:proofErr w:type="gramStart"/>
      <w:r w:rsidRPr="0052012F">
        <w:rPr>
          <w:rStyle w:val="SC27106568"/>
          <w:color w:val="auto"/>
        </w:rPr>
        <w:t>10 point</w:t>
      </w:r>
      <w:proofErr w:type="gramEnd"/>
      <w:r w:rsidRPr="0052012F">
        <w:rPr>
          <w:rStyle w:val="SC27106568"/>
          <w:color w:val="auto"/>
        </w:rPr>
        <w:t xml:space="preserve"> Helvetica font: </w:t>
      </w:r>
      <w:r w:rsidRPr="0052012F">
        <w:rPr>
          <w:rStyle w:val="SC27106529"/>
          <w:rFonts w:ascii="Courier New" w:hAnsi="Courier New" w:cs="Courier New"/>
          <w:color w:val="auto"/>
          <w:sz w:val="18"/>
          <w:szCs w:val="18"/>
        </w:rPr>
        <w:t>Helvetica-plain-10</w:t>
      </w:r>
    </w:p>
    <w:p w14:paraId="298FE33B" w14:textId="7C038F9E" w:rsidR="0052012F" w:rsidRPr="0052012F" w:rsidRDefault="0052012F" w:rsidP="0052012F">
      <w:pPr>
        <w:pStyle w:val="BodyText"/>
        <w:numPr>
          <w:ilvl w:val="0"/>
          <w:numId w:val="89"/>
        </w:numPr>
        <w:ind w:left="2520"/>
      </w:pPr>
      <w:r w:rsidRPr="0052012F">
        <w:rPr>
          <w:rStyle w:val="SC27106568"/>
          <w:b/>
          <w:color w:val="auto"/>
        </w:rPr>
        <w:t>Color</w:t>
      </w:r>
      <w:r w:rsidRPr="0052012F">
        <w:rPr>
          <w:rStyle w:val="SC27106568"/>
          <w:color w:val="auto"/>
        </w:rPr>
        <w:t xml:space="preserve">: You specify Color types in one of three ways: as a hexadecimal </w:t>
      </w:r>
      <w:r w:rsidRPr="0052012F">
        <w:rPr>
          <w:rStyle w:val="SC27106568"/>
          <w:rFonts w:ascii="Courier New" w:hAnsi="Courier New" w:cs="Courier New"/>
          <w:color w:val="auto"/>
        </w:rPr>
        <w:t>(</w:t>
      </w:r>
      <w:r w:rsidRPr="0052012F">
        <w:rPr>
          <w:rStyle w:val="SC27106529"/>
          <w:rFonts w:ascii="Courier New" w:hAnsi="Courier New" w:cs="Courier New"/>
          <w:color w:val="auto"/>
          <w:sz w:val="18"/>
          <w:szCs w:val="18"/>
        </w:rPr>
        <w:t>#RRGGBB</w:t>
      </w:r>
      <w:r w:rsidRPr="0052012F">
        <w:rPr>
          <w:rStyle w:val="SC27106568"/>
          <w:color w:val="auto"/>
        </w:rPr>
        <w:t>), as an RGB value (</w:t>
      </w:r>
      <w:r w:rsidRPr="0052012F">
        <w:rPr>
          <w:rStyle w:val="SC27106529"/>
          <w:rFonts w:ascii="Courier New" w:hAnsi="Courier New" w:cs="Courier New"/>
          <w:color w:val="auto"/>
          <w:sz w:val="18"/>
          <w:szCs w:val="18"/>
        </w:rPr>
        <w:t>RRR-GGG-BBB</w:t>
      </w:r>
      <w:r w:rsidRPr="0052012F">
        <w:rPr>
          <w:rStyle w:val="SC27106568"/>
          <w:color w:val="auto"/>
        </w:rPr>
        <w:t xml:space="preserve">), or as a color </w:t>
      </w:r>
      <w:proofErr w:type="spellStart"/>
      <w:r w:rsidRPr="0052012F">
        <w:rPr>
          <w:rStyle w:val="SC27106568"/>
          <w:color w:val="auto"/>
        </w:rPr>
        <w:t>enum</w:t>
      </w:r>
      <w:proofErr w:type="spellEnd"/>
      <w:r w:rsidRPr="0052012F">
        <w:rPr>
          <w:rStyle w:val="SC27106568"/>
          <w:color w:val="auto"/>
        </w:rPr>
        <w:t xml:space="preserve"> (such as </w:t>
      </w:r>
      <w:r w:rsidRPr="0052012F">
        <w:rPr>
          <w:rStyle w:val="SC27106529"/>
          <w:rFonts w:ascii="Courier New" w:hAnsi="Courier New" w:cs="Courier New"/>
          <w:color w:val="auto"/>
          <w:sz w:val="18"/>
          <w:szCs w:val="18"/>
        </w:rPr>
        <w:t>black</w:t>
      </w:r>
      <w:r w:rsidRPr="0052012F">
        <w:rPr>
          <w:rStyle w:val="SC27106529"/>
          <w:rFonts w:ascii="Times New Roman" w:hAnsi="Times New Roman" w:cs="Times New Roman"/>
          <w:color w:val="auto"/>
          <w:sz w:val="18"/>
          <w:szCs w:val="18"/>
        </w:rPr>
        <w:t xml:space="preserve"> </w:t>
      </w:r>
      <w:r w:rsidRPr="0052012F">
        <w:rPr>
          <w:rStyle w:val="SC27106568"/>
          <w:color w:val="auto"/>
        </w:rPr>
        <w:t xml:space="preserve">or </w:t>
      </w:r>
      <w:r w:rsidRPr="0052012F">
        <w:rPr>
          <w:rStyle w:val="SC27106529"/>
          <w:rFonts w:ascii="Courier New" w:hAnsi="Courier New" w:cs="Courier New"/>
          <w:color w:val="auto"/>
          <w:sz w:val="18"/>
          <w:szCs w:val="18"/>
        </w:rPr>
        <w:t>white</w:t>
      </w:r>
      <w:r w:rsidRPr="0052012F">
        <w:rPr>
          <w:rStyle w:val="SC27106568"/>
          <w:color w:val="auto"/>
        </w:rPr>
        <w:t>).</w:t>
      </w:r>
    </w:p>
    <w:p w14:paraId="100D24D4" w14:textId="2FA9A672" w:rsidR="0052012F" w:rsidRPr="0052012F" w:rsidRDefault="0052012F" w:rsidP="0052012F">
      <w:pPr>
        <w:pStyle w:val="BodyText"/>
        <w:numPr>
          <w:ilvl w:val="0"/>
          <w:numId w:val="89"/>
        </w:numPr>
        <w:ind w:left="2520"/>
      </w:pPr>
      <w:proofErr w:type="spellStart"/>
      <w:r w:rsidRPr="0052012F">
        <w:rPr>
          <w:rStyle w:val="SC27106529"/>
          <w:rFonts w:ascii="Courier New" w:hAnsi="Courier New" w:cs="Courier New"/>
          <w:color w:val="auto"/>
          <w:sz w:val="18"/>
          <w:szCs w:val="18"/>
        </w:rPr>
        <w:t>JCAxis</w:t>
      </w:r>
      <w:proofErr w:type="spellEnd"/>
      <w:r w:rsidRPr="0052012F">
        <w:rPr>
          <w:rStyle w:val="SC27106568"/>
          <w:color w:val="auto"/>
        </w:rPr>
        <w:t xml:space="preserve">: </w:t>
      </w:r>
      <w:proofErr w:type="spellStart"/>
      <w:r w:rsidRPr="0052012F">
        <w:rPr>
          <w:rStyle w:val="SC27106529"/>
          <w:rFonts w:ascii="Courier New" w:hAnsi="Courier New" w:cs="Courier New"/>
          <w:color w:val="auto"/>
          <w:sz w:val="18"/>
          <w:szCs w:val="18"/>
        </w:rPr>
        <w:t>JCAxis</w:t>
      </w:r>
      <w:proofErr w:type="spellEnd"/>
      <w:r w:rsidRPr="0052012F">
        <w:rPr>
          <w:rStyle w:val="SC27106529"/>
          <w:rFonts w:ascii="Times New Roman" w:hAnsi="Times New Roman" w:cs="Times New Roman"/>
          <w:color w:val="auto"/>
          <w:sz w:val="18"/>
          <w:szCs w:val="18"/>
        </w:rPr>
        <w:t xml:space="preserve"> </w:t>
      </w:r>
      <w:r w:rsidRPr="0052012F">
        <w:rPr>
          <w:rStyle w:val="SC27106568"/>
          <w:color w:val="auto"/>
        </w:rPr>
        <w:t xml:space="preserve">values correspond to the name of an axis. You specify </w:t>
      </w:r>
      <w:proofErr w:type="spellStart"/>
      <w:r w:rsidRPr="0052012F">
        <w:rPr>
          <w:rStyle w:val="SC27106529"/>
          <w:rFonts w:ascii="Courier New" w:hAnsi="Courier New" w:cs="Courier New"/>
          <w:color w:val="auto"/>
          <w:sz w:val="18"/>
          <w:szCs w:val="18"/>
        </w:rPr>
        <w:t>JCAxis</w:t>
      </w:r>
      <w:proofErr w:type="spellEnd"/>
      <w:r w:rsidRPr="0052012F">
        <w:rPr>
          <w:rStyle w:val="SC27106529"/>
          <w:rFonts w:ascii="Times New Roman" w:hAnsi="Times New Roman" w:cs="Times New Roman"/>
          <w:color w:val="auto"/>
          <w:sz w:val="18"/>
          <w:szCs w:val="18"/>
        </w:rPr>
        <w:t xml:space="preserve"> </w:t>
      </w:r>
      <w:r w:rsidRPr="0052012F">
        <w:rPr>
          <w:rStyle w:val="SC27106568"/>
          <w:color w:val="auto"/>
        </w:rPr>
        <w:t xml:space="preserve">values using the value of the </w:t>
      </w:r>
      <w:r w:rsidRPr="0052012F">
        <w:rPr>
          <w:rStyle w:val="SC27106529"/>
          <w:rFonts w:ascii="Times New Roman" w:hAnsi="Times New Roman" w:cs="Times New Roman"/>
          <w:color w:val="auto"/>
          <w:sz w:val="18"/>
          <w:szCs w:val="18"/>
        </w:rPr>
        <w:t xml:space="preserve">name </w:t>
      </w:r>
      <w:r w:rsidRPr="0052012F">
        <w:rPr>
          <w:rStyle w:val="SC27106568"/>
          <w:color w:val="auto"/>
        </w:rPr>
        <w:t xml:space="preserve">attribute from the desired </w:t>
      </w:r>
      <w:r w:rsidRPr="0052012F">
        <w:rPr>
          <w:rStyle w:val="SC27106529"/>
          <w:rFonts w:ascii="Courier New" w:hAnsi="Courier New" w:cs="Courier New"/>
          <w:color w:val="auto"/>
          <w:sz w:val="18"/>
          <w:szCs w:val="18"/>
        </w:rPr>
        <w:t>&lt;axis&gt;</w:t>
      </w:r>
      <w:r w:rsidRPr="0052012F">
        <w:rPr>
          <w:rStyle w:val="SC27106529"/>
          <w:rFonts w:ascii="Times New Roman" w:hAnsi="Times New Roman" w:cs="Times New Roman"/>
          <w:color w:val="auto"/>
          <w:sz w:val="18"/>
          <w:szCs w:val="18"/>
        </w:rPr>
        <w:t xml:space="preserve"> </w:t>
      </w:r>
      <w:r w:rsidRPr="0052012F">
        <w:rPr>
          <w:rStyle w:val="SC27106568"/>
          <w:color w:val="auto"/>
        </w:rPr>
        <w:t>tag in the XML file.</w:t>
      </w:r>
    </w:p>
    <w:p w14:paraId="634A9D0C" w14:textId="1A633B9B" w:rsidR="0052012F" w:rsidRPr="0052012F" w:rsidRDefault="0052012F" w:rsidP="0052012F">
      <w:pPr>
        <w:pStyle w:val="BodyText"/>
        <w:numPr>
          <w:ilvl w:val="0"/>
          <w:numId w:val="89"/>
        </w:numPr>
        <w:ind w:left="2520"/>
      </w:pPr>
      <w:proofErr w:type="spellStart"/>
      <w:r w:rsidRPr="0052012F">
        <w:rPr>
          <w:rStyle w:val="SC27106529"/>
          <w:rFonts w:ascii="Courier New" w:hAnsi="Courier New" w:cs="Courier New"/>
          <w:color w:val="auto"/>
          <w:sz w:val="18"/>
          <w:szCs w:val="18"/>
        </w:rPr>
        <w:t>ChartDataView</w:t>
      </w:r>
      <w:proofErr w:type="spellEnd"/>
      <w:r w:rsidRPr="0052012F">
        <w:rPr>
          <w:rStyle w:val="SC27106568"/>
          <w:color w:val="auto"/>
        </w:rPr>
        <w:t xml:space="preserve">: </w:t>
      </w:r>
      <w:proofErr w:type="spellStart"/>
      <w:r w:rsidRPr="0052012F">
        <w:rPr>
          <w:rStyle w:val="SC27106529"/>
          <w:rFonts w:ascii="Courier New" w:hAnsi="Courier New" w:cs="Courier New"/>
          <w:color w:val="auto"/>
          <w:sz w:val="18"/>
          <w:szCs w:val="18"/>
        </w:rPr>
        <w:t>ChartDataView</w:t>
      </w:r>
      <w:proofErr w:type="spellEnd"/>
      <w:r w:rsidRPr="0052012F">
        <w:rPr>
          <w:rStyle w:val="SC27106529"/>
          <w:rFonts w:ascii="Times New Roman" w:hAnsi="Times New Roman" w:cs="Times New Roman"/>
          <w:color w:val="auto"/>
          <w:sz w:val="18"/>
          <w:szCs w:val="18"/>
        </w:rPr>
        <w:t xml:space="preserve"> </w:t>
      </w:r>
      <w:r w:rsidRPr="0052012F">
        <w:rPr>
          <w:rStyle w:val="SC27106568"/>
          <w:color w:val="auto"/>
        </w:rPr>
        <w:t xml:space="preserve">values correspond to the name of a data view. You specify </w:t>
      </w:r>
      <w:proofErr w:type="spellStart"/>
      <w:r w:rsidRPr="0052012F">
        <w:rPr>
          <w:rStyle w:val="SC27106529"/>
          <w:rFonts w:ascii="Courier New" w:hAnsi="Courier New" w:cs="Courier New"/>
          <w:color w:val="auto"/>
          <w:sz w:val="18"/>
          <w:szCs w:val="18"/>
        </w:rPr>
        <w:t>ChartDataView</w:t>
      </w:r>
      <w:proofErr w:type="spellEnd"/>
      <w:r w:rsidRPr="0052012F">
        <w:rPr>
          <w:rStyle w:val="SC27106529"/>
          <w:rFonts w:ascii="Times New Roman" w:hAnsi="Times New Roman" w:cs="Times New Roman"/>
          <w:color w:val="auto"/>
          <w:sz w:val="18"/>
          <w:szCs w:val="18"/>
        </w:rPr>
        <w:t xml:space="preserve"> </w:t>
      </w:r>
      <w:r w:rsidRPr="0052012F">
        <w:rPr>
          <w:rStyle w:val="SC27106568"/>
          <w:color w:val="auto"/>
        </w:rPr>
        <w:t xml:space="preserve">values using the value of the </w:t>
      </w:r>
      <w:r w:rsidRPr="0052012F">
        <w:rPr>
          <w:rStyle w:val="SC27106529"/>
          <w:rFonts w:ascii="Courier New" w:hAnsi="Courier New" w:cs="Courier New"/>
          <w:color w:val="auto"/>
          <w:sz w:val="18"/>
          <w:szCs w:val="18"/>
        </w:rPr>
        <w:t>name</w:t>
      </w:r>
      <w:r w:rsidRPr="0052012F">
        <w:rPr>
          <w:rStyle w:val="SC27106529"/>
          <w:rFonts w:ascii="Times New Roman" w:hAnsi="Times New Roman" w:cs="Times New Roman"/>
          <w:color w:val="auto"/>
          <w:sz w:val="18"/>
          <w:szCs w:val="18"/>
        </w:rPr>
        <w:t xml:space="preserve"> </w:t>
      </w:r>
      <w:r w:rsidRPr="0052012F">
        <w:rPr>
          <w:rStyle w:val="SC27106568"/>
          <w:color w:val="auto"/>
        </w:rPr>
        <w:t xml:space="preserve">attribute from the desired </w:t>
      </w:r>
      <w:r w:rsidRPr="0052012F">
        <w:rPr>
          <w:rStyle w:val="SC27106529"/>
          <w:rFonts w:ascii="Courier New" w:hAnsi="Courier New" w:cs="Courier New"/>
          <w:color w:val="auto"/>
          <w:sz w:val="18"/>
          <w:szCs w:val="18"/>
        </w:rPr>
        <w:t>&lt;chart-data-view&gt;</w:t>
      </w:r>
      <w:r w:rsidRPr="0052012F">
        <w:rPr>
          <w:rStyle w:val="SC27106529"/>
          <w:rFonts w:ascii="Times New Roman" w:hAnsi="Times New Roman" w:cs="Times New Roman"/>
          <w:color w:val="auto"/>
          <w:sz w:val="18"/>
          <w:szCs w:val="18"/>
        </w:rPr>
        <w:t xml:space="preserve"> </w:t>
      </w:r>
      <w:r w:rsidRPr="0052012F">
        <w:rPr>
          <w:rStyle w:val="SC27106568"/>
          <w:color w:val="auto"/>
        </w:rPr>
        <w:t xml:space="preserve">element in the XML file. </w:t>
      </w:r>
    </w:p>
    <w:p w14:paraId="0AC3142B" w14:textId="77777777" w:rsidR="0052012F" w:rsidRDefault="0052012F" w:rsidP="0052012F">
      <w:pPr>
        <w:pStyle w:val="BodyText"/>
      </w:pPr>
    </w:p>
    <w:p w14:paraId="6EB0E2FA" w14:textId="77777777" w:rsidR="0052012F" w:rsidRDefault="0052012F" w:rsidP="0052012F">
      <w:pPr>
        <w:pStyle w:val="BodyText"/>
      </w:pPr>
      <w:r w:rsidRPr="0052012F">
        <w:t>The next two sections describe the contents of the DTDs.</w:t>
      </w:r>
    </w:p>
    <w:p w14:paraId="175B29D8" w14:textId="77777777" w:rsidR="0052012F" w:rsidRDefault="0052012F" w:rsidP="0052012F">
      <w:pPr>
        <w:pStyle w:val="BodyText"/>
      </w:pPr>
    </w:p>
    <w:p w14:paraId="04E21022" w14:textId="1F61009D" w:rsidR="0052012F" w:rsidRPr="0052012F" w:rsidRDefault="0052012F" w:rsidP="0052012F">
      <w:pPr>
        <w:pStyle w:val="Heading2"/>
      </w:pPr>
      <w:bookmarkStart w:id="168" w:name="_Toc3993441"/>
      <w:r w:rsidRPr="0052012F">
        <w:t xml:space="preserve">B.1 </w:t>
      </w:r>
      <w:r>
        <w:tab/>
      </w:r>
      <w:r w:rsidRPr="0052012F">
        <w:t>Chart.dtd</w:t>
      </w:r>
      <w:bookmarkEnd w:id="168"/>
      <w:r w:rsidRPr="0052012F">
        <w:t xml:space="preserve"> </w:t>
      </w:r>
    </w:p>
    <w:p w14:paraId="195076C8" w14:textId="77777777" w:rsidR="0052012F" w:rsidRDefault="0052012F" w:rsidP="0052012F">
      <w:pPr>
        <w:pStyle w:val="BodyText"/>
        <w:rPr>
          <w:rFonts w:eastAsiaTheme="minorHAnsi"/>
        </w:rPr>
      </w:pPr>
      <w:r w:rsidRPr="0052012F">
        <w:rPr>
          <w:rFonts w:eastAsiaTheme="minorHAnsi"/>
        </w:rPr>
        <w:t xml:space="preserve">When using the </w:t>
      </w:r>
      <w:r w:rsidRPr="0052012F">
        <w:rPr>
          <w:rFonts w:eastAsiaTheme="minorHAnsi"/>
          <w:i/>
          <w:iCs/>
        </w:rPr>
        <w:t>Chart.dtd</w:t>
      </w:r>
      <w:r w:rsidRPr="0052012F">
        <w:rPr>
          <w:rFonts w:eastAsiaTheme="minorHAnsi"/>
        </w:rPr>
        <w:t xml:space="preserve">, the values of any properties that remain unspecified in the XML file remain unchanged when the XML file is applied to the chart. Properties are specified as strings in the XML </w:t>
      </w:r>
      <w:proofErr w:type="gramStart"/>
      <w:r w:rsidRPr="0052012F">
        <w:rPr>
          <w:rFonts w:eastAsiaTheme="minorHAnsi"/>
        </w:rPr>
        <w:t>file, and</w:t>
      </w:r>
      <w:proofErr w:type="gramEnd"/>
      <w:r w:rsidRPr="0052012F">
        <w:rPr>
          <w:rFonts w:eastAsiaTheme="minorHAnsi"/>
        </w:rPr>
        <w:t xml:space="preserve"> are converted to the appropriate type by the chart’s XML handler. </w:t>
      </w:r>
    </w:p>
    <w:p w14:paraId="2025CEDF" w14:textId="77777777" w:rsidR="0052012F" w:rsidRDefault="0052012F" w:rsidP="0052012F">
      <w:pPr>
        <w:pStyle w:val="BodyText"/>
        <w:rPr>
          <w:rFonts w:eastAsiaTheme="minorHAnsi"/>
        </w:rPr>
      </w:pPr>
    </w:p>
    <w:p w14:paraId="18826B36" w14:textId="657E01F9" w:rsidR="00701EFB" w:rsidRDefault="0052012F" w:rsidP="0052012F">
      <w:pPr>
        <w:pStyle w:val="BodyText"/>
        <w:rPr>
          <w:rFonts w:eastAsiaTheme="minorHAnsi"/>
        </w:rPr>
      </w:pPr>
      <w:r w:rsidRPr="0052012F">
        <w:rPr>
          <w:rFonts w:eastAsiaTheme="minorHAnsi"/>
        </w:rPr>
        <w:t xml:space="preserve">The following is a list of each of the </w:t>
      </w:r>
      <w:r w:rsidRPr="0052012F">
        <w:rPr>
          <w:rFonts w:eastAsiaTheme="minorHAnsi"/>
          <w:i/>
          <w:iCs/>
        </w:rPr>
        <w:t xml:space="preserve">Chart.dtd </w:t>
      </w:r>
      <w:r w:rsidRPr="0052012F">
        <w:rPr>
          <w:rFonts w:eastAsiaTheme="minorHAnsi"/>
        </w:rPr>
        <w:t>elements, as well as their descriptions.</w:t>
      </w:r>
    </w:p>
    <w:p w14:paraId="69540E8A" w14:textId="7542C4AF" w:rsidR="0052012F" w:rsidRDefault="0052012F" w:rsidP="00301F38">
      <w:pPr>
        <w:pStyle w:val="Heading3"/>
      </w:pPr>
      <w:r>
        <w:br w:type="page"/>
      </w:r>
      <w:r w:rsidRPr="0052012F">
        <w:lastRenderedPageBreak/>
        <w:t>B.1.1</w:t>
      </w:r>
      <w:r>
        <w:tab/>
      </w:r>
      <w:r w:rsidRPr="0052012F">
        <w:t>chart</w:t>
      </w:r>
    </w:p>
    <w:p w14:paraId="581FA04B" w14:textId="77777777" w:rsidR="0052012F" w:rsidRDefault="0052012F" w:rsidP="0052012F">
      <w:pPr>
        <w:pStyle w:val="BodyText"/>
      </w:pPr>
    </w:p>
    <w:p w14:paraId="4217A1B2" w14:textId="4A8B2BE4" w:rsidR="0052012F" w:rsidRPr="0052012F" w:rsidRDefault="0052012F" w:rsidP="0052012F">
      <w:pPr>
        <w:pStyle w:val="BodyText"/>
      </w:pPr>
      <w:r w:rsidRPr="0052012F">
        <w:rPr>
          <w:b/>
        </w:rPr>
        <w:t>Purpose</w:t>
      </w:r>
      <w:r w:rsidRPr="0052012F">
        <w:t>:</w:t>
      </w:r>
    </w:p>
    <w:p w14:paraId="1D806756" w14:textId="50554E9D" w:rsidR="0052012F" w:rsidRDefault="0052012F" w:rsidP="0052012F">
      <w:pPr>
        <w:pStyle w:val="BodyText"/>
      </w:pPr>
      <w:r w:rsidRPr="0052012F">
        <w:t>The main chart element. The properties and sub-elements by and large coincide with the properties and sub-objects of the corresponding object within the chart component.</w:t>
      </w:r>
    </w:p>
    <w:p w14:paraId="57841678" w14:textId="77777777" w:rsidR="0052012F" w:rsidRDefault="0052012F" w:rsidP="0052012F">
      <w:pPr>
        <w:pStyle w:val="BodyText"/>
      </w:pPr>
    </w:p>
    <w:p w14:paraId="3E65A4FF" w14:textId="3954D4CB" w:rsidR="0052012F" w:rsidRDefault="0052012F" w:rsidP="0052012F">
      <w:pPr>
        <w:pStyle w:val="BodyText"/>
      </w:pPr>
      <w:r w:rsidRPr="0052012F">
        <w:rPr>
          <w:b/>
        </w:rPr>
        <w:t>Equivalent in</w:t>
      </w:r>
      <w:r>
        <w:tab/>
      </w:r>
      <w:r>
        <w:tab/>
      </w:r>
      <w:proofErr w:type="spellStart"/>
      <w:r w:rsidR="00F071E2" w:rsidRPr="00F071E2">
        <w:rPr>
          <w:rFonts w:ascii="Courier New" w:hAnsi="Courier New" w:cs="Courier New"/>
        </w:rPr>
        <w:t>JC</w:t>
      </w:r>
      <w:r w:rsidRPr="00F071E2">
        <w:rPr>
          <w:rFonts w:ascii="Courier New" w:hAnsi="Courier New" w:cs="Courier New"/>
        </w:rPr>
        <w:t>ServerChart</w:t>
      </w:r>
      <w:proofErr w:type="spellEnd"/>
    </w:p>
    <w:p w14:paraId="73B5B00E" w14:textId="6E95384D" w:rsidR="0052012F" w:rsidRDefault="0052012F" w:rsidP="0052012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6D9DC7A6" w14:textId="590117E0" w:rsidR="0052012F" w:rsidRDefault="0052012F" w:rsidP="0052012F">
      <w:pPr>
        <w:pStyle w:val="BodyText"/>
        <w:rPr>
          <w:b/>
        </w:rPr>
      </w:pPr>
    </w:p>
    <w:p w14:paraId="279A30D2" w14:textId="77777777" w:rsidR="0052012F" w:rsidRDefault="0052012F" w:rsidP="0052012F">
      <w:pPr>
        <w:pStyle w:val="BodyText"/>
        <w:rPr>
          <w:b/>
        </w:rPr>
      </w:pPr>
      <w:r w:rsidRPr="0052012F">
        <w:rPr>
          <w:b/>
        </w:rPr>
        <w:t>Sub-Elements:</w:t>
      </w:r>
      <w:r>
        <w:rPr>
          <w:b/>
        </w:rPr>
        <w:tab/>
      </w:r>
      <w:r>
        <w:rPr>
          <w:b/>
        </w:rPr>
        <w:tab/>
      </w:r>
    </w:p>
    <w:p w14:paraId="4EEB5246" w14:textId="3B7422EB"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chart-area</w:t>
      </w:r>
    </w:p>
    <w:p w14:paraId="34C0204C" w14:textId="716C6FEE"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chart-data-view</w:t>
      </w:r>
    </w:p>
    <w:p w14:paraId="49A3C76B" w14:textId="680EE024"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chart-label</w:t>
      </w:r>
    </w:p>
    <w:p w14:paraId="2B263C79" w14:textId="1DB9A776"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component</w:t>
      </w:r>
    </w:p>
    <w:p w14:paraId="74EAB74F" w14:textId="765A204C"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event-trigger</w:t>
      </w:r>
    </w:p>
    <w:p w14:paraId="6B874B3B" w14:textId="7A95F9EB"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external-java-code</w:t>
      </w:r>
    </w:p>
    <w:p w14:paraId="405E0840" w14:textId="66A1A561"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fill-style</w:t>
      </w:r>
    </w:p>
    <w:p w14:paraId="726F55CA" w14:textId="62526190"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footer</w:t>
      </w:r>
    </w:p>
    <w:p w14:paraId="343B1EB8" w14:textId="0D75BDAA"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header</w:t>
      </w:r>
    </w:p>
    <w:p w14:paraId="5B1647E4" w14:textId="78F9C8E5"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key</w:t>
      </w:r>
    </w:p>
    <w:p w14:paraId="00D0E7E0" w14:textId="219CE47E"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legend</w:t>
      </w:r>
    </w:p>
    <w:p w14:paraId="695C1B05" w14:textId="1AF66D73"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image-map-info</w:t>
      </w:r>
    </w:p>
    <w:p w14:paraId="0D8573D3" w14:textId="7AD186AD"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data-image-map-list</w:t>
      </w:r>
    </w:p>
    <w:p w14:paraId="53B91EE6" w14:textId="53289A00" w:rsidR="0052012F" w:rsidRP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legend-image-map</w:t>
      </w:r>
    </w:p>
    <w:p w14:paraId="19FDCDDC" w14:textId="626E6979" w:rsidR="0052012F" w:rsidRDefault="0052012F" w:rsidP="00013289">
      <w:pPr>
        <w:pStyle w:val="BodyText"/>
        <w:numPr>
          <w:ilvl w:val="6"/>
          <w:numId w:val="90"/>
        </w:numPr>
        <w:ind w:left="4680"/>
        <w:rPr>
          <w:rFonts w:ascii="Courier New" w:hAnsi="Courier New" w:cs="Courier New"/>
        </w:rPr>
      </w:pPr>
      <w:r w:rsidRPr="0052012F">
        <w:rPr>
          <w:rFonts w:ascii="Courier New" w:hAnsi="Courier New" w:cs="Courier New"/>
        </w:rPr>
        <w:t>locale</w:t>
      </w:r>
    </w:p>
    <w:p w14:paraId="40D1297D" w14:textId="61AE2E33" w:rsidR="0052012F" w:rsidRDefault="00474950" w:rsidP="00474950">
      <w:pPr>
        <w:pStyle w:val="BodyText"/>
        <w:rPr>
          <w:b/>
        </w:rPr>
      </w:pPr>
      <w:r w:rsidRPr="00474950">
        <w:rPr>
          <w:b/>
        </w:rPr>
        <w:t>Attributes:</w:t>
      </w:r>
    </w:p>
    <w:p w14:paraId="722F3B8F" w14:textId="77777777" w:rsidR="00474950" w:rsidRDefault="00474950" w:rsidP="00474950">
      <w:pPr>
        <w:pStyle w:val="BodyText"/>
        <w:rPr>
          <w:b/>
        </w:rPr>
      </w:pPr>
    </w:p>
    <w:p w14:paraId="1FB3D1D0" w14:textId="190CBF68" w:rsidR="00474950" w:rsidRDefault="00474950" w:rsidP="00474950">
      <w:pPr>
        <w:pStyle w:val="BodyText"/>
        <w:rPr>
          <w:b/>
        </w:rPr>
      </w:pPr>
      <w:r>
        <w:rPr>
          <w:b/>
          <w:noProof/>
        </w:rPr>
        <w:drawing>
          <wp:inline distT="0" distB="0" distL="0" distR="0" wp14:anchorId="38E7300F" wp14:editId="7FAB176A">
            <wp:extent cx="4305300" cy="1180092"/>
            <wp:effectExtent l="0" t="0" r="0" b="127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349115" cy="1192102"/>
                    </a:xfrm>
                    <a:prstGeom prst="rect">
                      <a:avLst/>
                    </a:prstGeom>
                    <a:noFill/>
                    <a:ln>
                      <a:noFill/>
                    </a:ln>
                  </pic:spPr>
                </pic:pic>
              </a:graphicData>
            </a:graphic>
          </wp:inline>
        </w:drawing>
      </w:r>
    </w:p>
    <w:p w14:paraId="1917C656" w14:textId="7FC44334" w:rsidR="00474950" w:rsidRDefault="00474950" w:rsidP="00474950">
      <w:pPr>
        <w:pStyle w:val="BodyText"/>
        <w:ind w:right="720"/>
      </w:pPr>
      <w:r w:rsidRPr="00474950">
        <w:rPr>
          <w:noProof/>
        </w:rPr>
        <w:lastRenderedPageBreak/>
        <w:drawing>
          <wp:inline distT="0" distB="0" distL="0" distR="0" wp14:anchorId="0F3E052D" wp14:editId="601AD0AC">
            <wp:extent cx="4318000" cy="5267325"/>
            <wp:effectExtent l="0" t="0" r="6350" b="952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325444" cy="5276406"/>
                    </a:xfrm>
                    <a:prstGeom prst="rect">
                      <a:avLst/>
                    </a:prstGeom>
                    <a:noFill/>
                    <a:ln>
                      <a:noFill/>
                    </a:ln>
                  </pic:spPr>
                </pic:pic>
              </a:graphicData>
            </a:graphic>
          </wp:inline>
        </w:drawing>
      </w:r>
    </w:p>
    <w:p w14:paraId="2753113C" w14:textId="55D7F0E5" w:rsidR="00474950" w:rsidRDefault="00474950" w:rsidP="00301F38">
      <w:pPr>
        <w:pStyle w:val="Heading3"/>
      </w:pPr>
      <w:r w:rsidRPr="00474950">
        <w:t>B.1.2</w:t>
      </w:r>
      <w:r>
        <w:tab/>
      </w:r>
      <w:r w:rsidRPr="00474950">
        <w:t>anno</w:t>
      </w:r>
    </w:p>
    <w:p w14:paraId="1B4AEDD9" w14:textId="77777777" w:rsidR="00474950" w:rsidRPr="0052012F" w:rsidRDefault="00474950" w:rsidP="00474950">
      <w:pPr>
        <w:pStyle w:val="BodyText"/>
      </w:pPr>
      <w:r w:rsidRPr="0052012F">
        <w:rPr>
          <w:b/>
        </w:rPr>
        <w:t>Purpose</w:t>
      </w:r>
      <w:r w:rsidRPr="0052012F">
        <w:t>:</w:t>
      </w:r>
    </w:p>
    <w:p w14:paraId="46380C1E" w14:textId="1C47E024" w:rsidR="00474950" w:rsidRDefault="00474950" w:rsidP="00474950">
      <w:pPr>
        <w:pStyle w:val="BodyText"/>
      </w:pPr>
      <w:r w:rsidRPr="00474950">
        <w:t>Controls the chart annotation marks.</w:t>
      </w:r>
    </w:p>
    <w:p w14:paraId="062A84B8" w14:textId="77777777" w:rsidR="00474950" w:rsidRDefault="00474950" w:rsidP="00474950">
      <w:pPr>
        <w:pStyle w:val="BodyText"/>
        <w:rPr>
          <w:b/>
        </w:rPr>
      </w:pPr>
    </w:p>
    <w:p w14:paraId="6F35AA05" w14:textId="175A7C2C" w:rsidR="00474950" w:rsidRDefault="00474950" w:rsidP="00474950">
      <w:pPr>
        <w:pStyle w:val="BodyText"/>
      </w:pPr>
      <w:r w:rsidRPr="0052012F">
        <w:rPr>
          <w:b/>
        </w:rPr>
        <w:t>Equivalent in</w:t>
      </w:r>
      <w:r>
        <w:tab/>
      </w:r>
      <w:r>
        <w:tab/>
      </w:r>
      <w:proofErr w:type="spellStart"/>
      <w:r w:rsidRPr="00474950">
        <w:rPr>
          <w:rFonts w:ascii="Courier New" w:hAnsi="Courier New" w:cs="Courier New"/>
        </w:rPr>
        <w:t>JCAnno</w:t>
      </w:r>
      <w:proofErr w:type="spellEnd"/>
    </w:p>
    <w:p w14:paraId="78C87AD3" w14:textId="77777777" w:rsidR="00474950" w:rsidRDefault="00474950" w:rsidP="0047495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3E1CD7FB" w14:textId="77777777" w:rsidR="00474950" w:rsidRDefault="00474950" w:rsidP="00474950">
      <w:pPr>
        <w:pStyle w:val="BodyText"/>
        <w:rPr>
          <w:b/>
        </w:rPr>
      </w:pPr>
    </w:p>
    <w:p w14:paraId="584167B1" w14:textId="51E166A3" w:rsidR="00474950" w:rsidRDefault="00474950" w:rsidP="00474950">
      <w:pPr>
        <w:pStyle w:val="BodyText"/>
      </w:pPr>
      <w:r w:rsidRPr="00474950">
        <w:rPr>
          <w:b/>
        </w:rPr>
        <w:t>Sub-Elements:</w:t>
      </w:r>
      <w:r>
        <w:rPr>
          <w:b/>
        </w:rPr>
        <w:tab/>
      </w:r>
      <w:r>
        <w:rPr>
          <w:b/>
        </w:rPr>
        <w:tab/>
      </w:r>
      <w:r w:rsidRPr="00474950">
        <w:t>none</w:t>
      </w:r>
    </w:p>
    <w:p w14:paraId="3B26DA78" w14:textId="77777777" w:rsidR="00474950" w:rsidRDefault="00474950" w:rsidP="00474950">
      <w:pPr>
        <w:pStyle w:val="BodyText"/>
        <w:rPr>
          <w:b/>
          <w:bCs/>
        </w:rPr>
      </w:pPr>
    </w:p>
    <w:p w14:paraId="4F2B6311" w14:textId="5C98137F" w:rsidR="00474950" w:rsidRDefault="00474950" w:rsidP="00474950">
      <w:pPr>
        <w:pStyle w:val="BodyText"/>
        <w:rPr>
          <w:b/>
          <w:bCs/>
        </w:rPr>
      </w:pPr>
      <w:r>
        <w:rPr>
          <w:b/>
          <w:bCs/>
        </w:rPr>
        <w:lastRenderedPageBreak/>
        <w:t>Attributes:</w:t>
      </w:r>
    </w:p>
    <w:p w14:paraId="5130E12D" w14:textId="22ED9CF1" w:rsidR="00474950" w:rsidRDefault="00474950" w:rsidP="00474950">
      <w:pPr>
        <w:pStyle w:val="BodyText"/>
        <w:rPr>
          <w:b/>
        </w:rPr>
      </w:pPr>
      <w:r>
        <w:rPr>
          <w:b/>
          <w:noProof/>
        </w:rPr>
        <w:drawing>
          <wp:inline distT="0" distB="0" distL="0" distR="0" wp14:anchorId="76961B9D" wp14:editId="439AC112">
            <wp:extent cx="4332605" cy="453390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341917" cy="4543645"/>
                    </a:xfrm>
                    <a:prstGeom prst="rect">
                      <a:avLst/>
                    </a:prstGeom>
                    <a:noFill/>
                    <a:ln>
                      <a:noFill/>
                    </a:ln>
                  </pic:spPr>
                </pic:pic>
              </a:graphicData>
            </a:graphic>
          </wp:inline>
        </w:drawing>
      </w:r>
    </w:p>
    <w:p w14:paraId="10AA9562" w14:textId="424BA27C" w:rsidR="00474950" w:rsidRPr="00301F38" w:rsidRDefault="00474950" w:rsidP="00301F38">
      <w:pPr>
        <w:pStyle w:val="Heading3"/>
      </w:pPr>
      <w:r w:rsidRPr="00474950">
        <w:t>B.1.3</w:t>
      </w:r>
      <w:r>
        <w:tab/>
      </w:r>
      <w:r w:rsidRPr="00474950">
        <w:t>area-format</w:t>
      </w:r>
    </w:p>
    <w:p w14:paraId="73DA4B5D" w14:textId="419A4639" w:rsidR="00474950" w:rsidRPr="00301F38" w:rsidRDefault="00474950" w:rsidP="00301F38">
      <w:pPr>
        <w:pStyle w:val="BodyText"/>
        <w:rPr>
          <w:rFonts w:ascii="Arial Narrow" w:eastAsia="Arial" w:hAnsi="Arial Narrow" w:cs="Arial"/>
          <w:b/>
          <w:bCs/>
          <w:sz w:val="24"/>
          <w:szCs w:val="48"/>
        </w:rPr>
      </w:pPr>
      <w:r w:rsidRPr="00301F38">
        <w:rPr>
          <w:b/>
        </w:rPr>
        <w:t>Purpose:</w:t>
      </w:r>
    </w:p>
    <w:p w14:paraId="053CD410" w14:textId="6CD14017" w:rsidR="00474950" w:rsidRDefault="00474950" w:rsidP="00474950">
      <w:pPr>
        <w:pStyle w:val="BodyText"/>
        <w:rPr>
          <w:b/>
        </w:rPr>
      </w:pPr>
      <w:r w:rsidRPr="00474950">
        <w:t>Properties specific to area charts.</w:t>
      </w:r>
    </w:p>
    <w:p w14:paraId="0E116402" w14:textId="77777777" w:rsidR="00474950" w:rsidRDefault="00474950" w:rsidP="00474950">
      <w:pPr>
        <w:pStyle w:val="BodyText"/>
        <w:rPr>
          <w:b/>
        </w:rPr>
      </w:pPr>
    </w:p>
    <w:p w14:paraId="09A0137A" w14:textId="1067D065" w:rsidR="00474950" w:rsidRDefault="00474950" w:rsidP="00474950">
      <w:pPr>
        <w:pStyle w:val="BodyText"/>
      </w:pPr>
      <w:r w:rsidRPr="0052012F">
        <w:rPr>
          <w:b/>
        </w:rPr>
        <w:t>Equivalent in</w:t>
      </w:r>
      <w:r>
        <w:tab/>
      </w:r>
      <w:r>
        <w:tab/>
      </w:r>
      <w:proofErr w:type="spellStart"/>
      <w:r w:rsidRPr="00474950">
        <w:rPr>
          <w:rFonts w:ascii="Courier New" w:hAnsi="Courier New" w:cs="Courier New"/>
        </w:rPr>
        <w:t>JCA</w:t>
      </w:r>
      <w:r>
        <w:rPr>
          <w:rFonts w:ascii="Courier New" w:hAnsi="Courier New" w:cs="Courier New"/>
        </w:rPr>
        <w:t>reaChartFormat</w:t>
      </w:r>
      <w:proofErr w:type="spellEnd"/>
    </w:p>
    <w:p w14:paraId="5D17E27F" w14:textId="77777777" w:rsidR="00474950" w:rsidRDefault="00474950" w:rsidP="0047495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7858FE4C" w14:textId="77777777" w:rsidR="00474950" w:rsidRDefault="00474950" w:rsidP="00474950">
      <w:pPr>
        <w:pStyle w:val="BodyText"/>
        <w:rPr>
          <w:b/>
        </w:rPr>
      </w:pPr>
    </w:p>
    <w:p w14:paraId="0920937D" w14:textId="77777777" w:rsidR="00474950" w:rsidRDefault="00474950" w:rsidP="00474950">
      <w:pPr>
        <w:pStyle w:val="BodyText"/>
      </w:pPr>
      <w:r w:rsidRPr="00474950">
        <w:rPr>
          <w:b/>
        </w:rPr>
        <w:t>Sub-Elements:</w:t>
      </w:r>
      <w:r>
        <w:rPr>
          <w:b/>
        </w:rPr>
        <w:tab/>
      </w:r>
      <w:r>
        <w:rPr>
          <w:b/>
        </w:rPr>
        <w:tab/>
      </w:r>
      <w:r w:rsidRPr="00474950">
        <w:t>none</w:t>
      </w:r>
    </w:p>
    <w:p w14:paraId="41C6C8D9" w14:textId="77777777" w:rsidR="00474950" w:rsidRDefault="00474950" w:rsidP="00474950">
      <w:pPr>
        <w:pStyle w:val="BodyText"/>
        <w:rPr>
          <w:b/>
          <w:bCs/>
        </w:rPr>
      </w:pPr>
    </w:p>
    <w:p w14:paraId="02140DA5" w14:textId="79B27B72" w:rsidR="00474950" w:rsidRDefault="00474950" w:rsidP="00474950">
      <w:pPr>
        <w:pStyle w:val="BodyText"/>
        <w:rPr>
          <w:b/>
          <w:bCs/>
        </w:rPr>
      </w:pPr>
      <w:r>
        <w:rPr>
          <w:b/>
          <w:bCs/>
        </w:rPr>
        <w:t>Attributes:</w:t>
      </w:r>
    </w:p>
    <w:p w14:paraId="55DDAAF8" w14:textId="671995A0" w:rsidR="00474950" w:rsidRDefault="00474950" w:rsidP="00474950">
      <w:pPr>
        <w:pStyle w:val="BodyText"/>
        <w:ind w:right="720"/>
      </w:pPr>
      <w:r w:rsidRPr="00474950">
        <w:rPr>
          <w:noProof/>
        </w:rPr>
        <w:lastRenderedPageBreak/>
        <w:drawing>
          <wp:inline distT="0" distB="0" distL="0" distR="0" wp14:anchorId="18EC0BF4" wp14:editId="5074C73D">
            <wp:extent cx="4321810" cy="3848100"/>
            <wp:effectExtent l="0" t="0" r="254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330362" cy="3855715"/>
                    </a:xfrm>
                    <a:prstGeom prst="rect">
                      <a:avLst/>
                    </a:prstGeom>
                    <a:noFill/>
                    <a:ln>
                      <a:noFill/>
                    </a:ln>
                  </pic:spPr>
                </pic:pic>
              </a:graphicData>
            </a:graphic>
          </wp:inline>
        </w:drawing>
      </w:r>
      <w:r>
        <w:rPr>
          <w:sz w:val="12"/>
          <w:szCs w:val="12"/>
        </w:rPr>
        <w:t>1</w:t>
      </w:r>
      <w:r>
        <w:t xml:space="preserve">Equivalent property is </w:t>
      </w:r>
      <w:r w:rsidRPr="00474950">
        <w:rPr>
          <w:rFonts w:ascii="Courier New" w:hAnsi="Courier New" w:cs="Courier New"/>
          <w:szCs w:val="16"/>
        </w:rPr>
        <w:t>100percent</w:t>
      </w:r>
      <w:r>
        <w:t>.</w:t>
      </w:r>
    </w:p>
    <w:p w14:paraId="0E65EF66" w14:textId="77777777" w:rsidR="00474950" w:rsidRPr="00474950" w:rsidRDefault="00474950" w:rsidP="00474950">
      <w:pPr>
        <w:widowControl/>
        <w:adjustRightInd w:val="0"/>
        <w:ind w:left="0" w:right="240"/>
        <w:jc w:val="right"/>
        <w:rPr>
          <w:rFonts w:ascii="PMGPF J+ Helvetica" w:eastAsiaTheme="minorHAnsi" w:hAnsi="PMGPF J+ Helvetica" w:cs="PMGPF J+ Helvetica"/>
          <w:color w:val="000000"/>
          <w:sz w:val="24"/>
          <w:szCs w:val="24"/>
        </w:rPr>
      </w:pPr>
    </w:p>
    <w:p w14:paraId="5B8E08AB" w14:textId="5910AAAE" w:rsidR="00474950" w:rsidRDefault="00474950" w:rsidP="00301F38">
      <w:pPr>
        <w:pStyle w:val="Heading3"/>
      </w:pPr>
      <w:r w:rsidRPr="00474950">
        <w:t>B.1.4</w:t>
      </w:r>
      <w:r>
        <w:tab/>
      </w:r>
      <w:r w:rsidRPr="00474950">
        <w:t>axis</w:t>
      </w:r>
    </w:p>
    <w:p w14:paraId="5148D3C6" w14:textId="77777777" w:rsidR="00474950" w:rsidRPr="0052012F" w:rsidRDefault="00474950" w:rsidP="00474950">
      <w:pPr>
        <w:pStyle w:val="BodyText"/>
      </w:pPr>
      <w:r w:rsidRPr="0052012F">
        <w:rPr>
          <w:b/>
        </w:rPr>
        <w:t>Purpose</w:t>
      </w:r>
      <w:r w:rsidRPr="0052012F">
        <w:t>:</w:t>
      </w:r>
    </w:p>
    <w:p w14:paraId="4C385446" w14:textId="66935365" w:rsidR="00474950" w:rsidRDefault="00474950" w:rsidP="00474950">
      <w:pPr>
        <w:pStyle w:val="BodyText"/>
        <w:rPr>
          <w:b/>
        </w:rPr>
      </w:pPr>
      <w:r w:rsidRPr="00474950">
        <w:t xml:space="preserve">Has attributes that deal with drawing of x-axes and y-axes. Note that the </w:t>
      </w:r>
      <w:proofErr w:type="spellStart"/>
      <w:r w:rsidRPr="00474950">
        <w:rPr>
          <w:rFonts w:ascii="Courier New" w:hAnsi="Courier New" w:cs="Courier New"/>
        </w:rPr>
        <w:t>placementAxis</w:t>
      </w:r>
      <w:proofErr w:type="spellEnd"/>
      <w:r w:rsidRPr="00474950">
        <w:t xml:space="preserve"> name needs to match an axis of the opposite type (i.e. for an x-axis the </w:t>
      </w:r>
      <w:proofErr w:type="spellStart"/>
      <w:r w:rsidRPr="00474950">
        <w:rPr>
          <w:rFonts w:ascii="Courier New" w:hAnsi="Courier New" w:cs="Courier New"/>
        </w:rPr>
        <w:t>placementAxis</w:t>
      </w:r>
      <w:proofErr w:type="spellEnd"/>
      <w:r w:rsidRPr="00474950">
        <w:t xml:space="preserve"> needs</w:t>
      </w:r>
      <w:r>
        <w:t xml:space="preserve"> </w:t>
      </w:r>
      <w:r w:rsidRPr="00474950">
        <w:t>to match a y-axis name). If no match occurs, the default “</w:t>
      </w:r>
      <w:proofErr w:type="spellStart"/>
      <w:r w:rsidRPr="00474950">
        <w:t>xaxis</w:t>
      </w:r>
      <w:proofErr w:type="spellEnd"/>
      <w:r w:rsidRPr="00474950">
        <w:t>” or “</w:t>
      </w:r>
      <w:proofErr w:type="spellStart"/>
      <w:r w:rsidRPr="00474950">
        <w:t>yaxis</w:t>
      </w:r>
      <w:proofErr w:type="spellEnd"/>
      <w:r w:rsidRPr="00474950">
        <w:t>” is assumed.</w:t>
      </w:r>
    </w:p>
    <w:p w14:paraId="2805D593" w14:textId="7E69F54F" w:rsidR="00474950" w:rsidRDefault="00474950" w:rsidP="00474950">
      <w:pPr>
        <w:pStyle w:val="BodyText"/>
      </w:pPr>
      <w:r w:rsidRPr="0052012F">
        <w:rPr>
          <w:b/>
        </w:rPr>
        <w:t>Equivalent in</w:t>
      </w:r>
      <w:r>
        <w:tab/>
      </w:r>
      <w:r>
        <w:tab/>
      </w:r>
      <w:proofErr w:type="spellStart"/>
      <w:r w:rsidRPr="00474950">
        <w:rPr>
          <w:rFonts w:ascii="Courier New" w:hAnsi="Courier New" w:cs="Courier New"/>
        </w:rPr>
        <w:t>JCA</w:t>
      </w:r>
      <w:r>
        <w:rPr>
          <w:rFonts w:ascii="Courier New" w:hAnsi="Courier New" w:cs="Courier New"/>
        </w:rPr>
        <w:t>xis</w:t>
      </w:r>
      <w:proofErr w:type="spellEnd"/>
    </w:p>
    <w:p w14:paraId="02DF4192" w14:textId="77777777" w:rsidR="00474950" w:rsidRDefault="00474950" w:rsidP="0047495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49E3375C" w14:textId="77777777" w:rsidR="00474950" w:rsidRDefault="00474950" w:rsidP="00474950">
      <w:pPr>
        <w:pStyle w:val="BodyText"/>
        <w:rPr>
          <w:b/>
        </w:rPr>
      </w:pPr>
    </w:p>
    <w:p w14:paraId="36281F4D" w14:textId="77777777" w:rsidR="00F071E2" w:rsidRDefault="00F071E2">
      <w:pPr>
        <w:ind w:left="0"/>
        <w:rPr>
          <w:b/>
          <w:szCs w:val="18"/>
        </w:rPr>
      </w:pPr>
      <w:r>
        <w:rPr>
          <w:b/>
        </w:rPr>
        <w:br w:type="page"/>
      </w:r>
    </w:p>
    <w:p w14:paraId="2CCF9C8B" w14:textId="6F1C925E" w:rsidR="00474950" w:rsidRDefault="00474950" w:rsidP="00474950">
      <w:pPr>
        <w:pStyle w:val="BodyText"/>
        <w:rPr>
          <w:b/>
        </w:rPr>
      </w:pPr>
      <w:r w:rsidRPr="00474950">
        <w:rPr>
          <w:b/>
        </w:rPr>
        <w:lastRenderedPageBreak/>
        <w:t>Sub-Elements:</w:t>
      </w:r>
      <w:r>
        <w:rPr>
          <w:b/>
        </w:rPr>
        <w:tab/>
      </w:r>
      <w:r>
        <w:rPr>
          <w:b/>
        </w:rPr>
        <w:tab/>
      </w:r>
    </w:p>
    <w:p w14:paraId="4D51112E" w14:textId="5AA4E7B3"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anno</w:t>
      </w:r>
    </w:p>
    <w:p w14:paraId="3A0CEA0D" w14:textId="1BCDDC70"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axis-formula</w:t>
      </w:r>
    </w:p>
    <w:p w14:paraId="1C7BD47C" w14:textId="438E62EB"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axis-title</w:t>
      </w:r>
    </w:p>
    <w:p w14:paraId="559351C4" w14:textId="4875ADFB"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chart-interior-region</w:t>
      </w:r>
    </w:p>
    <w:p w14:paraId="0FB4B94D" w14:textId="65A06381"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grid</w:t>
      </w:r>
    </w:p>
    <w:p w14:paraId="2335846F" w14:textId="5516263A"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image-map-info</w:t>
      </w:r>
    </w:p>
    <w:p w14:paraId="57265869" w14:textId="4DC55B28"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line-style</w:t>
      </w:r>
    </w:p>
    <w:p w14:paraId="751A95EC" w14:textId="2746F070"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time-exclusion</w:t>
      </w:r>
    </w:p>
    <w:p w14:paraId="2252AAAE" w14:textId="6782C988" w:rsidR="00474950" w:rsidRPr="00474950" w:rsidRDefault="00474950" w:rsidP="00013289">
      <w:pPr>
        <w:pStyle w:val="BodyText"/>
        <w:numPr>
          <w:ilvl w:val="6"/>
          <w:numId w:val="91"/>
        </w:numPr>
        <w:rPr>
          <w:rFonts w:ascii="Courier New" w:hAnsi="Courier New" w:cs="Courier New"/>
        </w:rPr>
      </w:pPr>
      <w:r w:rsidRPr="00474950">
        <w:rPr>
          <w:rFonts w:ascii="Courier New" w:hAnsi="Courier New" w:cs="Courier New"/>
        </w:rPr>
        <w:t>value-label</w:t>
      </w:r>
    </w:p>
    <w:p w14:paraId="33B53BFE" w14:textId="77777777" w:rsidR="00474950" w:rsidRDefault="00474950" w:rsidP="00474950">
      <w:pPr>
        <w:pStyle w:val="BodyText"/>
        <w:rPr>
          <w:b/>
          <w:bCs/>
        </w:rPr>
      </w:pPr>
    </w:p>
    <w:p w14:paraId="4ACB3B4A" w14:textId="1B89FF5D" w:rsidR="00474950" w:rsidRDefault="00474950" w:rsidP="00474950">
      <w:pPr>
        <w:pStyle w:val="BodyText"/>
        <w:rPr>
          <w:b/>
          <w:bCs/>
        </w:rPr>
      </w:pPr>
      <w:r>
        <w:rPr>
          <w:b/>
          <w:bCs/>
        </w:rPr>
        <w:t>Attributes:</w:t>
      </w:r>
    </w:p>
    <w:p w14:paraId="1816449E" w14:textId="77777777" w:rsidR="00474950" w:rsidRDefault="00474950" w:rsidP="00474950">
      <w:pPr>
        <w:pStyle w:val="BodyText"/>
        <w:rPr>
          <w:b/>
          <w:bCs/>
        </w:rPr>
      </w:pPr>
    </w:p>
    <w:p w14:paraId="6F70B125" w14:textId="29530CDC" w:rsidR="00474950" w:rsidRDefault="00474950" w:rsidP="00474950">
      <w:pPr>
        <w:pStyle w:val="BodyText"/>
      </w:pPr>
      <w:r>
        <w:rPr>
          <w:noProof/>
        </w:rPr>
        <w:drawing>
          <wp:inline distT="0" distB="0" distL="0" distR="0" wp14:anchorId="21DCB7CB" wp14:editId="0D4E9A81">
            <wp:extent cx="4346785" cy="3533775"/>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55140" cy="3540568"/>
                    </a:xfrm>
                    <a:prstGeom prst="rect">
                      <a:avLst/>
                    </a:prstGeom>
                    <a:noFill/>
                    <a:ln>
                      <a:noFill/>
                    </a:ln>
                  </pic:spPr>
                </pic:pic>
              </a:graphicData>
            </a:graphic>
          </wp:inline>
        </w:drawing>
      </w:r>
    </w:p>
    <w:p w14:paraId="722114E2" w14:textId="67D8E506" w:rsidR="00474950" w:rsidRDefault="00474950" w:rsidP="00474950">
      <w:pPr>
        <w:pStyle w:val="BodyText"/>
        <w:ind w:right="720"/>
      </w:pPr>
      <w:r>
        <w:rPr>
          <w:noProof/>
        </w:rPr>
        <w:lastRenderedPageBreak/>
        <w:drawing>
          <wp:inline distT="0" distB="0" distL="0" distR="0" wp14:anchorId="133F2235" wp14:editId="3CBE33E0">
            <wp:extent cx="4303395" cy="6048375"/>
            <wp:effectExtent l="0" t="0" r="1905" b="952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318566" cy="6069698"/>
                    </a:xfrm>
                    <a:prstGeom prst="rect">
                      <a:avLst/>
                    </a:prstGeom>
                    <a:noFill/>
                    <a:ln>
                      <a:noFill/>
                    </a:ln>
                  </pic:spPr>
                </pic:pic>
              </a:graphicData>
            </a:graphic>
          </wp:inline>
        </w:drawing>
      </w:r>
    </w:p>
    <w:p w14:paraId="06D7106B" w14:textId="4D56E1E0" w:rsidR="00474950" w:rsidRDefault="00474950" w:rsidP="00474950">
      <w:pPr>
        <w:pStyle w:val="BodyText"/>
        <w:ind w:right="720"/>
      </w:pPr>
      <w:r w:rsidRPr="00474950">
        <w:rPr>
          <w:noProof/>
        </w:rPr>
        <w:lastRenderedPageBreak/>
        <w:drawing>
          <wp:inline distT="0" distB="0" distL="0" distR="0" wp14:anchorId="4A619E2F" wp14:editId="2DC04152">
            <wp:extent cx="4323080" cy="6172200"/>
            <wp:effectExtent l="0" t="0" r="127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333022" cy="6186395"/>
                    </a:xfrm>
                    <a:prstGeom prst="rect">
                      <a:avLst/>
                    </a:prstGeom>
                    <a:noFill/>
                    <a:ln>
                      <a:noFill/>
                    </a:ln>
                  </pic:spPr>
                </pic:pic>
              </a:graphicData>
            </a:graphic>
          </wp:inline>
        </w:drawing>
      </w:r>
    </w:p>
    <w:p w14:paraId="192428D1" w14:textId="3C4ABC63" w:rsidR="00F573B2" w:rsidRDefault="00F573B2" w:rsidP="00474950">
      <w:pPr>
        <w:pStyle w:val="BodyText"/>
        <w:ind w:right="720"/>
      </w:pPr>
      <w:r>
        <w:rPr>
          <w:noProof/>
        </w:rPr>
        <w:lastRenderedPageBreak/>
        <w:drawing>
          <wp:inline distT="0" distB="0" distL="0" distR="0" wp14:anchorId="25404A43" wp14:editId="6F3B002A">
            <wp:extent cx="4363720" cy="605790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371141" cy="6068202"/>
                    </a:xfrm>
                    <a:prstGeom prst="rect">
                      <a:avLst/>
                    </a:prstGeom>
                    <a:noFill/>
                    <a:ln>
                      <a:noFill/>
                    </a:ln>
                  </pic:spPr>
                </pic:pic>
              </a:graphicData>
            </a:graphic>
          </wp:inline>
        </w:drawing>
      </w:r>
    </w:p>
    <w:p w14:paraId="1A29E46E" w14:textId="2DB47FFD" w:rsidR="00D6316F" w:rsidRDefault="00D6316F" w:rsidP="002526E0">
      <w:pPr>
        <w:pStyle w:val="BodyText"/>
        <w:ind w:right="720"/>
      </w:pPr>
      <w:r w:rsidRPr="00D6316F">
        <w:rPr>
          <w:noProof/>
        </w:rPr>
        <w:lastRenderedPageBreak/>
        <w:drawing>
          <wp:inline distT="0" distB="0" distL="0" distR="0" wp14:anchorId="08C26F8A" wp14:editId="4DD2DEA7">
            <wp:extent cx="4314507" cy="2847975"/>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330583" cy="2858587"/>
                    </a:xfrm>
                    <a:prstGeom prst="rect">
                      <a:avLst/>
                    </a:prstGeom>
                    <a:noFill/>
                    <a:ln>
                      <a:noFill/>
                    </a:ln>
                  </pic:spPr>
                </pic:pic>
              </a:graphicData>
            </a:graphic>
          </wp:inline>
        </w:drawing>
      </w:r>
    </w:p>
    <w:p w14:paraId="3B1359F7" w14:textId="77777777" w:rsidR="00D6316F" w:rsidRPr="00D6316F" w:rsidRDefault="00D6316F" w:rsidP="00D6316F">
      <w:pPr>
        <w:widowControl/>
        <w:adjustRightInd w:val="0"/>
        <w:ind w:left="0" w:right="240"/>
        <w:jc w:val="right"/>
        <w:rPr>
          <w:rFonts w:ascii="PMGPF J+ Helvetica" w:eastAsiaTheme="minorHAnsi" w:hAnsi="PMGPF J+ Helvetica" w:cs="PMGPF J+ Helvetica"/>
          <w:color w:val="000000"/>
          <w:sz w:val="24"/>
          <w:szCs w:val="24"/>
        </w:rPr>
      </w:pPr>
    </w:p>
    <w:p w14:paraId="706F374A" w14:textId="77777777" w:rsidR="00D6316F" w:rsidRPr="00D6316F" w:rsidRDefault="00D6316F" w:rsidP="00D6316F">
      <w:pPr>
        <w:widowControl/>
        <w:adjustRightInd w:val="0"/>
        <w:spacing w:after="20"/>
        <w:ind w:left="1440" w:firstLine="1440"/>
        <w:jc w:val="center"/>
        <w:rPr>
          <w:rFonts w:ascii="PMGPF J+ Helvetica" w:eastAsiaTheme="minorHAnsi" w:hAnsi="PMGPF J+ Helvetica" w:cs="PMGPF J+ Helvetica"/>
          <w:color w:val="000000"/>
          <w:sz w:val="24"/>
          <w:szCs w:val="24"/>
        </w:rPr>
      </w:pPr>
    </w:p>
    <w:p w14:paraId="009EE627" w14:textId="34BAD947" w:rsidR="00D6316F" w:rsidRDefault="00D6316F" w:rsidP="00301F38">
      <w:pPr>
        <w:pStyle w:val="Heading3"/>
      </w:pPr>
      <w:r w:rsidRPr="00D6316F">
        <w:t>B.1.5</w:t>
      </w:r>
      <w:r>
        <w:tab/>
      </w:r>
      <w:r w:rsidRPr="00D6316F">
        <w:t>axis-formula</w:t>
      </w:r>
    </w:p>
    <w:p w14:paraId="2BB54A19" w14:textId="77777777" w:rsidR="00D6316F" w:rsidRPr="0052012F" w:rsidRDefault="00D6316F" w:rsidP="00D6316F">
      <w:pPr>
        <w:pStyle w:val="BodyText"/>
      </w:pPr>
      <w:r w:rsidRPr="0052012F">
        <w:rPr>
          <w:b/>
        </w:rPr>
        <w:t>Purpose</w:t>
      </w:r>
      <w:r w:rsidRPr="0052012F">
        <w:t>:</w:t>
      </w:r>
    </w:p>
    <w:p w14:paraId="44F18AB8" w14:textId="1562D64D" w:rsidR="00D6316F" w:rsidRDefault="00D6316F" w:rsidP="00D6316F">
      <w:pPr>
        <w:pStyle w:val="BodyText"/>
      </w:pPr>
      <w:r w:rsidRPr="00D6316F">
        <w:t>Defines a relationship between two axes. The originator attribute needs to match an existing axis name of the same axis type. If no match occurs, the default “</w:t>
      </w:r>
      <w:proofErr w:type="spellStart"/>
      <w:r w:rsidRPr="00D6316F">
        <w:t>xaxis</w:t>
      </w:r>
      <w:proofErr w:type="spellEnd"/>
      <w:r w:rsidRPr="00D6316F">
        <w:t>” or “</w:t>
      </w:r>
      <w:proofErr w:type="spellStart"/>
      <w:r w:rsidRPr="00D6316F">
        <w:t>yaxis</w:t>
      </w:r>
      <w:proofErr w:type="spellEnd"/>
      <w:r w:rsidRPr="00D6316F">
        <w:t>” is used.</w:t>
      </w:r>
    </w:p>
    <w:p w14:paraId="0BC40292" w14:textId="77777777" w:rsidR="00D6316F" w:rsidRDefault="00D6316F" w:rsidP="00D6316F">
      <w:pPr>
        <w:pStyle w:val="BodyText"/>
        <w:rPr>
          <w:b/>
        </w:rPr>
      </w:pPr>
    </w:p>
    <w:p w14:paraId="0163840C" w14:textId="23C6BBF5" w:rsidR="00D6316F" w:rsidRDefault="00D6316F" w:rsidP="00D6316F">
      <w:pPr>
        <w:pStyle w:val="BodyText"/>
      </w:pPr>
      <w:r w:rsidRPr="0052012F">
        <w:rPr>
          <w:b/>
        </w:rPr>
        <w:t>Equivalent in</w:t>
      </w:r>
      <w:r>
        <w:tab/>
      </w:r>
      <w:r>
        <w:tab/>
      </w:r>
      <w:proofErr w:type="spellStart"/>
      <w:r w:rsidRPr="00474950">
        <w:rPr>
          <w:rFonts w:ascii="Courier New" w:hAnsi="Courier New" w:cs="Courier New"/>
        </w:rPr>
        <w:t>JCA</w:t>
      </w:r>
      <w:r>
        <w:rPr>
          <w:rFonts w:ascii="Courier New" w:hAnsi="Courier New" w:cs="Courier New"/>
        </w:rPr>
        <w:t>xisFormula</w:t>
      </w:r>
      <w:proofErr w:type="spellEnd"/>
    </w:p>
    <w:p w14:paraId="61CD739C" w14:textId="77777777" w:rsidR="00D6316F" w:rsidRDefault="00D6316F" w:rsidP="00D6316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21D90ACE" w14:textId="77777777" w:rsidR="00D6316F" w:rsidRDefault="00D6316F" w:rsidP="00D6316F">
      <w:pPr>
        <w:pStyle w:val="BodyText"/>
        <w:rPr>
          <w:b/>
        </w:rPr>
      </w:pPr>
    </w:p>
    <w:p w14:paraId="1E804BB1" w14:textId="77777777" w:rsidR="00D6316F" w:rsidRDefault="00D6316F" w:rsidP="00D6316F">
      <w:pPr>
        <w:pStyle w:val="BodyText"/>
      </w:pPr>
      <w:r w:rsidRPr="00474950">
        <w:rPr>
          <w:b/>
        </w:rPr>
        <w:t>Sub-Elements:</w:t>
      </w:r>
      <w:r>
        <w:rPr>
          <w:b/>
        </w:rPr>
        <w:tab/>
      </w:r>
      <w:r>
        <w:rPr>
          <w:b/>
        </w:rPr>
        <w:tab/>
      </w:r>
      <w:r w:rsidRPr="00474950">
        <w:t>none</w:t>
      </w:r>
    </w:p>
    <w:p w14:paraId="3AE48A63" w14:textId="77777777" w:rsidR="00D6316F" w:rsidRDefault="00D6316F" w:rsidP="00D6316F">
      <w:pPr>
        <w:pStyle w:val="BodyText"/>
        <w:rPr>
          <w:b/>
          <w:bCs/>
        </w:rPr>
      </w:pPr>
    </w:p>
    <w:p w14:paraId="6C9DBD92" w14:textId="5A932663" w:rsidR="00D6316F" w:rsidRDefault="00D6316F" w:rsidP="00D6316F">
      <w:pPr>
        <w:pStyle w:val="BodyText"/>
        <w:rPr>
          <w:b/>
          <w:bCs/>
        </w:rPr>
      </w:pPr>
      <w:r>
        <w:rPr>
          <w:b/>
          <w:bCs/>
        </w:rPr>
        <w:t>Attributes:</w:t>
      </w:r>
    </w:p>
    <w:p w14:paraId="5A349BC6" w14:textId="77777777" w:rsidR="002526E0" w:rsidRDefault="002526E0" w:rsidP="00D6316F">
      <w:pPr>
        <w:pStyle w:val="BodyText"/>
        <w:rPr>
          <w:b/>
          <w:bCs/>
        </w:rPr>
      </w:pPr>
    </w:p>
    <w:p w14:paraId="7F2E3BB3" w14:textId="759CEF25" w:rsidR="00D6316F" w:rsidRDefault="002526E0" w:rsidP="002526E0">
      <w:pPr>
        <w:pStyle w:val="BodyText"/>
      </w:pPr>
      <w:r>
        <w:rPr>
          <w:noProof/>
        </w:rPr>
        <w:drawing>
          <wp:inline distT="0" distB="0" distL="0" distR="0" wp14:anchorId="7A78A033" wp14:editId="510C2924">
            <wp:extent cx="4324350" cy="700366"/>
            <wp:effectExtent l="0" t="0" r="0" b="508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376611" cy="708830"/>
                    </a:xfrm>
                    <a:prstGeom prst="rect">
                      <a:avLst/>
                    </a:prstGeom>
                    <a:noFill/>
                    <a:ln>
                      <a:noFill/>
                    </a:ln>
                  </pic:spPr>
                </pic:pic>
              </a:graphicData>
            </a:graphic>
          </wp:inline>
        </w:drawing>
      </w:r>
    </w:p>
    <w:p w14:paraId="208F428C" w14:textId="630C9F1B" w:rsidR="002526E0" w:rsidRDefault="002526E0" w:rsidP="002526E0">
      <w:pPr>
        <w:pStyle w:val="BodyText"/>
        <w:ind w:right="720"/>
      </w:pPr>
      <w:r>
        <w:rPr>
          <w:noProof/>
        </w:rPr>
        <w:lastRenderedPageBreak/>
        <w:drawing>
          <wp:inline distT="0" distB="0" distL="0" distR="0" wp14:anchorId="71B7F4BB" wp14:editId="4D3AC7B7">
            <wp:extent cx="4381500" cy="1253027"/>
            <wp:effectExtent l="0" t="0" r="0" b="444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389834" cy="1255410"/>
                    </a:xfrm>
                    <a:prstGeom prst="rect">
                      <a:avLst/>
                    </a:prstGeom>
                    <a:noFill/>
                    <a:ln>
                      <a:noFill/>
                    </a:ln>
                  </pic:spPr>
                </pic:pic>
              </a:graphicData>
            </a:graphic>
          </wp:inline>
        </w:drawing>
      </w:r>
    </w:p>
    <w:p w14:paraId="123CC6B4" w14:textId="77777777" w:rsidR="002526E0" w:rsidRPr="002526E0" w:rsidRDefault="002526E0" w:rsidP="002526E0">
      <w:pPr>
        <w:widowControl/>
        <w:adjustRightInd w:val="0"/>
        <w:ind w:left="0" w:right="240"/>
        <w:jc w:val="right"/>
        <w:rPr>
          <w:rFonts w:ascii="PMGPF J+ Helvetica" w:eastAsiaTheme="minorHAnsi" w:hAnsi="PMGPF J+ Helvetica" w:cs="PMGPF J+ Helvetica"/>
          <w:color w:val="000000"/>
          <w:sz w:val="24"/>
          <w:szCs w:val="24"/>
        </w:rPr>
      </w:pPr>
    </w:p>
    <w:p w14:paraId="409FB158" w14:textId="77777777" w:rsidR="002526E0" w:rsidRPr="002526E0" w:rsidRDefault="002526E0" w:rsidP="002526E0">
      <w:pPr>
        <w:widowControl/>
        <w:adjustRightInd w:val="0"/>
        <w:spacing w:after="20"/>
        <w:ind w:left="1440" w:firstLine="1440"/>
        <w:jc w:val="center"/>
        <w:rPr>
          <w:rFonts w:ascii="PMGPF J+ Helvetica" w:eastAsiaTheme="minorHAnsi" w:hAnsi="PMGPF J+ Helvetica" w:cs="PMGPF J+ Helvetica"/>
          <w:color w:val="000000"/>
          <w:sz w:val="24"/>
          <w:szCs w:val="24"/>
        </w:rPr>
      </w:pPr>
    </w:p>
    <w:p w14:paraId="7640B0A9" w14:textId="3C5A0243" w:rsidR="002526E0" w:rsidRDefault="002526E0" w:rsidP="00301F38">
      <w:pPr>
        <w:pStyle w:val="Heading3"/>
      </w:pPr>
      <w:r w:rsidRPr="002526E0">
        <w:t>B.1.6</w:t>
      </w:r>
      <w:r>
        <w:tab/>
      </w:r>
      <w:r w:rsidRPr="002526E0">
        <w:t>axis-title</w:t>
      </w:r>
    </w:p>
    <w:p w14:paraId="2D539185" w14:textId="77777777" w:rsidR="002526E0" w:rsidRPr="0052012F" w:rsidRDefault="002526E0" w:rsidP="002526E0">
      <w:pPr>
        <w:pStyle w:val="BodyText"/>
      </w:pPr>
      <w:r w:rsidRPr="0052012F">
        <w:rPr>
          <w:b/>
        </w:rPr>
        <w:t>Purpose</w:t>
      </w:r>
      <w:r w:rsidRPr="0052012F">
        <w:t>:</w:t>
      </w:r>
    </w:p>
    <w:p w14:paraId="4B219388" w14:textId="15984130" w:rsidR="002526E0" w:rsidRDefault="00FD0770" w:rsidP="002526E0">
      <w:pPr>
        <w:pStyle w:val="BodyText"/>
      </w:pPr>
      <w:r w:rsidRPr="00FD0770">
        <w:t>The title for an axis.</w:t>
      </w:r>
    </w:p>
    <w:p w14:paraId="0D098597" w14:textId="77777777" w:rsidR="00FD0770" w:rsidRDefault="00FD0770" w:rsidP="002526E0">
      <w:pPr>
        <w:pStyle w:val="BodyText"/>
        <w:rPr>
          <w:b/>
        </w:rPr>
      </w:pPr>
    </w:p>
    <w:p w14:paraId="62259F3F" w14:textId="516E072C" w:rsidR="002526E0" w:rsidRDefault="002526E0" w:rsidP="002526E0">
      <w:pPr>
        <w:pStyle w:val="BodyText"/>
      </w:pPr>
      <w:r w:rsidRPr="0052012F">
        <w:rPr>
          <w:b/>
        </w:rPr>
        <w:t>Equivalent in</w:t>
      </w:r>
      <w:r>
        <w:tab/>
      </w:r>
      <w:r>
        <w:tab/>
      </w:r>
      <w:proofErr w:type="spellStart"/>
      <w:r w:rsidRPr="00474950">
        <w:rPr>
          <w:rFonts w:ascii="Courier New" w:hAnsi="Courier New" w:cs="Courier New"/>
        </w:rPr>
        <w:t>JCA</w:t>
      </w:r>
      <w:r>
        <w:rPr>
          <w:rFonts w:ascii="Courier New" w:hAnsi="Courier New" w:cs="Courier New"/>
        </w:rPr>
        <w:t>xis</w:t>
      </w:r>
      <w:r w:rsidR="00FD0770">
        <w:rPr>
          <w:rFonts w:ascii="Courier New" w:hAnsi="Courier New" w:cs="Courier New"/>
        </w:rPr>
        <w:t>Title</w:t>
      </w:r>
      <w:proofErr w:type="spellEnd"/>
    </w:p>
    <w:p w14:paraId="585B21BB" w14:textId="77777777" w:rsidR="002526E0" w:rsidRDefault="002526E0" w:rsidP="002526E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3B29E7B6" w14:textId="77777777" w:rsidR="002526E0" w:rsidRDefault="002526E0" w:rsidP="002526E0">
      <w:pPr>
        <w:pStyle w:val="BodyText"/>
        <w:rPr>
          <w:b/>
        </w:rPr>
      </w:pPr>
    </w:p>
    <w:p w14:paraId="51AB16B8" w14:textId="4F5B1BDA" w:rsidR="002526E0" w:rsidRDefault="002526E0" w:rsidP="002526E0">
      <w:pPr>
        <w:pStyle w:val="BodyText"/>
      </w:pPr>
      <w:r w:rsidRPr="00474950">
        <w:rPr>
          <w:b/>
        </w:rPr>
        <w:t>Sub-Elements:</w:t>
      </w:r>
      <w:r>
        <w:rPr>
          <w:b/>
        </w:rPr>
        <w:tab/>
      </w:r>
      <w:r>
        <w:rPr>
          <w:b/>
        </w:rPr>
        <w:tab/>
      </w:r>
      <w:r w:rsidR="00FD0770" w:rsidRPr="00FD0770">
        <w:rPr>
          <w:rFonts w:ascii="Courier New" w:hAnsi="Courier New" w:cs="Courier New"/>
        </w:rPr>
        <w:t>chart-interior-region</w:t>
      </w:r>
    </w:p>
    <w:p w14:paraId="2B937660" w14:textId="77777777" w:rsidR="002526E0" w:rsidRDefault="002526E0" w:rsidP="002526E0">
      <w:pPr>
        <w:pStyle w:val="BodyText"/>
        <w:rPr>
          <w:b/>
          <w:bCs/>
        </w:rPr>
      </w:pPr>
    </w:p>
    <w:p w14:paraId="5330F912" w14:textId="683F39CC" w:rsidR="002526E0" w:rsidRDefault="002526E0" w:rsidP="002526E0">
      <w:pPr>
        <w:pStyle w:val="BodyText"/>
        <w:rPr>
          <w:b/>
          <w:bCs/>
        </w:rPr>
      </w:pPr>
      <w:r>
        <w:rPr>
          <w:b/>
          <w:bCs/>
        </w:rPr>
        <w:t>Attributes:</w:t>
      </w:r>
    </w:p>
    <w:p w14:paraId="5C992EA9" w14:textId="77777777" w:rsidR="00FD0770" w:rsidRDefault="00FD0770" w:rsidP="002526E0">
      <w:pPr>
        <w:pStyle w:val="BodyText"/>
        <w:rPr>
          <w:b/>
          <w:bCs/>
        </w:rPr>
      </w:pPr>
    </w:p>
    <w:p w14:paraId="1A6E7F2D" w14:textId="77777777" w:rsidR="00FD0770" w:rsidRDefault="00FD0770" w:rsidP="00FD0770">
      <w:pPr>
        <w:pStyle w:val="BodyText"/>
        <w:ind w:right="720"/>
        <w:rPr>
          <w:rFonts w:ascii="PMGPF J+ Helvetica" w:eastAsiaTheme="minorHAnsi" w:hAnsi="PMGPF J+ Helvetica" w:cs="PMGPF J+ Helvetica"/>
          <w:b/>
          <w:bCs/>
          <w:color w:val="000000"/>
          <w:sz w:val="20"/>
          <w:szCs w:val="20"/>
        </w:rPr>
      </w:pPr>
      <w:r>
        <w:rPr>
          <w:b/>
          <w:bCs/>
          <w:noProof/>
        </w:rPr>
        <w:drawing>
          <wp:inline distT="0" distB="0" distL="0" distR="0" wp14:anchorId="6E4B2700" wp14:editId="2429791C">
            <wp:extent cx="4290695" cy="289560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99318" cy="2901419"/>
                    </a:xfrm>
                    <a:prstGeom prst="rect">
                      <a:avLst/>
                    </a:prstGeom>
                    <a:noFill/>
                    <a:ln>
                      <a:noFill/>
                    </a:ln>
                  </pic:spPr>
                </pic:pic>
              </a:graphicData>
            </a:graphic>
          </wp:inline>
        </w:drawing>
      </w:r>
    </w:p>
    <w:p w14:paraId="36E98552" w14:textId="77777777" w:rsidR="00301F38" w:rsidRDefault="00301F38">
      <w:pPr>
        <w:ind w:left="0"/>
        <w:rPr>
          <w:rFonts w:ascii="Arial Narrow" w:eastAsia="Arial" w:hAnsi="Arial Narrow" w:cs="Arial"/>
          <w:b/>
          <w:bCs/>
          <w:sz w:val="24"/>
          <w:szCs w:val="28"/>
        </w:rPr>
      </w:pPr>
      <w:r>
        <w:br w:type="page"/>
      </w:r>
    </w:p>
    <w:p w14:paraId="3E9E87C9" w14:textId="16AAF0EE" w:rsidR="00FD0770" w:rsidRDefault="00FD0770" w:rsidP="00301F38">
      <w:pPr>
        <w:pStyle w:val="Heading3"/>
      </w:pPr>
      <w:r w:rsidRPr="00FD0770">
        <w:lastRenderedPageBreak/>
        <w:t>B.1.7</w:t>
      </w:r>
      <w:r>
        <w:tab/>
      </w:r>
      <w:r w:rsidRPr="00FD0770">
        <w:t>bar-format</w:t>
      </w:r>
    </w:p>
    <w:p w14:paraId="3C0F5184" w14:textId="77777777" w:rsidR="00FD0770" w:rsidRPr="0052012F" w:rsidRDefault="00FD0770" w:rsidP="00FD0770">
      <w:pPr>
        <w:pStyle w:val="BodyText"/>
      </w:pPr>
      <w:r w:rsidRPr="0052012F">
        <w:rPr>
          <w:b/>
        </w:rPr>
        <w:t>Purpose</w:t>
      </w:r>
      <w:r w:rsidRPr="0052012F">
        <w:t>:</w:t>
      </w:r>
    </w:p>
    <w:p w14:paraId="30DF7487" w14:textId="2AD62531" w:rsidR="00FD0770" w:rsidRDefault="00FD0770" w:rsidP="00FD0770">
      <w:pPr>
        <w:pStyle w:val="BodyText"/>
      </w:pPr>
      <w:r w:rsidRPr="00FD0770">
        <w:t>Properties specific to bar and stacking bar charts.</w:t>
      </w:r>
    </w:p>
    <w:p w14:paraId="745D935A" w14:textId="77777777" w:rsidR="00FD0770" w:rsidRDefault="00FD0770" w:rsidP="00FD0770">
      <w:pPr>
        <w:pStyle w:val="BodyText"/>
        <w:rPr>
          <w:b/>
        </w:rPr>
      </w:pPr>
    </w:p>
    <w:p w14:paraId="07862541" w14:textId="5BAE7759" w:rsidR="00FD0770" w:rsidRDefault="00FD0770" w:rsidP="00FD0770">
      <w:pPr>
        <w:pStyle w:val="BodyText"/>
      </w:pPr>
      <w:r w:rsidRPr="0052012F">
        <w:rPr>
          <w:b/>
        </w:rPr>
        <w:t>Equivalent in</w:t>
      </w:r>
      <w:r>
        <w:tab/>
      </w:r>
      <w:r>
        <w:tab/>
      </w:r>
      <w:proofErr w:type="spellStart"/>
      <w:r w:rsidRPr="00474950">
        <w:rPr>
          <w:rFonts w:ascii="Courier New" w:hAnsi="Courier New" w:cs="Courier New"/>
        </w:rPr>
        <w:t>JC</w:t>
      </w:r>
      <w:r>
        <w:rPr>
          <w:rFonts w:ascii="Courier New" w:hAnsi="Courier New" w:cs="Courier New"/>
        </w:rPr>
        <w:t>BarChartFormat</w:t>
      </w:r>
      <w:proofErr w:type="spellEnd"/>
    </w:p>
    <w:p w14:paraId="404FE9A8" w14:textId="77777777" w:rsidR="00FD0770" w:rsidRDefault="00FD0770" w:rsidP="00FD077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54C3B0F7" w14:textId="77777777" w:rsidR="00FD0770" w:rsidRDefault="00FD0770" w:rsidP="00FD0770">
      <w:pPr>
        <w:pStyle w:val="BodyText"/>
        <w:rPr>
          <w:b/>
        </w:rPr>
      </w:pPr>
    </w:p>
    <w:p w14:paraId="7268D2E3" w14:textId="7261BCEB" w:rsidR="00FD0770" w:rsidRDefault="00FD0770" w:rsidP="00FD0770">
      <w:pPr>
        <w:pStyle w:val="BodyText"/>
      </w:pPr>
      <w:r w:rsidRPr="00474950">
        <w:rPr>
          <w:b/>
        </w:rPr>
        <w:t>Sub-Elements:</w:t>
      </w:r>
      <w:r>
        <w:rPr>
          <w:b/>
        </w:rPr>
        <w:tab/>
      </w:r>
      <w:r>
        <w:rPr>
          <w:b/>
        </w:rPr>
        <w:tab/>
      </w:r>
      <w:r w:rsidRPr="00FD0770">
        <w:t>none</w:t>
      </w:r>
    </w:p>
    <w:p w14:paraId="3A6F4288" w14:textId="77777777" w:rsidR="00FD0770" w:rsidRDefault="00FD0770" w:rsidP="00FD0770">
      <w:pPr>
        <w:pStyle w:val="BodyText"/>
        <w:rPr>
          <w:b/>
          <w:bCs/>
        </w:rPr>
      </w:pPr>
    </w:p>
    <w:p w14:paraId="59581CD1" w14:textId="15489505" w:rsidR="00FD0770" w:rsidRDefault="00FD0770" w:rsidP="00FD0770">
      <w:pPr>
        <w:pStyle w:val="BodyText"/>
        <w:rPr>
          <w:b/>
          <w:bCs/>
        </w:rPr>
      </w:pPr>
      <w:r>
        <w:rPr>
          <w:b/>
          <w:bCs/>
        </w:rPr>
        <w:t>Attributes:</w:t>
      </w:r>
    </w:p>
    <w:p w14:paraId="1C899AE3" w14:textId="77777777" w:rsidR="00FD0770" w:rsidRDefault="00FD0770" w:rsidP="00FD0770">
      <w:pPr>
        <w:pStyle w:val="BodyText"/>
        <w:rPr>
          <w:b/>
          <w:bCs/>
        </w:rPr>
      </w:pPr>
    </w:p>
    <w:p w14:paraId="3245943E" w14:textId="3C49BB28" w:rsidR="00FD0770" w:rsidRDefault="00FD0770" w:rsidP="00FD0770">
      <w:pPr>
        <w:pStyle w:val="BodyText"/>
        <w:ind w:right="720"/>
      </w:pPr>
      <w:r>
        <w:rPr>
          <w:noProof/>
        </w:rPr>
        <w:drawing>
          <wp:inline distT="0" distB="0" distL="0" distR="0" wp14:anchorId="5E55979B" wp14:editId="4062BC9F">
            <wp:extent cx="4324180" cy="2695575"/>
            <wp:effectExtent l="0" t="0" r="635"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36893" cy="2703500"/>
                    </a:xfrm>
                    <a:prstGeom prst="rect">
                      <a:avLst/>
                    </a:prstGeom>
                    <a:noFill/>
                    <a:ln>
                      <a:noFill/>
                    </a:ln>
                  </pic:spPr>
                </pic:pic>
              </a:graphicData>
            </a:graphic>
          </wp:inline>
        </w:drawing>
      </w:r>
    </w:p>
    <w:p w14:paraId="1D937059" w14:textId="5F581B05" w:rsidR="00FD0770" w:rsidRPr="00FD0770" w:rsidRDefault="00FD0770" w:rsidP="00FD0770">
      <w:pPr>
        <w:pStyle w:val="BodyText"/>
      </w:pPr>
      <w:r>
        <w:rPr>
          <w:sz w:val="12"/>
          <w:szCs w:val="12"/>
        </w:rPr>
        <w:t>1</w:t>
      </w:r>
      <w:r>
        <w:t xml:space="preserve">Equivalent property is </w:t>
      </w:r>
      <w:r w:rsidRPr="00FD0770">
        <w:rPr>
          <w:rFonts w:ascii="Courier New" w:hAnsi="Courier New" w:cs="Courier New"/>
          <w:szCs w:val="16"/>
        </w:rPr>
        <w:t>100percent</w:t>
      </w:r>
      <w:r>
        <w:t>.</w:t>
      </w:r>
    </w:p>
    <w:p w14:paraId="4DA48857" w14:textId="58B30741" w:rsidR="00FD0770" w:rsidRDefault="00FD0770" w:rsidP="00301F38">
      <w:pPr>
        <w:pStyle w:val="Heading3"/>
        <w:rPr>
          <w:rStyle w:val="SC27106505"/>
          <w:rFonts w:cs="Arial"/>
          <w:b/>
          <w:bCs/>
          <w:color w:val="auto"/>
          <w:sz w:val="24"/>
          <w:szCs w:val="48"/>
        </w:rPr>
      </w:pPr>
      <w:r w:rsidRPr="00FD0770">
        <w:rPr>
          <w:rStyle w:val="SC27106505"/>
          <w:rFonts w:cs="Arial"/>
          <w:b/>
          <w:bCs/>
          <w:color w:val="auto"/>
          <w:sz w:val="24"/>
          <w:szCs w:val="48"/>
        </w:rPr>
        <w:t>B.1.8</w:t>
      </w:r>
      <w:r>
        <w:rPr>
          <w:rStyle w:val="SC27106505"/>
          <w:rFonts w:cs="Arial"/>
          <w:b/>
          <w:bCs/>
          <w:color w:val="auto"/>
          <w:sz w:val="24"/>
          <w:szCs w:val="48"/>
        </w:rPr>
        <w:tab/>
      </w:r>
      <w:r w:rsidRPr="00FD0770">
        <w:rPr>
          <w:rStyle w:val="SC27106505"/>
          <w:rFonts w:cs="Arial"/>
          <w:b/>
          <w:bCs/>
          <w:color w:val="auto"/>
          <w:sz w:val="24"/>
          <w:szCs w:val="48"/>
        </w:rPr>
        <w:t>bevel-border</w:t>
      </w:r>
    </w:p>
    <w:p w14:paraId="563390EA" w14:textId="77777777" w:rsidR="00FD0770" w:rsidRPr="0052012F" w:rsidRDefault="00FD0770" w:rsidP="00FD0770">
      <w:pPr>
        <w:pStyle w:val="BodyText"/>
      </w:pPr>
      <w:r w:rsidRPr="0052012F">
        <w:rPr>
          <w:b/>
        </w:rPr>
        <w:t>Purpose</w:t>
      </w:r>
      <w:r w:rsidRPr="0052012F">
        <w:t>:</w:t>
      </w:r>
    </w:p>
    <w:p w14:paraId="4B5F0300" w14:textId="6757C52F" w:rsidR="00FD0770" w:rsidRDefault="00FD0770" w:rsidP="00FD0770">
      <w:pPr>
        <w:pStyle w:val="BodyText"/>
      </w:pPr>
      <w:r w:rsidRPr="00FD0770">
        <w:t xml:space="preserve">Bevel or </w:t>
      </w:r>
      <w:proofErr w:type="spellStart"/>
      <w:r w:rsidRPr="00FD0770">
        <w:t>SoftBevel</w:t>
      </w:r>
      <w:proofErr w:type="spellEnd"/>
      <w:r w:rsidRPr="00FD0770">
        <w:t xml:space="preserve"> borders.</w:t>
      </w:r>
    </w:p>
    <w:p w14:paraId="2D348965" w14:textId="77777777" w:rsidR="00FD0770" w:rsidRDefault="00FD0770" w:rsidP="00FD0770">
      <w:pPr>
        <w:pStyle w:val="BodyText"/>
        <w:rPr>
          <w:b/>
        </w:rPr>
      </w:pPr>
    </w:p>
    <w:p w14:paraId="1702EA8C" w14:textId="270FBD2C" w:rsidR="00FD0770" w:rsidRDefault="00FD0770" w:rsidP="00FD0770">
      <w:pPr>
        <w:pStyle w:val="BodyText"/>
      </w:pPr>
      <w:r w:rsidRPr="0052012F">
        <w:rPr>
          <w:b/>
        </w:rPr>
        <w:t>Equivalent in</w:t>
      </w:r>
      <w:r>
        <w:tab/>
      </w:r>
      <w:r>
        <w:tab/>
      </w:r>
      <w:proofErr w:type="spellStart"/>
      <w:proofErr w:type="gramStart"/>
      <w:r w:rsidRPr="00FD0770">
        <w:rPr>
          <w:rFonts w:ascii="Courier New" w:hAnsi="Courier New" w:cs="Courier New"/>
        </w:rPr>
        <w:t>javax.swing</w:t>
      </w:r>
      <w:proofErr w:type="gramEnd"/>
      <w:r w:rsidRPr="00FD0770">
        <w:rPr>
          <w:rFonts w:ascii="Courier New" w:hAnsi="Courier New" w:cs="Courier New"/>
        </w:rPr>
        <w:t>.border.BevelBorder</w:t>
      </w:r>
      <w:proofErr w:type="spellEnd"/>
      <w:r w:rsidRPr="00FD0770">
        <w:rPr>
          <w:rFonts w:ascii="Courier New" w:hAnsi="Courier New" w:cs="Courier New"/>
        </w:rPr>
        <w:t xml:space="preserve"> </w:t>
      </w:r>
      <w:r w:rsidRPr="00FD0770">
        <w:t>or</w:t>
      </w:r>
    </w:p>
    <w:p w14:paraId="65ECC4A4" w14:textId="607A4800" w:rsidR="00FD0770" w:rsidRDefault="00FD0770" w:rsidP="00FD077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roofErr w:type="spellStart"/>
      <w:proofErr w:type="gramStart"/>
      <w:r w:rsidRPr="00FD0770">
        <w:rPr>
          <w:rFonts w:ascii="Courier New" w:hAnsi="Courier New" w:cs="Courier New"/>
        </w:rPr>
        <w:t>javax.swing</w:t>
      </w:r>
      <w:proofErr w:type="gramEnd"/>
      <w:r w:rsidRPr="00FD0770">
        <w:rPr>
          <w:rFonts w:ascii="Courier New" w:hAnsi="Courier New" w:cs="Courier New"/>
        </w:rPr>
        <w:t>.border.SoftBevelBorder</w:t>
      </w:r>
      <w:proofErr w:type="spellEnd"/>
    </w:p>
    <w:p w14:paraId="4740A1DE" w14:textId="158D49CD" w:rsidR="00FD0770" w:rsidRDefault="00FD0770" w:rsidP="00FD0770">
      <w:pPr>
        <w:pStyle w:val="BodyText"/>
        <w:rPr>
          <w:b/>
        </w:rPr>
      </w:pPr>
      <w:r>
        <w:rPr>
          <w:b/>
        </w:rPr>
        <w:tab/>
      </w:r>
    </w:p>
    <w:p w14:paraId="158E96C5" w14:textId="77777777" w:rsidR="00FD0770" w:rsidRDefault="00FD0770" w:rsidP="00FD0770">
      <w:pPr>
        <w:pStyle w:val="BodyText"/>
      </w:pPr>
      <w:r w:rsidRPr="00474950">
        <w:rPr>
          <w:b/>
        </w:rPr>
        <w:t>Sub-Elements:</w:t>
      </w:r>
      <w:r>
        <w:rPr>
          <w:b/>
        </w:rPr>
        <w:tab/>
      </w:r>
      <w:r>
        <w:rPr>
          <w:b/>
        </w:rPr>
        <w:tab/>
      </w:r>
      <w:r w:rsidRPr="00FD0770">
        <w:t>none</w:t>
      </w:r>
    </w:p>
    <w:p w14:paraId="1A3AC43B" w14:textId="77777777" w:rsidR="00FD0770" w:rsidRDefault="00FD0770" w:rsidP="00FD0770">
      <w:pPr>
        <w:pStyle w:val="BodyText"/>
        <w:rPr>
          <w:b/>
          <w:bCs/>
        </w:rPr>
      </w:pPr>
    </w:p>
    <w:p w14:paraId="5B86DBE8" w14:textId="77777777" w:rsidR="00FD0770" w:rsidRDefault="00FD0770" w:rsidP="00FD0770">
      <w:pPr>
        <w:pStyle w:val="BodyText"/>
        <w:rPr>
          <w:b/>
          <w:bCs/>
        </w:rPr>
      </w:pPr>
      <w:r>
        <w:rPr>
          <w:b/>
          <w:bCs/>
        </w:rPr>
        <w:t>Attributes:</w:t>
      </w:r>
    </w:p>
    <w:p w14:paraId="672A20A7" w14:textId="7D8B0017" w:rsidR="00FD0770" w:rsidRDefault="00FD0770" w:rsidP="00FD0770">
      <w:pPr>
        <w:pStyle w:val="BodyText"/>
        <w:ind w:right="720"/>
      </w:pPr>
      <w:r>
        <w:rPr>
          <w:noProof/>
        </w:rPr>
        <w:lastRenderedPageBreak/>
        <w:drawing>
          <wp:inline distT="0" distB="0" distL="0" distR="0" wp14:anchorId="585C7A5E" wp14:editId="3B566C71">
            <wp:extent cx="4351880" cy="1685925"/>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442737" cy="1721123"/>
                    </a:xfrm>
                    <a:prstGeom prst="rect">
                      <a:avLst/>
                    </a:prstGeom>
                    <a:noFill/>
                    <a:ln>
                      <a:noFill/>
                    </a:ln>
                  </pic:spPr>
                </pic:pic>
              </a:graphicData>
            </a:graphic>
          </wp:inline>
        </w:drawing>
      </w:r>
    </w:p>
    <w:p w14:paraId="5CCD4510" w14:textId="77777777" w:rsidR="00FD0770" w:rsidRPr="00FD0770" w:rsidRDefault="00FD0770" w:rsidP="00FD0770">
      <w:pPr>
        <w:widowControl/>
        <w:adjustRightInd w:val="0"/>
        <w:ind w:left="0" w:right="240"/>
        <w:jc w:val="right"/>
        <w:rPr>
          <w:rFonts w:ascii="PMGPF J+ Helvetica" w:eastAsiaTheme="minorHAnsi" w:hAnsi="PMGPF J+ Helvetica" w:cs="PMGPF J+ Helvetica"/>
          <w:color w:val="000000"/>
          <w:sz w:val="24"/>
          <w:szCs w:val="24"/>
        </w:rPr>
      </w:pPr>
    </w:p>
    <w:p w14:paraId="588F78C7" w14:textId="6CD99BE6" w:rsidR="00FD0770" w:rsidRDefault="00FD0770" w:rsidP="00301F38">
      <w:pPr>
        <w:pStyle w:val="Heading3"/>
      </w:pPr>
      <w:r w:rsidRPr="00FD0770">
        <w:t>B.1.9</w:t>
      </w:r>
      <w:r>
        <w:tab/>
      </w:r>
      <w:r w:rsidRPr="00FD0770">
        <w:t>candle-format</w:t>
      </w:r>
    </w:p>
    <w:p w14:paraId="49CEF8A3" w14:textId="77777777" w:rsidR="00FD0770" w:rsidRPr="0052012F" w:rsidRDefault="00FD0770" w:rsidP="00FD0770">
      <w:pPr>
        <w:pStyle w:val="BodyText"/>
      </w:pPr>
      <w:r w:rsidRPr="0052012F">
        <w:rPr>
          <w:b/>
        </w:rPr>
        <w:t>Purpose</w:t>
      </w:r>
      <w:r w:rsidRPr="0052012F">
        <w:t>:</w:t>
      </w:r>
    </w:p>
    <w:p w14:paraId="4689071B" w14:textId="6BB37546" w:rsidR="00FD0770" w:rsidRDefault="00FD0770" w:rsidP="00FD0770">
      <w:pPr>
        <w:pStyle w:val="BodyText"/>
      </w:pPr>
      <w:r w:rsidRPr="00FD0770">
        <w:t>Properties specific to candle charts.</w:t>
      </w:r>
    </w:p>
    <w:p w14:paraId="5EA6E6A7" w14:textId="77777777" w:rsidR="00FD0770" w:rsidRDefault="00FD0770" w:rsidP="00FD0770">
      <w:pPr>
        <w:pStyle w:val="BodyText"/>
        <w:rPr>
          <w:b/>
        </w:rPr>
      </w:pPr>
    </w:p>
    <w:p w14:paraId="3DCC96EE" w14:textId="77777777" w:rsidR="00FD0770" w:rsidRDefault="00FD0770" w:rsidP="00FD0770">
      <w:pPr>
        <w:pStyle w:val="BodyText"/>
        <w:rPr>
          <w:rFonts w:ascii="Courier New" w:hAnsi="Courier New" w:cs="Courier New"/>
        </w:rPr>
      </w:pPr>
      <w:r w:rsidRPr="0052012F">
        <w:rPr>
          <w:b/>
        </w:rPr>
        <w:t>Equivalent in</w:t>
      </w:r>
      <w:r>
        <w:tab/>
      </w:r>
      <w:r>
        <w:tab/>
      </w:r>
      <w:proofErr w:type="spellStart"/>
      <w:r w:rsidRPr="00FD0770">
        <w:rPr>
          <w:rFonts w:ascii="Courier New" w:hAnsi="Courier New" w:cs="Courier New"/>
        </w:rPr>
        <w:t>JCCandleChartFormat</w:t>
      </w:r>
      <w:proofErr w:type="spellEnd"/>
    </w:p>
    <w:p w14:paraId="37479F22" w14:textId="6CC6EDC4" w:rsidR="00FD0770" w:rsidRDefault="00FD0770" w:rsidP="00FD0770">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1B0A6CE" w14:textId="77777777" w:rsidR="00FD0770" w:rsidRDefault="00FD0770" w:rsidP="00FD0770">
      <w:pPr>
        <w:pStyle w:val="BodyText"/>
        <w:rPr>
          <w:b/>
        </w:rPr>
      </w:pPr>
      <w:r>
        <w:rPr>
          <w:b/>
        </w:rPr>
        <w:tab/>
      </w:r>
    </w:p>
    <w:p w14:paraId="00FC034F" w14:textId="77777777" w:rsidR="00FD0770" w:rsidRDefault="00FD0770" w:rsidP="00FD0770">
      <w:pPr>
        <w:pStyle w:val="BodyText"/>
      </w:pPr>
      <w:r w:rsidRPr="00474950">
        <w:rPr>
          <w:b/>
        </w:rPr>
        <w:t>Sub-Elements:</w:t>
      </w:r>
      <w:r>
        <w:rPr>
          <w:b/>
        </w:rPr>
        <w:tab/>
      </w:r>
      <w:r>
        <w:rPr>
          <w:b/>
        </w:rPr>
        <w:tab/>
      </w:r>
      <w:r w:rsidRPr="00FD0770">
        <w:t>none</w:t>
      </w:r>
    </w:p>
    <w:p w14:paraId="5F179256" w14:textId="77777777" w:rsidR="00FD0770" w:rsidRDefault="00FD0770" w:rsidP="00FD0770">
      <w:pPr>
        <w:pStyle w:val="BodyText"/>
        <w:rPr>
          <w:b/>
          <w:bCs/>
        </w:rPr>
      </w:pPr>
    </w:p>
    <w:p w14:paraId="2655E6A1" w14:textId="296787BC" w:rsidR="00FD0770" w:rsidRDefault="00FD0770" w:rsidP="00FD0770">
      <w:pPr>
        <w:pStyle w:val="BodyText"/>
        <w:rPr>
          <w:b/>
          <w:bCs/>
        </w:rPr>
      </w:pPr>
      <w:r>
        <w:rPr>
          <w:b/>
          <w:bCs/>
        </w:rPr>
        <w:t>Attributes:</w:t>
      </w:r>
    </w:p>
    <w:p w14:paraId="03CF02FA" w14:textId="77777777" w:rsidR="00FD0770" w:rsidRDefault="00FD0770" w:rsidP="00FD0770">
      <w:pPr>
        <w:pStyle w:val="BodyText"/>
        <w:rPr>
          <w:b/>
          <w:bCs/>
        </w:rPr>
      </w:pPr>
    </w:p>
    <w:p w14:paraId="5BDDDE4A" w14:textId="37B1F5D5" w:rsidR="00FD0770" w:rsidRDefault="00FD0770" w:rsidP="00FD0770">
      <w:pPr>
        <w:pStyle w:val="BodyText"/>
      </w:pPr>
      <w:r>
        <w:rPr>
          <w:noProof/>
        </w:rPr>
        <w:drawing>
          <wp:inline distT="0" distB="0" distL="0" distR="0" wp14:anchorId="4BAC8ADC" wp14:editId="1D10D27B">
            <wp:extent cx="4314496" cy="232410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332682" cy="2333896"/>
                    </a:xfrm>
                    <a:prstGeom prst="rect">
                      <a:avLst/>
                    </a:prstGeom>
                    <a:noFill/>
                    <a:ln>
                      <a:noFill/>
                    </a:ln>
                  </pic:spPr>
                </pic:pic>
              </a:graphicData>
            </a:graphic>
          </wp:inline>
        </w:drawing>
      </w:r>
    </w:p>
    <w:p w14:paraId="5965B329" w14:textId="77777777" w:rsidR="00FD0770" w:rsidRPr="00FD0770" w:rsidRDefault="00FD0770" w:rsidP="00FD0770">
      <w:pPr>
        <w:widowControl/>
        <w:adjustRightInd w:val="0"/>
        <w:ind w:left="0" w:right="240"/>
        <w:jc w:val="right"/>
        <w:rPr>
          <w:rFonts w:ascii="PMGPF J+ Helvetica" w:eastAsiaTheme="minorHAnsi" w:hAnsi="PMGPF J+ Helvetica" w:cs="PMGPF J+ Helvetica"/>
          <w:color w:val="000000"/>
          <w:sz w:val="24"/>
          <w:szCs w:val="24"/>
        </w:rPr>
      </w:pPr>
    </w:p>
    <w:p w14:paraId="05A1028A" w14:textId="77777777" w:rsidR="00FD0770" w:rsidRDefault="00FD0770">
      <w:pPr>
        <w:ind w:left="0"/>
        <w:rPr>
          <w:rFonts w:ascii="Arial Narrow" w:eastAsia="Arial" w:hAnsi="Arial Narrow" w:cs="Arial"/>
          <w:b/>
          <w:bCs/>
          <w:sz w:val="24"/>
          <w:szCs w:val="48"/>
        </w:rPr>
      </w:pPr>
      <w:r>
        <w:br w:type="page"/>
      </w:r>
    </w:p>
    <w:p w14:paraId="4130AB05" w14:textId="40197F69" w:rsidR="00FD0770" w:rsidRDefault="00FD0770" w:rsidP="00301F38">
      <w:pPr>
        <w:pStyle w:val="Heading3"/>
      </w:pPr>
      <w:r w:rsidRPr="00FD0770">
        <w:lastRenderedPageBreak/>
        <w:t>B.1.10</w:t>
      </w:r>
      <w:r>
        <w:tab/>
      </w:r>
      <w:r w:rsidRPr="00FD0770">
        <w:t>chart-area</w:t>
      </w:r>
    </w:p>
    <w:p w14:paraId="19947791" w14:textId="77777777" w:rsidR="0041371B" w:rsidRPr="0052012F" w:rsidRDefault="0041371B" w:rsidP="0041371B">
      <w:pPr>
        <w:pStyle w:val="BodyText"/>
      </w:pPr>
      <w:r w:rsidRPr="0052012F">
        <w:rPr>
          <w:b/>
        </w:rPr>
        <w:t>Purpose</w:t>
      </w:r>
      <w:r w:rsidRPr="0052012F">
        <w:t>:</w:t>
      </w:r>
    </w:p>
    <w:p w14:paraId="4C0BEDD0" w14:textId="77777777" w:rsidR="0041371B" w:rsidRDefault="0041371B" w:rsidP="0041371B">
      <w:pPr>
        <w:pStyle w:val="BodyText"/>
      </w:pPr>
      <w:r w:rsidRPr="0041371B">
        <w:t xml:space="preserve">This is the component within the chart in which the actual chart is drawn. Note that the </w:t>
      </w:r>
      <w:proofErr w:type="spellStart"/>
      <w:r w:rsidRPr="0041371B">
        <w:rPr>
          <w:rFonts w:ascii="Courier New" w:hAnsi="Courier New" w:cs="Courier New"/>
        </w:rPr>
        <w:t>horizActionAxis</w:t>
      </w:r>
      <w:proofErr w:type="spellEnd"/>
      <w:r w:rsidRPr="0041371B">
        <w:t xml:space="preserve"> and </w:t>
      </w:r>
      <w:proofErr w:type="spellStart"/>
      <w:r w:rsidRPr="0041371B">
        <w:rPr>
          <w:rFonts w:ascii="Courier New" w:hAnsi="Courier New" w:cs="Courier New"/>
        </w:rPr>
        <w:t>vertActionAxis</w:t>
      </w:r>
      <w:proofErr w:type="spellEnd"/>
      <w:r w:rsidRPr="0041371B">
        <w:t xml:space="preserve"> properties must match an axis name within the axis list or they will default to the primary x-axis or y-axis.</w:t>
      </w:r>
    </w:p>
    <w:p w14:paraId="5A70189B" w14:textId="77777777" w:rsidR="0041371B" w:rsidRDefault="0041371B" w:rsidP="0041371B">
      <w:pPr>
        <w:pStyle w:val="BodyText"/>
      </w:pPr>
    </w:p>
    <w:p w14:paraId="10ADA84E" w14:textId="01F077B2" w:rsidR="0041371B" w:rsidRDefault="0041371B" w:rsidP="0041371B">
      <w:pPr>
        <w:pStyle w:val="BodyText"/>
      </w:pPr>
      <w:r w:rsidRPr="0052012F">
        <w:rPr>
          <w:b/>
        </w:rPr>
        <w:t>Equivalent in</w:t>
      </w:r>
      <w:r>
        <w:tab/>
      </w:r>
      <w:r>
        <w:tab/>
      </w:r>
      <w:r w:rsidR="00A430F3">
        <w:t xml:space="preserve">       </w:t>
      </w:r>
      <w:proofErr w:type="spellStart"/>
      <w:r w:rsidRPr="00474950">
        <w:rPr>
          <w:rFonts w:ascii="Courier New" w:hAnsi="Courier New" w:cs="Courier New"/>
        </w:rPr>
        <w:t>JC</w:t>
      </w:r>
      <w:r>
        <w:rPr>
          <w:rFonts w:ascii="Courier New" w:hAnsi="Courier New" w:cs="Courier New"/>
        </w:rPr>
        <w:t>ChartArea</w:t>
      </w:r>
      <w:proofErr w:type="spellEnd"/>
    </w:p>
    <w:p w14:paraId="711E6AE9" w14:textId="560675FC" w:rsidR="0041371B" w:rsidRDefault="0041371B" w:rsidP="0041371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36F85DCA" w14:textId="77777777" w:rsidR="0041371B" w:rsidRDefault="0041371B" w:rsidP="0041371B">
      <w:pPr>
        <w:pStyle w:val="BodyText"/>
        <w:rPr>
          <w:b/>
        </w:rPr>
      </w:pPr>
    </w:p>
    <w:p w14:paraId="7132CCA5" w14:textId="77777777" w:rsidR="0041371B" w:rsidRDefault="0041371B" w:rsidP="0041371B">
      <w:pPr>
        <w:pStyle w:val="BodyText"/>
        <w:rPr>
          <w:b/>
        </w:rPr>
      </w:pPr>
      <w:r w:rsidRPr="00474950">
        <w:rPr>
          <w:b/>
        </w:rPr>
        <w:t>Sub-Elements:</w:t>
      </w:r>
      <w:r>
        <w:rPr>
          <w:b/>
        </w:rPr>
        <w:tab/>
      </w:r>
      <w:r>
        <w:rPr>
          <w:b/>
        </w:rPr>
        <w:tab/>
      </w:r>
    </w:p>
    <w:p w14:paraId="44E1D3F9" w14:textId="1AB42883" w:rsidR="0041371B" w:rsidRPr="00474950" w:rsidRDefault="0041371B" w:rsidP="00013289">
      <w:pPr>
        <w:pStyle w:val="BodyText"/>
        <w:numPr>
          <w:ilvl w:val="6"/>
          <w:numId w:val="91"/>
        </w:numPr>
        <w:rPr>
          <w:rFonts w:ascii="Courier New" w:hAnsi="Courier New" w:cs="Courier New"/>
        </w:rPr>
      </w:pPr>
      <w:r>
        <w:rPr>
          <w:rFonts w:ascii="Courier New" w:hAnsi="Courier New" w:cs="Courier New"/>
        </w:rPr>
        <w:t>component</w:t>
      </w:r>
    </w:p>
    <w:p w14:paraId="268DBF04" w14:textId="729EBC32" w:rsidR="0041371B" w:rsidRPr="00474950" w:rsidRDefault="0041371B" w:rsidP="00013289">
      <w:pPr>
        <w:pStyle w:val="BodyText"/>
        <w:numPr>
          <w:ilvl w:val="6"/>
          <w:numId w:val="91"/>
        </w:numPr>
        <w:rPr>
          <w:rFonts w:ascii="Courier New" w:hAnsi="Courier New" w:cs="Courier New"/>
        </w:rPr>
      </w:pPr>
      <w:r>
        <w:rPr>
          <w:rFonts w:ascii="Courier New" w:hAnsi="Courier New" w:cs="Courier New"/>
        </w:rPr>
        <w:t>fill</w:t>
      </w:r>
      <w:r w:rsidRPr="00474950">
        <w:rPr>
          <w:rFonts w:ascii="Courier New" w:hAnsi="Courier New" w:cs="Courier New"/>
        </w:rPr>
        <w:t>-</w:t>
      </w:r>
      <w:r>
        <w:rPr>
          <w:rFonts w:ascii="Courier New" w:hAnsi="Courier New" w:cs="Courier New"/>
        </w:rPr>
        <w:t>style</w:t>
      </w:r>
    </w:p>
    <w:p w14:paraId="26E5C1D7" w14:textId="707369EB" w:rsidR="0041371B" w:rsidRPr="00474950" w:rsidRDefault="0041371B" w:rsidP="00013289">
      <w:pPr>
        <w:pStyle w:val="BodyText"/>
        <w:numPr>
          <w:ilvl w:val="6"/>
          <w:numId w:val="91"/>
        </w:numPr>
        <w:rPr>
          <w:rFonts w:ascii="Courier New" w:hAnsi="Courier New" w:cs="Courier New"/>
        </w:rPr>
      </w:pPr>
      <w:r>
        <w:rPr>
          <w:rFonts w:ascii="Courier New" w:hAnsi="Courier New" w:cs="Courier New"/>
        </w:rPr>
        <w:t>layout</w:t>
      </w:r>
      <w:r w:rsidRPr="00474950">
        <w:rPr>
          <w:rFonts w:ascii="Courier New" w:hAnsi="Courier New" w:cs="Courier New"/>
        </w:rPr>
        <w:t>-</w:t>
      </w:r>
      <w:r>
        <w:rPr>
          <w:rFonts w:ascii="Courier New" w:hAnsi="Courier New" w:cs="Courier New"/>
        </w:rPr>
        <w:t>hin</w:t>
      </w:r>
      <w:r w:rsidR="00A430F3">
        <w:rPr>
          <w:rFonts w:ascii="Courier New" w:hAnsi="Courier New" w:cs="Courier New"/>
        </w:rPr>
        <w:t>t</w:t>
      </w:r>
      <w:r>
        <w:rPr>
          <w:rFonts w:ascii="Courier New" w:hAnsi="Courier New" w:cs="Courier New"/>
        </w:rPr>
        <w:t>s</w:t>
      </w:r>
    </w:p>
    <w:p w14:paraId="574A1039" w14:textId="5466F210" w:rsidR="0041371B" w:rsidRPr="00474950" w:rsidRDefault="0041371B" w:rsidP="00013289">
      <w:pPr>
        <w:pStyle w:val="BodyText"/>
        <w:numPr>
          <w:ilvl w:val="6"/>
          <w:numId w:val="91"/>
        </w:numPr>
        <w:rPr>
          <w:rFonts w:ascii="Courier New" w:hAnsi="Courier New" w:cs="Courier New"/>
        </w:rPr>
      </w:pPr>
      <w:r>
        <w:rPr>
          <w:rFonts w:ascii="Courier New" w:hAnsi="Courier New" w:cs="Courier New"/>
        </w:rPr>
        <w:t>plot</w:t>
      </w:r>
      <w:r w:rsidRPr="00474950">
        <w:rPr>
          <w:rFonts w:ascii="Courier New" w:hAnsi="Courier New" w:cs="Courier New"/>
        </w:rPr>
        <w:t>-</w:t>
      </w:r>
      <w:r>
        <w:rPr>
          <w:rFonts w:ascii="Courier New" w:hAnsi="Courier New" w:cs="Courier New"/>
        </w:rPr>
        <w:t>area</w:t>
      </w:r>
    </w:p>
    <w:p w14:paraId="47847BB6" w14:textId="77777777" w:rsidR="0041371B" w:rsidRPr="00474950" w:rsidRDefault="0041371B" w:rsidP="00013289">
      <w:pPr>
        <w:pStyle w:val="BodyText"/>
        <w:numPr>
          <w:ilvl w:val="6"/>
          <w:numId w:val="91"/>
        </w:numPr>
        <w:rPr>
          <w:rFonts w:ascii="Courier New" w:hAnsi="Courier New" w:cs="Courier New"/>
        </w:rPr>
      </w:pPr>
      <w:r w:rsidRPr="00474950">
        <w:rPr>
          <w:rFonts w:ascii="Courier New" w:hAnsi="Courier New" w:cs="Courier New"/>
        </w:rPr>
        <w:t>image-map-info</w:t>
      </w:r>
    </w:p>
    <w:p w14:paraId="408AC331" w14:textId="3E2BD979" w:rsidR="0041371B" w:rsidRPr="00474950" w:rsidRDefault="0041371B" w:rsidP="00013289">
      <w:pPr>
        <w:pStyle w:val="BodyText"/>
        <w:numPr>
          <w:ilvl w:val="6"/>
          <w:numId w:val="91"/>
        </w:numPr>
        <w:rPr>
          <w:rFonts w:ascii="Courier New" w:hAnsi="Courier New" w:cs="Courier New"/>
        </w:rPr>
      </w:pPr>
      <w:r>
        <w:rPr>
          <w:rFonts w:ascii="Courier New" w:hAnsi="Courier New" w:cs="Courier New"/>
        </w:rPr>
        <w:t>axis</w:t>
      </w:r>
    </w:p>
    <w:p w14:paraId="14B47E8E" w14:textId="77777777" w:rsidR="0041371B" w:rsidRDefault="0041371B" w:rsidP="0041371B">
      <w:pPr>
        <w:pStyle w:val="BodyText"/>
        <w:rPr>
          <w:b/>
          <w:bCs/>
        </w:rPr>
      </w:pPr>
    </w:p>
    <w:p w14:paraId="6B67C2C8" w14:textId="5ABCCE2B" w:rsidR="0041371B" w:rsidRDefault="0041371B" w:rsidP="0041371B">
      <w:pPr>
        <w:pStyle w:val="BodyText"/>
        <w:rPr>
          <w:b/>
          <w:bCs/>
        </w:rPr>
      </w:pPr>
      <w:r>
        <w:rPr>
          <w:b/>
          <w:bCs/>
        </w:rPr>
        <w:t>Attributes:</w:t>
      </w:r>
    </w:p>
    <w:p w14:paraId="183E30C0" w14:textId="77777777" w:rsidR="0041371B" w:rsidRDefault="0041371B" w:rsidP="0041371B">
      <w:pPr>
        <w:pStyle w:val="BodyText"/>
        <w:rPr>
          <w:b/>
          <w:bCs/>
        </w:rPr>
      </w:pPr>
    </w:p>
    <w:p w14:paraId="0CC573B2" w14:textId="77777777" w:rsidR="0041371B" w:rsidRDefault="0041371B" w:rsidP="0041371B">
      <w:pPr>
        <w:pStyle w:val="BodyText"/>
        <w:rPr>
          <w:rFonts w:ascii="PMGPF J+ Helvetica" w:eastAsiaTheme="minorHAnsi" w:hAnsi="PMGPF J+ Helvetica" w:cs="PMGPF J+ Helvetica"/>
          <w:b/>
          <w:bCs/>
          <w:color w:val="000000"/>
          <w:sz w:val="20"/>
          <w:szCs w:val="20"/>
        </w:rPr>
      </w:pPr>
      <w:r>
        <w:rPr>
          <w:b/>
          <w:bCs/>
          <w:noProof/>
        </w:rPr>
        <w:drawing>
          <wp:inline distT="0" distB="0" distL="0" distR="0" wp14:anchorId="1F953278" wp14:editId="696ECF6D">
            <wp:extent cx="4293235" cy="3762375"/>
            <wp:effectExtent l="0" t="0" r="0"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301347" cy="3769484"/>
                    </a:xfrm>
                    <a:prstGeom prst="rect">
                      <a:avLst/>
                    </a:prstGeom>
                    <a:noFill/>
                    <a:ln>
                      <a:noFill/>
                    </a:ln>
                  </pic:spPr>
                </pic:pic>
              </a:graphicData>
            </a:graphic>
          </wp:inline>
        </w:drawing>
      </w:r>
    </w:p>
    <w:p w14:paraId="574D91C1" w14:textId="426AF7E7" w:rsidR="0041371B" w:rsidRDefault="0041371B" w:rsidP="00301F38">
      <w:pPr>
        <w:pStyle w:val="Heading3"/>
      </w:pPr>
      <w:r w:rsidRPr="0041371B">
        <w:lastRenderedPageBreak/>
        <w:t>B.1.11</w:t>
      </w:r>
      <w:r>
        <w:tab/>
      </w:r>
      <w:r w:rsidRPr="0041371B">
        <w:t>chart-data-file</w:t>
      </w:r>
    </w:p>
    <w:p w14:paraId="6CB701AD" w14:textId="77777777" w:rsidR="0041371B" w:rsidRPr="0052012F" w:rsidRDefault="0041371B" w:rsidP="0041371B">
      <w:pPr>
        <w:pStyle w:val="BodyText"/>
      </w:pPr>
      <w:r w:rsidRPr="0052012F">
        <w:rPr>
          <w:b/>
        </w:rPr>
        <w:t>Purpose</w:t>
      </w:r>
      <w:r w:rsidRPr="0052012F">
        <w:t>:</w:t>
      </w:r>
    </w:p>
    <w:p w14:paraId="71417AEB" w14:textId="593B9644" w:rsidR="0041371B" w:rsidRDefault="0041371B" w:rsidP="0041371B">
      <w:pPr>
        <w:pStyle w:val="BodyText"/>
      </w:pPr>
      <w:r w:rsidRPr="0041371B">
        <w:t>Data file. If the data is in a file, use this element to reference it.</w:t>
      </w:r>
    </w:p>
    <w:p w14:paraId="5E0087DE" w14:textId="77777777" w:rsidR="0041371B" w:rsidRDefault="0041371B" w:rsidP="0041371B">
      <w:pPr>
        <w:pStyle w:val="BodyText"/>
        <w:rPr>
          <w:b/>
        </w:rPr>
      </w:pPr>
    </w:p>
    <w:p w14:paraId="7815841A" w14:textId="53D4B73A" w:rsidR="0041371B" w:rsidRPr="0041371B" w:rsidRDefault="0041371B" w:rsidP="0041371B">
      <w:pPr>
        <w:pStyle w:val="BodyText"/>
      </w:pPr>
      <w:r w:rsidRPr="0052012F">
        <w:rPr>
          <w:b/>
        </w:rPr>
        <w:t>Equivalent in</w:t>
      </w:r>
      <w:r>
        <w:tab/>
      </w:r>
      <w:r>
        <w:tab/>
      </w:r>
      <w:proofErr w:type="spellStart"/>
      <w:r w:rsidRPr="0041371B">
        <w:rPr>
          <w:rFonts w:ascii="Courier New" w:hAnsi="Courier New" w:cs="Courier New"/>
        </w:rPr>
        <w:t>BaseDataSource</w:t>
      </w:r>
      <w:proofErr w:type="spellEnd"/>
      <w:r w:rsidRPr="0041371B">
        <w:rPr>
          <w:rFonts w:ascii="Courier New" w:hAnsi="Courier New" w:cs="Courier New"/>
        </w:rPr>
        <w:t xml:space="preserve"> </w:t>
      </w:r>
      <w:r w:rsidRPr="0041371B">
        <w:t>or other class that</w:t>
      </w:r>
      <w:r w:rsidRPr="0041371B">
        <w:rPr>
          <w:rFonts w:ascii="Courier New" w:hAnsi="Courier New" w:cs="Courier New"/>
        </w:rPr>
        <w:t xml:space="preserve"> </w:t>
      </w:r>
      <w:r w:rsidRPr="0041371B">
        <w:t>implements the</w:t>
      </w:r>
    </w:p>
    <w:p w14:paraId="6C79C7AA" w14:textId="69B05343" w:rsidR="0041371B" w:rsidRDefault="0041371B" w:rsidP="0041371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roofErr w:type="spellStart"/>
      <w:r w:rsidRPr="0041371B">
        <w:rPr>
          <w:rFonts w:ascii="Courier New" w:hAnsi="Courier New" w:cs="Courier New"/>
        </w:rPr>
        <w:t>ChartDataModel</w:t>
      </w:r>
      <w:proofErr w:type="spellEnd"/>
      <w:r w:rsidRPr="0041371B">
        <w:rPr>
          <w:b/>
        </w:rPr>
        <w:t>.</w:t>
      </w:r>
    </w:p>
    <w:p w14:paraId="16EDA618" w14:textId="77777777" w:rsidR="0041371B" w:rsidRDefault="0041371B" w:rsidP="0041371B">
      <w:pPr>
        <w:pStyle w:val="BodyText"/>
        <w:rPr>
          <w:b/>
        </w:rPr>
      </w:pPr>
      <w:r>
        <w:rPr>
          <w:b/>
        </w:rPr>
        <w:tab/>
      </w:r>
    </w:p>
    <w:p w14:paraId="36099866" w14:textId="77777777" w:rsidR="0041371B" w:rsidRDefault="0041371B" w:rsidP="0041371B">
      <w:pPr>
        <w:pStyle w:val="BodyText"/>
      </w:pPr>
      <w:r w:rsidRPr="00474950">
        <w:rPr>
          <w:b/>
        </w:rPr>
        <w:t>Sub-Elements:</w:t>
      </w:r>
      <w:r>
        <w:rPr>
          <w:b/>
        </w:rPr>
        <w:tab/>
      </w:r>
      <w:r>
        <w:rPr>
          <w:b/>
        </w:rPr>
        <w:tab/>
      </w:r>
      <w:r w:rsidRPr="00FD0770">
        <w:t>none</w:t>
      </w:r>
    </w:p>
    <w:p w14:paraId="292844F1" w14:textId="77777777" w:rsidR="0041371B" w:rsidRDefault="0041371B" w:rsidP="0041371B">
      <w:pPr>
        <w:pStyle w:val="BodyText"/>
        <w:rPr>
          <w:b/>
          <w:bCs/>
        </w:rPr>
      </w:pPr>
    </w:p>
    <w:p w14:paraId="08E99AC2" w14:textId="470EF427" w:rsidR="0041371B" w:rsidRDefault="0041371B" w:rsidP="0041371B">
      <w:pPr>
        <w:pStyle w:val="BodyText"/>
        <w:rPr>
          <w:b/>
          <w:bCs/>
        </w:rPr>
      </w:pPr>
      <w:r>
        <w:rPr>
          <w:b/>
          <w:bCs/>
        </w:rPr>
        <w:t>Attributes:</w:t>
      </w:r>
    </w:p>
    <w:p w14:paraId="23B94E37" w14:textId="77777777" w:rsidR="0041371B" w:rsidRDefault="0041371B" w:rsidP="0041371B">
      <w:pPr>
        <w:pStyle w:val="BodyText"/>
        <w:rPr>
          <w:b/>
          <w:bCs/>
        </w:rPr>
      </w:pPr>
    </w:p>
    <w:p w14:paraId="58ECDF3D" w14:textId="587E60E6" w:rsidR="0041371B" w:rsidRDefault="0041371B" w:rsidP="0041371B">
      <w:pPr>
        <w:pStyle w:val="BodyText"/>
        <w:rPr>
          <w:b/>
          <w:bCs/>
        </w:rPr>
      </w:pPr>
      <w:r>
        <w:rPr>
          <w:b/>
          <w:bCs/>
          <w:noProof/>
        </w:rPr>
        <w:drawing>
          <wp:inline distT="0" distB="0" distL="0" distR="0" wp14:anchorId="20ACD69F" wp14:editId="6055D94E">
            <wp:extent cx="4413885" cy="2305050"/>
            <wp:effectExtent l="0" t="0" r="5715"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426636" cy="2311709"/>
                    </a:xfrm>
                    <a:prstGeom prst="rect">
                      <a:avLst/>
                    </a:prstGeom>
                    <a:noFill/>
                    <a:ln>
                      <a:noFill/>
                    </a:ln>
                  </pic:spPr>
                </pic:pic>
              </a:graphicData>
            </a:graphic>
          </wp:inline>
        </w:drawing>
      </w:r>
    </w:p>
    <w:p w14:paraId="6FD03D13" w14:textId="77777777" w:rsidR="0041371B" w:rsidRPr="0041371B" w:rsidRDefault="0041371B" w:rsidP="0041371B">
      <w:pPr>
        <w:widowControl/>
        <w:adjustRightInd w:val="0"/>
        <w:ind w:left="0" w:right="240"/>
        <w:jc w:val="right"/>
        <w:rPr>
          <w:rFonts w:ascii="PMGPF J+ Helvetica" w:eastAsiaTheme="minorHAnsi" w:hAnsi="PMGPF J+ Helvetica" w:cs="PMGPF J+ Helvetica"/>
          <w:color w:val="000000"/>
          <w:sz w:val="24"/>
          <w:szCs w:val="24"/>
        </w:rPr>
      </w:pPr>
    </w:p>
    <w:p w14:paraId="0358300D" w14:textId="41F2354B" w:rsidR="0041371B" w:rsidRDefault="0041371B" w:rsidP="00301F38">
      <w:pPr>
        <w:pStyle w:val="Heading3"/>
      </w:pPr>
      <w:r w:rsidRPr="0041371B">
        <w:t>B.1.12</w:t>
      </w:r>
      <w:r>
        <w:tab/>
      </w:r>
      <w:r w:rsidRPr="0041371B">
        <w:t>chart-data-threshold</w:t>
      </w:r>
    </w:p>
    <w:p w14:paraId="295ED77A" w14:textId="77777777" w:rsidR="0041371B" w:rsidRPr="0052012F" w:rsidRDefault="0041371B" w:rsidP="0041371B">
      <w:pPr>
        <w:pStyle w:val="BodyText"/>
      </w:pPr>
      <w:r w:rsidRPr="0052012F">
        <w:rPr>
          <w:b/>
        </w:rPr>
        <w:t>Purpose</w:t>
      </w:r>
      <w:r w:rsidRPr="0052012F">
        <w:t>:</w:t>
      </w:r>
    </w:p>
    <w:p w14:paraId="7AB4C130" w14:textId="57476D8B" w:rsidR="0041371B" w:rsidRDefault="0041371B" w:rsidP="0041371B">
      <w:pPr>
        <w:pStyle w:val="BodyText"/>
      </w:pPr>
      <w:r w:rsidRPr="0041371B">
        <w:t xml:space="preserve">For each </w:t>
      </w:r>
      <w:r w:rsidRPr="0041371B">
        <w:rPr>
          <w:rFonts w:ascii="Courier New" w:hAnsi="Courier New" w:cs="Courier New"/>
        </w:rPr>
        <w:t>data-threshold</w:t>
      </w:r>
      <w:r w:rsidRPr="0041371B">
        <w:t xml:space="preserve"> element (see the </w:t>
      </w:r>
      <w:r w:rsidRPr="0041371B">
        <w:rPr>
          <w:color w:val="0000FF"/>
        </w:rPr>
        <w:t>JCChartData.dtd</w:t>
      </w:r>
      <w:r w:rsidRPr="0041371B">
        <w:t xml:space="preserve">) that is defined within the </w:t>
      </w:r>
      <w:r w:rsidRPr="0041371B">
        <w:rPr>
          <w:rFonts w:ascii="Courier New" w:hAnsi="Courier New" w:cs="Courier New"/>
        </w:rPr>
        <w:t>&lt;data-series&gt;</w:t>
      </w:r>
      <w:r w:rsidRPr="0041371B">
        <w:t xml:space="preserve"> tag, you need to add one of these </w:t>
      </w:r>
      <w:r w:rsidRPr="0041371B">
        <w:rPr>
          <w:rFonts w:ascii="Courier New" w:hAnsi="Courier New" w:cs="Courier New"/>
        </w:rPr>
        <w:t>chart-data-threshold</w:t>
      </w:r>
      <w:r w:rsidRPr="0041371B">
        <w:t xml:space="preserve"> elements to the </w:t>
      </w:r>
      <w:r w:rsidRPr="0041371B">
        <w:rPr>
          <w:rFonts w:ascii="Courier New" w:hAnsi="Courier New" w:cs="Courier New"/>
        </w:rPr>
        <w:t>&lt;chart-data-view-series&gt;</w:t>
      </w:r>
      <w:r w:rsidRPr="0041371B">
        <w:t xml:space="preserve"> tag.</w:t>
      </w:r>
    </w:p>
    <w:p w14:paraId="6A425079" w14:textId="77777777" w:rsidR="0041371B" w:rsidRDefault="0041371B" w:rsidP="0041371B">
      <w:pPr>
        <w:pStyle w:val="BodyText"/>
        <w:rPr>
          <w:b/>
        </w:rPr>
      </w:pPr>
    </w:p>
    <w:p w14:paraId="03644B7F" w14:textId="680C5F19" w:rsidR="0041371B" w:rsidRPr="0041371B" w:rsidRDefault="0041371B" w:rsidP="0041371B">
      <w:pPr>
        <w:pStyle w:val="BodyText"/>
      </w:pPr>
      <w:r w:rsidRPr="0052012F">
        <w:rPr>
          <w:b/>
        </w:rPr>
        <w:t>Equivalent in</w:t>
      </w:r>
      <w:r>
        <w:tab/>
      </w:r>
      <w:r>
        <w:tab/>
      </w:r>
      <w:proofErr w:type="spellStart"/>
      <w:r>
        <w:rPr>
          <w:rFonts w:ascii="Courier New" w:hAnsi="Courier New" w:cs="Courier New"/>
        </w:rPr>
        <w:t>JCDataThreshold</w:t>
      </w:r>
      <w:proofErr w:type="spellEnd"/>
    </w:p>
    <w:p w14:paraId="39B100C2" w14:textId="18EFD2A8" w:rsidR="0041371B" w:rsidRDefault="0041371B" w:rsidP="0041371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676E01A" w14:textId="77777777" w:rsidR="0041371B" w:rsidRDefault="0041371B" w:rsidP="0041371B">
      <w:pPr>
        <w:pStyle w:val="BodyText"/>
        <w:rPr>
          <w:b/>
        </w:rPr>
      </w:pPr>
      <w:r>
        <w:rPr>
          <w:b/>
        </w:rPr>
        <w:tab/>
      </w:r>
    </w:p>
    <w:p w14:paraId="2980262E" w14:textId="48374CA5" w:rsidR="0041371B" w:rsidRDefault="0041371B" w:rsidP="0041371B">
      <w:pPr>
        <w:pStyle w:val="BodyText"/>
      </w:pPr>
      <w:r w:rsidRPr="00474950">
        <w:rPr>
          <w:b/>
        </w:rPr>
        <w:t>Sub-Elements:</w:t>
      </w:r>
      <w:r>
        <w:rPr>
          <w:b/>
        </w:rPr>
        <w:tab/>
      </w:r>
      <w:r>
        <w:rPr>
          <w:b/>
        </w:rPr>
        <w:tab/>
      </w:r>
      <w:r w:rsidRPr="0041371B">
        <w:rPr>
          <w:rFonts w:ascii="Courier New" w:hAnsi="Courier New" w:cs="Courier New"/>
        </w:rPr>
        <w:t>chart-style</w:t>
      </w:r>
    </w:p>
    <w:p w14:paraId="3445794B" w14:textId="77777777" w:rsidR="0041371B" w:rsidRDefault="0041371B" w:rsidP="0041371B">
      <w:pPr>
        <w:pStyle w:val="BodyText"/>
        <w:rPr>
          <w:b/>
          <w:bCs/>
        </w:rPr>
      </w:pPr>
    </w:p>
    <w:p w14:paraId="684B1021" w14:textId="476E8747" w:rsidR="0041371B" w:rsidRDefault="0041371B" w:rsidP="0041371B">
      <w:pPr>
        <w:pStyle w:val="BodyText"/>
        <w:rPr>
          <w:b/>
          <w:bCs/>
        </w:rPr>
      </w:pPr>
      <w:r>
        <w:rPr>
          <w:b/>
          <w:bCs/>
        </w:rPr>
        <w:t>Attributes:</w:t>
      </w:r>
    </w:p>
    <w:p w14:paraId="76488961" w14:textId="428790F0" w:rsidR="0041371B" w:rsidRDefault="0041371B" w:rsidP="0041371B">
      <w:pPr>
        <w:pStyle w:val="BodyText"/>
        <w:rPr>
          <w:b/>
          <w:bCs/>
        </w:rPr>
      </w:pPr>
      <w:r>
        <w:rPr>
          <w:b/>
          <w:bCs/>
          <w:noProof/>
        </w:rPr>
        <w:lastRenderedPageBreak/>
        <w:drawing>
          <wp:inline distT="0" distB="0" distL="0" distR="0" wp14:anchorId="257CFD4F" wp14:editId="730283CF">
            <wp:extent cx="4301278" cy="1943100"/>
            <wp:effectExtent l="0" t="0" r="4445"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314401" cy="1949028"/>
                    </a:xfrm>
                    <a:prstGeom prst="rect">
                      <a:avLst/>
                    </a:prstGeom>
                    <a:noFill/>
                    <a:ln>
                      <a:noFill/>
                    </a:ln>
                  </pic:spPr>
                </pic:pic>
              </a:graphicData>
            </a:graphic>
          </wp:inline>
        </w:drawing>
      </w:r>
    </w:p>
    <w:p w14:paraId="65D02106" w14:textId="3AB9F213" w:rsidR="0041371B" w:rsidRDefault="0041371B" w:rsidP="00301F38">
      <w:pPr>
        <w:pStyle w:val="Heading3"/>
      </w:pPr>
      <w:r w:rsidRPr="0041371B">
        <w:t>B.1.13</w:t>
      </w:r>
      <w:r>
        <w:tab/>
      </w:r>
      <w:r w:rsidRPr="0041371B">
        <w:t>chart-data-view</w:t>
      </w:r>
    </w:p>
    <w:p w14:paraId="3283D9B5" w14:textId="77777777" w:rsidR="00A430F3" w:rsidRPr="0052012F" w:rsidRDefault="00A430F3" w:rsidP="00A430F3">
      <w:pPr>
        <w:pStyle w:val="BodyText"/>
      </w:pPr>
      <w:r w:rsidRPr="0052012F">
        <w:rPr>
          <w:b/>
        </w:rPr>
        <w:t>Purpose</w:t>
      </w:r>
      <w:r w:rsidRPr="0052012F">
        <w:t>:</w:t>
      </w:r>
    </w:p>
    <w:p w14:paraId="31481047" w14:textId="77777777" w:rsidR="00A430F3" w:rsidRDefault="00A430F3" w:rsidP="00A430F3">
      <w:pPr>
        <w:pStyle w:val="BodyText"/>
      </w:pPr>
      <w:r>
        <w:t>Contains a representation of chartable data and attributes used to draw this data, like per series drawing information, chart type, and various chart type specific properties.</w:t>
      </w:r>
    </w:p>
    <w:p w14:paraId="4D8D8395" w14:textId="34A5531A" w:rsidR="00A430F3" w:rsidRDefault="00A430F3" w:rsidP="00A430F3">
      <w:pPr>
        <w:pStyle w:val="BodyText"/>
      </w:pPr>
      <w:r>
        <w:t xml:space="preserve">Note: Use </w:t>
      </w:r>
      <w:proofErr w:type="spellStart"/>
      <w:r w:rsidRPr="0091473D">
        <w:rPr>
          <w:rFonts w:ascii="Courier New" w:hAnsi="Courier New" w:cs="Courier New"/>
        </w:rPr>
        <w:t>JCChartData</w:t>
      </w:r>
      <w:proofErr w:type="spellEnd"/>
      <w:r>
        <w:t xml:space="preserve"> only if the data is specified using the old data XML format.</w:t>
      </w:r>
    </w:p>
    <w:p w14:paraId="36A247E5" w14:textId="77777777" w:rsidR="00A430F3" w:rsidRDefault="00A430F3" w:rsidP="00F071E2">
      <w:pPr>
        <w:pStyle w:val="BodyText"/>
        <w:ind w:left="0"/>
        <w:rPr>
          <w:b/>
        </w:rPr>
      </w:pPr>
    </w:p>
    <w:p w14:paraId="48FDCBB6" w14:textId="7A038DAA" w:rsidR="00A430F3" w:rsidRDefault="00A430F3" w:rsidP="00A430F3">
      <w:pPr>
        <w:pStyle w:val="BodyText"/>
      </w:pPr>
      <w:r w:rsidRPr="0052012F">
        <w:rPr>
          <w:b/>
        </w:rPr>
        <w:t>Equivalent in</w:t>
      </w:r>
      <w:r>
        <w:tab/>
      </w:r>
      <w:r>
        <w:tab/>
        <w:t xml:space="preserve">        </w:t>
      </w:r>
      <w:proofErr w:type="spellStart"/>
      <w:r>
        <w:rPr>
          <w:rFonts w:ascii="Courier New" w:hAnsi="Courier New" w:cs="Courier New"/>
        </w:rPr>
        <w:t>ChartDataView</w:t>
      </w:r>
      <w:proofErr w:type="spellEnd"/>
    </w:p>
    <w:p w14:paraId="4B7CE420" w14:textId="77777777" w:rsidR="00A430F3" w:rsidRDefault="00A430F3" w:rsidP="00A430F3">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114885C1" w14:textId="77777777" w:rsidR="00A430F3" w:rsidRDefault="00A430F3" w:rsidP="00A430F3">
      <w:pPr>
        <w:pStyle w:val="BodyText"/>
        <w:rPr>
          <w:b/>
        </w:rPr>
      </w:pPr>
    </w:p>
    <w:p w14:paraId="264006B2" w14:textId="77777777" w:rsidR="00A430F3" w:rsidRDefault="00A430F3" w:rsidP="00A430F3">
      <w:pPr>
        <w:pStyle w:val="BodyText"/>
        <w:rPr>
          <w:b/>
        </w:rPr>
      </w:pPr>
      <w:r w:rsidRPr="00474950">
        <w:rPr>
          <w:b/>
        </w:rPr>
        <w:t>Sub-Elements:</w:t>
      </w:r>
      <w:r>
        <w:rPr>
          <w:b/>
        </w:rPr>
        <w:tab/>
      </w:r>
      <w:r>
        <w:rPr>
          <w:b/>
        </w:rPr>
        <w:tab/>
      </w:r>
    </w:p>
    <w:p w14:paraId="014D9C61" w14:textId="6B7B1B81" w:rsidR="00A430F3" w:rsidRPr="00474950" w:rsidRDefault="00A430F3" w:rsidP="00013289">
      <w:pPr>
        <w:pStyle w:val="BodyText"/>
        <w:numPr>
          <w:ilvl w:val="6"/>
          <w:numId w:val="91"/>
        </w:numPr>
        <w:rPr>
          <w:rFonts w:ascii="Courier New" w:hAnsi="Courier New" w:cs="Courier New"/>
        </w:rPr>
      </w:pPr>
      <w:r>
        <w:rPr>
          <w:rFonts w:ascii="Courier New" w:hAnsi="Courier New" w:cs="Courier New"/>
        </w:rPr>
        <w:t>area-format</w:t>
      </w:r>
    </w:p>
    <w:p w14:paraId="1974F42E" w14:textId="317B9138" w:rsidR="00A430F3" w:rsidRPr="00474950" w:rsidRDefault="00A430F3" w:rsidP="00013289">
      <w:pPr>
        <w:pStyle w:val="BodyText"/>
        <w:numPr>
          <w:ilvl w:val="6"/>
          <w:numId w:val="91"/>
        </w:numPr>
        <w:rPr>
          <w:rFonts w:ascii="Courier New" w:hAnsi="Courier New" w:cs="Courier New"/>
        </w:rPr>
      </w:pPr>
      <w:r>
        <w:rPr>
          <w:rFonts w:ascii="Courier New" w:hAnsi="Courier New" w:cs="Courier New"/>
        </w:rPr>
        <w:t>bar-format</w:t>
      </w:r>
    </w:p>
    <w:p w14:paraId="36C8525E" w14:textId="6F08653C" w:rsidR="00A430F3" w:rsidRPr="00474950" w:rsidRDefault="00A430F3" w:rsidP="00013289">
      <w:pPr>
        <w:pStyle w:val="BodyText"/>
        <w:numPr>
          <w:ilvl w:val="6"/>
          <w:numId w:val="91"/>
        </w:numPr>
        <w:rPr>
          <w:rFonts w:ascii="Courier New" w:hAnsi="Courier New" w:cs="Courier New"/>
        </w:rPr>
      </w:pPr>
      <w:r>
        <w:rPr>
          <w:rFonts w:ascii="Courier New" w:hAnsi="Courier New" w:cs="Courier New"/>
        </w:rPr>
        <w:t>candle-format</w:t>
      </w:r>
    </w:p>
    <w:p w14:paraId="086EEA50" w14:textId="6DCB0934" w:rsidR="00A430F3" w:rsidRPr="00474950" w:rsidRDefault="00A430F3" w:rsidP="00013289">
      <w:pPr>
        <w:pStyle w:val="BodyText"/>
        <w:numPr>
          <w:ilvl w:val="6"/>
          <w:numId w:val="91"/>
        </w:numPr>
        <w:rPr>
          <w:rFonts w:ascii="Courier New" w:hAnsi="Courier New" w:cs="Courier New"/>
        </w:rPr>
      </w:pPr>
      <w:r w:rsidRPr="00A430F3">
        <w:rPr>
          <w:rFonts w:ascii="Courier New" w:hAnsi="Courier New" w:cs="Courier New"/>
        </w:rPr>
        <w:t>(</w:t>
      </w:r>
      <w:proofErr w:type="spellStart"/>
      <w:r w:rsidRPr="00A430F3">
        <w:rPr>
          <w:rFonts w:ascii="Courier New" w:hAnsi="Courier New" w:cs="Courier New"/>
        </w:rPr>
        <w:t>chart-data|chart-data-file|</w:t>
      </w:r>
      <w:proofErr w:type="gramStart"/>
      <w:r w:rsidRPr="00A430F3">
        <w:rPr>
          <w:rFonts w:ascii="Courier New" w:hAnsi="Courier New" w:cs="Courier New"/>
        </w:rPr>
        <w:t>JCChartData</w:t>
      </w:r>
      <w:proofErr w:type="spellEnd"/>
      <w:r w:rsidRPr="00A430F3">
        <w:rPr>
          <w:rFonts w:ascii="Courier New" w:hAnsi="Courier New" w:cs="Courier New"/>
        </w:rPr>
        <w:t>)</w:t>
      </w:r>
      <w:r w:rsidRPr="00474950">
        <w:rPr>
          <w:rFonts w:ascii="Courier New" w:hAnsi="Courier New" w:cs="Courier New"/>
        </w:rPr>
        <w:t>image</w:t>
      </w:r>
      <w:proofErr w:type="gramEnd"/>
      <w:r w:rsidRPr="00474950">
        <w:rPr>
          <w:rFonts w:ascii="Courier New" w:hAnsi="Courier New" w:cs="Courier New"/>
        </w:rPr>
        <w:t>-map-info</w:t>
      </w:r>
    </w:p>
    <w:p w14:paraId="221FB2D7" w14:textId="667162E9" w:rsidR="00A430F3" w:rsidRDefault="0091473D" w:rsidP="00013289">
      <w:pPr>
        <w:pStyle w:val="BodyText"/>
        <w:numPr>
          <w:ilvl w:val="6"/>
          <w:numId w:val="91"/>
        </w:numPr>
        <w:rPr>
          <w:rFonts w:ascii="Courier New" w:hAnsi="Courier New" w:cs="Courier New"/>
        </w:rPr>
      </w:pPr>
      <w:r>
        <w:rPr>
          <w:rFonts w:ascii="Courier New" w:hAnsi="Courier New" w:cs="Courier New"/>
        </w:rPr>
        <w:t>c</w:t>
      </w:r>
      <w:r w:rsidR="00A430F3">
        <w:rPr>
          <w:rFonts w:ascii="Courier New" w:hAnsi="Courier New" w:cs="Courier New"/>
        </w:rPr>
        <w:t>hart-data-view-series</w:t>
      </w:r>
    </w:p>
    <w:p w14:paraId="3FA4A53D" w14:textId="582A879A" w:rsidR="00A430F3" w:rsidRDefault="0091473D" w:rsidP="00013289">
      <w:pPr>
        <w:pStyle w:val="BodyText"/>
        <w:numPr>
          <w:ilvl w:val="6"/>
          <w:numId w:val="91"/>
        </w:numPr>
        <w:rPr>
          <w:rFonts w:ascii="Courier New" w:hAnsi="Courier New" w:cs="Courier New"/>
        </w:rPr>
      </w:pPr>
      <w:r>
        <w:rPr>
          <w:rFonts w:ascii="Courier New" w:hAnsi="Courier New" w:cs="Courier New"/>
        </w:rPr>
        <w:t>e</w:t>
      </w:r>
      <w:r w:rsidR="00A430F3">
        <w:rPr>
          <w:rFonts w:ascii="Courier New" w:hAnsi="Courier New" w:cs="Courier New"/>
        </w:rPr>
        <w:t>nvelope</w:t>
      </w:r>
    </w:p>
    <w:p w14:paraId="27DC64FD" w14:textId="1369D69B" w:rsidR="00A430F3" w:rsidRDefault="0091473D" w:rsidP="00013289">
      <w:pPr>
        <w:pStyle w:val="BodyText"/>
        <w:numPr>
          <w:ilvl w:val="6"/>
          <w:numId w:val="91"/>
        </w:numPr>
        <w:rPr>
          <w:rFonts w:ascii="Courier New" w:hAnsi="Courier New" w:cs="Courier New"/>
        </w:rPr>
      </w:pPr>
      <w:r>
        <w:rPr>
          <w:rFonts w:ascii="Courier New" w:hAnsi="Courier New" w:cs="Courier New"/>
        </w:rPr>
        <w:t>hi-lo-open-close-format</w:t>
      </w:r>
    </w:p>
    <w:p w14:paraId="2E989A6F" w14:textId="79349884" w:rsidR="0091473D" w:rsidRDefault="0091473D" w:rsidP="00013289">
      <w:pPr>
        <w:pStyle w:val="BodyText"/>
        <w:numPr>
          <w:ilvl w:val="6"/>
          <w:numId w:val="91"/>
        </w:numPr>
        <w:rPr>
          <w:rFonts w:ascii="Courier New" w:hAnsi="Courier New" w:cs="Courier New"/>
        </w:rPr>
      </w:pPr>
      <w:r>
        <w:rPr>
          <w:rFonts w:ascii="Courier New" w:hAnsi="Courier New" w:cs="Courier New"/>
        </w:rPr>
        <w:t>line-style</w:t>
      </w:r>
    </w:p>
    <w:p w14:paraId="71CBFF41" w14:textId="5E7770BE" w:rsidR="0091473D" w:rsidRDefault="0091473D" w:rsidP="00013289">
      <w:pPr>
        <w:pStyle w:val="BodyText"/>
        <w:numPr>
          <w:ilvl w:val="6"/>
          <w:numId w:val="91"/>
        </w:numPr>
        <w:rPr>
          <w:rFonts w:ascii="Courier New" w:hAnsi="Courier New" w:cs="Courier New"/>
        </w:rPr>
      </w:pPr>
      <w:r>
        <w:rPr>
          <w:rFonts w:ascii="Courier New" w:hAnsi="Courier New" w:cs="Courier New"/>
        </w:rPr>
        <w:t>marker</w:t>
      </w:r>
    </w:p>
    <w:p w14:paraId="272D24F5" w14:textId="464B8994" w:rsidR="0091473D" w:rsidRDefault="0091473D" w:rsidP="00013289">
      <w:pPr>
        <w:pStyle w:val="BodyText"/>
        <w:numPr>
          <w:ilvl w:val="6"/>
          <w:numId w:val="91"/>
        </w:numPr>
        <w:rPr>
          <w:rFonts w:ascii="Courier New" w:hAnsi="Courier New" w:cs="Courier New"/>
        </w:rPr>
      </w:pPr>
      <w:r>
        <w:rPr>
          <w:rFonts w:ascii="Courier New" w:hAnsi="Courier New" w:cs="Courier New"/>
        </w:rPr>
        <w:t>pie-format</w:t>
      </w:r>
    </w:p>
    <w:p w14:paraId="5AE9C6FC" w14:textId="2F64D275" w:rsidR="0091473D" w:rsidRDefault="0091473D" w:rsidP="00013289">
      <w:pPr>
        <w:pStyle w:val="BodyText"/>
        <w:numPr>
          <w:ilvl w:val="6"/>
          <w:numId w:val="91"/>
        </w:numPr>
        <w:rPr>
          <w:rFonts w:ascii="Courier New" w:hAnsi="Courier New" w:cs="Courier New"/>
        </w:rPr>
      </w:pPr>
      <w:r>
        <w:rPr>
          <w:rFonts w:ascii="Courier New" w:hAnsi="Courier New" w:cs="Courier New"/>
        </w:rPr>
        <w:t>polar-radar-format</w:t>
      </w:r>
    </w:p>
    <w:p w14:paraId="49EA9C62" w14:textId="4631418C" w:rsidR="0091473D" w:rsidRDefault="0091473D" w:rsidP="00013289">
      <w:pPr>
        <w:pStyle w:val="BodyText"/>
        <w:numPr>
          <w:ilvl w:val="6"/>
          <w:numId w:val="91"/>
        </w:numPr>
        <w:rPr>
          <w:rFonts w:ascii="Courier New" w:hAnsi="Courier New" w:cs="Courier New"/>
        </w:rPr>
      </w:pPr>
      <w:r>
        <w:rPr>
          <w:rFonts w:ascii="Courier New" w:hAnsi="Courier New" w:cs="Courier New"/>
        </w:rPr>
        <w:t>point-label</w:t>
      </w:r>
    </w:p>
    <w:p w14:paraId="6AAC6A5A" w14:textId="2AD24970" w:rsidR="0091473D" w:rsidRDefault="0091473D" w:rsidP="00013289">
      <w:pPr>
        <w:pStyle w:val="BodyText"/>
        <w:numPr>
          <w:ilvl w:val="6"/>
          <w:numId w:val="91"/>
        </w:numPr>
        <w:rPr>
          <w:rFonts w:ascii="Courier New" w:hAnsi="Courier New" w:cs="Courier New"/>
        </w:rPr>
      </w:pPr>
      <w:r>
        <w:rPr>
          <w:rFonts w:ascii="Courier New" w:hAnsi="Courier New" w:cs="Courier New"/>
        </w:rPr>
        <w:t>plot-format</w:t>
      </w:r>
    </w:p>
    <w:p w14:paraId="60580E80" w14:textId="685D1FB9" w:rsidR="0091473D" w:rsidRDefault="0091473D" w:rsidP="00013289">
      <w:pPr>
        <w:pStyle w:val="BodyText"/>
        <w:numPr>
          <w:ilvl w:val="6"/>
          <w:numId w:val="91"/>
        </w:numPr>
        <w:rPr>
          <w:rFonts w:ascii="Courier New" w:hAnsi="Courier New" w:cs="Courier New"/>
        </w:rPr>
      </w:pPr>
      <w:r>
        <w:rPr>
          <w:rFonts w:ascii="Courier New" w:hAnsi="Courier New" w:cs="Courier New"/>
        </w:rPr>
        <w:t>image-map-info (store the legend title image map information for the given data view)</w:t>
      </w:r>
    </w:p>
    <w:p w14:paraId="5796F66A" w14:textId="17738FBA" w:rsidR="0091473D" w:rsidRDefault="0091473D" w:rsidP="00013289">
      <w:pPr>
        <w:pStyle w:val="BodyText"/>
        <w:numPr>
          <w:ilvl w:val="6"/>
          <w:numId w:val="91"/>
        </w:numPr>
        <w:rPr>
          <w:rFonts w:ascii="Courier New" w:hAnsi="Courier New" w:cs="Courier New"/>
        </w:rPr>
      </w:pPr>
      <w:r>
        <w:rPr>
          <w:rFonts w:ascii="Courier New" w:hAnsi="Courier New" w:cs="Courier New"/>
        </w:rPr>
        <w:t>threshold</w:t>
      </w:r>
    </w:p>
    <w:p w14:paraId="475D8F0A" w14:textId="7716B4AE" w:rsidR="0091473D" w:rsidRDefault="0091473D" w:rsidP="00013289">
      <w:pPr>
        <w:pStyle w:val="BodyText"/>
        <w:numPr>
          <w:ilvl w:val="6"/>
          <w:numId w:val="91"/>
        </w:numPr>
        <w:rPr>
          <w:rFonts w:ascii="Courier New" w:hAnsi="Courier New" w:cs="Courier New"/>
        </w:rPr>
      </w:pPr>
      <w:r>
        <w:rPr>
          <w:rFonts w:ascii="Courier New" w:hAnsi="Courier New" w:cs="Courier New"/>
        </w:rPr>
        <w:t>timeline-format</w:t>
      </w:r>
    </w:p>
    <w:p w14:paraId="3D1E650E" w14:textId="161A2892" w:rsidR="0091473D" w:rsidRPr="0091473D" w:rsidRDefault="0091473D" w:rsidP="00013289">
      <w:pPr>
        <w:pStyle w:val="BodyText"/>
        <w:numPr>
          <w:ilvl w:val="6"/>
          <w:numId w:val="91"/>
        </w:numPr>
        <w:rPr>
          <w:rFonts w:ascii="Courier New" w:hAnsi="Courier New" w:cs="Courier New"/>
        </w:rPr>
      </w:pPr>
      <w:r>
        <w:rPr>
          <w:rFonts w:ascii="Courier New" w:hAnsi="Courier New" w:cs="Courier New"/>
        </w:rPr>
        <w:lastRenderedPageBreak/>
        <w:t>timeline-state</w:t>
      </w:r>
    </w:p>
    <w:p w14:paraId="351CA94A" w14:textId="77777777" w:rsidR="00A430F3" w:rsidRDefault="00A430F3" w:rsidP="00A430F3">
      <w:pPr>
        <w:pStyle w:val="BodyText"/>
        <w:rPr>
          <w:b/>
          <w:bCs/>
        </w:rPr>
      </w:pPr>
    </w:p>
    <w:p w14:paraId="279744CA" w14:textId="6A2D6903" w:rsidR="00A430F3" w:rsidRDefault="00A430F3" w:rsidP="00A430F3">
      <w:pPr>
        <w:pStyle w:val="BodyText"/>
        <w:rPr>
          <w:b/>
          <w:bCs/>
        </w:rPr>
      </w:pPr>
      <w:r>
        <w:rPr>
          <w:b/>
          <w:bCs/>
        </w:rPr>
        <w:t>Attributes:</w:t>
      </w:r>
    </w:p>
    <w:p w14:paraId="6B227C6B" w14:textId="77777777" w:rsidR="0091473D" w:rsidRDefault="0091473D" w:rsidP="00A430F3">
      <w:pPr>
        <w:pStyle w:val="BodyText"/>
        <w:rPr>
          <w:b/>
          <w:bCs/>
        </w:rPr>
      </w:pPr>
    </w:p>
    <w:p w14:paraId="0A8885DB" w14:textId="24EDCA01" w:rsidR="00A430F3" w:rsidRDefault="0091473D" w:rsidP="0091473D">
      <w:pPr>
        <w:pStyle w:val="BodyText"/>
        <w:ind w:right="720"/>
        <w:rPr>
          <w:b/>
          <w:bCs/>
        </w:rPr>
      </w:pPr>
      <w:r w:rsidRPr="0091473D">
        <w:rPr>
          <w:noProof/>
        </w:rPr>
        <w:drawing>
          <wp:inline distT="0" distB="0" distL="0" distR="0" wp14:anchorId="07241176" wp14:editId="76BC0B84">
            <wp:extent cx="4248150" cy="5688556"/>
            <wp:effectExtent l="0" t="0" r="0" b="762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258903" cy="5702956"/>
                    </a:xfrm>
                    <a:prstGeom prst="rect">
                      <a:avLst/>
                    </a:prstGeom>
                    <a:noFill/>
                    <a:ln>
                      <a:noFill/>
                    </a:ln>
                  </pic:spPr>
                </pic:pic>
              </a:graphicData>
            </a:graphic>
          </wp:inline>
        </w:drawing>
      </w:r>
    </w:p>
    <w:p w14:paraId="03F3570A" w14:textId="2712C5E2" w:rsidR="0041371B" w:rsidRDefault="0091473D" w:rsidP="0091473D">
      <w:pPr>
        <w:pStyle w:val="BodyText"/>
        <w:ind w:right="720"/>
        <w:rPr>
          <w:b/>
          <w:bCs/>
        </w:rPr>
      </w:pPr>
      <w:r>
        <w:rPr>
          <w:noProof/>
        </w:rPr>
        <w:lastRenderedPageBreak/>
        <w:drawing>
          <wp:inline distT="0" distB="0" distL="0" distR="0" wp14:anchorId="12517A17" wp14:editId="4BCA3889">
            <wp:extent cx="4264660" cy="5781675"/>
            <wp:effectExtent l="0" t="0" r="2540" b="952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291223" cy="5817687"/>
                    </a:xfrm>
                    <a:prstGeom prst="rect">
                      <a:avLst/>
                    </a:prstGeom>
                    <a:noFill/>
                    <a:ln>
                      <a:noFill/>
                    </a:ln>
                  </pic:spPr>
                </pic:pic>
              </a:graphicData>
            </a:graphic>
          </wp:inline>
        </w:drawing>
      </w:r>
    </w:p>
    <w:p w14:paraId="17A9D250" w14:textId="77777777" w:rsidR="0091473D" w:rsidRPr="0091473D" w:rsidRDefault="0091473D" w:rsidP="0091473D">
      <w:pPr>
        <w:widowControl/>
        <w:adjustRightInd w:val="0"/>
        <w:ind w:left="0" w:right="240"/>
        <w:jc w:val="right"/>
        <w:rPr>
          <w:rFonts w:ascii="PMGPF J+ Helvetica" w:eastAsiaTheme="minorHAnsi" w:hAnsi="PMGPF J+ Helvetica" w:cs="PMGPF J+ Helvetica"/>
          <w:color w:val="000000"/>
          <w:sz w:val="24"/>
          <w:szCs w:val="24"/>
        </w:rPr>
      </w:pPr>
    </w:p>
    <w:p w14:paraId="68F60819" w14:textId="77777777" w:rsidR="0091473D" w:rsidRPr="0091473D" w:rsidRDefault="0091473D" w:rsidP="0091473D">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12E6CB3" w14:textId="77777777" w:rsidR="0091473D" w:rsidRDefault="0091473D">
      <w:pPr>
        <w:ind w:left="0"/>
        <w:rPr>
          <w:rFonts w:ascii="PMGPF J+ Helvetica" w:eastAsiaTheme="minorHAnsi" w:hAnsi="PMGPF J+ Helvetica" w:cs="PMGPF J+ Helvetica"/>
          <w:b/>
          <w:bCs/>
          <w:color w:val="000000"/>
          <w:sz w:val="20"/>
          <w:szCs w:val="20"/>
        </w:rPr>
      </w:pPr>
      <w:r>
        <w:rPr>
          <w:rFonts w:ascii="PMGPF J+ Helvetica" w:eastAsiaTheme="minorHAnsi" w:hAnsi="PMGPF J+ Helvetica" w:cs="PMGPF J+ Helvetica"/>
          <w:b/>
          <w:bCs/>
          <w:color w:val="000000"/>
          <w:sz w:val="20"/>
          <w:szCs w:val="20"/>
        </w:rPr>
        <w:br w:type="page"/>
      </w:r>
    </w:p>
    <w:p w14:paraId="163E3D8E" w14:textId="6B9F7819" w:rsidR="0091473D" w:rsidRDefault="0091473D" w:rsidP="00301F38">
      <w:pPr>
        <w:pStyle w:val="Heading3"/>
      </w:pPr>
      <w:r w:rsidRPr="0091473D">
        <w:lastRenderedPageBreak/>
        <w:t>B.1.14</w:t>
      </w:r>
      <w:r>
        <w:tab/>
      </w:r>
      <w:r w:rsidRPr="0091473D">
        <w:t>chart-data-view-series</w:t>
      </w:r>
    </w:p>
    <w:p w14:paraId="30B35001" w14:textId="77777777" w:rsidR="0091473D" w:rsidRPr="0052012F" w:rsidRDefault="0091473D" w:rsidP="0091473D">
      <w:pPr>
        <w:pStyle w:val="BodyText"/>
      </w:pPr>
      <w:r w:rsidRPr="0052012F">
        <w:rPr>
          <w:b/>
        </w:rPr>
        <w:t>Purpose</w:t>
      </w:r>
      <w:r w:rsidRPr="0052012F">
        <w:t>:</w:t>
      </w:r>
    </w:p>
    <w:p w14:paraId="2823B50B" w14:textId="42CC4F76" w:rsidR="0091473D" w:rsidRDefault="0091473D" w:rsidP="0091473D">
      <w:pPr>
        <w:pStyle w:val="BodyText"/>
      </w:pPr>
      <w:r w:rsidRPr="0091473D">
        <w:t>Information on how and what to draw for a specific data series.</w:t>
      </w:r>
    </w:p>
    <w:p w14:paraId="331135A3" w14:textId="77777777" w:rsidR="0091473D" w:rsidRDefault="0091473D" w:rsidP="0091473D">
      <w:pPr>
        <w:pStyle w:val="BodyText"/>
      </w:pPr>
    </w:p>
    <w:p w14:paraId="7CE531EC" w14:textId="5E58D80C" w:rsidR="0091473D" w:rsidRDefault="0091473D" w:rsidP="0091473D">
      <w:pPr>
        <w:pStyle w:val="BodyText"/>
      </w:pPr>
      <w:r w:rsidRPr="0052012F">
        <w:rPr>
          <w:b/>
        </w:rPr>
        <w:t>Equivalent in</w:t>
      </w:r>
      <w:r>
        <w:tab/>
      </w:r>
      <w:r>
        <w:tab/>
        <w:t xml:space="preserve">       </w:t>
      </w:r>
      <w:proofErr w:type="spellStart"/>
      <w:r>
        <w:rPr>
          <w:rFonts w:ascii="Courier New" w:hAnsi="Courier New" w:cs="Courier New"/>
        </w:rPr>
        <w:t>ChartDataViewSeries</w:t>
      </w:r>
      <w:proofErr w:type="spellEnd"/>
    </w:p>
    <w:p w14:paraId="7FB91D25" w14:textId="77777777" w:rsidR="0091473D" w:rsidRDefault="0091473D" w:rsidP="0091473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7BA022BA" w14:textId="77777777" w:rsidR="0091473D" w:rsidRDefault="0091473D" w:rsidP="0091473D">
      <w:pPr>
        <w:pStyle w:val="BodyText"/>
        <w:rPr>
          <w:b/>
        </w:rPr>
      </w:pPr>
    </w:p>
    <w:p w14:paraId="49613760" w14:textId="77777777" w:rsidR="0091473D" w:rsidRDefault="0091473D" w:rsidP="0091473D">
      <w:pPr>
        <w:pStyle w:val="BodyText"/>
        <w:rPr>
          <w:b/>
        </w:rPr>
      </w:pPr>
      <w:r w:rsidRPr="00474950">
        <w:rPr>
          <w:b/>
        </w:rPr>
        <w:t>Sub-Elements:</w:t>
      </w:r>
      <w:r>
        <w:rPr>
          <w:b/>
        </w:rPr>
        <w:tab/>
      </w:r>
      <w:r>
        <w:rPr>
          <w:b/>
        </w:rPr>
        <w:tab/>
      </w:r>
    </w:p>
    <w:p w14:paraId="6DD3688D" w14:textId="597200E4" w:rsidR="0091473D" w:rsidRPr="0091473D" w:rsidRDefault="0091473D" w:rsidP="00013289">
      <w:pPr>
        <w:pStyle w:val="BodyText"/>
        <w:numPr>
          <w:ilvl w:val="6"/>
          <w:numId w:val="91"/>
        </w:numPr>
        <w:rPr>
          <w:rFonts w:ascii="Courier New" w:hAnsi="Courier New" w:cs="Courier New"/>
        </w:rPr>
      </w:pPr>
      <w:r>
        <w:rPr>
          <w:rFonts w:ascii="Courier New" w:hAnsi="Courier New" w:cs="Courier New"/>
        </w:rPr>
        <w:t>chart-style</w:t>
      </w:r>
    </w:p>
    <w:p w14:paraId="6AC1BAB4" w14:textId="51B02891" w:rsidR="0091473D" w:rsidRPr="00474950" w:rsidRDefault="0091473D" w:rsidP="00013289">
      <w:pPr>
        <w:pStyle w:val="BodyText"/>
        <w:numPr>
          <w:ilvl w:val="6"/>
          <w:numId w:val="91"/>
        </w:numPr>
        <w:rPr>
          <w:rFonts w:ascii="Courier New" w:hAnsi="Courier New" w:cs="Courier New"/>
        </w:rPr>
      </w:pPr>
      <w:r>
        <w:rPr>
          <w:rFonts w:ascii="Courier New" w:hAnsi="Courier New" w:cs="Courier New"/>
        </w:rPr>
        <w:t>hole</w:t>
      </w:r>
      <w:r w:rsidRPr="00474950">
        <w:rPr>
          <w:rFonts w:ascii="Courier New" w:hAnsi="Courier New" w:cs="Courier New"/>
        </w:rPr>
        <w:t>-</w:t>
      </w:r>
      <w:r>
        <w:rPr>
          <w:rFonts w:ascii="Courier New" w:hAnsi="Courier New" w:cs="Courier New"/>
        </w:rPr>
        <w:t>style</w:t>
      </w:r>
    </w:p>
    <w:p w14:paraId="3E985A0B" w14:textId="77777777" w:rsidR="0091473D" w:rsidRDefault="0091473D" w:rsidP="00013289">
      <w:pPr>
        <w:pStyle w:val="BodyText"/>
        <w:numPr>
          <w:ilvl w:val="6"/>
          <w:numId w:val="91"/>
        </w:numPr>
        <w:rPr>
          <w:rFonts w:ascii="Courier New" w:hAnsi="Courier New" w:cs="Courier New"/>
        </w:rPr>
      </w:pPr>
      <w:r w:rsidRPr="0091473D">
        <w:rPr>
          <w:rFonts w:ascii="Courier New" w:hAnsi="Courier New" w:cs="Courier New"/>
        </w:rPr>
        <w:t>chart-data-threshold</w:t>
      </w:r>
    </w:p>
    <w:p w14:paraId="11DD3E45" w14:textId="77777777" w:rsidR="0091473D" w:rsidRDefault="0091473D" w:rsidP="0091473D">
      <w:pPr>
        <w:pStyle w:val="BodyText"/>
        <w:rPr>
          <w:b/>
          <w:bCs/>
        </w:rPr>
      </w:pPr>
    </w:p>
    <w:p w14:paraId="6FAA95A2" w14:textId="58509EF3" w:rsidR="0091473D" w:rsidRDefault="0091473D" w:rsidP="0091473D">
      <w:pPr>
        <w:pStyle w:val="BodyText"/>
        <w:rPr>
          <w:b/>
          <w:bCs/>
        </w:rPr>
      </w:pPr>
      <w:r>
        <w:rPr>
          <w:b/>
          <w:bCs/>
        </w:rPr>
        <w:t>Attributes:</w:t>
      </w:r>
    </w:p>
    <w:p w14:paraId="27EEA65F" w14:textId="77777777" w:rsidR="0091473D" w:rsidRDefault="0091473D" w:rsidP="0091473D">
      <w:pPr>
        <w:pStyle w:val="BodyText"/>
        <w:rPr>
          <w:b/>
          <w:bCs/>
        </w:rPr>
      </w:pPr>
    </w:p>
    <w:p w14:paraId="59DAAD41" w14:textId="7E844569" w:rsidR="0091473D" w:rsidRDefault="0091473D" w:rsidP="0091473D">
      <w:pPr>
        <w:pStyle w:val="BodyText"/>
      </w:pPr>
      <w:r w:rsidRPr="0091473D">
        <w:rPr>
          <w:noProof/>
        </w:rPr>
        <w:drawing>
          <wp:inline distT="0" distB="0" distL="0" distR="0" wp14:anchorId="49CAF153" wp14:editId="18D6ABAA">
            <wp:extent cx="4314825" cy="4457700"/>
            <wp:effectExtent l="0" t="0" r="9525"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314825" cy="4457700"/>
                    </a:xfrm>
                    <a:prstGeom prst="rect">
                      <a:avLst/>
                    </a:prstGeom>
                    <a:noFill/>
                    <a:ln>
                      <a:noFill/>
                    </a:ln>
                  </pic:spPr>
                </pic:pic>
              </a:graphicData>
            </a:graphic>
          </wp:inline>
        </w:drawing>
      </w:r>
    </w:p>
    <w:p w14:paraId="3367D73D" w14:textId="5CCA286B" w:rsidR="0091473D" w:rsidRDefault="0091473D" w:rsidP="0091473D">
      <w:pPr>
        <w:pStyle w:val="BodyText"/>
      </w:pPr>
      <w:r>
        <w:rPr>
          <w:noProof/>
        </w:rPr>
        <w:lastRenderedPageBreak/>
        <w:drawing>
          <wp:inline distT="0" distB="0" distL="0" distR="0" wp14:anchorId="6AD9695C" wp14:editId="20EA6FA7">
            <wp:extent cx="4301490" cy="691311"/>
            <wp:effectExtent l="0" t="0" r="381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385200" cy="704764"/>
                    </a:xfrm>
                    <a:prstGeom prst="rect">
                      <a:avLst/>
                    </a:prstGeom>
                    <a:noFill/>
                    <a:ln>
                      <a:noFill/>
                    </a:ln>
                  </pic:spPr>
                </pic:pic>
              </a:graphicData>
            </a:graphic>
          </wp:inline>
        </w:drawing>
      </w:r>
    </w:p>
    <w:p w14:paraId="527D670A" w14:textId="37BF13B0" w:rsidR="0091473D" w:rsidRDefault="0091473D" w:rsidP="00301F38">
      <w:pPr>
        <w:pStyle w:val="Heading3"/>
      </w:pPr>
      <w:r w:rsidRPr="0091473D">
        <w:t>B.1.15</w:t>
      </w:r>
      <w:r>
        <w:tab/>
      </w:r>
      <w:r w:rsidRPr="0091473D">
        <w:t>chart-interior-region</w:t>
      </w:r>
    </w:p>
    <w:p w14:paraId="4C8BB3DF" w14:textId="77777777" w:rsidR="0091473D" w:rsidRPr="0052012F" w:rsidRDefault="0091473D" w:rsidP="0091473D">
      <w:pPr>
        <w:pStyle w:val="BodyText"/>
      </w:pPr>
      <w:r w:rsidRPr="0052012F">
        <w:rPr>
          <w:b/>
        </w:rPr>
        <w:t>Purpose</w:t>
      </w:r>
      <w:r w:rsidRPr="0052012F">
        <w:t>:</w:t>
      </w:r>
    </w:p>
    <w:p w14:paraId="2412CE8C" w14:textId="605CD7F7" w:rsidR="0091473D" w:rsidRDefault="0091473D" w:rsidP="0091473D">
      <w:pPr>
        <w:pStyle w:val="BodyText"/>
      </w:pPr>
      <w:r w:rsidRPr="0091473D">
        <w:t>A rectangular region for drawing within chart that is not a component.</w:t>
      </w:r>
    </w:p>
    <w:p w14:paraId="64D60BC0" w14:textId="77777777" w:rsidR="0091473D" w:rsidRDefault="0091473D" w:rsidP="0091473D">
      <w:pPr>
        <w:pStyle w:val="BodyText"/>
        <w:rPr>
          <w:b/>
        </w:rPr>
      </w:pPr>
    </w:p>
    <w:p w14:paraId="008AA7C8" w14:textId="547587B5" w:rsidR="0091473D" w:rsidRPr="0041371B" w:rsidRDefault="0091473D" w:rsidP="0091473D">
      <w:pPr>
        <w:pStyle w:val="BodyText"/>
      </w:pPr>
      <w:r w:rsidRPr="0052012F">
        <w:rPr>
          <w:b/>
        </w:rPr>
        <w:t>Equivalent in</w:t>
      </w:r>
      <w:r>
        <w:tab/>
      </w:r>
      <w:r>
        <w:tab/>
      </w:r>
      <w:proofErr w:type="spellStart"/>
      <w:r>
        <w:rPr>
          <w:rFonts w:ascii="Courier New" w:hAnsi="Courier New" w:cs="Courier New"/>
        </w:rPr>
        <w:t>ChartInteriorRegion</w:t>
      </w:r>
      <w:proofErr w:type="spellEnd"/>
    </w:p>
    <w:p w14:paraId="62534BBE" w14:textId="77777777" w:rsidR="0091473D" w:rsidRDefault="0091473D" w:rsidP="0091473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08D98AF" w14:textId="77777777" w:rsidR="0091473D" w:rsidRDefault="0091473D" w:rsidP="0091473D">
      <w:pPr>
        <w:pStyle w:val="BodyText"/>
        <w:rPr>
          <w:b/>
        </w:rPr>
      </w:pPr>
      <w:r>
        <w:rPr>
          <w:b/>
        </w:rPr>
        <w:tab/>
      </w:r>
    </w:p>
    <w:p w14:paraId="43273CA7" w14:textId="2D923073" w:rsidR="0091473D" w:rsidRDefault="0091473D" w:rsidP="0091473D">
      <w:pPr>
        <w:pStyle w:val="BodyText"/>
      </w:pPr>
      <w:r w:rsidRPr="00474950">
        <w:rPr>
          <w:b/>
        </w:rPr>
        <w:t>Sub-Elements:</w:t>
      </w:r>
      <w:r>
        <w:rPr>
          <w:b/>
        </w:rPr>
        <w:tab/>
      </w:r>
      <w:r>
        <w:rPr>
          <w:b/>
        </w:rPr>
        <w:tab/>
      </w:r>
      <w:r>
        <w:rPr>
          <w:rFonts w:ascii="Courier New" w:hAnsi="Courier New" w:cs="Courier New"/>
        </w:rPr>
        <w:t>insets</w:t>
      </w:r>
    </w:p>
    <w:p w14:paraId="534EACA8" w14:textId="77777777" w:rsidR="0091473D" w:rsidRDefault="0091473D" w:rsidP="0091473D">
      <w:pPr>
        <w:pStyle w:val="BodyText"/>
        <w:rPr>
          <w:b/>
          <w:bCs/>
        </w:rPr>
      </w:pPr>
    </w:p>
    <w:p w14:paraId="0C4288A5" w14:textId="3E38BBB6" w:rsidR="0091473D" w:rsidRDefault="0091473D" w:rsidP="0091473D">
      <w:pPr>
        <w:pStyle w:val="BodyText"/>
        <w:rPr>
          <w:b/>
          <w:bCs/>
        </w:rPr>
      </w:pPr>
      <w:r>
        <w:rPr>
          <w:b/>
          <w:bCs/>
        </w:rPr>
        <w:t>Attributes:</w:t>
      </w:r>
    </w:p>
    <w:p w14:paraId="2185F854" w14:textId="77777777" w:rsidR="0091473D" w:rsidRDefault="0091473D" w:rsidP="0091473D">
      <w:pPr>
        <w:pStyle w:val="BodyText"/>
        <w:rPr>
          <w:b/>
          <w:bCs/>
        </w:rPr>
      </w:pPr>
    </w:p>
    <w:p w14:paraId="7195CE00" w14:textId="76E15CD4" w:rsidR="0091473D" w:rsidRDefault="0091473D" w:rsidP="0091473D">
      <w:pPr>
        <w:pStyle w:val="BodyText"/>
        <w:rPr>
          <w:b/>
          <w:bCs/>
        </w:rPr>
      </w:pPr>
      <w:r>
        <w:rPr>
          <w:b/>
          <w:bCs/>
          <w:noProof/>
        </w:rPr>
        <w:drawing>
          <wp:inline distT="0" distB="0" distL="0" distR="0" wp14:anchorId="51EC774E" wp14:editId="26222B85">
            <wp:extent cx="4238625" cy="379095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243462" cy="3795276"/>
                    </a:xfrm>
                    <a:prstGeom prst="rect">
                      <a:avLst/>
                    </a:prstGeom>
                    <a:noFill/>
                    <a:ln>
                      <a:noFill/>
                    </a:ln>
                  </pic:spPr>
                </pic:pic>
              </a:graphicData>
            </a:graphic>
          </wp:inline>
        </w:drawing>
      </w:r>
    </w:p>
    <w:p w14:paraId="08C9264E" w14:textId="77777777" w:rsidR="0091473D" w:rsidRDefault="0091473D" w:rsidP="0091473D">
      <w:pPr>
        <w:pStyle w:val="BodyText"/>
        <w:rPr>
          <w:b/>
        </w:rPr>
      </w:pPr>
    </w:p>
    <w:p w14:paraId="54D0520D" w14:textId="77777777" w:rsidR="0091473D" w:rsidRDefault="0091473D" w:rsidP="0091473D">
      <w:pPr>
        <w:pStyle w:val="BodyText"/>
        <w:rPr>
          <w:b/>
        </w:rPr>
      </w:pPr>
    </w:p>
    <w:p w14:paraId="7E04331C" w14:textId="77777777" w:rsidR="00301F38" w:rsidRDefault="00301F38">
      <w:pPr>
        <w:ind w:left="0"/>
        <w:rPr>
          <w:rFonts w:ascii="Arial Narrow" w:eastAsia="Arial" w:hAnsi="Arial Narrow" w:cs="Arial"/>
          <w:b/>
          <w:bCs/>
          <w:sz w:val="24"/>
          <w:szCs w:val="28"/>
        </w:rPr>
      </w:pPr>
      <w:r>
        <w:br w:type="page"/>
      </w:r>
    </w:p>
    <w:p w14:paraId="33524A95" w14:textId="6E5CED30" w:rsidR="0091473D" w:rsidRDefault="0091473D" w:rsidP="00301F38">
      <w:pPr>
        <w:pStyle w:val="Heading3"/>
      </w:pPr>
      <w:r w:rsidRPr="0091473D">
        <w:lastRenderedPageBreak/>
        <w:t>B.1.16</w:t>
      </w:r>
      <w:r>
        <w:tab/>
      </w:r>
      <w:r w:rsidRPr="0091473D">
        <w:t>chart-label</w:t>
      </w:r>
    </w:p>
    <w:p w14:paraId="2E422C7C" w14:textId="56E892BD" w:rsidR="0091473D" w:rsidRPr="0052012F" w:rsidRDefault="0091473D" w:rsidP="0091473D">
      <w:pPr>
        <w:pStyle w:val="BodyText"/>
      </w:pPr>
      <w:r w:rsidRPr="0052012F">
        <w:rPr>
          <w:b/>
        </w:rPr>
        <w:t>Purpose</w:t>
      </w:r>
      <w:r w:rsidRPr="0052012F">
        <w:t>:</w:t>
      </w:r>
    </w:p>
    <w:p w14:paraId="3BB15A1A" w14:textId="13700B12" w:rsidR="0091473D" w:rsidRDefault="0091473D" w:rsidP="0091473D">
      <w:pPr>
        <w:pStyle w:val="BodyText"/>
      </w:pPr>
      <w:r w:rsidRPr="0091473D">
        <w:t xml:space="preserve">A floating label that is attached somewhere to the chart. Note that if the </w:t>
      </w:r>
      <w:proofErr w:type="spellStart"/>
      <w:r w:rsidRPr="0091473D">
        <w:rPr>
          <w:rFonts w:ascii="Courier New" w:hAnsi="Courier New" w:cs="Courier New"/>
        </w:rPr>
        <w:t>dataView</w:t>
      </w:r>
      <w:proofErr w:type="spellEnd"/>
      <w:r w:rsidRPr="0091473D">
        <w:t xml:space="preserve"> property is missing or does not match the name property of an existing </w:t>
      </w:r>
      <w:proofErr w:type="spellStart"/>
      <w:r w:rsidRPr="0091473D">
        <w:rPr>
          <w:rFonts w:ascii="Courier New" w:hAnsi="Courier New" w:cs="Courier New"/>
        </w:rPr>
        <w:t>ChartDataView</w:t>
      </w:r>
      <w:proofErr w:type="spellEnd"/>
      <w:r w:rsidRPr="0091473D">
        <w:t xml:space="preserve"> element, it is assumed that the chart label is associated with the first (or primary) </w:t>
      </w:r>
      <w:proofErr w:type="spellStart"/>
      <w:r w:rsidRPr="0091473D">
        <w:rPr>
          <w:rFonts w:ascii="Courier New" w:hAnsi="Courier New" w:cs="Courier New"/>
        </w:rPr>
        <w:t>ChartDataView</w:t>
      </w:r>
      <w:proofErr w:type="spellEnd"/>
      <w:r w:rsidRPr="0091473D">
        <w:t>.</w:t>
      </w:r>
    </w:p>
    <w:p w14:paraId="1DDA751C" w14:textId="77777777" w:rsidR="0091473D" w:rsidRDefault="0091473D" w:rsidP="0091473D">
      <w:pPr>
        <w:pStyle w:val="BodyText"/>
      </w:pPr>
    </w:p>
    <w:p w14:paraId="60CB6898" w14:textId="0504C1D3" w:rsidR="0091473D" w:rsidRDefault="0091473D" w:rsidP="0091473D">
      <w:pPr>
        <w:pStyle w:val="BodyText"/>
      </w:pPr>
      <w:r w:rsidRPr="0052012F">
        <w:rPr>
          <w:b/>
        </w:rPr>
        <w:t>Equivalent in</w:t>
      </w:r>
      <w:r>
        <w:tab/>
      </w:r>
      <w:r>
        <w:tab/>
        <w:t xml:space="preserve">       </w:t>
      </w:r>
      <w:proofErr w:type="spellStart"/>
      <w:r>
        <w:rPr>
          <w:rFonts w:ascii="Courier New" w:hAnsi="Courier New" w:cs="Courier New"/>
        </w:rPr>
        <w:t>JCChartLabel</w:t>
      </w:r>
      <w:proofErr w:type="spellEnd"/>
    </w:p>
    <w:p w14:paraId="76787C9C" w14:textId="77777777" w:rsidR="0091473D" w:rsidRDefault="0091473D" w:rsidP="0091473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0751745F" w14:textId="77777777" w:rsidR="0091473D" w:rsidRDefault="0091473D" w:rsidP="0091473D">
      <w:pPr>
        <w:pStyle w:val="BodyText"/>
        <w:rPr>
          <w:b/>
        </w:rPr>
      </w:pPr>
    </w:p>
    <w:p w14:paraId="5AEA1230" w14:textId="77777777" w:rsidR="0091473D" w:rsidRDefault="0091473D" w:rsidP="0091473D">
      <w:pPr>
        <w:pStyle w:val="BodyText"/>
        <w:rPr>
          <w:b/>
        </w:rPr>
      </w:pPr>
      <w:r w:rsidRPr="00474950">
        <w:rPr>
          <w:b/>
        </w:rPr>
        <w:t>Sub-Elements:</w:t>
      </w:r>
      <w:r>
        <w:rPr>
          <w:b/>
        </w:rPr>
        <w:tab/>
      </w:r>
      <w:r>
        <w:rPr>
          <w:b/>
        </w:rPr>
        <w:tab/>
      </w:r>
    </w:p>
    <w:p w14:paraId="60C8A5AF" w14:textId="4C325F76" w:rsidR="0091473D" w:rsidRPr="0091473D" w:rsidRDefault="0091473D" w:rsidP="00013289">
      <w:pPr>
        <w:pStyle w:val="BodyText"/>
        <w:numPr>
          <w:ilvl w:val="6"/>
          <w:numId w:val="91"/>
        </w:numPr>
        <w:rPr>
          <w:rFonts w:ascii="Courier New" w:hAnsi="Courier New" w:cs="Courier New"/>
        </w:rPr>
      </w:pPr>
      <w:r>
        <w:rPr>
          <w:rFonts w:ascii="Courier New" w:hAnsi="Courier New" w:cs="Courier New"/>
        </w:rPr>
        <w:t>label</w:t>
      </w:r>
    </w:p>
    <w:p w14:paraId="0C891A25" w14:textId="386AC4A5" w:rsidR="0091473D" w:rsidRPr="00474950" w:rsidRDefault="0091473D" w:rsidP="00013289">
      <w:pPr>
        <w:pStyle w:val="BodyText"/>
        <w:numPr>
          <w:ilvl w:val="6"/>
          <w:numId w:val="91"/>
        </w:numPr>
        <w:rPr>
          <w:rFonts w:ascii="Courier New" w:hAnsi="Courier New" w:cs="Courier New"/>
        </w:rPr>
      </w:pPr>
      <w:r>
        <w:rPr>
          <w:rFonts w:ascii="Courier New" w:hAnsi="Courier New" w:cs="Courier New"/>
        </w:rPr>
        <w:t>offset</w:t>
      </w:r>
    </w:p>
    <w:p w14:paraId="02BCC2AE" w14:textId="78B21B31" w:rsidR="0091473D" w:rsidRDefault="0091473D" w:rsidP="00013289">
      <w:pPr>
        <w:pStyle w:val="BodyText"/>
        <w:numPr>
          <w:ilvl w:val="6"/>
          <w:numId w:val="91"/>
        </w:numPr>
        <w:rPr>
          <w:rFonts w:ascii="Courier New" w:hAnsi="Courier New" w:cs="Courier New"/>
        </w:rPr>
      </w:pPr>
      <w:proofErr w:type="spellStart"/>
      <w:r>
        <w:rPr>
          <w:rFonts w:ascii="Courier New" w:hAnsi="Courier New" w:cs="Courier New"/>
        </w:rPr>
        <w:t>coord</w:t>
      </w:r>
      <w:proofErr w:type="spellEnd"/>
    </w:p>
    <w:p w14:paraId="63CA262D" w14:textId="54A08B35" w:rsidR="0091473D" w:rsidRDefault="0091473D" w:rsidP="00013289">
      <w:pPr>
        <w:pStyle w:val="BodyText"/>
        <w:numPr>
          <w:ilvl w:val="6"/>
          <w:numId w:val="91"/>
        </w:numPr>
        <w:rPr>
          <w:rFonts w:ascii="Courier New" w:hAnsi="Courier New" w:cs="Courier New"/>
        </w:rPr>
      </w:pPr>
      <w:r>
        <w:rPr>
          <w:rFonts w:ascii="Courier New" w:hAnsi="Courier New" w:cs="Courier New"/>
        </w:rPr>
        <w:t>data-</w:t>
      </w:r>
      <w:proofErr w:type="spellStart"/>
      <w:r>
        <w:rPr>
          <w:rFonts w:ascii="Courier New" w:hAnsi="Courier New" w:cs="Courier New"/>
        </w:rPr>
        <w:t>coord</w:t>
      </w:r>
      <w:proofErr w:type="spellEnd"/>
    </w:p>
    <w:p w14:paraId="2E0953D6" w14:textId="4E08A705" w:rsidR="0091473D" w:rsidRDefault="0091473D" w:rsidP="00013289">
      <w:pPr>
        <w:pStyle w:val="BodyText"/>
        <w:numPr>
          <w:ilvl w:val="6"/>
          <w:numId w:val="91"/>
        </w:numPr>
        <w:rPr>
          <w:rFonts w:ascii="Courier New" w:hAnsi="Courier New" w:cs="Courier New"/>
        </w:rPr>
      </w:pPr>
      <w:r>
        <w:rPr>
          <w:rFonts w:ascii="Courier New" w:hAnsi="Courier New" w:cs="Courier New"/>
        </w:rPr>
        <w:t>data-index</w:t>
      </w:r>
    </w:p>
    <w:p w14:paraId="3CFC3DC3" w14:textId="0034E857" w:rsidR="0091473D" w:rsidRDefault="0091473D" w:rsidP="00013289">
      <w:pPr>
        <w:pStyle w:val="BodyText"/>
        <w:numPr>
          <w:ilvl w:val="6"/>
          <w:numId w:val="91"/>
        </w:numPr>
        <w:rPr>
          <w:rFonts w:ascii="Courier New" w:hAnsi="Courier New" w:cs="Courier New"/>
        </w:rPr>
      </w:pPr>
      <w:r>
        <w:rPr>
          <w:rFonts w:ascii="Courier New" w:hAnsi="Courier New" w:cs="Courier New"/>
        </w:rPr>
        <w:t>line-style</w:t>
      </w:r>
    </w:p>
    <w:p w14:paraId="08C1F114" w14:textId="51FD30A6" w:rsidR="0091473D" w:rsidRDefault="0091473D" w:rsidP="00013289">
      <w:pPr>
        <w:pStyle w:val="BodyText"/>
        <w:numPr>
          <w:ilvl w:val="6"/>
          <w:numId w:val="91"/>
        </w:numPr>
        <w:rPr>
          <w:rFonts w:ascii="Courier New" w:hAnsi="Courier New" w:cs="Courier New"/>
        </w:rPr>
      </w:pPr>
      <w:r>
        <w:rPr>
          <w:rFonts w:ascii="Courier New" w:hAnsi="Courier New" w:cs="Courier New"/>
        </w:rPr>
        <w:t>image-map-info</w:t>
      </w:r>
    </w:p>
    <w:p w14:paraId="1E853A65" w14:textId="77777777" w:rsidR="0091473D" w:rsidRDefault="0091473D" w:rsidP="0091473D">
      <w:pPr>
        <w:pStyle w:val="BodyText"/>
        <w:rPr>
          <w:b/>
          <w:bCs/>
        </w:rPr>
      </w:pPr>
    </w:p>
    <w:p w14:paraId="781DFC79" w14:textId="48AAD18D" w:rsidR="0091473D" w:rsidRDefault="0091473D" w:rsidP="0091473D">
      <w:pPr>
        <w:pStyle w:val="BodyText"/>
        <w:rPr>
          <w:b/>
          <w:bCs/>
        </w:rPr>
      </w:pPr>
      <w:r>
        <w:rPr>
          <w:b/>
          <w:bCs/>
        </w:rPr>
        <w:t>Attributes:</w:t>
      </w:r>
    </w:p>
    <w:p w14:paraId="5C35FB18" w14:textId="77777777" w:rsidR="0091473D" w:rsidRDefault="0091473D" w:rsidP="0091473D">
      <w:pPr>
        <w:pStyle w:val="BodyText"/>
        <w:rPr>
          <w:b/>
          <w:bCs/>
        </w:rPr>
      </w:pPr>
    </w:p>
    <w:p w14:paraId="3EB32D8C" w14:textId="76EF048B" w:rsidR="0091473D" w:rsidRDefault="0091473D" w:rsidP="0091473D">
      <w:pPr>
        <w:pStyle w:val="BodyText"/>
        <w:ind w:right="720"/>
        <w:rPr>
          <w:b/>
          <w:bCs/>
        </w:rPr>
      </w:pPr>
      <w:r>
        <w:rPr>
          <w:b/>
          <w:bCs/>
          <w:noProof/>
        </w:rPr>
        <w:drawing>
          <wp:inline distT="0" distB="0" distL="0" distR="0" wp14:anchorId="266EFA64" wp14:editId="47AA9A52">
            <wp:extent cx="4295096" cy="3259455"/>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315342" cy="3274819"/>
                    </a:xfrm>
                    <a:prstGeom prst="rect">
                      <a:avLst/>
                    </a:prstGeom>
                    <a:noFill/>
                    <a:ln>
                      <a:noFill/>
                    </a:ln>
                  </pic:spPr>
                </pic:pic>
              </a:graphicData>
            </a:graphic>
          </wp:inline>
        </w:drawing>
      </w:r>
    </w:p>
    <w:p w14:paraId="4A8E30A5" w14:textId="38C3C13E" w:rsidR="0091473D" w:rsidRDefault="0091473D" w:rsidP="0091473D">
      <w:pPr>
        <w:pStyle w:val="BodyText"/>
        <w:ind w:right="720"/>
        <w:rPr>
          <w:b/>
          <w:bCs/>
        </w:rPr>
      </w:pPr>
      <w:r>
        <w:rPr>
          <w:b/>
          <w:bCs/>
          <w:noProof/>
        </w:rPr>
        <w:lastRenderedPageBreak/>
        <w:drawing>
          <wp:inline distT="0" distB="0" distL="0" distR="0" wp14:anchorId="421FF214" wp14:editId="40AC9B04">
            <wp:extent cx="4276346" cy="2847975"/>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285788" cy="2854263"/>
                    </a:xfrm>
                    <a:prstGeom prst="rect">
                      <a:avLst/>
                    </a:prstGeom>
                    <a:noFill/>
                    <a:ln>
                      <a:noFill/>
                    </a:ln>
                  </pic:spPr>
                </pic:pic>
              </a:graphicData>
            </a:graphic>
          </wp:inline>
        </w:drawing>
      </w:r>
    </w:p>
    <w:p w14:paraId="1915AC6D" w14:textId="77777777" w:rsidR="0091473D" w:rsidRPr="0091473D" w:rsidRDefault="0091473D" w:rsidP="0091473D">
      <w:pPr>
        <w:widowControl/>
        <w:adjustRightInd w:val="0"/>
        <w:ind w:left="0" w:right="240"/>
        <w:jc w:val="right"/>
        <w:rPr>
          <w:rFonts w:ascii="PMGPF J+ Helvetica" w:eastAsiaTheme="minorHAnsi" w:hAnsi="PMGPF J+ Helvetica" w:cs="PMGPF J+ Helvetica"/>
          <w:color w:val="000000"/>
          <w:sz w:val="24"/>
          <w:szCs w:val="24"/>
        </w:rPr>
      </w:pPr>
    </w:p>
    <w:p w14:paraId="48D94ABA" w14:textId="1F762646" w:rsidR="0091473D" w:rsidRDefault="0091473D" w:rsidP="00301F38">
      <w:pPr>
        <w:pStyle w:val="Heading3"/>
      </w:pPr>
      <w:r w:rsidRPr="0091473D">
        <w:t>B.1.17</w:t>
      </w:r>
      <w:r>
        <w:tab/>
      </w:r>
      <w:r w:rsidRPr="0091473D">
        <w:t>chart-style</w:t>
      </w:r>
    </w:p>
    <w:p w14:paraId="2B4E9ECD" w14:textId="77777777" w:rsidR="0091473D" w:rsidRPr="0052012F" w:rsidRDefault="0091473D" w:rsidP="0091473D">
      <w:pPr>
        <w:pStyle w:val="BodyText"/>
      </w:pPr>
      <w:r w:rsidRPr="0052012F">
        <w:rPr>
          <w:b/>
        </w:rPr>
        <w:t>Purpose</w:t>
      </w:r>
      <w:r w:rsidRPr="0052012F">
        <w:t>:</w:t>
      </w:r>
    </w:p>
    <w:p w14:paraId="5B3E91AB" w14:textId="1144E6B7" w:rsidR="0091473D" w:rsidRDefault="0091473D" w:rsidP="0091473D">
      <w:pPr>
        <w:pStyle w:val="BodyText"/>
      </w:pPr>
      <w:r w:rsidRPr="0091473D">
        <w:t xml:space="preserve">Drawing specific properties of a series. Depending on the chart type, different aspects of the </w:t>
      </w:r>
      <w:proofErr w:type="spellStart"/>
      <w:r w:rsidRPr="0091473D">
        <w:rPr>
          <w:rFonts w:ascii="Courier New" w:hAnsi="Courier New" w:cs="Courier New"/>
        </w:rPr>
        <w:t>JCLineStyle</w:t>
      </w:r>
      <w:proofErr w:type="spellEnd"/>
      <w:r w:rsidRPr="0091473D">
        <w:t xml:space="preserve">, </w:t>
      </w:r>
      <w:proofErr w:type="spellStart"/>
      <w:r w:rsidRPr="0091473D">
        <w:rPr>
          <w:rFonts w:ascii="Courier New" w:hAnsi="Courier New" w:cs="Courier New"/>
        </w:rPr>
        <w:t>JCFillStyle</w:t>
      </w:r>
      <w:proofErr w:type="spellEnd"/>
      <w:r w:rsidRPr="0091473D">
        <w:t xml:space="preserve"> and </w:t>
      </w:r>
      <w:proofErr w:type="spellStart"/>
      <w:r w:rsidRPr="0091473D">
        <w:rPr>
          <w:rFonts w:ascii="Courier New" w:hAnsi="Courier New" w:cs="Courier New"/>
        </w:rPr>
        <w:t>JCSymbolStyle</w:t>
      </w:r>
      <w:proofErr w:type="spellEnd"/>
      <w:r w:rsidRPr="0091473D">
        <w:t xml:space="preserve"> are used.</w:t>
      </w:r>
    </w:p>
    <w:p w14:paraId="1B53BA79" w14:textId="77777777" w:rsidR="0091473D" w:rsidRDefault="0091473D" w:rsidP="0091473D">
      <w:pPr>
        <w:pStyle w:val="BodyText"/>
      </w:pPr>
    </w:p>
    <w:p w14:paraId="0A673FFE" w14:textId="7F0C4359" w:rsidR="0091473D" w:rsidRDefault="0091473D" w:rsidP="0091473D">
      <w:pPr>
        <w:pStyle w:val="BodyText"/>
      </w:pPr>
      <w:r w:rsidRPr="0052012F">
        <w:rPr>
          <w:b/>
        </w:rPr>
        <w:t>Equivalent in</w:t>
      </w:r>
      <w:r>
        <w:tab/>
      </w:r>
      <w:r>
        <w:tab/>
        <w:t xml:space="preserve">       </w:t>
      </w:r>
      <w:proofErr w:type="spellStart"/>
      <w:r>
        <w:rPr>
          <w:rFonts w:ascii="Courier New" w:hAnsi="Courier New" w:cs="Courier New"/>
        </w:rPr>
        <w:t>JCChartStyle</w:t>
      </w:r>
      <w:proofErr w:type="spellEnd"/>
    </w:p>
    <w:p w14:paraId="360EA8D9" w14:textId="77777777" w:rsidR="0091473D" w:rsidRDefault="0091473D" w:rsidP="0091473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6B7061CC" w14:textId="77777777" w:rsidR="0091473D" w:rsidRDefault="0091473D" w:rsidP="0091473D">
      <w:pPr>
        <w:pStyle w:val="BodyText"/>
        <w:rPr>
          <w:b/>
        </w:rPr>
      </w:pPr>
    </w:p>
    <w:p w14:paraId="5164CE90" w14:textId="77777777" w:rsidR="0091473D" w:rsidRDefault="0091473D" w:rsidP="0091473D">
      <w:pPr>
        <w:pStyle w:val="BodyText"/>
        <w:rPr>
          <w:b/>
        </w:rPr>
      </w:pPr>
      <w:r w:rsidRPr="00474950">
        <w:rPr>
          <w:b/>
        </w:rPr>
        <w:t>Sub-Elements:</w:t>
      </w:r>
      <w:r>
        <w:rPr>
          <w:b/>
        </w:rPr>
        <w:tab/>
      </w:r>
      <w:r>
        <w:rPr>
          <w:b/>
        </w:rPr>
        <w:tab/>
      </w:r>
    </w:p>
    <w:p w14:paraId="7543087E" w14:textId="77777777" w:rsidR="0091473D" w:rsidRDefault="0091473D" w:rsidP="00013289">
      <w:pPr>
        <w:pStyle w:val="BodyText"/>
        <w:numPr>
          <w:ilvl w:val="6"/>
          <w:numId w:val="91"/>
        </w:numPr>
        <w:rPr>
          <w:rFonts w:ascii="Courier New" w:hAnsi="Courier New" w:cs="Courier New"/>
        </w:rPr>
      </w:pPr>
      <w:r>
        <w:rPr>
          <w:rFonts w:ascii="Courier New" w:hAnsi="Courier New" w:cs="Courier New"/>
        </w:rPr>
        <w:t>line-style</w:t>
      </w:r>
    </w:p>
    <w:p w14:paraId="27A9BDC4" w14:textId="4807FBB6" w:rsidR="0091473D" w:rsidRDefault="0052608F" w:rsidP="00013289">
      <w:pPr>
        <w:pStyle w:val="BodyText"/>
        <w:numPr>
          <w:ilvl w:val="6"/>
          <w:numId w:val="91"/>
        </w:numPr>
        <w:rPr>
          <w:rFonts w:ascii="Courier New" w:hAnsi="Courier New" w:cs="Courier New"/>
        </w:rPr>
      </w:pPr>
      <w:r>
        <w:rPr>
          <w:rFonts w:ascii="Courier New" w:hAnsi="Courier New" w:cs="Courier New"/>
        </w:rPr>
        <w:t>fill-style</w:t>
      </w:r>
    </w:p>
    <w:p w14:paraId="755041D7" w14:textId="73A93DFA" w:rsidR="0052608F" w:rsidRDefault="0052608F" w:rsidP="00013289">
      <w:pPr>
        <w:pStyle w:val="BodyText"/>
        <w:numPr>
          <w:ilvl w:val="6"/>
          <w:numId w:val="91"/>
        </w:numPr>
        <w:rPr>
          <w:rFonts w:ascii="Courier New" w:hAnsi="Courier New" w:cs="Courier New"/>
        </w:rPr>
      </w:pPr>
      <w:r>
        <w:rPr>
          <w:rFonts w:ascii="Courier New" w:hAnsi="Courier New" w:cs="Courier New"/>
        </w:rPr>
        <w:t>symbol-style</w:t>
      </w:r>
    </w:p>
    <w:p w14:paraId="35E1C293" w14:textId="77777777" w:rsidR="0091473D" w:rsidRDefault="0091473D" w:rsidP="0091473D">
      <w:pPr>
        <w:pStyle w:val="BodyText"/>
        <w:rPr>
          <w:b/>
          <w:bCs/>
        </w:rPr>
      </w:pPr>
    </w:p>
    <w:p w14:paraId="30F247FC" w14:textId="59716AD7" w:rsidR="0091473D" w:rsidRDefault="0091473D" w:rsidP="0091473D">
      <w:pPr>
        <w:pStyle w:val="BodyText"/>
        <w:rPr>
          <w:b/>
          <w:bCs/>
        </w:rPr>
      </w:pPr>
      <w:r>
        <w:rPr>
          <w:b/>
          <w:bCs/>
        </w:rPr>
        <w:t>Attributes:</w:t>
      </w:r>
      <w:r w:rsidR="00F071E2">
        <w:rPr>
          <w:b/>
          <w:bCs/>
        </w:rPr>
        <w:tab/>
      </w:r>
      <w:r w:rsidR="00F071E2">
        <w:rPr>
          <w:b/>
          <w:bCs/>
        </w:rPr>
        <w:tab/>
        <w:t xml:space="preserve">         </w:t>
      </w:r>
      <w:r w:rsidR="00F071E2" w:rsidRPr="00F071E2">
        <w:rPr>
          <w:bCs/>
        </w:rPr>
        <w:t>none</w:t>
      </w:r>
    </w:p>
    <w:p w14:paraId="13BFA5B0" w14:textId="77777777" w:rsidR="0052608F" w:rsidRDefault="0052608F" w:rsidP="0052608F">
      <w:pPr>
        <w:pStyle w:val="SP27249857"/>
        <w:ind w:right="240"/>
        <w:jc w:val="right"/>
        <w:rPr>
          <w:rFonts w:cs="PMGPF J+ Helvetica"/>
          <w:color w:val="000000"/>
        </w:rPr>
      </w:pPr>
    </w:p>
    <w:p w14:paraId="3A441041" w14:textId="77777777" w:rsidR="0052608F" w:rsidRDefault="0052608F" w:rsidP="0052608F">
      <w:pPr>
        <w:pStyle w:val="SP27249884"/>
        <w:spacing w:after="20"/>
        <w:ind w:left="1440" w:firstLine="1440"/>
        <w:jc w:val="center"/>
        <w:rPr>
          <w:rFonts w:cs="PMGPF J+ Helvetica"/>
          <w:color w:val="000000"/>
        </w:rPr>
      </w:pPr>
    </w:p>
    <w:p w14:paraId="5ABB2E5B" w14:textId="77777777" w:rsidR="0052608F" w:rsidRDefault="0052608F">
      <w:pPr>
        <w:ind w:left="0"/>
        <w:rPr>
          <w:rStyle w:val="SC27106505"/>
          <w:rFonts w:ascii="Arial Narrow" w:eastAsia="Arial" w:hAnsi="Arial Narrow"/>
          <w:b w:val="0"/>
          <w:bCs w:val="0"/>
        </w:rPr>
      </w:pPr>
      <w:r>
        <w:rPr>
          <w:rStyle w:val="SC27106505"/>
        </w:rPr>
        <w:br w:type="page"/>
      </w:r>
    </w:p>
    <w:p w14:paraId="12A6FD43" w14:textId="781C551A" w:rsidR="0091473D" w:rsidRPr="0052608F" w:rsidRDefault="0052608F" w:rsidP="00301F38">
      <w:pPr>
        <w:pStyle w:val="Heading3"/>
        <w:rPr>
          <w:rStyle w:val="SC27106505"/>
          <w:rFonts w:cs="Arial"/>
          <w:b/>
          <w:bCs/>
          <w:color w:val="auto"/>
          <w:sz w:val="24"/>
          <w:szCs w:val="48"/>
        </w:rPr>
      </w:pPr>
      <w:r w:rsidRPr="0052608F">
        <w:rPr>
          <w:rStyle w:val="SC27106505"/>
          <w:rFonts w:cs="Arial"/>
          <w:b/>
          <w:bCs/>
          <w:color w:val="auto"/>
          <w:sz w:val="24"/>
          <w:szCs w:val="48"/>
        </w:rPr>
        <w:lastRenderedPageBreak/>
        <w:t>B.1.18</w:t>
      </w:r>
      <w:r w:rsidRPr="0052608F">
        <w:rPr>
          <w:rStyle w:val="SC27106505"/>
          <w:rFonts w:cs="Arial"/>
          <w:b/>
          <w:bCs/>
          <w:color w:val="auto"/>
          <w:sz w:val="24"/>
          <w:szCs w:val="48"/>
        </w:rPr>
        <w:tab/>
        <w:t>component</w:t>
      </w:r>
    </w:p>
    <w:p w14:paraId="1480747D" w14:textId="77777777" w:rsidR="0052608F" w:rsidRPr="0052012F" w:rsidRDefault="0052608F" w:rsidP="0052608F">
      <w:pPr>
        <w:pStyle w:val="BodyText"/>
      </w:pPr>
      <w:r w:rsidRPr="0052012F">
        <w:rPr>
          <w:b/>
        </w:rPr>
        <w:t>Purpose</w:t>
      </w:r>
      <w:r w:rsidRPr="0052012F">
        <w:t>:</w:t>
      </w:r>
    </w:p>
    <w:p w14:paraId="1B419692" w14:textId="2D1ACD3A" w:rsidR="0052608F" w:rsidRDefault="0052608F" w:rsidP="0052608F">
      <w:pPr>
        <w:pStyle w:val="BodyText"/>
      </w:pPr>
      <w:r w:rsidRPr="0052608F">
        <w:t>Element which contains component properties. This element is a sub-element of those elements which represent components.</w:t>
      </w:r>
    </w:p>
    <w:p w14:paraId="783FF06D" w14:textId="77777777" w:rsidR="0052608F" w:rsidRDefault="0052608F" w:rsidP="0052608F">
      <w:pPr>
        <w:pStyle w:val="BodyText"/>
        <w:rPr>
          <w:b/>
        </w:rPr>
      </w:pPr>
    </w:p>
    <w:p w14:paraId="3E3A1404" w14:textId="23550A0A" w:rsidR="0052608F" w:rsidRPr="0041371B" w:rsidRDefault="0052608F" w:rsidP="0052608F">
      <w:pPr>
        <w:pStyle w:val="BodyText"/>
      </w:pPr>
      <w:r w:rsidRPr="0052012F">
        <w:rPr>
          <w:b/>
        </w:rPr>
        <w:t>Equivalent in</w:t>
      </w:r>
      <w:r>
        <w:tab/>
      </w:r>
      <w:r>
        <w:tab/>
      </w:r>
      <w:proofErr w:type="spellStart"/>
      <w:proofErr w:type="gramStart"/>
      <w:r w:rsidRPr="0052608F">
        <w:rPr>
          <w:rFonts w:ascii="Courier New" w:hAnsi="Courier New" w:cs="Courier New"/>
        </w:rPr>
        <w:t>javax.swing</w:t>
      </w:r>
      <w:proofErr w:type="gramEnd"/>
      <w:r w:rsidRPr="0052608F">
        <w:rPr>
          <w:rFonts w:ascii="Courier New" w:hAnsi="Courier New" w:cs="Courier New"/>
        </w:rPr>
        <w:t>.JComponent</w:t>
      </w:r>
      <w:proofErr w:type="spellEnd"/>
    </w:p>
    <w:p w14:paraId="551EA10A"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314D055" w14:textId="77777777" w:rsidR="0052608F" w:rsidRDefault="0052608F" w:rsidP="0052608F">
      <w:pPr>
        <w:pStyle w:val="BodyText"/>
        <w:rPr>
          <w:b/>
        </w:rPr>
      </w:pPr>
      <w:r>
        <w:rPr>
          <w:b/>
        </w:rPr>
        <w:tab/>
      </w:r>
    </w:p>
    <w:p w14:paraId="2C43174A" w14:textId="77777777" w:rsidR="0052608F" w:rsidRDefault="0052608F" w:rsidP="0052608F">
      <w:pPr>
        <w:pStyle w:val="BodyText"/>
        <w:ind w:left="4320" w:hanging="1440"/>
        <w:rPr>
          <w:rFonts w:ascii="Courier New" w:hAnsi="Courier New" w:cs="Courier New"/>
        </w:rPr>
      </w:pPr>
      <w:r w:rsidRPr="00474950">
        <w:rPr>
          <w:b/>
        </w:rPr>
        <w:t>Sub-Elements:</w:t>
      </w:r>
      <w:r>
        <w:rPr>
          <w:b/>
        </w:rPr>
        <w:tab/>
      </w:r>
      <w:r w:rsidRPr="0052608F">
        <w:rPr>
          <w:rFonts w:ascii="Courier New" w:hAnsi="Courier New" w:cs="Courier New"/>
        </w:rPr>
        <w:t>(</w:t>
      </w:r>
      <w:proofErr w:type="spellStart"/>
      <w:r w:rsidRPr="0052608F">
        <w:rPr>
          <w:rFonts w:ascii="Courier New" w:hAnsi="Courier New" w:cs="Courier New"/>
        </w:rPr>
        <w:t>empty-border|bevel-border|etched</w:t>
      </w:r>
      <w:proofErr w:type="spellEnd"/>
      <w:r w:rsidRPr="0052608F">
        <w:rPr>
          <w:rFonts w:ascii="Courier New" w:hAnsi="Courier New" w:cs="Courier New"/>
        </w:rPr>
        <w:t>-</w:t>
      </w:r>
      <w:r>
        <w:rPr>
          <w:rFonts w:ascii="Courier New" w:hAnsi="Courier New" w:cs="Courier New"/>
        </w:rPr>
        <w:t xml:space="preserve">           </w:t>
      </w:r>
    </w:p>
    <w:p w14:paraId="7DB62E75" w14:textId="5FB653E1" w:rsidR="0052608F" w:rsidRPr="0052608F" w:rsidRDefault="0052608F" w:rsidP="0052608F">
      <w:pPr>
        <w:pStyle w:val="BodyText"/>
        <w:ind w:left="4320" w:hanging="1440"/>
        <w:rPr>
          <w:rFonts w:ascii="Courier New" w:hAnsi="Courier New" w:cs="Courier New"/>
        </w:rPr>
      </w:pPr>
      <w:r>
        <w:rPr>
          <w:b/>
        </w:rPr>
        <w:t xml:space="preserve"> </w:t>
      </w:r>
      <w:r>
        <w:rPr>
          <w:b/>
        </w:rPr>
        <w:tab/>
        <w:t xml:space="preserve"> </w:t>
      </w:r>
      <w:r w:rsidRPr="0052608F">
        <w:rPr>
          <w:rFonts w:ascii="Courier New" w:hAnsi="Courier New" w:cs="Courier New"/>
        </w:rPr>
        <w:t>border|</w:t>
      </w:r>
    </w:p>
    <w:p w14:paraId="51213471" w14:textId="15ED35D1" w:rsidR="0052608F" w:rsidRPr="0052608F" w:rsidRDefault="0052608F" w:rsidP="0052608F">
      <w:pPr>
        <w:pStyle w:val="BodyText"/>
        <w:ind w:left="3600" w:firstLine="720"/>
        <w:rPr>
          <w:rFonts w:ascii="Courier New" w:hAnsi="Courier New" w:cs="Courier New"/>
        </w:rPr>
      </w:pPr>
      <w:proofErr w:type="spellStart"/>
      <w:r w:rsidRPr="0052608F">
        <w:rPr>
          <w:rFonts w:ascii="Courier New" w:hAnsi="Courier New" w:cs="Courier New"/>
        </w:rPr>
        <w:t>line-border|matte-border|titled-border</w:t>
      </w:r>
      <w:proofErr w:type="spellEnd"/>
      <w:r w:rsidRPr="0052608F">
        <w:rPr>
          <w:rFonts w:ascii="Courier New" w:hAnsi="Courier New" w:cs="Courier New"/>
        </w:rPr>
        <w:t>|</w:t>
      </w:r>
    </w:p>
    <w:p w14:paraId="2088FC3C" w14:textId="01E5A94C" w:rsidR="0052608F" w:rsidRDefault="0052608F" w:rsidP="0052608F">
      <w:pPr>
        <w:pStyle w:val="BodyText"/>
        <w:ind w:left="3600" w:firstLine="720"/>
      </w:pPr>
      <w:r w:rsidRPr="0052608F">
        <w:rPr>
          <w:rFonts w:ascii="Courier New" w:hAnsi="Courier New" w:cs="Courier New"/>
        </w:rPr>
        <w:t>compound-border)</w:t>
      </w:r>
    </w:p>
    <w:p w14:paraId="42415BD8" w14:textId="77777777" w:rsidR="0052608F" w:rsidRDefault="0052608F" w:rsidP="0052608F">
      <w:pPr>
        <w:pStyle w:val="BodyText"/>
        <w:rPr>
          <w:b/>
          <w:bCs/>
        </w:rPr>
      </w:pPr>
    </w:p>
    <w:p w14:paraId="606D4356" w14:textId="26263E58" w:rsidR="0052608F" w:rsidRDefault="0052608F" w:rsidP="0052608F">
      <w:pPr>
        <w:pStyle w:val="BodyText"/>
        <w:rPr>
          <w:b/>
          <w:bCs/>
        </w:rPr>
      </w:pPr>
      <w:r>
        <w:rPr>
          <w:b/>
          <w:bCs/>
        </w:rPr>
        <w:t>Attributes:</w:t>
      </w:r>
    </w:p>
    <w:p w14:paraId="24328E9C" w14:textId="77777777" w:rsidR="0052608F" w:rsidRDefault="0052608F" w:rsidP="0052608F">
      <w:pPr>
        <w:pStyle w:val="BodyText"/>
        <w:rPr>
          <w:b/>
          <w:bCs/>
        </w:rPr>
      </w:pPr>
    </w:p>
    <w:p w14:paraId="6593AAF3" w14:textId="4295CBF1" w:rsidR="0052608F" w:rsidRDefault="0052608F" w:rsidP="0052608F">
      <w:pPr>
        <w:pStyle w:val="BodyText"/>
        <w:rPr>
          <w:b/>
          <w:bCs/>
        </w:rPr>
      </w:pPr>
      <w:r>
        <w:rPr>
          <w:b/>
          <w:bCs/>
          <w:noProof/>
        </w:rPr>
        <w:drawing>
          <wp:inline distT="0" distB="0" distL="0" distR="0" wp14:anchorId="773652DF" wp14:editId="79AE1345">
            <wp:extent cx="4308475" cy="2524125"/>
            <wp:effectExtent l="0" t="0" r="0" b="952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319191" cy="2530403"/>
                    </a:xfrm>
                    <a:prstGeom prst="rect">
                      <a:avLst/>
                    </a:prstGeom>
                    <a:noFill/>
                    <a:ln>
                      <a:noFill/>
                    </a:ln>
                  </pic:spPr>
                </pic:pic>
              </a:graphicData>
            </a:graphic>
          </wp:inline>
        </w:drawing>
      </w:r>
    </w:p>
    <w:p w14:paraId="4299AD25" w14:textId="77777777" w:rsidR="0052608F" w:rsidRPr="0052608F" w:rsidRDefault="0052608F" w:rsidP="0052608F">
      <w:pPr>
        <w:widowControl/>
        <w:adjustRightInd w:val="0"/>
        <w:ind w:left="0" w:right="240"/>
        <w:jc w:val="right"/>
        <w:rPr>
          <w:rFonts w:ascii="PMGPF J+ Helvetica" w:eastAsiaTheme="minorHAnsi" w:hAnsi="PMGPF J+ Helvetica" w:cs="PMGPF J+ Helvetica"/>
          <w:color w:val="000000"/>
          <w:sz w:val="24"/>
          <w:szCs w:val="24"/>
        </w:rPr>
      </w:pPr>
    </w:p>
    <w:p w14:paraId="07BDAB28" w14:textId="3446D5DA" w:rsidR="0052608F" w:rsidRDefault="0052608F" w:rsidP="00301F38">
      <w:pPr>
        <w:pStyle w:val="Heading3"/>
      </w:pPr>
      <w:r w:rsidRPr="0052608F">
        <w:t>B.1.19</w:t>
      </w:r>
      <w:r>
        <w:tab/>
      </w:r>
      <w:r w:rsidRPr="0052608F">
        <w:t>compound-border</w:t>
      </w:r>
    </w:p>
    <w:p w14:paraId="7B0BFD47" w14:textId="77777777" w:rsidR="0052608F" w:rsidRPr="0052012F" w:rsidRDefault="0052608F" w:rsidP="0052608F">
      <w:pPr>
        <w:pStyle w:val="BodyText"/>
      </w:pPr>
      <w:r w:rsidRPr="0052012F">
        <w:rPr>
          <w:b/>
        </w:rPr>
        <w:t>Purpose</w:t>
      </w:r>
      <w:r w:rsidRPr="0052012F">
        <w:t>:</w:t>
      </w:r>
    </w:p>
    <w:p w14:paraId="2F2DB8CD" w14:textId="753C74ED" w:rsidR="0052608F" w:rsidRDefault="0052608F" w:rsidP="0052608F">
      <w:pPr>
        <w:pStyle w:val="BodyText"/>
      </w:pPr>
      <w:r w:rsidRPr="0052608F">
        <w:t xml:space="preserve">Specifies an outside border and inside border. Note that these sub-borders can also be of the type </w:t>
      </w:r>
      <w:r w:rsidRPr="0052608F">
        <w:rPr>
          <w:rFonts w:ascii="Courier New" w:hAnsi="Courier New" w:cs="Courier New"/>
        </w:rPr>
        <w:t>compound-border</w:t>
      </w:r>
      <w:r w:rsidRPr="0052608F">
        <w:t>.</w:t>
      </w:r>
    </w:p>
    <w:p w14:paraId="2B5EAD52" w14:textId="77777777" w:rsidR="0052608F" w:rsidRDefault="0052608F" w:rsidP="0052608F">
      <w:pPr>
        <w:pStyle w:val="BodyText"/>
        <w:rPr>
          <w:b/>
        </w:rPr>
      </w:pPr>
    </w:p>
    <w:p w14:paraId="0817545D" w14:textId="24EF2CB9" w:rsidR="0052608F" w:rsidRPr="0041371B" w:rsidRDefault="0052608F" w:rsidP="0052608F">
      <w:pPr>
        <w:pStyle w:val="BodyText"/>
      </w:pPr>
      <w:r w:rsidRPr="0052012F">
        <w:rPr>
          <w:b/>
        </w:rPr>
        <w:t>Equivalent in</w:t>
      </w:r>
      <w:r>
        <w:tab/>
      </w:r>
      <w:r>
        <w:tab/>
      </w:r>
      <w:proofErr w:type="spellStart"/>
      <w:proofErr w:type="gramStart"/>
      <w:r w:rsidRPr="0052608F">
        <w:rPr>
          <w:rFonts w:ascii="Courier New" w:hAnsi="Courier New" w:cs="Courier New"/>
        </w:rPr>
        <w:t>javax.swing</w:t>
      </w:r>
      <w:proofErr w:type="gramEnd"/>
      <w:r w:rsidRPr="0052608F">
        <w:rPr>
          <w:rFonts w:ascii="Courier New" w:hAnsi="Courier New" w:cs="Courier New"/>
        </w:rPr>
        <w:t>.</w:t>
      </w:r>
      <w:r>
        <w:rPr>
          <w:rFonts w:ascii="Courier New" w:hAnsi="Courier New" w:cs="Courier New"/>
        </w:rPr>
        <w:t>border.CompoundBorder</w:t>
      </w:r>
      <w:proofErr w:type="spellEnd"/>
    </w:p>
    <w:p w14:paraId="020C16A2"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4CCE3B9" w14:textId="77777777" w:rsidR="0052608F" w:rsidRDefault="0052608F" w:rsidP="0052608F">
      <w:pPr>
        <w:pStyle w:val="BodyText"/>
        <w:rPr>
          <w:b/>
        </w:rPr>
      </w:pPr>
      <w:r>
        <w:rPr>
          <w:b/>
        </w:rPr>
        <w:tab/>
      </w:r>
    </w:p>
    <w:p w14:paraId="144F39EB" w14:textId="77777777" w:rsidR="00301F38" w:rsidRDefault="00301F38">
      <w:pPr>
        <w:ind w:left="0"/>
        <w:rPr>
          <w:b/>
          <w:szCs w:val="18"/>
        </w:rPr>
      </w:pPr>
      <w:r>
        <w:rPr>
          <w:b/>
        </w:rPr>
        <w:br w:type="page"/>
      </w:r>
    </w:p>
    <w:p w14:paraId="67C705CB" w14:textId="0229AFF0" w:rsidR="0052608F" w:rsidRDefault="0052608F" w:rsidP="0052608F">
      <w:pPr>
        <w:pStyle w:val="BodyText"/>
        <w:rPr>
          <w:b/>
        </w:rPr>
      </w:pPr>
      <w:r w:rsidRPr="00474950">
        <w:rPr>
          <w:b/>
        </w:rPr>
        <w:lastRenderedPageBreak/>
        <w:t>Sub-Elements:</w:t>
      </w:r>
      <w:r>
        <w:rPr>
          <w:b/>
        </w:rPr>
        <w:tab/>
      </w:r>
    </w:p>
    <w:p w14:paraId="2D3E999B" w14:textId="7E0D857D" w:rsidR="0052608F" w:rsidRPr="0052608F" w:rsidRDefault="0052608F" w:rsidP="00013289">
      <w:pPr>
        <w:pStyle w:val="BodyText"/>
        <w:numPr>
          <w:ilvl w:val="3"/>
          <w:numId w:val="92"/>
        </w:numPr>
        <w:ind w:left="4752"/>
        <w:rPr>
          <w:rFonts w:ascii="Courier New" w:hAnsi="Courier New" w:cs="Courier New"/>
        </w:rPr>
      </w:pPr>
      <w:r w:rsidRPr="0052608F">
        <w:rPr>
          <w:rFonts w:ascii="Courier New" w:hAnsi="Courier New" w:cs="Courier New"/>
        </w:rPr>
        <w:t>(</w:t>
      </w:r>
      <w:proofErr w:type="spellStart"/>
      <w:r w:rsidRPr="0052608F">
        <w:rPr>
          <w:rFonts w:ascii="Courier New" w:hAnsi="Courier New" w:cs="Courier New"/>
        </w:rPr>
        <w:t>empty-border|bevel-border|etched-border</w:t>
      </w:r>
      <w:proofErr w:type="spellEnd"/>
      <w:r w:rsidRPr="0052608F">
        <w:rPr>
          <w:rFonts w:ascii="Courier New" w:hAnsi="Courier New" w:cs="Courier New"/>
        </w:rPr>
        <w:t>|</w:t>
      </w:r>
    </w:p>
    <w:p w14:paraId="559787BB" w14:textId="77777777" w:rsidR="0052608F" w:rsidRPr="0052608F" w:rsidRDefault="0052608F" w:rsidP="0052608F">
      <w:pPr>
        <w:pStyle w:val="BodyText"/>
        <w:ind w:left="4752"/>
        <w:rPr>
          <w:rFonts w:ascii="Courier New" w:hAnsi="Courier New" w:cs="Courier New"/>
        </w:rPr>
      </w:pPr>
      <w:proofErr w:type="spellStart"/>
      <w:r w:rsidRPr="0052608F">
        <w:rPr>
          <w:rFonts w:ascii="Courier New" w:hAnsi="Courier New" w:cs="Courier New"/>
        </w:rPr>
        <w:t>line-border|matte-border|titled-border</w:t>
      </w:r>
      <w:proofErr w:type="spellEnd"/>
      <w:r w:rsidRPr="0052608F">
        <w:rPr>
          <w:rFonts w:ascii="Courier New" w:hAnsi="Courier New" w:cs="Courier New"/>
        </w:rPr>
        <w:t>|</w:t>
      </w:r>
    </w:p>
    <w:p w14:paraId="313EE228" w14:textId="77777777" w:rsidR="0052608F" w:rsidRPr="0052608F" w:rsidRDefault="0052608F" w:rsidP="0052608F">
      <w:pPr>
        <w:pStyle w:val="BodyText"/>
        <w:ind w:left="4752"/>
        <w:rPr>
          <w:rFonts w:ascii="Courier New" w:hAnsi="Courier New" w:cs="Courier New"/>
        </w:rPr>
      </w:pPr>
      <w:r w:rsidRPr="0052608F">
        <w:rPr>
          <w:rFonts w:ascii="Courier New" w:hAnsi="Courier New" w:cs="Courier New"/>
        </w:rPr>
        <w:t>compound-border)</w:t>
      </w:r>
    </w:p>
    <w:p w14:paraId="5476EE79" w14:textId="3C00B7C8" w:rsidR="0052608F" w:rsidRPr="0052608F" w:rsidRDefault="0052608F" w:rsidP="00013289">
      <w:pPr>
        <w:pStyle w:val="BodyText"/>
        <w:numPr>
          <w:ilvl w:val="4"/>
          <w:numId w:val="92"/>
        </w:numPr>
        <w:ind w:left="4752"/>
        <w:rPr>
          <w:rFonts w:ascii="Courier New" w:hAnsi="Courier New" w:cs="Courier New"/>
        </w:rPr>
      </w:pPr>
      <w:r w:rsidRPr="0052608F">
        <w:rPr>
          <w:rFonts w:ascii="Courier New" w:hAnsi="Courier New" w:cs="Courier New"/>
        </w:rPr>
        <w:t>(</w:t>
      </w:r>
      <w:proofErr w:type="spellStart"/>
      <w:r w:rsidRPr="0052608F">
        <w:rPr>
          <w:rFonts w:ascii="Courier New" w:hAnsi="Courier New" w:cs="Courier New"/>
        </w:rPr>
        <w:t>empty-border|bevel-border|etched-border</w:t>
      </w:r>
      <w:proofErr w:type="spellEnd"/>
      <w:r w:rsidRPr="0052608F">
        <w:rPr>
          <w:rFonts w:ascii="Courier New" w:hAnsi="Courier New" w:cs="Courier New"/>
        </w:rPr>
        <w:t>|</w:t>
      </w:r>
    </w:p>
    <w:p w14:paraId="71A77EE8" w14:textId="77777777" w:rsidR="0052608F" w:rsidRPr="0052608F" w:rsidRDefault="0052608F" w:rsidP="0052608F">
      <w:pPr>
        <w:pStyle w:val="BodyText"/>
        <w:ind w:left="4752"/>
        <w:rPr>
          <w:rFonts w:ascii="Courier New" w:hAnsi="Courier New" w:cs="Courier New"/>
        </w:rPr>
      </w:pPr>
      <w:proofErr w:type="spellStart"/>
      <w:r w:rsidRPr="0052608F">
        <w:rPr>
          <w:rFonts w:ascii="Courier New" w:hAnsi="Courier New" w:cs="Courier New"/>
        </w:rPr>
        <w:t>line-border|matte-border|titled-border</w:t>
      </w:r>
      <w:proofErr w:type="spellEnd"/>
      <w:r w:rsidRPr="0052608F">
        <w:rPr>
          <w:rFonts w:ascii="Courier New" w:hAnsi="Courier New" w:cs="Courier New"/>
        </w:rPr>
        <w:t>|</w:t>
      </w:r>
    </w:p>
    <w:p w14:paraId="413DF0C0" w14:textId="41BC7A26" w:rsidR="0052608F" w:rsidRDefault="0052608F" w:rsidP="0052608F">
      <w:pPr>
        <w:pStyle w:val="BodyText"/>
        <w:ind w:left="4752"/>
        <w:rPr>
          <w:b/>
          <w:bCs/>
        </w:rPr>
      </w:pPr>
      <w:r w:rsidRPr="0052608F">
        <w:rPr>
          <w:rFonts w:ascii="Courier New" w:hAnsi="Courier New" w:cs="Courier New"/>
        </w:rPr>
        <w:t>compound-border)</w:t>
      </w:r>
    </w:p>
    <w:p w14:paraId="0049DC8E" w14:textId="02974329" w:rsidR="0052608F" w:rsidRDefault="0052608F" w:rsidP="0052608F">
      <w:pPr>
        <w:pStyle w:val="BodyText"/>
        <w:rPr>
          <w:b/>
          <w:bCs/>
        </w:rPr>
      </w:pPr>
      <w:r>
        <w:rPr>
          <w:b/>
          <w:bCs/>
        </w:rPr>
        <w:t>Attributes:</w:t>
      </w:r>
    </w:p>
    <w:p w14:paraId="66270BD4" w14:textId="77777777" w:rsidR="0052608F" w:rsidRPr="0052608F" w:rsidRDefault="0052608F" w:rsidP="0052608F">
      <w:pPr>
        <w:widowControl/>
        <w:adjustRightInd w:val="0"/>
        <w:ind w:left="0" w:right="240"/>
        <w:jc w:val="right"/>
        <w:rPr>
          <w:rFonts w:ascii="PMGPF J+ Helvetica" w:eastAsiaTheme="minorHAnsi" w:hAnsi="PMGPF J+ Helvetica" w:cs="PMGPF J+ Helvetica"/>
          <w:color w:val="000000"/>
          <w:sz w:val="24"/>
          <w:szCs w:val="24"/>
        </w:rPr>
      </w:pPr>
    </w:p>
    <w:p w14:paraId="7FF824A7" w14:textId="08710764" w:rsidR="0052608F" w:rsidRDefault="0052608F" w:rsidP="00301F38">
      <w:pPr>
        <w:pStyle w:val="Heading3"/>
      </w:pPr>
      <w:r w:rsidRPr="0052608F">
        <w:t>B.1.20</w:t>
      </w:r>
      <w:r>
        <w:tab/>
      </w:r>
      <w:proofErr w:type="spellStart"/>
      <w:r w:rsidRPr="0052608F">
        <w:t>coord</w:t>
      </w:r>
      <w:proofErr w:type="spellEnd"/>
    </w:p>
    <w:p w14:paraId="5D73D31E" w14:textId="77777777" w:rsidR="0052608F" w:rsidRPr="0052012F" w:rsidRDefault="0052608F" w:rsidP="0052608F">
      <w:pPr>
        <w:pStyle w:val="BodyText"/>
      </w:pPr>
      <w:r w:rsidRPr="0052012F">
        <w:rPr>
          <w:b/>
        </w:rPr>
        <w:t>Purpose</w:t>
      </w:r>
      <w:r w:rsidRPr="0052012F">
        <w:t>:</w:t>
      </w:r>
    </w:p>
    <w:p w14:paraId="546E799F" w14:textId="03E7ED3B" w:rsidR="0052608F" w:rsidRDefault="0052608F" w:rsidP="0052608F">
      <w:pPr>
        <w:pStyle w:val="BodyText"/>
      </w:pPr>
      <w:r w:rsidRPr="0052608F">
        <w:t xml:space="preserve">Given a </w:t>
      </w:r>
      <w:r w:rsidRPr="0052608F">
        <w:rPr>
          <w:rFonts w:ascii="Courier New" w:hAnsi="Courier New" w:cs="Courier New"/>
        </w:rPr>
        <w:t>chart-label</w:t>
      </w:r>
      <w:r w:rsidRPr="0052608F">
        <w:t xml:space="preserve"> whose </w:t>
      </w:r>
      <w:proofErr w:type="spellStart"/>
      <w:r w:rsidRPr="0052608F">
        <w:rPr>
          <w:rFonts w:ascii="Courier New" w:hAnsi="Courier New" w:cs="Courier New"/>
        </w:rPr>
        <w:t>attachMethod</w:t>
      </w:r>
      <w:proofErr w:type="spellEnd"/>
      <w:r w:rsidRPr="0052608F">
        <w:t xml:space="preserve"> attribute is </w:t>
      </w:r>
      <w:r w:rsidRPr="0052608F">
        <w:rPr>
          <w:rFonts w:ascii="Courier New" w:hAnsi="Courier New" w:cs="Courier New"/>
        </w:rPr>
        <w:t>Coord</w:t>
      </w:r>
      <w:r w:rsidRPr="0052608F">
        <w:t>, this is the chart coordinate (in pixels) to which the label is attached.</w:t>
      </w:r>
    </w:p>
    <w:p w14:paraId="7384A1BC" w14:textId="77777777" w:rsidR="0052608F" w:rsidRDefault="0052608F" w:rsidP="0052608F">
      <w:pPr>
        <w:pStyle w:val="BodyText"/>
        <w:rPr>
          <w:b/>
        </w:rPr>
      </w:pPr>
    </w:p>
    <w:p w14:paraId="2D3CB9AE" w14:textId="2A82562E" w:rsidR="0052608F" w:rsidRPr="0041371B" w:rsidRDefault="0052608F" w:rsidP="0052608F">
      <w:pPr>
        <w:pStyle w:val="BodyText"/>
      </w:pPr>
      <w:r w:rsidRPr="0052012F">
        <w:rPr>
          <w:b/>
        </w:rPr>
        <w:t>Equivalent in</w:t>
      </w:r>
      <w:r>
        <w:tab/>
      </w:r>
      <w:r>
        <w:tab/>
      </w:r>
      <w:proofErr w:type="spellStart"/>
      <w:proofErr w:type="gramStart"/>
      <w:r w:rsidRPr="0052608F">
        <w:rPr>
          <w:rFonts w:ascii="Courier New" w:hAnsi="Courier New" w:cs="Courier New"/>
        </w:rPr>
        <w:t>javax.swing</w:t>
      </w:r>
      <w:proofErr w:type="gramEnd"/>
      <w:r w:rsidRPr="0052608F">
        <w:rPr>
          <w:rFonts w:ascii="Courier New" w:hAnsi="Courier New" w:cs="Courier New"/>
        </w:rPr>
        <w:t>.</w:t>
      </w:r>
      <w:r>
        <w:rPr>
          <w:rFonts w:ascii="Courier New" w:hAnsi="Courier New" w:cs="Courier New"/>
        </w:rPr>
        <w:t>Point</w:t>
      </w:r>
      <w:proofErr w:type="spellEnd"/>
    </w:p>
    <w:p w14:paraId="0DAC17CA"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E19501D" w14:textId="77777777" w:rsidR="0052608F" w:rsidRDefault="0052608F" w:rsidP="0052608F">
      <w:pPr>
        <w:pStyle w:val="BodyText"/>
        <w:rPr>
          <w:b/>
        </w:rPr>
      </w:pPr>
      <w:r>
        <w:rPr>
          <w:b/>
        </w:rPr>
        <w:tab/>
      </w:r>
    </w:p>
    <w:p w14:paraId="21D53902" w14:textId="1708ADB7" w:rsidR="0052608F" w:rsidRDefault="0052608F" w:rsidP="0052608F">
      <w:pPr>
        <w:pStyle w:val="BodyText"/>
      </w:pPr>
      <w:r w:rsidRPr="00474950">
        <w:rPr>
          <w:b/>
        </w:rPr>
        <w:t>Sub-Elements:</w:t>
      </w:r>
      <w:r>
        <w:rPr>
          <w:b/>
        </w:rPr>
        <w:tab/>
      </w:r>
      <w:r>
        <w:rPr>
          <w:b/>
        </w:rPr>
        <w:tab/>
      </w:r>
      <w:r w:rsidRPr="0052608F">
        <w:t>none</w:t>
      </w:r>
    </w:p>
    <w:p w14:paraId="0BF8D62D" w14:textId="77777777" w:rsidR="0052608F" w:rsidRDefault="0052608F" w:rsidP="0052608F">
      <w:pPr>
        <w:pStyle w:val="BodyText"/>
        <w:rPr>
          <w:b/>
          <w:bCs/>
        </w:rPr>
      </w:pPr>
    </w:p>
    <w:p w14:paraId="643D24A8" w14:textId="02B01CD7" w:rsidR="0052608F" w:rsidRDefault="0052608F" w:rsidP="0052608F">
      <w:pPr>
        <w:pStyle w:val="BodyText"/>
        <w:rPr>
          <w:b/>
          <w:bCs/>
        </w:rPr>
      </w:pPr>
      <w:r>
        <w:rPr>
          <w:b/>
          <w:bCs/>
        </w:rPr>
        <w:t>Attributes:</w:t>
      </w:r>
    </w:p>
    <w:p w14:paraId="394F0513" w14:textId="77777777" w:rsidR="0052608F" w:rsidRDefault="0052608F" w:rsidP="0052608F">
      <w:pPr>
        <w:pStyle w:val="BodyText"/>
        <w:rPr>
          <w:b/>
          <w:bCs/>
        </w:rPr>
      </w:pPr>
    </w:p>
    <w:p w14:paraId="7F6E8F15" w14:textId="278280C0" w:rsidR="0052608F" w:rsidRDefault="0052608F" w:rsidP="0052608F">
      <w:pPr>
        <w:pStyle w:val="BodyText"/>
        <w:rPr>
          <w:b/>
          <w:bCs/>
        </w:rPr>
      </w:pPr>
      <w:r>
        <w:rPr>
          <w:b/>
          <w:bCs/>
          <w:noProof/>
        </w:rPr>
        <w:drawing>
          <wp:inline distT="0" distB="0" distL="0" distR="0" wp14:anchorId="0026B872" wp14:editId="3A986038">
            <wp:extent cx="4295775" cy="807477"/>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319743" cy="811982"/>
                    </a:xfrm>
                    <a:prstGeom prst="rect">
                      <a:avLst/>
                    </a:prstGeom>
                    <a:noFill/>
                    <a:ln>
                      <a:noFill/>
                    </a:ln>
                  </pic:spPr>
                </pic:pic>
              </a:graphicData>
            </a:graphic>
          </wp:inline>
        </w:drawing>
      </w:r>
    </w:p>
    <w:p w14:paraId="4DCC11B2" w14:textId="77777777" w:rsidR="0052608F" w:rsidRPr="0052608F" w:rsidRDefault="0052608F" w:rsidP="0052608F">
      <w:pPr>
        <w:widowControl/>
        <w:adjustRightInd w:val="0"/>
        <w:ind w:left="0" w:right="240"/>
        <w:jc w:val="right"/>
        <w:rPr>
          <w:rFonts w:ascii="PMGPF J+ Helvetica" w:eastAsiaTheme="minorHAnsi" w:hAnsi="PMGPF J+ Helvetica" w:cs="PMGPF J+ Helvetica"/>
          <w:color w:val="000000"/>
          <w:sz w:val="24"/>
          <w:szCs w:val="24"/>
        </w:rPr>
      </w:pPr>
    </w:p>
    <w:p w14:paraId="5491FDDF" w14:textId="4A0FA61E" w:rsidR="0052608F" w:rsidRDefault="0052608F" w:rsidP="00301F38">
      <w:pPr>
        <w:pStyle w:val="Heading3"/>
      </w:pPr>
      <w:r w:rsidRPr="0052608F">
        <w:t>B.1.21</w:t>
      </w:r>
      <w:r>
        <w:tab/>
      </w:r>
      <w:r w:rsidRPr="0052608F">
        <w:t>data-</w:t>
      </w:r>
      <w:proofErr w:type="spellStart"/>
      <w:r w:rsidRPr="0052608F">
        <w:t>coord</w:t>
      </w:r>
      <w:proofErr w:type="spellEnd"/>
    </w:p>
    <w:p w14:paraId="120CCA72" w14:textId="77777777" w:rsidR="0052608F" w:rsidRPr="0052012F" w:rsidRDefault="0052608F" w:rsidP="0052608F">
      <w:pPr>
        <w:pStyle w:val="BodyText"/>
      </w:pPr>
      <w:r w:rsidRPr="0052012F">
        <w:rPr>
          <w:b/>
        </w:rPr>
        <w:t>Purpose</w:t>
      </w:r>
      <w:r w:rsidRPr="0052012F">
        <w:t>:</w:t>
      </w:r>
    </w:p>
    <w:p w14:paraId="365E41A9" w14:textId="6FCF9275" w:rsidR="0052608F" w:rsidRDefault="0052608F" w:rsidP="0052608F">
      <w:pPr>
        <w:pStyle w:val="BodyText"/>
      </w:pPr>
      <w:r w:rsidRPr="0052608F">
        <w:t xml:space="preserve">Given a </w:t>
      </w:r>
      <w:r w:rsidRPr="0052608F">
        <w:rPr>
          <w:rFonts w:ascii="Courier New" w:hAnsi="Courier New" w:cs="Courier New"/>
        </w:rPr>
        <w:t>chart-label</w:t>
      </w:r>
      <w:r w:rsidRPr="0052608F">
        <w:t xml:space="preserve"> whose </w:t>
      </w:r>
      <w:proofErr w:type="spellStart"/>
      <w:r w:rsidRPr="0052608F">
        <w:rPr>
          <w:rFonts w:ascii="Courier New" w:hAnsi="Courier New" w:cs="Courier New"/>
        </w:rPr>
        <w:t>attachMethod</w:t>
      </w:r>
      <w:proofErr w:type="spellEnd"/>
      <w:r w:rsidRPr="0052608F">
        <w:t xml:space="preserve"> attribute is </w:t>
      </w:r>
      <w:proofErr w:type="spellStart"/>
      <w:r w:rsidRPr="0052608F">
        <w:rPr>
          <w:rFonts w:ascii="Courier New" w:hAnsi="Courier New" w:cs="Courier New"/>
        </w:rPr>
        <w:t>DataCoord</w:t>
      </w:r>
      <w:proofErr w:type="spellEnd"/>
      <w:r w:rsidRPr="0052608F">
        <w:t>, this is the coordinate in data space to which the label is attached.</w:t>
      </w:r>
    </w:p>
    <w:p w14:paraId="09327557" w14:textId="77777777" w:rsidR="0052608F" w:rsidRDefault="0052608F" w:rsidP="0052608F">
      <w:pPr>
        <w:pStyle w:val="BodyText"/>
        <w:rPr>
          <w:b/>
        </w:rPr>
      </w:pPr>
    </w:p>
    <w:p w14:paraId="5909CB82" w14:textId="69FA83FA" w:rsidR="0052608F" w:rsidRPr="0041371B" w:rsidRDefault="0052608F" w:rsidP="0052608F">
      <w:pPr>
        <w:pStyle w:val="BodyText"/>
      </w:pPr>
      <w:r w:rsidRPr="0052012F">
        <w:rPr>
          <w:b/>
        </w:rPr>
        <w:t>Equivalent in</w:t>
      </w:r>
      <w:r>
        <w:tab/>
      </w:r>
      <w:r>
        <w:tab/>
      </w:r>
      <w:proofErr w:type="spellStart"/>
      <w:r w:rsidRPr="0052608F">
        <w:rPr>
          <w:rFonts w:ascii="Courier New" w:hAnsi="Courier New" w:cs="Courier New"/>
        </w:rPr>
        <w:t>JCDataCoord</w:t>
      </w:r>
      <w:proofErr w:type="spellEnd"/>
    </w:p>
    <w:p w14:paraId="67D10F45"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A43AA20" w14:textId="77777777" w:rsidR="0052608F" w:rsidRDefault="0052608F" w:rsidP="0052608F">
      <w:pPr>
        <w:pStyle w:val="BodyText"/>
        <w:rPr>
          <w:b/>
        </w:rPr>
      </w:pPr>
      <w:r>
        <w:rPr>
          <w:b/>
        </w:rPr>
        <w:tab/>
      </w:r>
    </w:p>
    <w:p w14:paraId="70E26237" w14:textId="77777777" w:rsidR="0052608F" w:rsidRDefault="0052608F" w:rsidP="0052608F">
      <w:pPr>
        <w:pStyle w:val="BodyText"/>
      </w:pPr>
      <w:r w:rsidRPr="00474950">
        <w:rPr>
          <w:b/>
        </w:rPr>
        <w:t>Sub-Elements:</w:t>
      </w:r>
      <w:r>
        <w:rPr>
          <w:b/>
        </w:rPr>
        <w:tab/>
      </w:r>
      <w:r>
        <w:rPr>
          <w:b/>
        </w:rPr>
        <w:tab/>
      </w:r>
      <w:r w:rsidRPr="0052608F">
        <w:t>none</w:t>
      </w:r>
    </w:p>
    <w:p w14:paraId="37DEDAF5" w14:textId="77777777" w:rsidR="0052608F" w:rsidRDefault="0052608F" w:rsidP="0052608F">
      <w:pPr>
        <w:pStyle w:val="BodyText"/>
        <w:rPr>
          <w:b/>
          <w:bCs/>
        </w:rPr>
      </w:pPr>
    </w:p>
    <w:p w14:paraId="7B82AFF5" w14:textId="70D5121D" w:rsidR="0052608F" w:rsidRDefault="0052608F" w:rsidP="0052608F">
      <w:pPr>
        <w:pStyle w:val="BodyText"/>
        <w:rPr>
          <w:b/>
          <w:bCs/>
        </w:rPr>
      </w:pPr>
      <w:r>
        <w:rPr>
          <w:b/>
          <w:bCs/>
        </w:rPr>
        <w:t>Attributes:</w:t>
      </w:r>
    </w:p>
    <w:p w14:paraId="3924D9F9" w14:textId="1B023C8D" w:rsidR="0052608F" w:rsidRDefault="0052608F" w:rsidP="0052608F">
      <w:pPr>
        <w:pStyle w:val="BodyText"/>
        <w:rPr>
          <w:b/>
          <w:bCs/>
        </w:rPr>
      </w:pPr>
      <w:r>
        <w:rPr>
          <w:b/>
          <w:bCs/>
          <w:noProof/>
        </w:rPr>
        <w:lastRenderedPageBreak/>
        <w:drawing>
          <wp:inline distT="0" distB="0" distL="0" distR="0" wp14:anchorId="13931681" wp14:editId="52477938">
            <wp:extent cx="4343400" cy="779376"/>
            <wp:effectExtent l="0" t="0" r="0" b="190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389591" cy="787664"/>
                    </a:xfrm>
                    <a:prstGeom prst="rect">
                      <a:avLst/>
                    </a:prstGeom>
                    <a:noFill/>
                    <a:ln>
                      <a:noFill/>
                    </a:ln>
                  </pic:spPr>
                </pic:pic>
              </a:graphicData>
            </a:graphic>
          </wp:inline>
        </w:drawing>
      </w:r>
    </w:p>
    <w:p w14:paraId="3FD9B395" w14:textId="3A37DF1D" w:rsidR="0052608F" w:rsidRDefault="0052608F" w:rsidP="00301F38">
      <w:pPr>
        <w:pStyle w:val="Heading3"/>
      </w:pPr>
      <w:r w:rsidRPr="0052608F">
        <w:t>B.1.22</w:t>
      </w:r>
      <w:r>
        <w:tab/>
      </w:r>
      <w:r w:rsidRPr="0052608F">
        <w:t>data-image-map</w:t>
      </w:r>
    </w:p>
    <w:p w14:paraId="5458B4C5" w14:textId="77777777" w:rsidR="0052608F" w:rsidRPr="0052012F" w:rsidRDefault="0052608F" w:rsidP="0052608F">
      <w:pPr>
        <w:pStyle w:val="BodyText"/>
      </w:pPr>
      <w:r w:rsidRPr="0052012F">
        <w:rPr>
          <w:b/>
        </w:rPr>
        <w:t>Purpose</w:t>
      </w:r>
      <w:r w:rsidRPr="0052012F">
        <w:t>:</w:t>
      </w:r>
    </w:p>
    <w:p w14:paraId="481E27B1" w14:textId="5AE25907" w:rsidR="0052608F" w:rsidRDefault="0052608F" w:rsidP="0052608F">
      <w:pPr>
        <w:pStyle w:val="BodyText"/>
      </w:pPr>
      <w:r w:rsidRPr="0052608F">
        <w:t>Allows users to specify a data image map.</w:t>
      </w:r>
    </w:p>
    <w:p w14:paraId="387E5921" w14:textId="77777777" w:rsidR="0052608F" w:rsidRDefault="0052608F" w:rsidP="0052608F">
      <w:pPr>
        <w:pStyle w:val="BodyText"/>
        <w:rPr>
          <w:b/>
        </w:rPr>
      </w:pPr>
    </w:p>
    <w:p w14:paraId="47E58E49" w14:textId="10DA0ED0" w:rsidR="0052608F" w:rsidRPr="0041371B" w:rsidRDefault="0052608F" w:rsidP="0052608F">
      <w:pPr>
        <w:pStyle w:val="BodyText"/>
      </w:pPr>
      <w:r w:rsidRPr="0052012F">
        <w:rPr>
          <w:b/>
        </w:rPr>
        <w:t>Equivalent in</w:t>
      </w:r>
      <w:r>
        <w:tab/>
      </w:r>
      <w:r>
        <w:tab/>
      </w:r>
      <w:proofErr w:type="spellStart"/>
      <w:r>
        <w:rPr>
          <w:rFonts w:ascii="Courier New" w:hAnsi="Courier New" w:cs="Courier New"/>
        </w:rPr>
        <w:t>ImageMapRules</w:t>
      </w:r>
      <w:proofErr w:type="spellEnd"/>
    </w:p>
    <w:p w14:paraId="4C907051"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C31BF8C" w14:textId="77777777" w:rsidR="0052608F" w:rsidRDefault="0052608F" w:rsidP="0052608F">
      <w:pPr>
        <w:pStyle w:val="BodyText"/>
        <w:rPr>
          <w:b/>
        </w:rPr>
      </w:pPr>
      <w:r>
        <w:rPr>
          <w:b/>
        </w:rPr>
        <w:tab/>
      </w:r>
    </w:p>
    <w:p w14:paraId="7B8E3BD1" w14:textId="72ABD2B5" w:rsidR="0052608F" w:rsidRDefault="0052608F" w:rsidP="0052608F">
      <w:pPr>
        <w:pStyle w:val="BodyText"/>
      </w:pPr>
      <w:r w:rsidRPr="00474950">
        <w:rPr>
          <w:b/>
        </w:rPr>
        <w:t>Sub-Elements:</w:t>
      </w:r>
      <w:r>
        <w:rPr>
          <w:b/>
        </w:rPr>
        <w:tab/>
      </w:r>
      <w:r>
        <w:rPr>
          <w:b/>
        </w:rPr>
        <w:tab/>
      </w:r>
      <w:r w:rsidRPr="0052608F">
        <w:rPr>
          <w:rFonts w:ascii="Courier New" w:hAnsi="Courier New" w:cs="Courier New"/>
        </w:rPr>
        <w:t>series-point</w:t>
      </w:r>
    </w:p>
    <w:p w14:paraId="1A99B897" w14:textId="01E636A7" w:rsidR="0052608F" w:rsidRDefault="0052608F" w:rsidP="0052608F">
      <w:pPr>
        <w:pStyle w:val="BodyText"/>
        <w:rPr>
          <w:b/>
          <w:bCs/>
        </w:rPr>
      </w:pPr>
    </w:p>
    <w:p w14:paraId="77CB627B" w14:textId="77777777" w:rsidR="0052608F" w:rsidRDefault="0052608F" w:rsidP="0052608F">
      <w:pPr>
        <w:pStyle w:val="BodyText"/>
        <w:rPr>
          <w:b/>
          <w:bCs/>
        </w:rPr>
      </w:pPr>
    </w:p>
    <w:p w14:paraId="0C7735D4" w14:textId="46333AF0" w:rsidR="0052608F" w:rsidRDefault="0052608F" w:rsidP="0052608F">
      <w:pPr>
        <w:pStyle w:val="BodyText"/>
        <w:rPr>
          <w:b/>
          <w:bCs/>
        </w:rPr>
      </w:pPr>
      <w:r>
        <w:rPr>
          <w:b/>
          <w:bCs/>
        </w:rPr>
        <w:t>Attributes:</w:t>
      </w:r>
    </w:p>
    <w:p w14:paraId="3668E234" w14:textId="77777777" w:rsidR="0052608F" w:rsidRDefault="0052608F" w:rsidP="0052608F">
      <w:pPr>
        <w:pStyle w:val="BodyText"/>
        <w:rPr>
          <w:b/>
          <w:bCs/>
        </w:rPr>
      </w:pPr>
    </w:p>
    <w:p w14:paraId="3FCC26D2" w14:textId="5763F398" w:rsidR="0052608F" w:rsidRDefault="0052608F" w:rsidP="0052608F">
      <w:pPr>
        <w:pStyle w:val="BodyText"/>
        <w:ind w:right="720"/>
        <w:rPr>
          <w:b/>
          <w:bCs/>
        </w:rPr>
      </w:pPr>
      <w:r>
        <w:rPr>
          <w:b/>
          <w:bCs/>
          <w:noProof/>
        </w:rPr>
        <w:drawing>
          <wp:inline distT="0" distB="0" distL="0" distR="0" wp14:anchorId="2278AAE8" wp14:editId="3AD69812">
            <wp:extent cx="4343400" cy="2029094"/>
            <wp:effectExtent l="0" t="0" r="0" b="952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363423" cy="2038448"/>
                    </a:xfrm>
                    <a:prstGeom prst="rect">
                      <a:avLst/>
                    </a:prstGeom>
                    <a:noFill/>
                    <a:ln>
                      <a:noFill/>
                    </a:ln>
                  </pic:spPr>
                </pic:pic>
              </a:graphicData>
            </a:graphic>
          </wp:inline>
        </w:drawing>
      </w:r>
    </w:p>
    <w:p w14:paraId="3084FCD0" w14:textId="71699EDC" w:rsidR="0052608F" w:rsidRDefault="0052608F" w:rsidP="00301F38">
      <w:pPr>
        <w:pStyle w:val="Heading3"/>
      </w:pPr>
      <w:r w:rsidRPr="0052608F">
        <w:t>B.1.23</w:t>
      </w:r>
      <w:r>
        <w:tab/>
      </w:r>
      <w:r w:rsidRPr="0052608F">
        <w:t>data-image-map-list</w:t>
      </w:r>
    </w:p>
    <w:p w14:paraId="3108D2C3" w14:textId="77777777" w:rsidR="0052608F" w:rsidRPr="0052012F" w:rsidRDefault="0052608F" w:rsidP="0052608F">
      <w:pPr>
        <w:pStyle w:val="BodyText"/>
      </w:pPr>
      <w:r w:rsidRPr="0052012F">
        <w:rPr>
          <w:b/>
        </w:rPr>
        <w:t>Purpose</w:t>
      </w:r>
      <w:r w:rsidRPr="0052012F">
        <w:t>:</w:t>
      </w:r>
    </w:p>
    <w:p w14:paraId="65B3F7AE" w14:textId="61D5A2EB" w:rsidR="0052608F" w:rsidRDefault="0052608F" w:rsidP="0052608F">
      <w:pPr>
        <w:pStyle w:val="BodyText"/>
      </w:pPr>
      <w:r w:rsidRPr="0052608F">
        <w:t>Specifies the list of data image map rules for the chart. If no rules have been specified in the XML file, the default case is assumed.</w:t>
      </w:r>
    </w:p>
    <w:p w14:paraId="5BD7F506" w14:textId="77777777" w:rsidR="0052608F" w:rsidRDefault="0052608F" w:rsidP="0052608F">
      <w:pPr>
        <w:pStyle w:val="BodyText"/>
        <w:rPr>
          <w:b/>
        </w:rPr>
      </w:pPr>
    </w:p>
    <w:p w14:paraId="4431B04B" w14:textId="0341651A" w:rsidR="0052608F" w:rsidRPr="0041371B" w:rsidRDefault="0052608F" w:rsidP="0052608F">
      <w:pPr>
        <w:pStyle w:val="BodyText"/>
      </w:pPr>
      <w:r w:rsidRPr="0052012F">
        <w:rPr>
          <w:b/>
        </w:rPr>
        <w:t>Equivalent in</w:t>
      </w:r>
      <w:r>
        <w:tab/>
      </w:r>
      <w:r>
        <w:tab/>
      </w:r>
      <w:proofErr w:type="spellStart"/>
      <w:r w:rsidR="00117401">
        <w:rPr>
          <w:rFonts w:ascii="Courier New" w:hAnsi="Courier New" w:cs="Courier New"/>
        </w:rPr>
        <w:t>DataImage</w:t>
      </w:r>
      <w:r>
        <w:rPr>
          <w:rFonts w:ascii="Courier New" w:hAnsi="Courier New" w:cs="Courier New"/>
        </w:rPr>
        <w:t>MapRules</w:t>
      </w:r>
      <w:r w:rsidR="00117401">
        <w:rPr>
          <w:rFonts w:ascii="Courier New" w:hAnsi="Courier New" w:cs="Courier New"/>
        </w:rPr>
        <w:t>List</w:t>
      </w:r>
      <w:proofErr w:type="spellEnd"/>
    </w:p>
    <w:p w14:paraId="4144FE2B" w14:textId="77777777" w:rsidR="0052608F" w:rsidRDefault="0052608F" w:rsidP="0052608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ED7980F" w14:textId="77777777" w:rsidR="0052608F" w:rsidRDefault="0052608F" w:rsidP="0052608F">
      <w:pPr>
        <w:pStyle w:val="BodyText"/>
        <w:rPr>
          <w:b/>
        </w:rPr>
      </w:pPr>
      <w:r>
        <w:rPr>
          <w:b/>
        </w:rPr>
        <w:tab/>
      </w:r>
    </w:p>
    <w:p w14:paraId="7FF12228" w14:textId="16EF9654" w:rsidR="0052608F" w:rsidRDefault="0052608F" w:rsidP="0052608F">
      <w:pPr>
        <w:pStyle w:val="BodyText"/>
      </w:pPr>
      <w:r w:rsidRPr="00474950">
        <w:rPr>
          <w:b/>
        </w:rPr>
        <w:t>Sub-Elements:</w:t>
      </w:r>
      <w:r>
        <w:rPr>
          <w:b/>
        </w:rPr>
        <w:tab/>
      </w:r>
      <w:r>
        <w:rPr>
          <w:b/>
        </w:rPr>
        <w:tab/>
      </w:r>
      <w:r w:rsidR="00117401">
        <w:t xml:space="preserve">optional </w:t>
      </w:r>
      <w:r w:rsidR="00117401" w:rsidRPr="00117401">
        <w:rPr>
          <w:rFonts w:ascii="Courier New" w:hAnsi="Courier New" w:cs="Courier New"/>
        </w:rPr>
        <w:t>data-image-map</w:t>
      </w:r>
      <w:r w:rsidR="00117401">
        <w:t xml:space="preserve"> tags</w:t>
      </w:r>
    </w:p>
    <w:p w14:paraId="60B846E6" w14:textId="77777777" w:rsidR="0052608F" w:rsidRDefault="0052608F" w:rsidP="0052608F">
      <w:pPr>
        <w:pStyle w:val="BodyText"/>
        <w:rPr>
          <w:b/>
          <w:bCs/>
        </w:rPr>
      </w:pPr>
    </w:p>
    <w:p w14:paraId="1884D4D3" w14:textId="77777777" w:rsidR="0052608F" w:rsidRDefault="0052608F" w:rsidP="0052608F">
      <w:pPr>
        <w:pStyle w:val="BodyText"/>
        <w:rPr>
          <w:b/>
          <w:bCs/>
        </w:rPr>
      </w:pPr>
    </w:p>
    <w:p w14:paraId="3AE57260" w14:textId="1400EBA4" w:rsidR="0052608F" w:rsidRDefault="0052608F" w:rsidP="0052608F">
      <w:pPr>
        <w:pStyle w:val="BodyText"/>
      </w:pPr>
      <w:r>
        <w:rPr>
          <w:b/>
          <w:bCs/>
        </w:rPr>
        <w:t>Attributes:</w:t>
      </w:r>
      <w:r w:rsidR="00117401">
        <w:rPr>
          <w:b/>
          <w:bCs/>
        </w:rPr>
        <w:tab/>
      </w:r>
      <w:r w:rsidR="00117401">
        <w:rPr>
          <w:b/>
          <w:bCs/>
        </w:rPr>
        <w:tab/>
      </w:r>
      <w:r w:rsidR="00117401" w:rsidRPr="00117401">
        <w:t>none</w:t>
      </w:r>
    </w:p>
    <w:p w14:paraId="12A7E1D3" w14:textId="77777777" w:rsidR="00301F38" w:rsidRDefault="00301F38">
      <w:pPr>
        <w:ind w:left="0"/>
        <w:rPr>
          <w:rFonts w:ascii="Arial Narrow" w:eastAsia="Arial" w:hAnsi="Arial Narrow" w:cs="Arial"/>
          <w:b/>
          <w:bCs/>
          <w:sz w:val="24"/>
          <w:szCs w:val="28"/>
        </w:rPr>
      </w:pPr>
      <w:r>
        <w:br w:type="page"/>
      </w:r>
    </w:p>
    <w:p w14:paraId="025CA4DC" w14:textId="3E6DBAE6" w:rsidR="00117401" w:rsidRDefault="00117401" w:rsidP="00301F38">
      <w:pPr>
        <w:pStyle w:val="Heading3"/>
      </w:pPr>
      <w:r w:rsidRPr="00117401">
        <w:lastRenderedPageBreak/>
        <w:t>B.1.24</w:t>
      </w:r>
      <w:r>
        <w:tab/>
      </w:r>
      <w:r w:rsidRPr="00117401">
        <w:t>data-index</w:t>
      </w:r>
    </w:p>
    <w:p w14:paraId="08A0E4F5" w14:textId="77777777" w:rsidR="00117401" w:rsidRPr="0052012F" w:rsidRDefault="00117401" w:rsidP="00117401">
      <w:pPr>
        <w:pStyle w:val="BodyText"/>
      </w:pPr>
      <w:r w:rsidRPr="0052012F">
        <w:rPr>
          <w:b/>
        </w:rPr>
        <w:t>Purpose</w:t>
      </w:r>
      <w:r w:rsidRPr="0052012F">
        <w:t>:</w:t>
      </w:r>
    </w:p>
    <w:p w14:paraId="7E197378" w14:textId="793BA19C" w:rsidR="00117401" w:rsidRDefault="00117401" w:rsidP="00117401">
      <w:pPr>
        <w:pStyle w:val="BodyText"/>
      </w:pPr>
      <w:r w:rsidRPr="00117401">
        <w:t xml:space="preserve">Given a </w:t>
      </w:r>
      <w:r w:rsidRPr="00117401">
        <w:rPr>
          <w:rFonts w:ascii="Courier New" w:hAnsi="Courier New" w:cs="Courier New"/>
        </w:rPr>
        <w:t>chart-label</w:t>
      </w:r>
      <w:r w:rsidRPr="00117401">
        <w:t xml:space="preserve"> whose </w:t>
      </w:r>
      <w:proofErr w:type="spellStart"/>
      <w:r w:rsidRPr="00117401">
        <w:rPr>
          <w:rFonts w:ascii="Courier New" w:hAnsi="Courier New" w:cs="Courier New"/>
        </w:rPr>
        <w:t>attachMethod</w:t>
      </w:r>
      <w:proofErr w:type="spellEnd"/>
      <w:r w:rsidRPr="00117401">
        <w:t xml:space="preserve"> attribute is </w:t>
      </w:r>
      <w:proofErr w:type="spellStart"/>
      <w:r w:rsidRPr="00117401">
        <w:rPr>
          <w:rFonts w:ascii="Courier New" w:hAnsi="Courier New" w:cs="Courier New"/>
        </w:rPr>
        <w:t>DataIndex</w:t>
      </w:r>
      <w:proofErr w:type="spellEnd"/>
      <w:r w:rsidRPr="00117401">
        <w:t>, gives the data index that the label is attached to.</w:t>
      </w:r>
    </w:p>
    <w:p w14:paraId="7FB3D853" w14:textId="77777777" w:rsidR="00117401" w:rsidRDefault="00117401" w:rsidP="00117401">
      <w:pPr>
        <w:pStyle w:val="BodyText"/>
        <w:rPr>
          <w:b/>
        </w:rPr>
      </w:pPr>
    </w:p>
    <w:p w14:paraId="316FCE7C" w14:textId="6CA3A032" w:rsidR="00117401" w:rsidRPr="0041371B" w:rsidRDefault="00117401" w:rsidP="00117401">
      <w:pPr>
        <w:pStyle w:val="BodyText"/>
      </w:pPr>
      <w:r w:rsidRPr="0052012F">
        <w:rPr>
          <w:b/>
        </w:rPr>
        <w:t>Equivalent in</w:t>
      </w:r>
      <w:r>
        <w:tab/>
      </w:r>
      <w:r>
        <w:tab/>
      </w:r>
      <w:proofErr w:type="spellStart"/>
      <w:r>
        <w:t>JC</w:t>
      </w:r>
      <w:r>
        <w:rPr>
          <w:rFonts w:ascii="Courier New" w:hAnsi="Courier New" w:cs="Courier New"/>
        </w:rPr>
        <w:t>DataIndex</w:t>
      </w:r>
      <w:proofErr w:type="spellEnd"/>
    </w:p>
    <w:p w14:paraId="295149AF"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E8481DC" w14:textId="77777777" w:rsidR="00117401" w:rsidRDefault="00117401" w:rsidP="00117401">
      <w:pPr>
        <w:pStyle w:val="BodyText"/>
        <w:rPr>
          <w:b/>
        </w:rPr>
      </w:pPr>
      <w:r>
        <w:rPr>
          <w:b/>
        </w:rPr>
        <w:tab/>
      </w:r>
    </w:p>
    <w:p w14:paraId="2C76B31C" w14:textId="1D4818A1" w:rsidR="00117401" w:rsidRDefault="00117401" w:rsidP="00117401">
      <w:pPr>
        <w:pStyle w:val="BodyText"/>
      </w:pPr>
      <w:r w:rsidRPr="00474950">
        <w:rPr>
          <w:b/>
        </w:rPr>
        <w:t>Sub-Elements:</w:t>
      </w:r>
      <w:r>
        <w:rPr>
          <w:b/>
        </w:rPr>
        <w:tab/>
      </w:r>
      <w:r>
        <w:rPr>
          <w:b/>
        </w:rPr>
        <w:tab/>
      </w:r>
      <w:r>
        <w:t>none</w:t>
      </w:r>
    </w:p>
    <w:p w14:paraId="62481C1B" w14:textId="77777777" w:rsidR="00117401" w:rsidRDefault="00117401" w:rsidP="00117401">
      <w:pPr>
        <w:pStyle w:val="BodyText"/>
        <w:rPr>
          <w:b/>
        </w:rPr>
      </w:pPr>
    </w:p>
    <w:p w14:paraId="214B4028" w14:textId="503F924A" w:rsidR="00117401" w:rsidRDefault="00117401" w:rsidP="00117401">
      <w:pPr>
        <w:pStyle w:val="BodyText"/>
        <w:rPr>
          <w:b/>
        </w:rPr>
      </w:pPr>
      <w:r w:rsidRPr="00117401">
        <w:rPr>
          <w:b/>
        </w:rPr>
        <w:t>Attributes:</w:t>
      </w:r>
    </w:p>
    <w:p w14:paraId="31DC00B8" w14:textId="77777777" w:rsidR="00117401" w:rsidRDefault="00117401" w:rsidP="00117401">
      <w:pPr>
        <w:pStyle w:val="BodyText"/>
        <w:rPr>
          <w:b/>
        </w:rPr>
      </w:pPr>
    </w:p>
    <w:p w14:paraId="06AF1462" w14:textId="77777777" w:rsidR="00117401" w:rsidRDefault="00117401" w:rsidP="00117401">
      <w:pPr>
        <w:pStyle w:val="BodyText"/>
        <w:rPr>
          <w:b/>
        </w:rPr>
      </w:pPr>
      <w:r>
        <w:rPr>
          <w:b/>
          <w:noProof/>
        </w:rPr>
        <w:drawing>
          <wp:inline distT="0" distB="0" distL="0" distR="0" wp14:anchorId="2BB07650" wp14:editId="6BA5BC8E">
            <wp:extent cx="4333875" cy="1436509"/>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369491" cy="1448314"/>
                    </a:xfrm>
                    <a:prstGeom prst="rect">
                      <a:avLst/>
                    </a:prstGeom>
                    <a:noFill/>
                    <a:ln>
                      <a:noFill/>
                    </a:ln>
                  </pic:spPr>
                </pic:pic>
              </a:graphicData>
            </a:graphic>
          </wp:inline>
        </w:drawing>
      </w:r>
    </w:p>
    <w:p w14:paraId="5E8AA9CC" w14:textId="2AE21E77" w:rsidR="00117401" w:rsidRDefault="00117401" w:rsidP="00301F38">
      <w:pPr>
        <w:pStyle w:val="Heading3"/>
      </w:pPr>
      <w:r w:rsidRPr="00117401">
        <w:t>B.1.25</w:t>
      </w:r>
      <w:r>
        <w:tab/>
      </w:r>
      <w:r w:rsidRPr="00117401">
        <w:t>data-range</w:t>
      </w:r>
      <w:r w:rsidRPr="00117401">
        <w:tab/>
      </w:r>
    </w:p>
    <w:p w14:paraId="7E2FA41E" w14:textId="77777777" w:rsidR="00117401" w:rsidRPr="0052012F" w:rsidRDefault="00117401" w:rsidP="00117401">
      <w:pPr>
        <w:pStyle w:val="BodyText"/>
      </w:pPr>
      <w:r w:rsidRPr="0052012F">
        <w:rPr>
          <w:b/>
        </w:rPr>
        <w:t>Purpose</w:t>
      </w:r>
      <w:r w:rsidRPr="0052012F">
        <w:t>:</w:t>
      </w:r>
    </w:p>
    <w:p w14:paraId="22D054A4" w14:textId="333E3B51" w:rsidR="00117401" w:rsidRDefault="00117401" w:rsidP="00117401">
      <w:pPr>
        <w:pStyle w:val="BodyText"/>
      </w:pPr>
      <w:r w:rsidRPr="00117401">
        <w:t xml:space="preserve">Defines a data range for a </w:t>
      </w:r>
      <w:r w:rsidRPr="00117401">
        <w:rPr>
          <w:rFonts w:ascii="Courier New" w:hAnsi="Courier New" w:cs="Courier New"/>
        </w:rPr>
        <w:t>timeline-state</w:t>
      </w:r>
      <w:r w:rsidRPr="00117401">
        <w:t>.</w:t>
      </w:r>
    </w:p>
    <w:p w14:paraId="7576624C" w14:textId="77777777" w:rsidR="00117401" w:rsidRDefault="00117401" w:rsidP="00117401">
      <w:pPr>
        <w:pStyle w:val="BodyText"/>
        <w:rPr>
          <w:b/>
        </w:rPr>
      </w:pPr>
    </w:p>
    <w:p w14:paraId="2D4BEEF2" w14:textId="203487AB" w:rsidR="00117401" w:rsidRPr="0041371B" w:rsidRDefault="00117401" w:rsidP="00117401">
      <w:pPr>
        <w:pStyle w:val="BodyText"/>
      </w:pPr>
      <w:r w:rsidRPr="0052012F">
        <w:rPr>
          <w:b/>
        </w:rPr>
        <w:t>Equivalent in</w:t>
      </w:r>
      <w:r>
        <w:tab/>
      </w:r>
      <w:r>
        <w:tab/>
      </w:r>
      <w:proofErr w:type="spellStart"/>
      <w:r>
        <w:t>JC</w:t>
      </w:r>
      <w:r>
        <w:rPr>
          <w:rFonts w:ascii="Courier New" w:hAnsi="Courier New" w:cs="Courier New"/>
        </w:rPr>
        <w:t>DataRange</w:t>
      </w:r>
      <w:proofErr w:type="spellEnd"/>
    </w:p>
    <w:p w14:paraId="551A8BCF"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672727E" w14:textId="77777777" w:rsidR="00117401" w:rsidRDefault="00117401" w:rsidP="00117401">
      <w:pPr>
        <w:pStyle w:val="BodyText"/>
        <w:rPr>
          <w:b/>
        </w:rPr>
      </w:pPr>
      <w:r>
        <w:rPr>
          <w:b/>
        </w:rPr>
        <w:tab/>
      </w:r>
    </w:p>
    <w:p w14:paraId="1F9F3400" w14:textId="77777777" w:rsidR="00117401" w:rsidRDefault="00117401" w:rsidP="00117401">
      <w:pPr>
        <w:pStyle w:val="BodyText"/>
      </w:pPr>
      <w:r w:rsidRPr="00474950">
        <w:rPr>
          <w:b/>
        </w:rPr>
        <w:t>Sub-Elements:</w:t>
      </w:r>
      <w:r>
        <w:rPr>
          <w:b/>
        </w:rPr>
        <w:tab/>
      </w:r>
      <w:r>
        <w:rPr>
          <w:b/>
        </w:rPr>
        <w:tab/>
      </w:r>
      <w:r>
        <w:t>none</w:t>
      </w:r>
    </w:p>
    <w:p w14:paraId="399AB0F4" w14:textId="77777777" w:rsidR="00117401" w:rsidRDefault="00117401" w:rsidP="00117401">
      <w:pPr>
        <w:pStyle w:val="BodyText"/>
        <w:rPr>
          <w:b/>
        </w:rPr>
      </w:pPr>
    </w:p>
    <w:p w14:paraId="7E834905" w14:textId="1A4564BE" w:rsidR="00117401" w:rsidRDefault="00117401" w:rsidP="00117401">
      <w:pPr>
        <w:pStyle w:val="BodyText"/>
        <w:rPr>
          <w:b/>
        </w:rPr>
      </w:pPr>
      <w:r w:rsidRPr="00117401">
        <w:rPr>
          <w:b/>
        </w:rPr>
        <w:t>Attributes:</w:t>
      </w:r>
    </w:p>
    <w:p w14:paraId="73369AA5" w14:textId="6077A746" w:rsidR="00117401" w:rsidRDefault="00117401" w:rsidP="00117401">
      <w:pPr>
        <w:pStyle w:val="BodyText"/>
        <w:rPr>
          <w:b/>
        </w:rPr>
      </w:pPr>
      <w:r>
        <w:rPr>
          <w:b/>
          <w:noProof/>
        </w:rPr>
        <w:drawing>
          <wp:inline distT="0" distB="0" distL="0" distR="0" wp14:anchorId="4F0E37F1" wp14:editId="11EA3172">
            <wp:extent cx="4266977" cy="1933575"/>
            <wp:effectExtent l="0" t="0" r="635"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293572" cy="1945626"/>
                    </a:xfrm>
                    <a:prstGeom prst="rect">
                      <a:avLst/>
                    </a:prstGeom>
                    <a:noFill/>
                    <a:ln>
                      <a:noFill/>
                    </a:ln>
                  </pic:spPr>
                </pic:pic>
              </a:graphicData>
            </a:graphic>
          </wp:inline>
        </w:drawing>
      </w:r>
    </w:p>
    <w:p w14:paraId="6958FF7F" w14:textId="645E0EDD" w:rsidR="00117401" w:rsidRDefault="00117401" w:rsidP="00301F38">
      <w:pPr>
        <w:pStyle w:val="Heading3"/>
      </w:pPr>
      <w:r w:rsidRPr="00117401">
        <w:lastRenderedPageBreak/>
        <w:t>B.1.26</w:t>
      </w:r>
      <w:r>
        <w:tab/>
      </w:r>
      <w:r w:rsidRPr="00117401">
        <w:t>empty-border</w:t>
      </w:r>
    </w:p>
    <w:p w14:paraId="00223803" w14:textId="77777777" w:rsidR="00117401" w:rsidRPr="0052012F" w:rsidRDefault="00117401" w:rsidP="00117401">
      <w:pPr>
        <w:pStyle w:val="BodyText"/>
      </w:pPr>
      <w:r w:rsidRPr="0052012F">
        <w:rPr>
          <w:b/>
        </w:rPr>
        <w:t>Purpose</w:t>
      </w:r>
      <w:r w:rsidRPr="0052012F">
        <w:t>:</w:t>
      </w:r>
    </w:p>
    <w:p w14:paraId="3BCB8AEE" w14:textId="30C7D476" w:rsidR="00117401" w:rsidRDefault="00117401" w:rsidP="00117401">
      <w:pPr>
        <w:pStyle w:val="BodyText"/>
      </w:pPr>
      <w:r>
        <w:t>Empty borders.</w:t>
      </w:r>
    </w:p>
    <w:p w14:paraId="0A9D9D04" w14:textId="77777777" w:rsidR="00117401" w:rsidRDefault="00117401" w:rsidP="00117401">
      <w:pPr>
        <w:pStyle w:val="BodyText"/>
        <w:rPr>
          <w:b/>
        </w:rPr>
      </w:pPr>
    </w:p>
    <w:p w14:paraId="5B9D4811" w14:textId="54F0C651" w:rsidR="00117401" w:rsidRPr="0041371B" w:rsidRDefault="00117401" w:rsidP="00117401">
      <w:pPr>
        <w:pStyle w:val="BodyText"/>
      </w:pPr>
      <w:r w:rsidRPr="0052012F">
        <w:rPr>
          <w:b/>
        </w:rPr>
        <w:t>Equivalent in</w:t>
      </w:r>
      <w:r>
        <w:tab/>
      </w:r>
      <w:r>
        <w:tab/>
      </w:r>
      <w:proofErr w:type="spellStart"/>
      <w:proofErr w:type="gramStart"/>
      <w:r w:rsidRPr="00117401">
        <w:rPr>
          <w:rFonts w:ascii="Courier New" w:hAnsi="Courier New" w:cs="Courier New"/>
        </w:rPr>
        <w:t>javax.swing</w:t>
      </w:r>
      <w:proofErr w:type="gramEnd"/>
      <w:r w:rsidRPr="00117401">
        <w:rPr>
          <w:rFonts w:ascii="Courier New" w:hAnsi="Courier New" w:cs="Courier New"/>
        </w:rPr>
        <w:t>.border.EmptyBorder</w:t>
      </w:r>
      <w:proofErr w:type="spellEnd"/>
    </w:p>
    <w:p w14:paraId="3BE2950F"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E7D34F7" w14:textId="77777777" w:rsidR="00117401" w:rsidRDefault="00117401" w:rsidP="00117401">
      <w:pPr>
        <w:pStyle w:val="BodyText"/>
        <w:rPr>
          <w:b/>
        </w:rPr>
      </w:pPr>
      <w:r>
        <w:rPr>
          <w:b/>
        </w:rPr>
        <w:tab/>
      </w:r>
    </w:p>
    <w:p w14:paraId="2465E3BD" w14:textId="14B5649B" w:rsidR="00117401" w:rsidRDefault="00117401" w:rsidP="00117401">
      <w:pPr>
        <w:pStyle w:val="BodyText"/>
      </w:pPr>
      <w:r w:rsidRPr="00474950">
        <w:rPr>
          <w:b/>
        </w:rPr>
        <w:t>Sub-Elements:</w:t>
      </w:r>
      <w:r>
        <w:rPr>
          <w:b/>
        </w:rPr>
        <w:tab/>
      </w:r>
      <w:r>
        <w:rPr>
          <w:b/>
        </w:rPr>
        <w:tab/>
      </w:r>
      <w:r w:rsidRPr="00117401">
        <w:rPr>
          <w:rFonts w:ascii="Courier New" w:hAnsi="Courier New" w:cs="Courier New"/>
        </w:rPr>
        <w:t>insets</w:t>
      </w:r>
    </w:p>
    <w:p w14:paraId="73DE94CF" w14:textId="77777777" w:rsidR="00117401" w:rsidRDefault="00117401" w:rsidP="00117401">
      <w:pPr>
        <w:pStyle w:val="BodyText"/>
        <w:rPr>
          <w:b/>
        </w:rPr>
      </w:pPr>
    </w:p>
    <w:p w14:paraId="5B118C76" w14:textId="77777777" w:rsidR="00117401" w:rsidRDefault="00117401" w:rsidP="00117401">
      <w:pPr>
        <w:pStyle w:val="BodyText"/>
      </w:pPr>
      <w:r w:rsidRPr="00117401">
        <w:rPr>
          <w:b/>
        </w:rPr>
        <w:t>Attributes:</w:t>
      </w:r>
      <w:r>
        <w:rPr>
          <w:b/>
        </w:rPr>
        <w:tab/>
      </w:r>
      <w:r>
        <w:rPr>
          <w:b/>
        </w:rPr>
        <w:tab/>
      </w:r>
      <w:r w:rsidRPr="00117401">
        <w:t>none</w:t>
      </w:r>
    </w:p>
    <w:p w14:paraId="076D1DF0" w14:textId="53CCF520" w:rsidR="00117401" w:rsidRDefault="00117401" w:rsidP="00301F38">
      <w:pPr>
        <w:pStyle w:val="Heading3"/>
        <w:rPr>
          <w:rStyle w:val="SC27106505"/>
          <w:rFonts w:cs="Arial"/>
          <w:b/>
          <w:bCs/>
          <w:color w:val="auto"/>
          <w:sz w:val="24"/>
          <w:szCs w:val="48"/>
        </w:rPr>
      </w:pPr>
      <w:r w:rsidRPr="00117401">
        <w:rPr>
          <w:rStyle w:val="SC27106505"/>
          <w:rFonts w:cs="Arial"/>
          <w:b/>
          <w:bCs/>
          <w:color w:val="auto"/>
          <w:sz w:val="24"/>
          <w:szCs w:val="48"/>
        </w:rPr>
        <w:t>B.1.27</w:t>
      </w:r>
      <w:r>
        <w:rPr>
          <w:rStyle w:val="SC27106505"/>
          <w:rFonts w:cs="Arial"/>
          <w:b/>
          <w:bCs/>
          <w:color w:val="auto"/>
          <w:sz w:val="24"/>
          <w:szCs w:val="48"/>
        </w:rPr>
        <w:tab/>
      </w:r>
      <w:r w:rsidRPr="00117401">
        <w:rPr>
          <w:rStyle w:val="SC27106505"/>
          <w:rFonts w:cs="Arial"/>
          <w:b/>
          <w:bCs/>
          <w:color w:val="auto"/>
          <w:sz w:val="24"/>
          <w:szCs w:val="48"/>
        </w:rPr>
        <w:t>end-limit</w:t>
      </w:r>
    </w:p>
    <w:p w14:paraId="7A53CC8D" w14:textId="77777777" w:rsidR="00117401" w:rsidRPr="0052012F" w:rsidRDefault="00117401" w:rsidP="00117401">
      <w:pPr>
        <w:pStyle w:val="BodyText"/>
      </w:pPr>
      <w:r w:rsidRPr="0052012F">
        <w:rPr>
          <w:b/>
        </w:rPr>
        <w:t>Purpose</w:t>
      </w:r>
      <w:r w:rsidRPr="0052012F">
        <w:t>:</w:t>
      </w:r>
    </w:p>
    <w:p w14:paraId="7BDB2957" w14:textId="61B400F0" w:rsidR="00117401" w:rsidRDefault="00117401" w:rsidP="00117401">
      <w:pPr>
        <w:pStyle w:val="BodyText"/>
      </w:pPr>
      <w:r w:rsidRPr="00117401">
        <w:t>A list of points that represent the end limit for a threshold. There must be at least two valid points and the X values of the list must be increasing. This element is valid for rectangular charts only and the threshold must be associated with the y-axis.</w:t>
      </w:r>
    </w:p>
    <w:p w14:paraId="21CDF302" w14:textId="77777777" w:rsidR="00117401" w:rsidRDefault="00117401" w:rsidP="00117401">
      <w:pPr>
        <w:pStyle w:val="BodyText"/>
        <w:rPr>
          <w:b/>
        </w:rPr>
      </w:pPr>
    </w:p>
    <w:p w14:paraId="74F045B3" w14:textId="7C7EC6A0" w:rsidR="00117401" w:rsidRPr="0041371B" w:rsidRDefault="00117401" w:rsidP="00117401">
      <w:pPr>
        <w:pStyle w:val="BodyText"/>
      </w:pPr>
      <w:r w:rsidRPr="0052012F">
        <w:rPr>
          <w:b/>
        </w:rPr>
        <w:t>Equivalent in</w:t>
      </w:r>
      <w:r>
        <w:tab/>
      </w:r>
      <w:r>
        <w:tab/>
      </w:r>
      <w:proofErr w:type="spellStart"/>
      <w:r w:rsidRPr="00117401">
        <w:rPr>
          <w:rFonts w:ascii="Courier New" w:hAnsi="Courier New" w:cs="Courier New"/>
        </w:rPr>
        <w:t>JCThreshold</w:t>
      </w:r>
      <w:proofErr w:type="spellEnd"/>
    </w:p>
    <w:p w14:paraId="40AEEA26"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159930B" w14:textId="77777777" w:rsidR="00117401" w:rsidRDefault="00117401" w:rsidP="00117401">
      <w:pPr>
        <w:pStyle w:val="BodyText"/>
        <w:rPr>
          <w:b/>
        </w:rPr>
      </w:pPr>
      <w:r>
        <w:rPr>
          <w:b/>
        </w:rPr>
        <w:tab/>
      </w:r>
    </w:p>
    <w:p w14:paraId="346ABB4E" w14:textId="272FE0C0" w:rsidR="00117401" w:rsidRDefault="00117401" w:rsidP="00117401">
      <w:pPr>
        <w:pStyle w:val="BodyText"/>
      </w:pPr>
      <w:r w:rsidRPr="00474950">
        <w:rPr>
          <w:b/>
        </w:rPr>
        <w:t>Sub-Elements:</w:t>
      </w:r>
      <w:r>
        <w:rPr>
          <w:b/>
        </w:rPr>
        <w:tab/>
      </w:r>
      <w:r>
        <w:rPr>
          <w:b/>
        </w:rPr>
        <w:tab/>
      </w:r>
      <w:r>
        <w:rPr>
          <w:rFonts w:ascii="Courier New" w:hAnsi="Courier New" w:cs="Courier New"/>
        </w:rPr>
        <w:t>data-</w:t>
      </w:r>
      <w:proofErr w:type="spellStart"/>
      <w:r>
        <w:rPr>
          <w:rFonts w:ascii="Courier New" w:hAnsi="Courier New" w:cs="Courier New"/>
        </w:rPr>
        <w:t>coord</w:t>
      </w:r>
      <w:proofErr w:type="spellEnd"/>
    </w:p>
    <w:p w14:paraId="7DA05C8D" w14:textId="77777777" w:rsidR="00117401" w:rsidRDefault="00117401" w:rsidP="00117401">
      <w:pPr>
        <w:pStyle w:val="BodyText"/>
        <w:rPr>
          <w:b/>
        </w:rPr>
      </w:pPr>
    </w:p>
    <w:p w14:paraId="0C0B766D" w14:textId="72CDF8EB" w:rsidR="00117401" w:rsidRDefault="00117401" w:rsidP="00117401">
      <w:pPr>
        <w:pStyle w:val="BodyText"/>
      </w:pPr>
      <w:r w:rsidRPr="00117401">
        <w:rPr>
          <w:b/>
        </w:rPr>
        <w:t>Attributes:</w:t>
      </w:r>
      <w:r>
        <w:rPr>
          <w:b/>
        </w:rPr>
        <w:tab/>
      </w:r>
      <w:r>
        <w:rPr>
          <w:b/>
        </w:rPr>
        <w:tab/>
      </w:r>
      <w:r w:rsidRPr="00117401">
        <w:t>none</w:t>
      </w:r>
    </w:p>
    <w:p w14:paraId="62D34109" w14:textId="39822E49" w:rsidR="00117401" w:rsidRDefault="00117401" w:rsidP="00301F38">
      <w:pPr>
        <w:pStyle w:val="Heading3"/>
      </w:pPr>
      <w:r w:rsidRPr="00117401">
        <w:t>B.1.28</w:t>
      </w:r>
      <w:r>
        <w:tab/>
      </w:r>
      <w:r w:rsidRPr="00117401">
        <w:t>end-line-style</w:t>
      </w:r>
    </w:p>
    <w:p w14:paraId="0DA834F6" w14:textId="77777777" w:rsidR="00117401" w:rsidRPr="0052012F" w:rsidRDefault="00117401" w:rsidP="00117401">
      <w:pPr>
        <w:pStyle w:val="BodyText"/>
      </w:pPr>
      <w:r w:rsidRPr="0052012F">
        <w:rPr>
          <w:b/>
        </w:rPr>
        <w:t>Purpose</w:t>
      </w:r>
      <w:r w:rsidRPr="0052012F">
        <w:t>:</w:t>
      </w:r>
    </w:p>
    <w:p w14:paraId="0DBAF4D9" w14:textId="372EF834" w:rsidR="00117401" w:rsidRDefault="00117401" w:rsidP="00117401">
      <w:pPr>
        <w:pStyle w:val="BodyText"/>
        <w:rPr>
          <w:b/>
        </w:rPr>
      </w:pPr>
      <w:r w:rsidRPr="00117401">
        <w:t>A line style for the ending value boundary line for thresholds.</w:t>
      </w:r>
    </w:p>
    <w:p w14:paraId="0B04A317" w14:textId="77777777" w:rsidR="00117401" w:rsidRDefault="00117401" w:rsidP="00117401">
      <w:pPr>
        <w:pStyle w:val="BodyText"/>
        <w:rPr>
          <w:b/>
        </w:rPr>
      </w:pPr>
    </w:p>
    <w:p w14:paraId="584FDC02" w14:textId="19D2FAB1" w:rsidR="00117401" w:rsidRPr="0041371B" w:rsidRDefault="00117401" w:rsidP="00117401">
      <w:pPr>
        <w:pStyle w:val="BodyText"/>
      </w:pPr>
      <w:r w:rsidRPr="0052012F">
        <w:rPr>
          <w:b/>
        </w:rPr>
        <w:t>Equivalent in</w:t>
      </w:r>
      <w:r>
        <w:tab/>
      </w:r>
      <w:r>
        <w:tab/>
      </w:r>
      <w:proofErr w:type="spellStart"/>
      <w:r w:rsidRPr="00117401">
        <w:rPr>
          <w:rFonts w:ascii="Courier New" w:hAnsi="Courier New" w:cs="Courier New"/>
        </w:rPr>
        <w:t>JC</w:t>
      </w:r>
      <w:r>
        <w:rPr>
          <w:rFonts w:ascii="Courier New" w:hAnsi="Courier New" w:cs="Courier New"/>
        </w:rPr>
        <w:t>LineStyle</w:t>
      </w:r>
      <w:proofErr w:type="spellEnd"/>
    </w:p>
    <w:p w14:paraId="0AB814E4"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3063256" w14:textId="77777777" w:rsidR="00117401" w:rsidRDefault="00117401" w:rsidP="00117401">
      <w:pPr>
        <w:pStyle w:val="BodyText"/>
        <w:rPr>
          <w:b/>
        </w:rPr>
      </w:pPr>
      <w:r>
        <w:rPr>
          <w:b/>
        </w:rPr>
        <w:tab/>
      </w:r>
    </w:p>
    <w:p w14:paraId="2FC60055" w14:textId="277EAA72" w:rsidR="00117401" w:rsidRDefault="00117401" w:rsidP="00117401">
      <w:pPr>
        <w:pStyle w:val="BodyText"/>
      </w:pPr>
      <w:r w:rsidRPr="00474950">
        <w:rPr>
          <w:b/>
        </w:rPr>
        <w:t>Sub-Elements:</w:t>
      </w:r>
      <w:r>
        <w:rPr>
          <w:b/>
        </w:rPr>
        <w:tab/>
      </w:r>
      <w:r>
        <w:rPr>
          <w:b/>
        </w:rPr>
        <w:tab/>
      </w:r>
      <w:r>
        <w:rPr>
          <w:rFonts w:ascii="Courier New" w:hAnsi="Courier New" w:cs="Courier New"/>
        </w:rPr>
        <w:t>line-</w:t>
      </w:r>
      <w:proofErr w:type="spellStart"/>
      <w:r>
        <w:rPr>
          <w:rFonts w:ascii="Courier New" w:hAnsi="Courier New" w:cs="Courier New"/>
        </w:rPr>
        <w:t>sytle</w:t>
      </w:r>
      <w:proofErr w:type="spellEnd"/>
    </w:p>
    <w:p w14:paraId="5A0796B7" w14:textId="77777777" w:rsidR="00117401" w:rsidRDefault="00117401" w:rsidP="00117401">
      <w:pPr>
        <w:pStyle w:val="BodyText"/>
        <w:rPr>
          <w:b/>
        </w:rPr>
      </w:pPr>
    </w:p>
    <w:p w14:paraId="752CC040" w14:textId="77777777" w:rsidR="00117401" w:rsidRDefault="00117401" w:rsidP="00117401">
      <w:pPr>
        <w:pStyle w:val="BodyText"/>
      </w:pPr>
      <w:r w:rsidRPr="00117401">
        <w:rPr>
          <w:b/>
        </w:rPr>
        <w:t>Attributes:</w:t>
      </w:r>
      <w:r>
        <w:rPr>
          <w:b/>
        </w:rPr>
        <w:tab/>
      </w:r>
      <w:r>
        <w:rPr>
          <w:b/>
        </w:rPr>
        <w:tab/>
      </w:r>
      <w:r w:rsidRPr="00117401">
        <w:t>none</w:t>
      </w:r>
    </w:p>
    <w:p w14:paraId="3DCE312E" w14:textId="2A104B0E" w:rsidR="00117401" w:rsidRDefault="00117401" w:rsidP="00301F38">
      <w:pPr>
        <w:pStyle w:val="Heading3"/>
      </w:pPr>
      <w:r w:rsidRPr="00117401">
        <w:t>B.1.29</w:t>
      </w:r>
      <w:r>
        <w:tab/>
      </w:r>
      <w:r w:rsidRPr="00117401">
        <w:t>envelope</w:t>
      </w:r>
    </w:p>
    <w:p w14:paraId="29B72E27" w14:textId="77777777" w:rsidR="00117401" w:rsidRPr="0052012F" w:rsidRDefault="00117401" w:rsidP="00117401">
      <w:pPr>
        <w:pStyle w:val="BodyText"/>
      </w:pPr>
      <w:r w:rsidRPr="0052012F">
        <w:rPr>
          <w:b/>
        </w:rPr>
        <w:t>Purpose</w:t>
      </w:r>
      <w:r w:rsidRPr="0052012F">
        <w:t>:</w:t>
      </w:r>
    </w:p>
    <w:p w14:paraId="03D6CB64" w14:textId="26582DA1" w:rsidR="00117401" w:rsidRDefault="00117401" w:rsidP="00117401">
      <w:pPr>
        <w:pStyle w:val="BodyText"/>
      </w:pPr>
      <w:r w:rsidRPr="00117401">
        <w:t>Contains properties that are used to draw envelopes on the chart area. Envelopes are only drawn for plots or scatter plot charts.</w:t>
      </w:r>
    </w:p>
    <w:p w14:paraId="09E4B3A8" w14:textId="77777777" w:rsidR="00117401" w:rsidRDefault="00117401" w:rsidP="00117401">
      <w:pPr>
        <w:pStyle w:val="BodyText"/>
        <w:rPr>
          <w:b/>
        </w:rPr>
      </w:pPr>
    </w:p>
    <w:p w14:paraId="624563B6" w14:textId="4F65A7D7" w:rsidR="00117401" w:rsidRDefault="00117401" w:rsidP="00117401">
      <w:pPr>
        <w:pStyle w:val="BodyText"/>
      </w:pPr>
      <w:r w:rsidRPr="0052012F">
        <w:rPr>
          <w:b/>
        </w:rPr>
        <w:t>Equivalent in</w:t>
      </w:r>
      <w:r>
        <w:tab/>
      </w:r>
      <w:r>
        <w:tab/>
        <w:t xml:space="preserve">       </w:t>
      </w:r>
      <w:proofErr w:type="spellStart"/>
      <w:r>
        <w:rPr>
          <w:rFonts w:ascii="Courier New" w:hAnsi="Courier New" w:cs="Courier New"/>
        </w:rPr>
        <w:t>JCEnvelope</w:t>
      </w:r>
      <w:proofErr w:type="spellEnd"/>
    </w:p>
    <w:p w14:paraId="1B0F39A7"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32236ACD" w14:textId="77777777" w:rsidR="00117401" w:rsidRDefault="00117401" w:rsidP="00117401">
      <w:pPr>
        <w:pStyle w:val="BodyText"/>
        <w:rPr>
          <w:b/>
        </w:rPr>
      </w:pPr>
    </w:p>
    <w:p w14:paraId="13C4F79E" w14:textId="77777777" w:rsidR="00117401" w:rsidRDefault="00117401" w:rsidP="00117401">
      <w:pPr>
        <w:pStyle w:val="BodyText"/>
        <w:rPr>
          <w:b/>
        </w:rPr>
      </w:pPr>
      <w:r w:rsidRPr="00474950">
        <w:rPr>
          <w:b/>
        </w:rPr>
        <w:t>Sub-Elements:</w:t>
      </w:r>
      <w:r>
        <w:rPr>
          <w:b/>
        </w:rPr>
        <w:tab/>
      </w:r>
      <w:r>
        <w:rPr>
          <w:b/>
        </w:rPr>
        <w:tab/>
      </w:r>
    </w:p>
    <w:p w14:paraId="065C2445" w14:textId="44A24709" w:rsidR="00117401" w:rsidRDefault="00117401" w:rsidP="00013289">
      <w:pPr>
        <w:pStyle w:val="BodyText"/>
        <w:numPr>
          <w:ilvl w:val="6"/>
          <w:numId w:val="91"/>
        </w:numPr>
        <w:rPr>
          <w:rFonts w:ascii="Courier New" w:hAnsi="Courier New" w:cs="Courier New"/>
        </w:rPr>
      </w:pPr>
      <w:r>
        <w:rPr>
          <w:rFonts w:ascii="Courier New" w:hAnsi="Courier New" w:cs="Courier New"/>
        </w:rPr>
        <w:t>envelope-data</w:t>
      </w:r>
    </w:p>
    <w:p w14:paraId="17E82391" w14:textId="1D9CC9D0" w:rsidR="00117401" w:rsidRDefault="00117401" w:rsidP="00013289">
      <w:pPr>
        <w:pStyle w:val="BodyText"/>
        <w:numPr>
          <w:ilvl w:val="6"/>
          <w:numId w:val="91"/>
        </w:numPr>
        <w:rPr>
          <w:rFonts w:ascii="Courier New" w:hAnsi="Courier New" w:cs="Courier New"/>
        </w:rPr>
      </w:pPr>
      <w:r>
        <w:rPr>
          <w:rFonts w:ascii="Courier New" w:hAnsi="Courier New" w:cs="Courier New"/>
        </w:rPr>
        <w:t>chart-style</w:t>
      </w:r>
    </w:p>
    <w:p w14:paraId="3FA92381" w14:textId="1F6A98CB" w:rsidR="00117401" w:rsidRDefault="00117401" w:rsidP="00013289">
      <w:pPr>
        <w:pStyle w:val="BodyText"/>
        <w:numPr>
          <w:ilvl w:val="6"/>
          <w:numId w:val="91"/>
        </w:numPr>
        <w:rPr>
          <w:rFonts w:ascii="Courier New" w:hAnsi="Courier New" w:cs="Courier New"/>
        </w:rPr>
      </w:pPr>
      <w:r>
        <w:rPr>
          <w:rFonts w:ascii="Courier New" w:hAnsi="Courier New" w:cs="Courier New"/>
        </w:rPr>
        <w:t>hole-style</w:t>
      </w:r>
    </w:p>
    <w:p w14:paraId="56C3DDAF" w14:textId="77777777" w:rsidR="00117401" w:rsidRDefault="00117401" w:rsidP="00117401">
      <w:pPr>
        <w:pStyle w:val="BodyText"/>
        <w:rPr>
          <w:b/>
          <w:bCs/>
        </w:rPr>
      </w:pPr>
    </w:p>
    <w:p w14:paraId="331C69E7" w14:textId="6DAC559F" w:rsidR="00117401" w:rsidRDefault="00117401" w:rsidP="00117401">
      <w:pPr>
        <w:pStyle w:val="BodyText"/>
        <w:rPr>
          <w:b/>
          <w:bCs/>
        </w:rPr>
      </w:pPr>
      <w:r>
        <w:rPr>
          <w:b/>
          <w:bCs/>
        </w:rPr>
        <w:t>Attributes:</w:t>
      </w:r>
    </w:p>
    <w:p w14:paraId="075DA263" w14:textId="77777777" w:rsidR="00117401" w:rsidRDefault="00117401" w:rsidP="00117401">
      <w:pPr>
        <w:pStyle w:val="BodyText"/>
        <w:rPr>
          <w:b/>
          <w:bCs/>
        </w:rPr>
      </w:pPr>
    </w:p>
    <w:p w14:paraId="363B82DC" w14:textId="2E2B598D" w:rsidR="00117401" w:rsidRDefault="00117401" w:rsidP="00117401">
      <w:pPr>
        <w:pStyle w:val="BodyText"/>
        <w:rPr>
          <w:b/>
          <w:bCs/>
        </w:rPr>
      </w:pPr>
      <w:r>
        <w:rPr>
          <w:b/>
          <w:bCs/>
          <w:noProof/>
        </w:rPr>
        <w:drawing>
          <wp:inline distT="0" distB="0" distL="0" distR="0" wp14:anchorId="11B67748" wp14:editId="7C3739AB">
            <wp:extent cx="4343400" cy="57150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396708" cy="578514"/>
                    </a:xfrm>
                    <a:prstGeom prst="rect">
                      <a:avLst/>
                    </a:prstGeom>
                    <a:noFill/>
                    <a:ln>
                      <a:noFill/>
                    </a:ln>
                  </pic:spPr>
                </pic:pic>
              </a:graphicData>
            </a:graphic>
          </wp:inline>
        </w:drawing>
      </w:r>
    </w:p>
    <w:p w14:paraId="501748CB" w14:textId="50ED1913" w:rsidR="00117401" w:rsidRDefault="00117401" w:rsidP="00117401">
      <w:pPr>
        <w:pStyle w:val="BodyText"/>
        <w:rPr>
          <w:b/>
          <w:bCs/>
        </w:rPr>
      </w:pPr>
      <w:r>
        <w:rPr>
          <w:b/>
          <w:bCs/>
          <w:noProof/>
        </w:rPr>
        <w:drawing>
          <wp:inline distT="0" distB="0" distL="0" distR="0" wp14:anchorId="44490AA0" wp14:editId="54FB8A15">
            <wp:extent cx="4343400" cy="189056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358096" cy="1896957"/>
                    </a:xfrm>
                    <a:prstGeom prst="rect">
                      <a:avLst/>
                    </a:prstGeom>
                    <a:noFill/>
                    <a:ln>
                      <a:noFill/>
                    </a:ln>
                  </pic:spPr>
                </pic:pic>
              </a:graphicData>
            </a:graphic>
          </wp:inline>
        </w:drawing>
      </w:r>
    </w:p>
    <w:p w14:paraId="47D91E52" w14:textId="4D8F0E14" w:rsidR="00117401" w:rsidRDefault="00117401">
      <w:pPr>
        <w:ind w:left="0"/>
        <w:rPr>
          <w:rFonts w:ascii="Arial Narrow" w:eastAsia="Arial" w:hAnsi="Arial Narrow" w:cs="Arial"/>
          <w:b/>
          <w:bCs/>
          <w:sz w:val="24"/>
          <w:szCs w:val="48"/>
        </w:rPr>
      </w:pPr>
    </w:p>
    <w:p w14:paraId="32E7D8C0" w14:textId="6F6D1B89" w:rsidR="00117401" w:rsidRDefault="00117401" w:rsidP="00301F38">
      <w:pPr>
        <w:pStyle w:val="Heading3"/>
      </w:pPr>
      <w:r w:rsidRPr="00117401">
        <w:t>B.1.30</w:t>
      </w:r>
      <w:r>
        <w:tab/>
      </w:r>
      <w:r w:rsidRPr="00117401">
        <w:t>etched-border</w:t>
      </w:r>
    </w:p>
    <w:p w14:paraId="1A68D53B" w14:textId="77777777" w:rsidR="00117401" w:rsidRPr="0052012F" w:rsidRDefault="00117401" w:rsidP="00117401">
      <w:pPr>
        <w:pStyle w:val="BodyText"/>
      </w:pPr>
      <w:r w:rsidRPr="0052012F">
        <w:rPr>
          <w:b/>
        </w:rPr>
        <w:t>Purpose</w:t>
      </w:r>
      <w:r w:rsidRPr="0052012F">
        <w:t>:</w:t>
      </w:r>
    </w:p>
    <w:p w14:paraId="32486D39" w14:textId="1F0C1709" w:rsidR="00117401" w:rsidRDefault="00117401" w:rsidP="00117401">
      <w:pPr>
        <w:pStyle w:val="BodyText"/>
        <w:rPr>
          <w:b/>
        </w:rPr>
      </w:pPr>
      <w:r w:rsidRPr="00117401">
        <w:t>Etched borders.</w:t>
      </w:r>
    </w:p>
    <w:p w14:paraId="7E143E92" w14:textId="77777777" w:rsidR="00117401" w:rsidRDefault="00117401" w:rsidP="00117401">
      <w:pPr>
        <w:pStyle w:val="BodyText"/>
        <w:rPr>
          <w:b/>
        </w:rPr>
      </w:pPr>
    </w:p>
    <w:p w14:paraId="1F92E1E6" w14:textId="788E0332" w:rsidR="00117401" w:rsidRPr="0041371B" w:rsidRDefault="00117401" w:rsidP="00117401">
      <w:pPr>
        <w:pStyle w:val="BodyText"/>
      </w:pPr>
      <w:r w:rsidRPr="0052012F">
        <w:rPr>
          <w:b/>
        </w:rPr>
        <w:t>Equivalent in</w:t>
      </w:r>
      <w:r>
        <w:tab/>
      </w:r>
      <w:r>
        <w:tab/>
      </w:r>
      <w:proofErr w:type="spellStart"/>
      <w:proofErr w:type="gramStart"/>
      <w:r w:rsidRPr="00117401">
        <w:rPr>
          <w:rFonts w:ascii="Courier New" w:hAnsi="Courier New" w:cs="Courier New"/>
        </w:rPr>
        <w:t>javax.swing</w:t>
      </w:r>
      <w:proofErr w:type="gramEnd"/>
      <w:r w:rsidRPr="00117401">
        <w:rPr>
          <w:rFonts w:ascii="Courier New" w:hAnsi="Courier New" w:cs="Courier New"/>
        </w:rPr>
        <w:t>.border.EtchedBorder</w:t>
      </w:r>
      <w:proofErr w:type="spellEnd"/>
    </w:p>
    <w:p w14:paraId="60F10540" w14:textId="77777777" w:rsidR="00117401" w:rsidRDefault="00117401" w:rsidP="00117401">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9635A25" w14:textId="77777777" w:rsidR="00117401" w:rsidRDefault="00117401" w:rsidP="00117401">
      <w:pPr>
        <w:pStyle w:val="BodyText"/>
        <w:rPr>
          <w:b/>
        </w:rPr>
      </w:pPr>
      <w:r>
        <w:rPr>
          <w:b/>
        </w:rPr>
        <w:tab/>
      </w:r>
    </w:p>
    <w:p w14:paraId="1186F523" w14:textId="77777777" w:rsidR="00117401" w:rsidRDefault="00117401" w:rsidP="00117401">
      <w:pPr>
        <w:pStyle w:val="BodyText"/>
      </w:pPr>
      <w:r w:rsidRPr="00474950">
        <w:rPr>
          <w:b/>
        </w:rPr>
        <w:t>Sub-Elements:</w:t>
      </w:r>
      <w:r>
        <w:rPr>
          <w:b/>
        </w:rPr>
        <w:tab/>
      </w:r>
      <w:r>
        <w:rPr>
          <w:b/>
        </w:rPr>
        <w:tab/>
      </w:r>
      <w:r w:rsidRPr="00117401">
        <w:t>none</w:t>
      </w:r>
    </w:p>
    <w:p w14:paraId="49FDC040" w14:textId="77777777" w:rsidR="00117401" w:rsidRDefault="00117401" w:rsidP="00117401">
      <w:pPr>
        <w:pStyle w:val="BodyText"/>
        <w:rPr>
          <w:b/>
        </w:rPr>
      </w:pPr>
    </w:p>
    <w:p w14:paraId="47C63840" w14:textId="01324A10" w:rsidR="00117401" w:rsidRDefault="00117401" w:rsidP="00117401">
      <w:pPr>
        <w:pStyle w:val="BodyText"/>
        <w:rPr>
          <w:b/>
        </w:rPr>
      </w:pPr>
      <w:r w:rsidRPr="00117401">
        <w:rPr>
          <w:b/>
        </w:rPr>
        <w:t>Attributes:</w:t>
      </w:r>
    </w:p>
    <w:p w14:paraId="014FFEAA" w14:textId="77777777" w:rsidR="00876F6A" w:rsidRDefault="00876F6A" w:rsidP="00117401">
      <w:pPr>
        <w:pStyle w:val="BodyText"/>
        <w:rPr>
          <w:b/>
        </w:rPr>
      </w:pPr>
    </w:p>
    <w:p w14:paraId="71683A30" w14:textId="74E971BC" w:rsidR="00876F6A" w:rsidRDefault="00876F6A" w:rsidP="00117401">
      <w:pPr>
        <w:pStyle w:val="BodyText"/>
      </w:pPr>
      <w:r>
        <w:rPr>
          <w:noProof/>
        </w:rPr>
        <w:drawing>
          <wp:inline distT="0" distB="0" distL="0" distR="0" wp14:anchorId="26B77793" wp14:editId="0427AD5C">
            <wp:extent cx="4305300" cy="1157252"/>
            <wp:effectExtent l="0" t="0" r="0" b="508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333901" cy="1164940"/>
                    </a:xfrm>
                    <a:prstGeom prst="rect">
                      <a:avLst/>
                    </a:prstGeom>
                    <a:noFill/>
                    <a:ln>
                      <a:noFill/>
                    </a:ln>
                  </pic:spPr>
                </pic:pic>
              </a:graphicData>
            </a:graphic>
          </wp:inline>
        </w:drawing>
      </w:r>
    </w:p>
    <w:p w14:paraId="3ABD248E" w14:textId="5929E326" w:rsidR="00876F6A" w:rsidRDefault="00876F6A" w:rsidP="00301F38">
      <w:pPr>
        <w:pStyle w:val="Heading3"/>
      </w:pPr>
      <w:r w:rsidRPr="00876F6A">
        <w:t>B.1.31</w:t>
      </w:r>
      <w:r>
        <w:tab/>
      </w:r>
      <w:r w:rsidRPr="00876F6A">
        <w:t>event-trigger</w:t>
      </w:r>
    </w:p>
    <w:p w14:paraId="7F0C4DF1" w14:textId="77777777" w:rsidR="00876F6A" w:rsidRPr="0052012F" w:rsidRDefault="00876F6A" w:rsidP="00876F6A">
      <w:pPr>
        <w:pStyle w:val="BodyText"/>
      </w:pPr>
      <w:r w:rsidRPr="0052012F">
        <w:rPr>
          <w:b/>
        </w:rPr>
        <w:t>Purpose</w:t>
      </w:r>
      <w:r w:rsidRPr="0052012F">
        <w:t>:</w:t>
      </w:r>
    </w:p>
    <w:p w14:paraId="10B685EF" w14:textId="3F979B89" w:rsidR="00876F6A" w:rsidRDefault="00876F6A" w:rsidP="00876F6A">
      <w:pPr>
        <w:pStyle w:val="BodyText"/>
      </w:pPr>
      <w:r w:rsidRPr="00876F6A">
        <w:t>Event triggers are used to assign predefined chart actions such as rotate the chart or popup the customized mouse events.</w:t>
      </w:r>
    </w:p>
    <w:p w14:paraId="3636BE8C" w14:textId="77777777" w:rsidR="00876F6A" w:rsidRDefault="00876F6A" w:rsidP="00876F6A">
      <w:pPr>
        <w:pStyle w:val="BodyText"/>
        <w:rPr>
          <w:b/>
        </w:rPr>
      </w:pPr>
    </w:p>
    <w:p w14:paraId="453CCEEE" w14:textId="4E864B75" w:rsidR="00876F6A" w:rsidRPr="0041371B" w:rsidRDefault="00876F6A" w:rsidP="00876F6A">
      <w:pPr>
        <w:pStyle w:val="BodyText"/>
      </w:pPr>
      <w:r w:rsidRPr="0052012F">
        <w:rPr>
          <w:b/>
        </w:rPr>
        <w:t>Equivalent in</w:t>
      </w:r>
      <w:r>
        <w:tab/>
      </w:r>
      <w:r>
        <w:tab/>
      </w:r>
      <w:proofErr w:type="spellStart"/>
      <w:r>
        <w:rPr>
          <w:rFonts w:ascii="Courier New" w:hAnsi="Courier New" w:cs="Courier New"/>
        </w:rPr>
        <w:t>EventTrigger</w:t>
      </w:r>
      <w:proofErr w:type="spellEnd"/>
    </w:p>
    <w:p w14:paraId="48DB67A3" w14:textId="77777777" w:rsidR="00876F6A" w:rsidRDefault="00876F6A" w:rsidP="00876F6A">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423B6A0" w14:textId="77777777" w:rsidR="00876F6A" w:rsidRDefault="00876F6A" w:rsidP="00876F6A">
      <w:pPr>
        <w:pStyle w:val="BodyText"/>
        <w:rPr>
          <w:b/>
        </w:rPr>
      </w:pPr>
      <w:r>
        <w:rPr>
          <w:b/>
        </w:rPr>
        <w:lastRenderedPageBreak/>
        <w:tab/>
      </w:r>
    </w:p>
    <w:p w14:paraId="0921ECDF" w14:textId="77777777" w:rsidR="00876F6A" w:rsidRDefault="00876F6A" w:rsidP="00876F6A">
      <w:pPr>
        <w:pStyle w:val="BodyText"/>
      </w:pPr>
      <w:r w:rsidRPr="00474950">
        <w:rPr>
          <w:b/>
        </w:rPr>
        <w:t>Sub-Elements:</w:t>
      </w:r>
      <w:r>
        <w:rPr>
          <w:b/>
        </w:rPr>
        <w:tab/>
      </w:r>
      <w:r>
        <w:rPr>
          <w:b/>
        </w:rPr>
        <w:tab/>
      </w:r>
      <w:r w:rsidRPr="00117401">
        <w:t>none</w:t>
      </w:r>
    </w:p>
    <w:p w14:paraId="7588EB32" w14:textId="77777777" w:rsidR="00876F6A" w:rsidRDefault="00876F6A" w:rsidP="00876F6A">
      <w:pPr>
        <w:pStyle w:val="BodyText"/>
        <w:rPr>
          <w:b/>
        </w:rPr>
      </w:pPr>
    </w:p>
    <w:p w14:paraId="20B3C23F" w14:textId="1109A70A" w:rsidR="00876F6A" w:rsidRDefault="00876F6A" w:rsidP="00876F6A">
      <w:pPr>
        <w:pStyle w:val="BodyText"/>
        <w:rPr>
          <w:b/>
        </w:rPr>
      </w:pPr>
      <w:r w:rsidRPr="00117401">
        <w:rPr>
          <w:b/>
        </w:rPr>
        <w:t>Attributes:</w:t>
      </w:r>
    </w:p>
    <w:p w14:paraId="3A59F4D0" w14:textId="0262DE20" w:rsidR="00876F6A" w:rsidRDefault="00876F6A" w:rsidP="00876F6A">
      <w:pPr>
        <w:pStyle w:val="BodyText"/>
        <w:rPr>
          <w:b/>
        </w:rPr>
      </w:pPr>
      <w:r>
        <w:rPr>
          <w:b/>
          <w:noProof/>
        </w:rPr>
        <w:drawing>
          <wp:inline distT="0" distB="0" distL="0" distR="0" wp14:anchorId="73F5A0B5" wp14:editId="2207054B">
            <wp:extent cx="4194398" cy="2105025"/>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230512" cy="2123149"/>
                    </a:xfrm>
                    <a:prstGeom prst="rect">
                      <a:avLst/>
                    </a:prstGeom>
                    <a:noFill/>
                    <a:ln>
                      <a:noFill/>
                    </a:ln>
                  </pic:spPr>
                </pic:pic>
              </a:graphicData>
            </a:graphic>
          </wp:inline>
        </w:drawing>
      </w:r>
    </w:p>
    <w:p w14:paraId="25F016DE" w14:textId="12339B5E" w:rsidR="00876F6A" w:rsidRDefault="00876F6A" w:rsidP="00301F38">
      <w:pPr>
        <w:pStyle w:val="Heading3"/>
      </w:pPr>
      <w:r w:rsidRPr="00876F6A">
        <w:t>B.1.32</w:t>
      </w:r>
      <w:r>
        <w:tab/>
      </w:r>
      <w:r w:rsidRPr="00876F6A">
        <w:t>explode-list</w:t>
      </w:r>
    </w:p>
    <w:p w14:paraId="755C12CC" w14:textId="77777777" w:rsidR="00876F6A" w:rsidRPr="0052012F" w:rsidRDefault="00876F6A" w:rsidP="00876F6A">
      <w:pPr>
        <w:pStyle w:val="BodyText"/>
      </w:pPr>
      <w:r w:rsidRPr="0052012F">
        <w:rPr>
          <w:b/>
        </w:rPr>
        <w:t>Purpose</w:t>
      </w:r>
      <w:r w:rsidRPr="0052012F">
        <w:t>:</w:t>
      </w:r>
    </w:p>
    <w:p w14:paraId="684A072E" w14:textId="4D596C11" w:rsidR="00876F6A" w:rsidRDefault="00876F6A" w:rsidP="00876F6A">
      <w:pPr>
        <w:pStyle w:val="BodyText"/>
      </w:pPr>
      <w:r>
        <w:t>A list (series, point) pairs that represent which slices on a pie have been exploded.</w:t>
      </w:r>
    </w:p>
    <w:p w14:paraId="7B025F47" w14:textId="77777777" w:rsidR="00876F6A" w:rsidRDefault="00876F6A" w:rsidP="00876F6A">
      <w:pPr>
        <w:pStyle w:val="BodyText"/>
        <w:rPr>
          <w:b/>
        </w:rPr>
      </w:pPr>
    </w:p>
    <w:p w14:paraId="250E1264" w14:textId="45836484" w:rsidR="00876F6A" w:rsidRPr="0041371B" w:rsidRDefault="00876F6A" w:rsidP="00876F6A">
      <w:pPr>
        <w:pStyle w:val="BodyText"/>
      </w:pPr>
      <w:r w:rsidRPr="0052012F">
        <w:rPr>
          <w:b/>
        </w:rPr>
        <w:t>Equivalent in</w:t>
      </w:r>
      <w:r>
        <w:tab/>
      </w:r>
      <w:r>
        <w:tab/>
      </w:r>
      <w:r w:rsidRPr="00876F6A">
        <w:t>none</w:t>
      </w:r>
    </w:p>
    <w:p w14:paraId="27E459E0" w14:textId="77777777" w:rsidR="00876F6A" w:rsidRDefault="00876F6A" w:rsidP="00876F6A">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E58AE27" w14:textId="77777777" w:rsidR="00876F6A" w:rsidRDefault="00876F6A" w:rsidP="00876F6A">
      <w:pPr>
        <w:pStyle w:val="BodyText"/>
        <w:rPr>
          <w:b/>
        </w:rPr>
      </w:pPr>
      <w:r>
        <w:rPr>
          <w:b/>
        </w:rPr>
        <w:tab/>
      </w:r>
    </w:p>
    <w:p w14:paraId="2B1E0ED2" w14:textId="467C8A6D" w:rsidR="00876F6A" w:rsidRDefault="00876F6A" w:rsidP="00876F6A">
      <w:pPr>
        <w:pStyle w:val="BodyText"/>
      </w:pPr>
      <w:r w:rsidRPr="00474950">
        <w:rPr>
          <w:b/>
        </w:rPr>
        <w:t>Sub-Elements:</w:t>
      </w:r>
      <w:r>
        <w:rPr>
          <w:b/>
        </w:rPr>
        <w:tab/>
      </w:r>
      <w:r>
        <w:rPr>
          <w:b/>
        </w:rPr>
        <w:tab/>
      </w:r>
      <w:r w:rsidRPr="00876F6A">
        <w:rPr>
          <w:rFonts w:ascii="Courier New" w:hAnsi="Courier New" w:cs="Courier New"/>
        </w:rPr>
        <w:t>series-point</w:t>
      </w:r>
    </w:p>
    <w:p w14:paraId="3B2B637C" w14:textId="77777777" w:rsidR="00876F6A" w:rsidRDefault="00876F6A" w:rsidP="00876F6A">
      <w:pPr>
        <w:pStyle w:val="BodyText"/>
        <w:rPr>
          <w:b/>
        </w:rPr>
      </w:pPr>
    </w:p>
    <w:p w14:paraId="0A9453AF" w14:textId="7976AAA0" w:rsidR="00876F6A" w:rsidRDefault="00876F6A" w:rsidP="00876F6A">
      <w:pPr>
        <w:pStyle w:val="BodyText"/>
      </w:pPr>
      <w:r w:rsidRPr="00117401">
        <w:rPr>
          <w:b/>
        </w:rPr>
        <w:t>Attributes:</w:t>
      </w:r>
      <w:r>
        <w:rPr>
          <w:b/>
        </w:rPr>
        <w:tab/>
      </w:r>
      <w:r>
        <w:rPr>
          <w:b/>
        </w:rPr>
        <w:tab/>
      </w:r>
      <w:r w:rsidRPr="00876F6A">
        <w:t>none</w:t>
      </w:r>
    </w:p>
    <w:p w14:paraId="587CB68F" w14:textId="49265222" w:rsidR="00876F6A" w:rsidRDefault="00876F6A" w:rsidP="00301F38">
      <w:pPr>
        <w:pStyle w:val="Heading3"/>
      </w:pPr>
      <w:r w:rsidRPr="00876F6A">
        <w:t>B.1.33</w:t>
      </w:r>
      <w:r>
        <w:tab/>
      </w:r>
      <w:r w:rsidRPr="00876F6A">
        <w:t>external-java-code</w:t>
      </w:r>
    </w:p>
    <w:p w14:paraId="03B50380" w14:textId="77777777" w:rsidR="00876F6A" w:rsidRPr="0052012F" w:rsidRDefault="00876F6A" w:rsidP="00876F6A">
      <w:pPr>
        <w:pStyle w:val="BodyText"/>
      </w:pPr>
      <w:r w:rsidRPr="0052012F">
        <w:rPr>
          <w:b/>
        </w:rPr>
        <w:t>Purpose</w:t>
      </w:r>
      <w:r w:rsidRPr="0052012F">
        <w:t>:</w:t>
      </w:r>
    </w:p>
    <w:p w14:paraId="7AD6BCBD" w14:textId="0D7A3E56" w:rsidR="00876F6A" w:rsidRDefault="00876F6A" w:rsidP="00876F6A">
      <w:pPr>
        <w:pStyle w:val="BodyText"/>
      </w:pPr>
      <w:r w:rsidRPr="00876F6A">
        <w:t>Specifies a Java class that will be created and called between the creation of a chart via XML and the return of control to the calling code. This can be used for encapsulating chart settings that cannot be set with XML (for example, populating the chart with data from a database query).</w:t>
      </w:r>
    </w:p>
    <w:p w14:paraId="25B61F58" w14:textId="56DD2BFD" w:rsidR="00876F6A" w:rsidRDefault="00876F6A" w:rsidP="00876F6A">
      <w:pPr>
        <w:pStyle w:val="BodyText"/>
      </w:pPr>
    </w:p>
    <w:p w14:paraId="7DED6B83" w14:textId="5B95C6CA" w:rsidR="00876F6A" w:rsidRDefault="00876F6A" w:rsidP="00876F6A">
      <w:pPr>
        <w:pStyle w:val="BodyText"/>
      </w:pPr>
      <w:r w:rsidRPr="00876F6A">
        <w:t xml:space="preserve">The Java class must contain an empty constructor, as well as implement the </w:t>
      </w:r>
      <w:proofErr w:type="spellStart"/>
      <w:proofErr w:type="gramStart"/>
      <w:r w:rsidRPr="00876F6A">
        <w:rPr>
          <w:rFonts w:ascii="Courier New" w:hAnsi="Courier New" w:cs="Courier New"/>
        </w:rPr>
        <w:t>com.klg.jclass.util.property.xml.ExternalCodeHandler</w:t>
      </w:r>
      <w:proofErr w:type="spellEnd"/>
      <w:proofErr w:type="gramEnd"/>
      <w:r w:rsidRPr="00876F6A">
        <w:t xml:space="preserve"> interface. The </w:t>
      </w:r>
      <w:proofErr w:type="spellStart"/>
      <w:r w:rsidRPr="00876F6A">
        <w:rPr>
          <w:rFonts w:ascii="Courier New" w:hAnsi="Courier New" w:cs="Courier New"/>
        </w:rPr>
        <w:t>ExternalCodeHandler</w:t>
      </w:r>
      <w:proofErr w:type="spellEnd"/>
      <w:r w:rsidRPr="00876F6A">
        <w:t xml:space="preserve"> interface specifies a method named </w:t>
      </w:r>
      <w:proofErr w:type="gramStart"/>
      <w:r w:rsidRPr="00876F6A">
        <w:rPr>
          <w:rFonts w:ascii="Courier New" w:hAnsi="Courier New" w:cs="Courier New"/>
        </w:rPr>
        <w:t>handle(</w:t>
      </w:r>
      <w:proofErr w:type="gramEnd"/>
      <w:r w:rsidRPr="00876F6A">
        <w:rPr>
          <w:rFonts w:ascii="Courier New" w:hAnsi="Courier New" w:cs="Courier New"/>
        </w:rPr>
        <w:t>)</w:t>
      </w:r>
      <w:r w:rsidRPr="00876F6A">
        <w:t xml:space="preserve"> that is called by the </w:t>
      </w:r>
      <w:proofErr w:type="spellStart"/>
      <w:r w:rsidRPr="00876F6A">
        <w:t>JClass</w:t>
      </w:r>
      <w:proofErr w:type="spellEnd"/>
      <w:r w:rsidRPr="00876F6A">
        <w:t xml:space="preserve"> </w:t>
      </w:r>
      <w:proofErr w:type="spellStart"/>
      <w:r w:rsidRPr="00876F6A">
        <w:t>ServerChart</w:t>
      </w:r>
      <w:proofErr w:type="spellEnd"/>
      <w:r w:rsidRPr="00876F6A">
        <w:t xml:space="preserve"> XML parser. The contents of the body of the tag will be passed to the </w:t>
      </w:r>
      <w:proofErr w:type="gramStart"/>
      <w:r w:rsidRPr="00876F6A">
        <w:rPr>
          <w:rFonts w:ascii="Courier New" w:hAnsi="Courier New" w:cs="Courier New"/>
        </w:rPr>
        <w:t>handle(</w:t>
      </w:r>
      <w:proofErr w:type="gramEnd"/>
      <w:r w:rsidRPr="00876F6A">
        <w:rPr>
          <w:rFonts w:ascii="Courier New" w:hAnsi="Courier New" w:cs="Courier New"/>
        </w:rPr>
        <w:t>)</w:t>
      </w:r>
      <w:r w:rsidRPr="00876F6A">
        <w:t xml:space="preserve"> method in the </w:t>
      </w:r>
      <w:proofErr w:type="spellStart"/>
      <w:r w:rsidRPr="00876F6A">
        <w:rPr>
          <w:rFonts w:ascii="Courier New" w:hAnsi="Courier New" w:cs="Courier New"/>
        </w:rPr>
        <w:t>userData</w:t>
      </w:r>
      <w:proofErr w:type="spellEnd"/>
      <w:r w:rsidRPr="00876F6A">
        <w:t xml:space="preserve"> parameter. The value of the </w:t>
      </w:r>
      <w:proofErr w:type="spellStart"/>
      <w:r w:rsidRPr="00876F6A">
        <w:rPr>
          <w:rFonts w:ascii="Courier New" w:hAnsi="Courier New" w:cs="Courier New"/>
        </w:rPr>
        <w:t>UserObject</w:t>
      </w:r>
      <w:proofErr w:type="spellEnd"/>
      <w:r w:rsidRPr="00876F6A">
        <w:t xml:space="preserve"> property in the current </w:t>
      </w:r>
      <w:proofErr w:type="spellStart"/>
      <w:r w:rsidRPr="00876F6A">
        <w:rPr>
          <w:rFonts w:ascii="Courier New" w:hAnsi="Courier New" w:cs="Courier New"/>
        </w:rPr>
        <w:t>LoadServerProperties</w:t>
      </w:r>
      <w:proofErr w:type="spellEnd"/>
      <w:r w:rsidRPr="00876F6A">
        <w:t xml:space="preserve"> class will be passed to the </w:t>
      </w:r>
      <w:proofErr w:type="gramStart"/>
      <w:r w:rsidRPr="00876F6A">
        <w:rPr>
          <w:rFonts w:ascii="Courier New" w:hAnsi="Courier New" w:cs="Courier New"/>
        </w:rPr>
        <w:t>handle(</w:t>
      </w:r>
      <w:proofErr w:type="gramEnd"/>
      <w:r w:rsidRPr="00876F6A">
        <w:rPr>
          <w:rFonts w:ascii="Courier New" w:hAnsi="Courier New" w:cs="Courier New"/>
        </w:rPr>
        <w:t>)</w:t>
      </w:r>
      <w:r w:rsidRPr="00876F6A">
        <w:t xml:space="preserve"> method when it is called. For more information on </w:t>
      </w:r>
      <w:proofErr w:type="spellStart"/>
      <w:r w:rsidRPr="00876F6A">
        <w:rPr>
          <w:rFonts w:ascii="Courier New" w:hAnsi="Courier New" w:cs="Courier New"/>
        </w:rPr>
        <w:t>LoadServerProperties</w:t>
      </w:r>
      <w:proofErr w:type="spellEnd"/>
      <w:r w:rsidRPr="00876F6A">
        <w:t xml:space="preserve">, see Section 15.3, </w:t>
      </w:r>
      <w:r w:rsidRPr="00876F6A">
        <w:rPr>
          <w:color w:val="0000FF"/>
        </w:rPr>
        <w:t>Creating a Chart Using XML</w:t>
      </w:r>
      <w:r w:rsidRPr="00876F6A">
        <w:t>.</w:t>
      </w:r>
    </w:p>
    <w:p w14:paraId="1BF81744" w14:textId="17A1440D" w:rsidR="00876F6A" w:rsidRDefault="00876F6A" w:rsidP="00876F6A">
      <w:pPr>
        <w:pStyle w:val="BodyText"/>
      </w:pPr>
    </w:p>
    <w:p w14:paraId="20BC70FB" w14:textId="59647015" w:rsidR="00876F6A" w:rsidRPr="00876F6A" w:rsidRDefault="00876F6A" w:rsidP="00876F6A">
      <w:pPr>
        <w:pStyle w:val="BodyText"/>
      </w:pPr>
      <w:r w:rsidRPr="00876F6A">
        <w:rPr>
          <w:b/>
        </w:rPr>
        <w:t>Note</w:t>
      </w:r>
      <w:r w:rsidRPr="00876F6A">
        <w:t>: When a chart that was created via XML is later saved to XML, the contents of this tag are not written out.</w:t>
      </w:r>
    </w:p>
    <w:p w14:paraId="62FB3E66" w14:textId="77777777" w:rsidR="00876F6A" w:rsidRDefault="00876F6A" w:rsidP="00876F6A">
      <w:pPr>
        <w:pStyle w:val="BodyText"/>
        <w:rPr>
          <w:b/>
        </w:rPr>
      </w:pPr>
    </w:p>
    <w:p w14:paraId="1B1399FF" w14:textId="39026565" w:rsidR="00876F6A" w:rsidRPr="0041371B" w:rsidRDefault="00876F6A" w:rsidP="00876F6A">
      <w:pPr>
        <w:pStyle w:val="BodyText"/>
      </w:pPr>
      <w:r w:rsidRPr="0052012F">
        <w:rPr>
          <w:b/>
        </w:rPr>
        <w:t>Equivalent in</w:t>
      </w:r>
      <w:r>
        <w:tab/>
      </w:r>
      <w:r>
        <w:tab/>
      </w:r>
      <w:r w:rsidRPr="00876F6A">
        <w:t>n</w:t>
      </w:r>
      <w:r>
        <w:t>/a</w:t>
      </w:r>
    </w:p>
    <w:p w14:paraId="5A077E83" w14:textId="77777777" w:rsidR="00876F6A" w:rsidRDefault="00876F6A" w:rsidP="00876F6A">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C8D4E3D" w14:textId="77777777" w:rsidR="00876F6A" w:rsidRDefault="00876F6A" w:rsidP="00876F6A">
      <w:pPr>
        <w:pStyle w:val="BodyText"/>
        <w:rPr>
          <w:b/>
        </w:rPr>
      </w:pPr>
      <w:r>
        <w:rPr>
          <w:b/>
        </w:rPr>
        <w:tab/>
      </w:r>
    </w:p>
    <w:p w14:paraId="03FF7486" w14:textId="0FFF8FEE" w:rsidR="00876F6A" w:rsidRDefault="00876F6A" w:rsidP="00876F6A">
      <w:pPr>
        <w:pStyle w:val="BodyText"/>
      </w:pPr>
      <w:r w:rsidRPr="00474950">
        <w:rPr>
          <w:b/>
        </w:rPr>
        <w:t>Sub-Elements:</w:t>
      </w:r>
      <w:r>
        <w:rPr>
          <w:b/>
        </w:rPr>
        <w:tab/>
      </w:r>
      <w:r>
        <w:rPr>
          <w:b/>
        </w:rPr>
        <w:tab/>
      </w:r>
      <w:r>
        <w:rPr>
          <w:rFonts w:ascii="Courier New" w:hAnsi="Courier New" w:cs="Courier New"/>
        </w:rPr>
        <w:t>#PCDATA</w:t>
      </w:r>
    </w:p>
    <w:p w14:paraId="7A25DD9E" w14:textId="77777777" w:rsidR="00876F6A" w:rsidRDefault="00876F6A" w:rsidP="00876F6A">
      <w:pPr>
        <w:pStyle w:val="BodyText"/>
        <w:rPr>
          <w:b/>
        </w:rPr>
      </w:pPr>
    </w:p>
    <w:p w14:paraId="246FAD5E" w14:textId="59397EA0" w:rsidR="00876F6A" w:rsidRDefault="00876F6A" w:rsidP="00876F6A">
      <w:pPr>
        <w:pStyle w:val="BodyText"/>
        <w:rPr>
          <w:b/>
        </w:rPr>
      </w:pPr>
      <w:r w:rsidRPr="00117401">
        <w:rPr>
          <w:b/>
        </w:rPr>
        <w:t>Attributes:</w:t>
      </w:r>
      <w:r>
        <w:rPr>
          <w:b/>
        </w:rPr>
        <w:tab/>
      </w:r>
    </w:p>
    <w:p w14:paraId="0DBBB6BD" w14:textId="77777777" w:rsidR="00876F6A" w:rsidRDefault="00876F6A" w:rsidP="00876F6A">
      <w:pPr>
        <w:pStyle w:val="BodyText"/>
        <w:rPr>
          <w:b/>
        </w:rPr>
      </w:pPr>
    </w:p>
    <w:p w14:paraId="3AB3A0D3" w14:textId="77777777" w:rsidR="00876F6A" w:rsidRDefault="00876F6A" w:rsidP="00876F6A">
      <w:pPr>
        <w:pStyle w:val="BodyText"/>
        <w:rPr>
          <w:b/>
        </w:rPr>
      </w:pPr>
      <w:r>
        <w:rPr>
          <w:b/>
          <w:noProof/>
        </w:rPr>
        <w:drawing>
          <wp:inline distT="0" distB="0" distL="0" distR="0" wp14:anchorId="312861F9" wp14:editId="7C1553B7">
            <wp:extent cx="4314825" cy="685533"/>
            <wp:effectExtent l="0" t="0" r="0" b="635"/>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344436" cy="690238"/>
                    </a:xfrm>
                    <a:prstGeom prst="rect">
                      <a:avLst/>
                    </a:prstGeom>
                    <a:noFill/>
                    <a:ln>
                      <a:noFill/>
                    </a:ln>
                  </pic:spPr>
                </pic:pic>
              </a:graphicData>
            </a:graphic>
          </wp:inline>
        </w:drawing>
      </w:r>
    </w:p>
    <w:p w14:paraId="4750E092" w14:textId="77777777" w:rsidR="004B0CED" w:rsidRDefault="00876F6A" w:rsidP="00301F38">
      <w:pPr>
        <w:pStyle w:val="Heading3"/>
      </w:pPr>
      <w:r w:rsidRPr="00876F6A">
        <w:t>B.1.34</w:t>
      </w:r>
      <w:r>
        <w:tab/>
      </w:r>
      <w:r w:rsidRPr="00876F6A">
        <w:t>fill-style</w:t>
      </w:r>
    </w:p>
    <w:p w14:paraId="04C40FDE" w14:textId="77777777" w:rsidR="004B0CED" w:rsidRPr="0052012F" w:rsidRDefault="004B0CED" w:rsidP="004B0CED">
      <w:pPr>
        <w:pStyle w:val="BodyText"/>
      </w:pPr>
      <w:r w:rsidRPr="0052012F">
        <w:rPr>
          <w:b/>
        </w:rPr>
        <w:t>Purpose</w:t>
      </w:r>
      <w:r w:rsidRPr="0052012F">
        <w:t>:</w:t>
      </w:r>
    </w:p>
    <w:p w14:paraId="70A16E6B" w14:textId="0164BDCD" w:rsidR="004B0CED" w:rsidRDefault="004B0CED" w:rsidP="004B0CED">
      <w:pPr>
        <w:pStyle w:val="BodyText"/>
      </w:pPr>
      <w:r w:rsidRPr="004B0CED">
        <w:t>The fill style used in the background of a component.</w:t>
      </w:r>
    </w:p>
    <w:p w14:paraId="7C15F69A" w14:textId="77777777" w:rsidR="004B0CED" w:rsidRDefault="004B0CED" w:rsidP="004B0CED">
      <w:pPr>
        <w:pStyle w:val="BodyText"/>
        <w:rPr>
          <w:b/>
        </w:rPr>
      </w:pPr>
    </w:p>
    <w:p w14:paraId="71A27C56" w14:textId="32280BCD" w:rsidR="004B0CED" w:rsidRDefault="004B0CED" w:rsidP="004B0CED">
      <w:pPr>
        <w:pStyle w:val="BodyText"/>
      </w:pPr>
      <w:r w:rsidRPr="0052012F">
        <w:rPr>
          <w:b/>
        </w:rPr>
        <w:t>Equivalent in</w:t>
      </w:r>
      <w:r>
        <w:tab/>
      </w:r>
      <w:r>
        <w:tab/>
        <w:t xml:space="preserve">       </w:t>
      </w:r>
      <w:proofErr w:type="spellStart"/>
      <w:proofErr w:type="gramStart"/>
      <w:r w:rsidRPr="004B0CED">
        <w:rPr>
          <w:rFonts w:ascii="Courier New" w:hAnsi="Courier New" w:cs="Courier New"/>
        </w:rPr>
        <w:t>com.klg.jclass</w:t>
      </w:r>
      <w:proofErr w:type="gramEnd"/>
      <w:r w:rsidRPr="004B0CED">
        <w:rPr>
          <w:rFonts w:ascii="Courier New" w:hAnsi="Courier New" w:cs="Courier New"/>
        </w:rPr>
        <w:t>.util.style.JCFillStyle</w:t>
      </w:r>
      <w:proofErr w:type="spellEnd"/>
    </w:p>
    <w:p w14:paraId="0188DBF8" w14:textId="77777777" w:rsidR="004B0CED" w:rsidRDefault="004B0CED" w:rsidP="004B0CE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7A6B5BC8" w14:textId="77777777" w:rsidR="004B0CED" w:rsidRDefault="004B0CED" w:rsidP="004B0CED">
      <w:pPr>
        <w:pStyle w:val="BodyText"/>
        <w:rPr>
          <w:b/>
        </w:rPr>
      </w:pPr>
    </w:p>
    <w:p w14:paraId="03AD0BAF" w14:textId="77777777" w:rsidR="004B0CED" w:rsidRDefault="004B0CED" w:rsidP="004B0CED">
      <w:pPr>
        <w:pStyle w:val="BodyText"/>
        <w:rPr>
          <w:b/>
        </w:rPr>
      </w:pPr>
      <w:r w:rsidRPr="00474950">
        <w:rPr>
          <w:b/>
        </w:rPr>
        <w:t>Sub-Elements:</w:t>
      </w:r>
      <w:r>
        <w:rPr>
          <w:b/>
        </w:rPr>
        <w:tab/>
      </w:r>
      <w:r>
        <w:rPr>
          <w:b/>
        </w:rPr>
        <w:tab/>
      </w:r>
    </w:p>
    <w:p w14:paraId="20A5F98A" w14:textId="7250F50F" w:rsidR="004B0CED" w:rsidRDefault="004B0CED" w:rsidP="00013289">
      <w:pPr>
        <w:pStyle w:val="BodyText"/>
        <w:numPr>
          <w:ilvl w:val="6"/>
          <w:numId w:val="91"/>
        </w:numPr>
        <w:rPr>
          <w:rFonts w:ascii="Courier New" w:hAnsi="Courier New" w:cs="Courier New"/>
        </w:rPr>
      </w:pPr>
      <w:r>
        <w:rPr>
          <w:rFonts w:ascii="Courier New" w:hAnsi="Courier New" w:cs="Courier New"/>
        </w:rPr>
        <w:t>gradient</w:t>
      </w:r>
    </w:p>
    <w:p w14:paraId="1A62E91E" w14:textId="394CCA63" w:rsidR="004B0CED" w:rsidRDefault="004B0CED" w:rsidP="00013289">
      <w:pPr>
        <w:pStyle w:val="BodyText"/>
        <w:numPr>
          <w:ilvl w:val="6"/>
          <w:numId w:val="91"/>
        </w:numPr>
        <w:rPr>
          <w:rFonts w:ascii="Courier New" w:hAnsi="Courier New" w:cs="Courier New"/>
        </w:rPr>
      </w:pPr>
      <w:r>
        <w:rPr>
          <w:rFonts w:ascii="Courier New" w:hAnsi="Courier New" w:cs="Courier New"/>
        </w:rPr>
        <w:t>image-file</w:t>
      </w:r>
    </w:p>
    <w:p w14:paraId="5F95F066" w14:textId="252EBB43" w:rsidR="004B0CED" w:rsidRDefault="004B0CED" w:rsidP="00013289">
      <w:pPr>
        <w:pStyle w:val="BodyText"/>
        <w:numPr>
          <w:ilvl w:val="6"/>
          <w:numId w:val="91"/>
        </w:numPr>
        <w:rPr>
          <w:rFonts w:ascii="Courier New" w:hAnsi="Courier New" w:cs="Courier New"/>
        </w:rPr>
      </w:pPr>
      <w:r>
        <w:rPr>
          <w:rFonts w:ascii="Courier New" w:hAnsi="Courier New" w:cs="Courier New"/>
        </w:rPr>
        <w:t>image-position</w:t>
      </w:r>
    </w:p>
    <w:p w14:paraId="1634645B" w14:textId="77777777" w:rsidR="004B0CED" w:rsidRDefault="004B0CED" w:rsidP="004B0CED">
      <w:pPr>
        <w:pStyle w:val="BodyText"/>
        <w:rPr>
          <w:b/>
          <w:bCs/>
        </w:rPr>
      </w:pPr>
    </w:p>
    <w:p w14:paraId="72FAAEBA" w14:textId="0CD2C027" w:rsidR="004B0CED" w:rsidRDefault="004B0CED" w:rsidP="004B0CED">
      <w:pPr>
        <w:pStyle w:val="BodyText"/>
        <w:rPr>
          <w:b/>
          <w:bCs/>
        </w:rPr>
      </w:pPr>
      <w:r>
        <w:rPr>
          <w:b/>
          <w:bCs/>
        </w:rPr>
        <w:t>Attributes:</w:t>
      </w:r>
    </w:p>
    <w:p w14:paraId="0C223E3C" w14:textId="0AF6CE6E" w:rsidR="004B0CED" w:rsidRDefault="004B0CED" w:rsidP="004B0CED">
      <w:pPr>
        <w:pStyle w:val="BodyText"/>
        <w:rPr>
          <w:b/>
          <w:bCs/>
        </w:rPr>
      </w:pPr>
      <w:r>
        <w:rPr>
          <w:b/>
          <w:bCs/>
          <w:noProof/>
        </w:rPr>
        <w:lastRenderedPageBreak/>
        <w:drawing>
          <wp:inline distT="0" distB="0" distL="0" distR="0" wp14:anchorId="61737FE2" wp14:editId="14A7F88C">
            <wp:extent cx="4286250" cy="4102668"/>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292888" cy="4109022"/>
                    </a:xfrm>
                    <a:prstGeom prst="rect">
                      <a:avLst/>
                    </a:prstGeom>
                    <a:noFill/>
                    <a:ln>
                      <a:noFill/>
                    </a:ln>
                  </pic:spPr>
                </pic:pic>
              </a:graphicData>
            </a:graphic>
          </wp:inline>
        </w:drawing>
      </w:r>
    </w:p>
    <w:p w14:paraId="395A14F3" w14:textId="33A25B0B" w:rsidR="004B0CED" w:rsidRDefault="004B0CED" w:rsidP="004B0CED">
      <w:pPr>
        <w:pStyle w:val="BodyText"/>
        <w:rPr>
          <w:b/>
          <w:bCs/>
        </w:rPr>
      </w:pPr>
      <w:r>
        <w:rPr>
          <w:b/>
          <w:bCs/>
          <w:noProof/>
        </w:rPr>
        <w:drawing>
          <wp:inline distT="0" distB="0" distL="0" distR="0" wp14:anchorId="551E336E" wp14:editId="4E76175A">
            <wp:extent cx="4295775" cy="2147888"/>
            <wp:effectExtent l="0" t="0" r="0" b="508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305020" cy="2152511"/>
                    </a:xfrm>
                    <a:prstGeom prst="rect">
                      <a:avLst/>
                    </a:prstGeom>
                    <a:noFill/>
                    <a:ln>
                      <a:noFill/>
                    </a:ln>
                  </pic:spPr>
                </pic:pic>
              </a:graphicData>
            </a:graphic>
          </wp:inline>
        </w:drawing>
      </w:r>
    </w:p>
    <w:p w14:paraId="11DBF613" w14:textId="77777777" w:rsidR="004B0CED" w:rsidRDefault="004B0CED">
      <w:pPr>
        <w:ind w:left="0"/>
        <w:rPr>
          <w:b/>
          <w:szCs w:val="18"/>
        </w:rPr>
      </w:pPr>
      <w:r>
        <w:rPr>
          <w:b/>
        </w:rPr>
        <w:br w:type="page"/>
      </w:r>
    </w:p>
    <w:p w14:paraId="33EF507F" w14:textId="2A210BAE" w:rsidR="004B0CED" w:rsidRDefault="004B0CED" w:rsidP="00301F38">
      <w:pPr>
        <w:pStyle w:val="Heading3"/>
      </w:pPr>
      <w:r w:rsidRPr="004B0CED">
        <w:lastRenderedPageBreak/>
        <w:t>B.</w:t>
      </w:r>
      <w:proofErr w:type="gramStart"/>
      <w:r w:rsidRPr="004B0CED">
        <w:t>1.35</w:t>
      </w:r>
      <w:r>
        <w:tab/>
      </w:r>
      <w:r w:rsidRPr="004B0CED">
        <w:t>footer</w:t>
      </w:r>
      <w:proofErr w:type="gramEnd"/>
    </w:p>
    <w:p w14:paraId="78DD39E9" w14:textId="3E7BF192" w:rsidR="004B0CED" w:rsidRPr="0052012F" w:rsidRDefault="004B0CED" w:rsidP="004B0CED">
      <w:pPr>
        <w:pStyle w:val="BodyText"/>
      </w:pPr>
      <w:r w:rsidRPr="0052012F">
        <w:rPr>
          <w:b/>
        </w:rPr>
        <w:t>Purpose</w:t>
      </w:r>
      <w:r w:rsidRPr="0052012F">
        <w:t>:</w:t>
      </w:r>
    </w:p>
    <w:p w14:paraId="59686A5F" w14:textId="5B321EA1" w:rsidR="004B0CED" w:rsidRDefault="004B0CED" w:rsidP="004B0CED">
      <w:pPr>
        <w:pStyle w:val="BodyText"/>
      </w:pPr>
      <w:r w:rsidRPr="004B0CED">
        <w:t>The component used as the footer for the chart.</w:t>
      </w:r>
    </w:p>
    <w:p w14:paraId="2CCDFD8D" w14:textId="77777777" w:rsidR="004B0CED" w:rsidRDefault="004B0CED" w:rsidP="004B0CED">
      <w:pPr>
        <w:pStyle w:val="BodyText"/>
        <w:rPr>
          <w:b/>
        </w:rPr>
      </w:pPr>
    </w:p>
    <w:p w14:paraId="15C5A877" w14:textId="614801A9" w:rsidR="004B0CED" w:rsidRDefault="004B0CED" w:rsidP="004B0CED">
      <w:pPr>
        <w:pStyle w:val="BodyText"/>
      </w:pPr>
      <w:r w:rsidRPr="0052012F">
        <w:rPr>
          <w:b/>
        </w:rPr>
        <w:t>Equivalent in</w:t>
      </w:r>
      <w:r>
        <w:tab/>
      </w:r>
      <w:r>
        <w:tab/>
        <w:t xml:space="preserve">       </w:t>
      </w:r>
      <w:proofErr w:type="spellStart"/>
      <w:proofErr w:type="gramStart"/>
      <w:r w:rsidRPr="004B0CED">
        <w:rPr>
          <w:rFonts w:ascii="Courier New" w:hAnsi="Courier New" w:cs="Courier New"/>
        </w:rPr>
        <w:t>com.klg.jclass</w:t>
      </w:r>
      <w:proofErr w:type="gramEnd"/>
      <w:r w:rsidRPr="004B0CED">
        <w:rPr>
          <w:rFonts w:ascii="Courier New" w:hAnsi="Courier New" w:cs="Courier New"/>
        </w:rPr>
        <w:t>.util.</w:t>
      </w:r>
      <w:r>
        <w:rPr>
          <w:rFonts w:ascii="Courier New" w:hAnsi="Courier New" w:cs="Courier New"/>
        </w:rPr>
        <w:t>label</w:t>
      </w:r>
      <w:r w:rsidRPr="004B0CED">
        <w:rPr>
          <w:rFonts w:ascii="Courier New" w:hAnsi="Courier New" w:cs="Courier New"/>
        </w:rPr>
        <w:t>.</w:t>
      </w:r>
      <w:r>
        <w:rPr>
          <w:rFonts w:ascii="Courier New" w:hAnsi="Courier New" w:cs="Courier New"/>
        </w:rPr>
        <w:t>JCLabel</w:t>
      </w:r>
      <w:proofErr w:type="spellEnd"/>
    </w:p>
    <w:p w14:paraId="5ADC8A90" w14:textId="77777777" w:rsidR="004B0CED" w:rsidRDefault="004B0CED" w:rsidP="004B0CE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59BC8C07" w14:textId="77777777" w:rsidR="004B0CED" w:rsidRDefault="004B0CED" w:rsidP="004B0CED">
      <w:pPr>
        <w:pStyle w:val="BodyText"/>
        <w:rPr>
          <w:b/>
        </w:rPr>
      </w:pPr>
    </w:p>
    <w:p w14:paraId="3154E0F4" w14:textId="77777777" w:rsidR="004B0CED" w:rsidRDefault="004B0CED" w:rsidP="004B0CED">
      <w:pPr>
        <w:pStyle w:val="BodyText"/>
        <w:rPr>
          <w:b/>
        </w:rPr>
      </w:pPr>
      <w:r w:rsidRPr="00474950">
        <w:rPr>
          <w:b/>
        </w:rPr>
        <w:t>Sub-Elements:</w:t>
      </w:r>
      <w:r>
        <w:rPr>
          <w:b/>
        </w:rPr>
        <w:tab/>
      </w:r>
      <w:r>
        <w:rPr>
          <w:b/>
        </w:rPr>
        <w:tab/>
      </w:r>
    </w:p>
    <w:p w14:paraId="2046C683" w14:textId="5C721A29" w:rsidR="004B0CED" w:rsidRDefault="004B0CED" w:rsidP="00013289">
      <w:pPr>
        <w:pStyle w:val="BodyText"/>
        <w:numPr>
          <w:ilvl w:val="6"/>
          <w:numId w:val="91"/>
        </w:numPr>
        <w:rPr>
          <w:rFonts w:ascii="Courier New" w:hAnsi="Courier New" w:cs="Courier New"/>
        </w:rPr>
      </w:pPr>
      <w:r>
        <w:rPr>
          <w:rFonts w:ascii="Courier New" w:hAnsi="Courier New" w:cs="Courier New"/>
        </w:rPr>
        <w:t>component</w:t>
      </w:r>
    </w:p>
    <w:p w14:paraId="563A4935" w14:textId="77777777" w:rsidR="004B0CED" w:rsidRDefault="004B0CED" w:rsidP="00013289">
      <w:pPr>
        <w:pStyle w:val="BodyText"/>
        <w:numPr>
          <w:ilvl w:val="6"/>
          <w:numId w:val="91"/>
        </w:numPr>
        <w:rPr>
          <w:rFonts w:ascii="Courier New" w:hAnsi="Courier New" w:cs="Courier New"/>
        </w:rPr>
      </w:pPr>
      <w:r>
        <w:rPr>
          <w:rFonts w:ascii="Courier New" w:hAnsi="Courier New" w:cs="Courier New"/>
        </w:rPr>
        <w:t>image-file</w:t>
      </w:r>
    </w:p>
    <w:p w14:paraId="15176A3F" w14:textId="6868B562" w:rsidR="004B0CED" w:rsidRDefault="004B0CED" w:rsidP="00013289">
      <w:pPr>
        <w:pStyle w:val="BodyText"/>
        <w:numPr>
          <w:ilvl w:val="6"/>
          <w:numId w:val="91"/>
        </w:numPr>
        <w:rPr>
          <w:rFonts w:ascii="Courier New" w:hAnsi="Courier New" w:cs="Courier New"/>
        </w:rPr>
      </w:pPr>
      <w:r>
        <w:rPr>
          <w:rFonts w:ascii="Courier New" w:hAnsi="Courier New" w:cs="Courier New"/>
        </w:rPr>
        <w:t>image-map-info</w:t>
      </w:r>
    </w:p>
    <w:p w14:paraId="14035B3A" w14:textId="74176BDE" w:rsidR="004B0CED" w:rsidRDefault="004B0CED" w:rsidP="00013289">
      <w:pPr>
        <w:pStyle w:val="BodyText"/>
        <w:numPr>
          <w:ilvl w:val="6"/>
          <w:numId w:val="91"/>
        </w:numPr>
        <w:rPr>
          <w:rFonts w:ascii="Courier New" w:hAnsi="Courier New" w:cs="Courier New"/>
        </w:rPr>
      </w:pPr>
      <w:r>
        <w:rPr>
          <w:rFonts w:ascii="Courier New" w:hAnsi="Courier New" w:cs="Courier New"/>
        </w:rPr>
        <w:t>layout-hints</w:t>
      </w:r>
    </w:p>
    <w:p w14:paraId="3E53AD42" w14:textId="77777777" w:rsidR="004B0CED" w:rsidRDefault="004B0CED" w:rsidP="004B0CED">
      <w:pPr>
        <w:pStyle w:val="BodyText"/>
        <w:rPr>
          <w:b/>
          <w:bCs/>
        </w:rPr>
      </w:pPr>
    </w:p>
    <w:p w14:paraId="2B2A8390" w14:textId="3DD4AAC9" w:rsidR="004B0CED" w:rsidRDefault="004B0CED" w:rsidP="004B0CED">
      <w:pPr>
        <w:pStyle w:val="BodyText"/>
        <w:rPr>
          <w:b/>
          <w:bCs/>
        </w:rPr>
      </w:pPr>
      <w:r>
        <w:rPr>
          <w:b/>
          <w:bCs/>
        </w:rPr>
        <w:t>Attributes:</w:t>
      </w:r>
    </w:p>
    <w:p w14:paraId="22A8AEB9" w14:textId="702CA5DC" w:rsidR="004B0CED" w:rsidRDefault="004B0CED">
      <w:pPr>
        <w:ind w:left="0"/>
        <w:rPr>
          <w:b/>
          <w:bCs/>
          <w:szCs w:val="18"/>
        </w:rPr>
      </w:pPr>
    </w:p>
    <w:p w14:paraId="1B9F0021" w14:textId="77256934" w:rsidR="004B0CED" w:rsidRDefault="004B0CED" w:rsidP="004B0CED">
      <w:pPr>
        <w:pStyle w:val="BodyText"/>
        <w:rPr>
          <w:b/>
          <w:bCs/>
        </w:rPr>
      </w:pPr>
      <w:r>
        <w:rPr>
          <w:b/>
          <w:bCs/>
          <w:noProof/>
        </w:rPr>
        <w:drawing>
          <wp:inline distT="0" distB="0" distL="0" distR="0" wp14:anchorId="3B16DDA4" wp14:editId="783CF9F0">
            <wp:extent cx="4257675" cy="1746125"/>
            <wp:effectExtent l="0" t="0" r="0" b="698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281122" cy="1755741"/>
                    </a:xfrm>
                    <a:prstGeom prst="rect">
                      <a:avLst/>
                    </a:prstGeom>
                    <a:noFill/>
                    <a:ln>
                      <a:noFill/>
                    </a:ln>
                  </pic:spPr>
                </pic:pic>
              </a:graphicData>
            </a:graphic>
          </wp:inline>
        </w:drawing>
      </w:r>
    </w:p>
    <w:p w14:paraId="7141E1C7" w14:textId="35882492" w:rsidR="004B0CED" w:rsidRDefault="004B0CED" w:rsidP="004B0CED">
      <w:pPr>
        <w:pStyle w:val="BodyText"/>
        <w:rPr>
          <w:b/>
          <w:bCs/>
        </w:rPr>
      </w:pPr>
      <w:r>
        <w:rPr>
          <w:b/>
          <w:bCs/>
          <w:noProof/>
        </w:rPr>
        <w:drawing>
          <wp:inline distT="0" distB="0" distL="0" distR="0" wp14:anchorId="62E82D7B" wp14:editId="6CEC04FC">
            <wp:extent cx="4257675" cy="1680871"/>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287000" cy="1692448"/>
                    </a:xfrm>
                    <a:prstGeom prst="rect">
                      <a:avLst/>
                    </a:prstGeom>
                    <a:noFill/>
                    <a:ln>
                      <a:noFill/>
                    </a:ln>
                  </pic:spPr>
                </pic:pic>
              </a:graphicData>
            </a:graphic>
          </wp:inline>
        </w:drawing>
      </w:r>
    </w:p>
    <w:p w14:paraId="3E417FFA" w14:textId="77777777" w:rsidR="004B0CED" w:rsidRDefault="004B0CED">
      <w:pPr>
        <w:ind w:left="0"/>
        <w:rPr>
          <w:rFonts w:ascii="Arial Narrow" w:eastAsia="Arial" w:hAnsi="Arial Narrow" w:cs="Arial"/>
          <w:b/>
          <w:bCs/>
          <w:sz w:val="24"/>
          <w:szCs w:val="48"/>
        </w:rPr>
      </w:pPr>
      <w:r>
        <w:br w:type="page"/>
      </w:r>
    </w:p>
    <w:p w14:paraId="42EFB39B" w14:textId="71D76E69" w:rsidR="004B0CED" w:rsidRDefault="004B0CED" w:rsidP="00301F38">
      <w:pPr>
        <w:pStyle w:val="Heading3"/>
      </w:pPr>
      <w:r w:rsidRPr="004B0CED">
        <w:lastRenderedPageBreak/>
        <w:t>B.1.36</w:t>
      </w:r>
      <w:r>
        <w:tab/>
      </w:r>
      <w:r w:rsidRPr="004B0CED">
        <w:t>gradient</w:t>
      </w:r>
    </w:p>
    <w:p w14:paraId="39382D38" w14:textId="77777777" w:rsidR="004B0CED" w:rsidRPr="0052012F" w:rsidRDefault="004B0CED" w:rsidP="004B0CED">
      <w:pPr>
        <w:pStyle w:val="BodyText"/>
      </w:pPr>
      <w:r w:rsidRPr="0052012F">
        <w:rPr>
          <w:b/>
        </w:rPr>
        <w:t>Purpose</w:t>
      </w:r>
      <w:r w:rsidRPr="0052012F">
        <w:t>:</w:t>
      </w:r>
    </w:p>
    <w:p w14:paraId="126AB6B7" w14:textId="498BDCCF" w:rsidR="004B0CED" w:rsidRDefault="004B0CED" w:rsidP="004B0CED">
      <w:pPr>
        <w:pStyle w:val="BodyText"/>
      </w:pPr>
      <w:r w:rsidRPr="004B0CED">
        <w:t xml:space="preserve">When the </w:t>
      </w:r>
      <w:r w:rsidRPr="00196ACB">
        <w:rPr>
          <w:rFonts w:ascii="Courier New" w:hAnsi="Courier New" w:cs="Courier New"/>
        </w:rPr>
        <w:t>fill-style</w:t>
      </w:r>
      <w:r w:rsidRPr="004B0CED">
        <w:t xml:space="preserve"> element’s </w:t>
      </w:r>
      <w:r w:rsidRPr="00196ACB">
        <w:rPr>
          <w:rFonts w:ascii="Courier New" w:hAnsi="Courier New" w:cs="Courier New"/>
        </w:rPr>
        <w:t>pattern</w:t>
      </w:r>
      <w:r w:rsidRPr="004B0CED">
        <w:t xml:space="preserve"> attribute is set to </w:t>
      </w:r>
      <w:proofErr w:type="spellStart"/>
      <w:r w:rsidRPr="00196ACB">
        <w:rPr>
          <w:rFonts w:ascii="Courier New" w:hAnsi="Courier New" w:cs="Courier New"/>
        </w:rPr>
        <w:t>Gradient_Paint</w:t>
      </w:r>
      <w:proofErr w:type="spellEnd"/>
      <w:r w:rsidRPr="004B0CED">
        <w:t>, this element determines the appearance of the gradient fill.</w:t>
      </w:r>
    </w:p>
    <w:p w14:paraId="15A2E09F" w14:textId="77777777" w:rsidR="00196ACB" w:rsidRDefault="00196ACB" w:rsidP="004B0CED">
      <w:pPr>
        <w:pStyle w:val="BodyText"/>
        <w:rPr>
          <w:b/>
        </w:rPr>
      </w:pPr>
    </w:p>
    <w:p w14:paraId="22F042E7" w14:textId="32AA2E0C" w:rsidR="004B0CED" w:rsidRPr="0041371B" w:rsidRDefault="004B0CED" w:rsidP="004B0CED">
      <w:pPr>
        <w:pStyle w:val="BodyText"/>
      </w:pPr>
      <w:r w:rsidRPr="0052012F">
        <w:rPr>
          <w:b/>
        </w:rPr>
        <w:t>Equivalent in</w:t>
      </w:r>
      <w:r>
        <w:tab/>
      </w:r>
      <w:r>
        <w:tab/>
      </w:r>
      <w:r w:rsidRPr="00876F6A">
        <w:t>n</w:t>
      </w:r>
      <w:r w:rsidR="00196ACB">
        <w:t>/a</w:t>
      </w:r>
    </w:p>
    <w:p w14:paraId="76436923" w14:textId="77777777" w:rsidR="004B0CED" w:rsidRDefault="004B0CED" w:rsidP="004B0CED">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3256006" w14:textId="77777777" w:rsidR="004B0CED" w:rsidRDefault="004B0CED" w:rsidP="004B0CED">
      <w:pPr>
        <w:pStyle w:val="BodyText"/>
        <w:rPr>
          <w:b/>
        </w:rPr>
      </w:pPr>
      <w:r>
        <w:rPr>
          <w:b/>
        </w:rPr>
        <w:tab/>
      </w:r>
    </w:p>
    <w:p w14:paraId="199B4FA5" w14:textId="77777777" w:rsidR="00196ACB" w:rsidRDefault="004B0CED" w:rsidP="00196ACB">
      <w:pPr>
        <w:pStyle w:val="BodyText"/>
      </w:pPr>
      <w:r w:rsidRPr="00474950">
        <w:rPr>
          <w:b/>
        </w:rPr>
        <w:t>Sub-Elements:</w:t>
      </w:r>
      <w:r>
        <w:rPr>
          <w:b/>
        </w:rPr>
        <w:tab/>
      </w:r>
      <w:r>
        <w:rPr>
          <w:b/>
        </w:rPr>
        <w:tab/>
      </w:r>
      <w:r w:rsidR="00196ACB" w:rsidRPr="00196ACB">
        <w:t>none</w:t>
      </w:r>
    </w:p>
    <w:p w14:paraId="3E57D5D1" w14:textId="77777777" w:rsidR="00196ACB" w:rsidRDefault="00196ACB" w:rsidP="00196ACB">
      <w:pPr>
        <w:pStyle w:val="BodyText"/>
        <w:rPr>
          <w:b/>
          <w:bCs/>
        </w:rPr>
      </w:pPr>
    </w:p>
    <w:p w14:paraId="70B3B51E" w14:textId="57F5DB5C" w:rsidR="004B0CED" w:rsidRDefault="004B0CED" w:rsidP="00196ACB">
      <w:pPr>
        <w:pStyle w:val="BodyText"/>
        <w:rPr>
          <w:b/>
          <w:bCs/>
        </w:rPr>
      </w:pPr>
      <w:r w:rsidRPr="00117401">
        <w:rPr>
          <w:b/>
          <w:bCs/>
        </w:rPr>
        <w:t>Attributes:</w:t>
      </w:r>
    </w:p>
    <w:p w14:paraId="0DED2D78" w14:textId="77777777" w:rsidR="00196ACB" w:rsidRDefault="00196ACB" w:rsidP="00196ACB">
      <w:pPr>
        <w:pStyle w:val="BodyText"/>
        <w:rPr>
          <w:b/>
          <w:bCs/>
        </w:rPr>
      </w:pPr>
    </w:p>
    <w:p w14:paraId="3BD82F04" w14:textId="5EF60E49" w:rsidR="00196ACB" w:rsidRDefault="00196ACB" w:rsidP="00196ACB">
      <w:pPr>
        <w:pStyle w:val="BodyText"/>
      </w:pPr>
      <w:r>
        <w:rPr>
          <w:noProof/>
        </w:rPr>
        <w:drawing>
          <wp:inline distT="0" distB="0" distL="0" distR="0" wp14:anchorId="2062C85F" wp14:editId="14929F4C">
            <wp:extent cx="4272534" cy="160020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287847" cy="1605935"/>
                    </a:xfrm>
                    <a:prstGeom prst="rect">
                      <a:avLst/>
                    </a:prstGeom>
                    <a:noFill/>
                    <a:ln>
                      <a:noFill/>
                    </a:ln>
                  </pic:spPr>
                </pic:pic>
              </a:graphicData>
            </a:graphic>
          </wp:inline>
        </w:drawing>
      </w:r>
    </w:p>
    <w:p w14:paraId="208F017B" w14:textId="0AFD0DA0" w:rsidR="00196ACB" w:rsidRDefault="00196ACB" w:rsidP="00196ACB">
      <w:pPr>
        <w:pStyle w:val="BodyText"/>
      </w:pPr>
      <w:r>
        <w:rPr>
          <w:noProof/>
        </w:rPr>
        <w:drawing>
          <wp:inline distT="0" distB="0" distL="0" distR="0" wp14:anchorId="33E2C5EE" wp14:editId="775EDBEC">
            <wp:extent cx="4305300" cy="2706877"/>
            <wp:effectExtent l="0" t="0" r="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319681" cy="2715919"/>
                    </a:xfrm>
                    <a:prstGeom prst="rect">
                      <a:avLst/>
                    </a:prstGeom>
                    <a:noFill/>
                    <a:ln>
                      <a:noFill/>
                    </a:ln>
                  </pic:spPr>
                </pic:pic>
              </a:graphicData>
            </a:graphic>
          </wp:inline>
        </w:drawing>
      </w:r>
    </w:p>
    <w:p w14:paraId="1DA8CDC4" w14:textId="77777777" w:rsidR="00196ACB" w:rsidRDefault="00196ACB">
      <w:pPr>
        <w:ind w:left="0"/>
        <w:rPr>
          <w:rFonts w:ascii="Arial Narrow" w:eastAsia="Arial" w:hAnsi="Arial Narrow" w:cs="Arial"/>
          <w:b/>
          <w:bCs/>
          <w:sz w:val="24"/>
          <w:szCs w:val="48"/>
        </w:rPr>
      </w:pPr>
      <w:r>
        <w:br w:type="page"/>
      </w:r>
    </w:p>
    <w:p w14:paraId="768B7F8C" w14:textId="6FEA8A41" w:rsidR="004B0CED" w:rsidRDefault="00196ACB" w:rsidP="00301F38">
      <w:pPr>
        <w:pStyle w:val="Heading3"/>
      </w:pPr>
      <w:r w:rsidRPr="00196ACB">
        <w:lastRenderedPageBreak/>
        <w:t>B.1.37</w:t>
      </w:r>
      <w:r>
        <w:tab/>
      </w:r>
      <w:r w:rsidRPr="00196ACB">
        <w:t>grid</w:t>
      </w:r>
    </w:p>
    <w:p w14:paraId="4BB3D2A5" w14:textId="77777777" w:rsidR="00196ACB" w:rsidRPr="0052012F" w:rsidRDefault="00196ACB" w:rsidP="00196ACB">
      <w:pPr>
        <w:pStyle w:val="BodyText"/>
      </w:pPr>
      <w:r w:rsidRPr="0052012F">
        <w:rPr>
          <w:b/>
        </w:rPr>
        <w:t>Purpose</w:t>
      </w:r>
      <w:r w:rsidRPr="0052012F">
        <w:t>:</w:t>
      </w:r>
    </w:p>
    <w:p w14:paraId="6A19C7A1" w14:textId="2D38B40D" w:rsidR="00196ACB" w:rsidRDefault="00196ACB" w:rsidP="00196ACB">
      <w:pPr>
        <w:pStyle w:val="BodyText"/>
      </w:pPr>
      <w:r w:rsidRPr="00196ACB">
        <w:t>Specifies the properties that are specific to the chart’s grids.</w:t>
      </w:r>
    </w:p>
    <w:p w14:paraId="736013C9" w14:textId="77777777" w:rsidR="00196ACB" w:rsidRDefault="00196ACB" w:rsidP="00196ACB">
      <w:pPr>
        <w:pStyle w:val="BodyText"/>
        <w:rPr>
          <w:b/>
        </w:rPr>
      </w:pPr>
    </w:p>
    <w:p w14:paraId="4498CEA7" w14:textId="05F312D4" w:rsidR="00196ACB" w:rsidRDefault="00196ACB" w:rsidP="00196ACB">
      <w:pPr>
        <w:pStyle w:val="BodyText"/>
      </w:pPr>
      <w:r w:rsidRPr="0052012F">
        <w:rPr>
          <w:b/>
        </w:rPr>
        <w:t>Equivalent in</w:t>
      </w:r>
      <w:r>
        <w:tab/>
      </w:r>
      <w:r>
        <w:tab/>
      </w:r>
      <w:proofErr w:type="spellStart"/>
      <w:r w:rsidRPr="00196ACB">
        <w:rPr>
          <w:rFonts w:ascii="Courier New" w:hAnsi="Courier New" w:cs="Courier New"/>
        </w:rPr>
        <w:t>JCGrid</w:t>
      </w:r>
      <w:proofErr w:type="spellEnd"/>
    </w:p>
    <w:p w14:paraId="48B4A0AC" w14:textId="353CB90E" w:rsidR="00196ACB" w:rsidRDefault="00196ACB" w:rsidP="00196AC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484C21F" w14:textId="77777777" w:rsidR="00196ACB" w:rsidRDefault="00196ACB" w:rsidP="00196ACB">
      <w:pPr>
        <w:pStyle w:val="BodyText"/>
        <w:rPr>
          <w:b/>
        </w:rPr>
      </w:pPr>
      <w:r>
        <w:rPr>
          <w:b/>
        </w:rPr>
        <w:tab/>
      </w:r>
    </w:p>
    <w:p w14:paraId="0417FEB9" w14:textId="43524F45" w:rsidR="00196ACB" w:rsidRDefault="00196ACB" w:rsidP="00196ACB">
      <w:pPr>
        <w:pStyle w:val="BodyText"/>
      </w:pPr>
      <w:r w:rsidRPr="00474950">
        <w:rPr>
          <w:b/>
        </w:rPr>
        <w:t>Sub-Elements:</w:t>
      </w:r>
      <w:r>
        <w:rPr>
          <w:b/>
        </w:rPr>
        <w:tab/>
      </w:r>
      <w:r>
        <w:rPr>
          <w:b/>
        </w:rPr>
        <w:tab/>
      </w:r>
      <w:r w:rsidRPr="00196ACB">
        <w:rPr>
          <w:rFonts w:ascii="Courier New" w:hAnsi="Courier New" w:cs="Courier New"/>
        </w:rPr>
        <w:t>line-style</w:t>
      </w:r>
    </w:p>
    <w:p w14:paraId="2793C26B" w14:textId="77777777" w:rsidR="00196ACB" w:rsidRDefault="00196ACB" w:rsidP="00196ACB">
      <w:pPr>
        <w:pStyle w:val="BodyText"/>
        <w:rPr>
          <w:b/>
          <w:bCs/>
        </w:rPr>
      </w:pPr>
    </w:p>
    <w:p w14:paraId="6A965A16" w14:textId="70CC43E6" w:rsidR="00196ACB" w:rsidRDefault="00196ACB" w:rsidP="00196ACB">
      <w:pPr>
        <w:pStyle w:val="BodyText"/>
        <w:rPr>
          <w:b/>
          <w:bCs/>
        </w:rPr>
      </w:pPr>
      <w:r w:rsidRPr="00117401">
        <w:rPr>
          <w:b/>
          <w:bCs/>
        </w:rPr>
        <w:t>Attributes:</w:t>
      </w:r>
    </w:p>
    <w:p w14:paraId="6755C025" w14:textId="77777777" w:rsidR="00196ACB" w:rsidRDefault="00196ACB" w:rsidP="00196ACB">
      <w:pPr>
        <w:pStyle w:val="BodyText"/>
        <w:rPr>
          <w:b/>
          <w:bCs/>
        </w:rPr>
      </w:pPr>
    </w:p>
    <w:p w14:paraId="3FF8713A" w14:textId="5FB9335E" w:rsidR="00196ACB" w:rsidRDefault="00196ACB" w:rsidP="00196ACB">
      <w:pPr>
        <w:pStyle w:val="BodyText"/>
        <w:rPr>
          <w:b/>
          <w:bCs/>
        </w:rPr>
      </w:pPr>
      <w:r>
        <w:rPr>
          <w:b/>
          <w:bCs/>
          <w:noProof/>
        </w:rPr>
        <w:drawing>
          <wp:inline distT="0" distB="0" distL="0" distR="0" wp14:anchorId="12D6C8B3" wp14:editId="66B96107">
            <wp:extent cx="4305300" cy="989165"/>
            <wp:effectExtent l="0" t="0" r="0" b="190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325640" cy="993838"/>
                    </a:xfrm>
                    <a:prstGeom prst="rect">
                      <a:avLst/>
                    </a:prstGeom>
                    <a:noFill/>
                    <a:ln>
                      <a:noFill/>
                    </a:ln>
                  </pic:spPr>
                </pic:pic>
              </a:graphicData>
            </a:graphic>
          </wp:inline>
        </w:drawing>
      </w:r>
    </w:p>
    <w:p w14:paraId="5EF47483" w14:textId="1E3D3650" w:rsidR="00196ACB" w:rsidRDefault="00196ACB" w:rsidP="00301F38">
      <w:pPr>
        <w:pStyle w:val="Heading3"/>
      </w:pPr>
      <w:r w:rsidRPr="00196ACB">
        <w:t>B.1.38</w:t>
      </w:r>
      <w:r>
        <w:tab/>
      </w:r>
      <w:r w:rsidRPr="00196ACB">
        <w:t>header</w:t>
      </w:r>
    </w:p>
    <w:p w14:paraId="5B11DD29" w14:textId="77777777" w:rsidR="00196ACB" w:rsidRPr="0052012F" w:rsidRDefault="00196ACB" w:rsidP="00196ACB">
      <w:pPr>
        <w:pStyle w:val="BodyText"/>
      </w:pPr>
      <w:r w:rsidRPr="0052012F">
        <w:rPr>
          <w:b/>
        </w:rPr>
        <w:t>Purpose</w:t>
      </w:r>
      <w:r w:rsidRPr="0052012F">
        <w:t>:</w:t>
      </w:r>
    </w:p>
    <w:p w14:paraId="575E4556" w14:textId="0AD121EE" w:rsidR="00196ACB" w:rsidRDefault="00196ACB" w:rsidP="00196ACB">
      <w:pPr>
        <w:pStyle w:val="BodyText"/>
      </w:pPr>
      <w:r w:rsidRPr="004B0CED">
        <w:t xml:space="preserve">The component used as the </w:t>
      </w:r>
      <w:r>
        <w:t>header</w:t>
      </w:r>
      <w:r w:rsidRPr="004B0CED">
        <w:t xml:space="preserve"> for the chart.</w:t>
      </w:r>
    </w:p>
    <w:p w14:paraId="5696CD1B" w14:textId="77777777" w:rsidR="00196ACB" w:rsidRDefault="00196ACB" w:rsidP="00196ACB">
      <w:pPr>
        <w:pStyle w:val="BodyText"/>
        <w:rPr>
          <w:b/>
        </w:rPr>
      </w:pPr>
    </w:p>
    <w:p w14:paraId="72476EFB" w14:textId="77777777" w:rsidR="00196ACB" w:rsidRDefault="00196ACB" w:rsidP="00196ACB">
      <w:pPr>
        <w:pStyle w:val="BodyText"/>
      </w:pPr>
      <w:r w:rsidRPr="0052012F">
        <w:rPr>
          <w:b/>
        </w:rPr>
        <w:t>Equivalent in</w:t>
      </w:r>
      <w:r>
        <w:tab/>
      </w:r>
      <w:r>
        <w:tab/>
        <w:t xml:space="preserve">       </w:t>
      </w:r>
      <w:proofErr w:type="spellStart"/>
      <w:proofErr w:type="gramStart"/>
      <w:r w:rsidRPr="004B0CED">
        <w:rPr>
          <w:rFonts w:ascii="Courier New" w:hAnsi="Courier New" w:cs="Courier New"/>
        </w:rPr>
        <w:t>com.klg.jclass</w:t>
      </w:r>
      <w:proofErr w:type="gramEnd"/>
      <w:r w:rsidRPr="004B0CED">
        <w:rPr>
          <w:rFonts w:ascii="Courier New" w:hAnsi="Courier New" w:cs="Courier New"/>
        </w:rPr>
        <w:t>.util.</w:t>
      </w:r>
      <w:r>
        <w:rPr>
          <w:rFonts w:ascii="Courier New" w:hAnsi="Courier New" w:cs="Courier New"/>
        </w:rPr>
        <w:t>label</w:t>
      </w:r>
      <w:r w:rsidRPr="004B0CED">
        <w:rPr>
          <w:rFonts w:ascii="Courier New" w:hAnsi="Courier New" w:cs="Courier New"/>
        </w:rPr>
        <w:t>.</w:t>
      </w:r>
      <w:r>
        <w:rPr>
          <w:rFonts w:ascii="Courier New" w:hAnsi="Courier New" w:cs="Courier New"/>
        </w:rPr>
        <w:t>JCLabel</w:t>
      </w:r>
      <w:proofErr w:type="spellEnd"/>
    </w:p>
    <w:p w14:paraId="39797BC9" w14:textId="77777777" w:rsidR="00196ACB" w:rsidRDefault="00196ACB" w:rsidP="00196AC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048E9761" w14:textId="77777777" w:rsidR="00196ACB" w:rsidRDefault="00196ACB" w:rsidP="00196ACB">
      <w:pPr>
        <w:pStyle w:val="BodyText"/>
        <w:rPr>
          <w:b/>
        </w:rPr>
      </w:pPr>
    </w:p>
    <w:p w14:paraId="6D52110B" w14:textId="77777777" w:rsidR="00196ACB" w:rsidRDefault="00196ACB" w:rsidP="00196ACB">
      <w:pPr>
        <w:pStyle w:val="BodyText"/>
        <w:rPr>
          <w:b/>
        </w:rPr>
      </w:pPr>
      <w:r w:rsidRPr="00474950">
        <w:rPr>
          <w:b/>
        </w:rPr>
        <w:t>Sub-Elements:</w:t>
      </w:r>
      <w:r>
        <w:rPr>
          <w:b/>
        </w:rPr>
        <w:tab/>
      </w:r>
      <w:r>
        <w:rPr>
          <w:b/>
        </w:rPr>
        <w:tab/>
      </w:r>
    </w:p>
    <w:p w14:paraId="0064C4AB" w14:textId="77777777" w:rsidR="00196ACB" w:rsidRDefault="00196ACB" w:rsidP="00013289">
      <w:pPr>
        <w:pStyle w:val="BodyText"/>
        <w:numPr>
          <w:ilvl w:val="6"/>
          <w:numId w:val="91"/>
        </w:numPr>
        <w:rPr>
          <w:rFonts w:ascii="Courier New" w:hAnsi="Courier New" w:cs="Courier New"/>
        </w:rPr>
      </w:pPr>
      <w:r>
        <w:rPr>
          <w:rFonts w:ascii="Courier New" w:hAnsi="Courier New" w:cs="Courier New"/>
        </w:rPr>
        <w:t>component</w:t>
      </w:r>
    </w:p>
    <w:p w14:paraId="34D9765D" w14:textId="77777777" w:rsidR="00196ACB" w:rsidRDefault="00196ACB" w:rsidP="00013289">
      <w:pPr>
        <w:pStyle w:val="BodyText"/>
        <w:numPr>
          <w:ilvl w:val="6"/>
          <w:numId w:val="91"/>
        </w:numPr>
        <w:rPr>
          <w:rFonts w:ascii="Courier New" w:hAnsi="Courier New" w:cs="Courier New"/>
        </w:rPr>
      </w:pPr>
      <w:r>
        <w:rPr>
          <w:rFonts w:ascii="Courier New" w:hAnsi="Courier New" w:cs="Courier New"/>
        </w:rPr>
        <w:t>image-file</w:t>
      </w:r>
    </w:p>
    <w:p w14:paraId="159EA801" w14:textId="77777777" w:rsidR="00196ACB" w:rsidRDefault="00196ACB" w:rsidP="00013289">
      <w:pPr>
        <w:pStyle w:val="BodyText"/>
        <w:numPr>
          <w:ilvl w:val="6"/>
          <w:numId w:val="91"/>
        </w:numPr>
        <w:rPr>
          <w:rFonts w:ascii="Courier New" w:hAnsi="Courier New" w:cs="Courier New"/>
        </w:rPr>
      </w:pPr>
      <w:r>
        <w:rPr>
          <w:rFonts w:ascii="Courier New" w:hAnsi="Courier New" w:cs="Courier New"/>
        </w:rPr>
        <w:t>image-map-info</w:t>
      </w:r>
    </w:p>
    <w:p w14:paraId="029FE48A" w14:textId="77777777" w:rsidR="00196ACB" w:rsidRDefault="00196ACB" w:rsidP="00013289">
      <w:pPr>
        <w:pStyle w:val="BodyText"/>
        <w:numPr>
          <w:ilvl w:val="6"/>
          <w:numId w:val="91"/>
        </w:numPr>
        <w:rPr>
          <w:rFonts w:ascii="Courier New" w:hAnsi="Courier New" w:cs="Courier New"/>
        </w:rPr>
      </w:pPr>
      <w:r>
        <w:rPr>
          <w:rFonts w:ascii="Courier New" w:hAnsi="Courier New" w:cs="Courier New"/>
        </w:rPr>
        <w:t>layout-hints</w:t>
      </w:r>
    </w:p>
    <w:p w14:paraId="4B0F421F" w14:textId="77777777" w:rsidR="00196ACB" w:rsidRDefault="00196ACB" w:rsidP="00196ACB">
      <w:pPr>
        <w:pStyle w:val="BodyText"/>
        <w:rPr>
          <w:b/>
          <w:bCs/>
        </w:rPr>
      </w:pPr>
    </w:p>
    <w:p w14:paraId="23687DC0" w14:textId="140F6A73" w:rsidR="00196ACB" w:rsidRDefault="00196ACB" w:rsidP="00196ACB">
      <w:pPr>
        <w:pStyle w:val="BodyText"/>
        <w:rPr>
          <w:b/>
          <w:bCs/>
        </w:rPr>
      </w:pPr>
      <w:r>
        <w:rPr>
          <w:b/>
          <w:bCs/>
        </w:rPr>
        <w:t>Attributes:</w:t>
      </w:r>
    </w:p>
    <w:p w14:paraId="2E738017" w14:textId="16FA9FF2" w:rsidR="00196ACB" w:rsidRDefault="00196ACB" w:rsidP="00196ACB">
      <w:pPr>
        <w:pStyle w:val="BodyText"/>
      </w:pPr>
      <w:r>
        <w:rPr>
          <w:noProof/>
        </w:rPr>
        <w:lastRenderedPageBreak/>
        <w:drawing>
          <wp:inline distT="0" distB="0" distL="0" distR="0" wp14:anchorId="01AFE06A" wp14:editId="609032D3">
            <wp:extent cx="4313555" cy="3238500"/>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318758" cy="3242406"/>
                    </a:xfrm>
                    <a:prstGeom prst="rect">
                      <a:avLst/>
                    </a:prstGeom>
                    <a:noFill/>
                    <a:ln>
                      <a:noFill/>
                    </a:ln>
                  </pic:spPr>
                </pic:pic>
              </a:graphicData>
            </a:graphic>
          </wp:inline>
        </w:drawing>
      </w:r>
    </w:p>
    <w:p w14:paraId="27D6D1D8" w14:textId="70E87CDC" w:rsidR="00196ACB" w:rsidRDefault="00196ACB" w:rsidP="00301F38">
      <w:pPr>
        <w:pStyle w:val="Heading3"/>
      </w:pPr>
      <w:r w:rsidRPr="00196ACB">
        <w:t>B.1.39</w:t>
      </w:r>
      <w:r>
        <w:tab/>
      </w:r>
      <w:r w:rsidRPr="00196ACB">
        <w:t>hi-lo-open-close-format</w:t>
      </w:r>
    </w:p>
    <w:p w14:paraId="1B0ED85C" w14:textId="77777777" w:rsidR="00196ACB" w:rsidRPr="0052012F" w:rsidRDefault="00196ACB" w:rsidP="00196ACB">
      <w:pPr>
        <w:pStyle w:val="BodyText"/>
      </w:pPr>
      <w:r w:rsidRPr="0052012F">
        <w:rPr>
          <w:b/>
        </w:rPr>
        <w:t>Purpose</w:t>
      </w:r>
      <w:r w:rsidRPr="0052012F">
        <w:t>:</w:t>
      </w:r>
    </w:p>
    <w:p w14:paraId="3E2ACF2B" w14:textId="4A0F0392" w:rsidR="00196ACB" w:rsidRDefault="00196ACB" w:rsidP="00196ACB">
      <w:pPr>
        <w:pStyle w:val="BodyText"/>
      </w:pPr>
      <w:r w:rsidRPr="00196ACB">
        <w:t>Properties specific to Hi-Lo-Open-Close charts.</w:t>
      </w:r>
    </w:p>
    <w:p w14:paraId="3D08C8BD" w14:textId="77777777" w:rsidR="00196ACB" w:rsidRDefault="00196ACB" w:rsidP="00196ACB">
      <w:pPr>
        <w:pStyle w:val="BodyText"/>
        <w:rPr>
          <w:b/>
        </w:rPr>
      </w:pPr>
    </w:p>
    <w:p w14:paraId="0B5A6F1A" w14:textId="74E76E8C" w:rsidR="00196ACB" w:rsidRDefault="00196ACB" w:rsidP="00196ACB">
      <w:pPr>
        <w:pStyle w:val="BodyText"/>
      </w:pPr>
      <w:r w:rsidRPr="0052012F">
        <w:rPr>
          <w:b/>
        </w:rPr>
        <w:t>Equivalent in</w:t>
      </w:r>
      <w:r>
        <w:tab/>
      </w:r>
      <w:r>
        <w:tab/>
      </w:r>
      <w:proofErr w:type="spellStart"/>
      <w:r w:rsidRPr="00196ACB">
        <w:rPr>
          <w:rFonts w:ascii="Courier New" w:hAnsi="Courier New" w:cs="Courier New"/>
        </w:rPr>
        <w:t>JCHLOCChartFormat</w:t>
      </w:r>
      <w:proofErr w:type="spellEnd"/>
    </w:p>
    <w:p w14:paraId="2765010D" w14:textId="77777777" w:rsidR="00196ACB" w:rsidRDefault="00196ACB" w:rsidP="00196AC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8E629EF" w14:textId="77777777" w:rsidR="00196ACB" w:rsidRDefault="00196ACB" w:rsidP="00196ACB">
      <w:pPr>
        <w:pStyle w:val="BodyText"/>
        <w:rPr>
          <w:b/>
        </w:rPr>
      </w:pPr>
      <w:r>
        <w:rPr>
          <w:b/>
        </w:rPr>
        <w:tab/>
      </w:r>
    </w:p>
    <w:p w14:paraId="60E3AA56" w14:textId="61000B19" w:rsidR="00196ACB" w:rsidRDefault="00196ACB" w:rsidP="00196ACB">
      <w:pPr>
        <w:pStyle w:val="BodyText"/>
      </w:pPr>
      <w:r w:rsidRPr="00474950">
        <w:rPr>
          <w:b/>
        </w:rPr>
        <w:t>Sub-Elements:</w:t>
      </w:r>
      <w:r>
        <w:rPr>
          <w:b/>
        </w:rPr>
        <w:tab/>
      </w:r>
      <w:r>
        <w:rPr>
          <w:b/>
        </w:rPr>
        <w:tab/>
      </w:r>
      <w:r w:rsidRPr="00196ACB">
        <w:t>none</w:t>
      </w:r>
    </w:p>
    <w:p w14:paraId="190A9064" w14:textId="77777777" w:rsidR="00196ACB" w:rsidRDefault="00196ACB" w:rsidP="00196ACB">
      <w:pPr>
        <w:pStyle w:val="BodyText"/>
        <w:rPr>
          <w:b/>
          <w:bCs/>
        </w:rPr>
      </w:pPr>
    </w:p>
    <w:p w14:paraId="45521C6D" w14:textId="619BCD73" w:rsidR="00196ACB" w:rsidRDefault="00196ACB" w:rsidP="00196ACB">
      <w:pPr>
        <w:pStyle w:val="BodyText"/>
        <w:rPr>
          <w:b/>
          <w:bCs/>
        </w:rPr>
      </w:pPr>
      <w:r w:rsidRPr="00117401">
        <w:rPr>
          <w:b/>
          <w:bCs/>
        </w:rPr>
        <w:t>Attributes:</w:t>
      </w:r>
    </w:p>
    <w:p w14:paraId="3125AAF1" w14:textId="6C3ABE42" w:rsidR="00196ACB" w:rsidRDefault="00196ACB" w:rsidP="00196ACB">
      <w:pPr>
        <w:pStyle w:val="BodyText"/>
        <w:rPr>
          <w:b/>
          <w:bCs/>
        </w:rPr>
      </w:pPr>
      <w:r>
        <w:rPr>
          <w:b/>
          <w:bCs/>
          <w:noProof/>
        </w:rPr>
        <w:lastRenderedPageBreak/>
        <w:drawing>
          <wp:inline distT="0" distB="0" distL="0" distR="0" wp14:anchorId="58CCF61D" wp14:editId="56C204B0">
            <wp:extent cx="4314508" cy="3145155"/>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332531" cy="3158293"/>
                    </a:xfrm>
                    <a:prstGeom prst="rect">
                      <a:avLst/>
                    </a:prstGeom>
                    <a:noFill/>
                    <a:ln>
                      <a:noFill/>
                    </a:ln>
                  </pic:spPr>
                </pic:pic>
              </a:graphicData>
            </a:graphic>
          </wp:inline>
        </w:drawing>
      </w:r>
    </w:p>
    <w:p w14:paraId="24A1E084" w14:textId="529F20D0" w:rsidR="00196ACB" w:rsidRDefault="00196ACB" w:rsidP="00301F38">
      <w:pPr>
        <w:pStyle w:val="Heading3"/>
      </w:pPr>
      <w:r w:rsidRPr="00196ACB">
        <w:t>B.1.40</w:t>
      </w:r>
      <w:r>
        <w:tab/>
      </w:r>
      <w:r w:rsidRPr="00196ACB">
        <w:t>hole-style</w:t>
      </w:r>
    </w:p>
    <w:p w14:paraId="3EA7183A" w14:textId="77777777" w:rsidR="008E03BB" w:rsidRPr="0052012F" w:rsidRDefault="008E03BB" w:rsidP="008E03BB">
      <w:pPr>
        <w:pStyle w:val="BodyText"/>
      </w:pPr>
      <w:r w:rsidRPr="0052012F">
        <w:rPr>
          <w:b/>
        </w:rPr>
        <w:t>Purpose</w:t>
      </w:r>
      <w:r w:rsidRPr="0052012F">
        <w:t>:</w:t>
      </w:r>
    </w:p>
    <w:p w14:paraId="178E972B" w14:textId="0755A0A1" w:rsidR="008E03BB" w:rsidRDefault="008E03BB" w:rsidP="008E03BB">
      <w:pPr>
        <w:pStyle w:val="BodyText"/>
      </w:pPr>
      <w:r w:rsidRPr="008E03BB">
        <w:t>Chart style used to draw hole values.</w:t>
      </w:r>
    </w:p>
    <w:p w14:paraId="7B000319" w14:textId="77777777" w:rsidR="008E03BB" w:rsidRDefault="008E03BB" w:rsidP="008E03BB">
      <w:pPr>
        <w:pStyle w:val="BodyText"/>
        <w:rPr>
          <w:b/>
        </w:rPr>
      </w:pPr>
    </w:p>
    <w:p w14:paraId="23751332" w14:textId="77777777" w:rsidR="008E03BB" w:rsidRDefault="008E03BB" w:rsidP="008E03BB">
      <w:pPr>
        <w:pStyle w:val="BodyText"/>
        <w:rPr>
          <w:rFonts w:ascii="Courier New" w:hAnsi="Courier New" w:cs="Courier New"/>
        </w:rPr>
      </w:pPr>
      <w:r w:rsidRPr="0052012F">
        <w:rPr>
          <w:b/>
        </w:rPr>
        <w:t>Equivalent in</w:t>
      </w:r>
      <w:r>
        <w:tab/>
      </w:r>
      <w:r>
        <w:tab/>
        <w:t xml:space="preserve">       </w:t>
      </w:r>
      <w:proofErr w:type="spellStart"/>
      <w:r w:rsidRPr="008E03BB">
        <w:rPr>
          <w:rFonts w:ascii="Courier New" w:hAnsi="Courier New" w:cs="Courier New"/>
        </w:rPr>
        <w:t>JCChartStyle</w:t>
      </w:r>
      <w:proofErr w:type="spellEnd"/>
    </w:p>
    <w:p w14:paraId="3784FEA6" w14:textId="57A6576F" w:rsidR="008E03BB" w:rsidRDefault="008E03BB" w:rsidP="008E03B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p>
    <w:p w14:paraId="0429FE33" w14:textId="77777777" w:rsidR="008E03BB" w:rsidRDefault="008E03BB" w:rsidP="008E03BB">
      <w:pPr>
        <w:pStyle w:val="BodyText"/>
        <w:rPr>
          <w:b/>
        </w:rPr>
      </w:pPr>
    </w:p>
    <w:p w14:paraId="5A09A079" w14:textId="77777777" w:rsidR="008E03BB" w:rsidRDefault="008E03BB" w:rsidP="008E03BB">
      <w:pPr>
        <w:pStyle w:val="BodyText"/>
        <w:rPr>
          <w:b/>
        </w:rPr>
      </w:pPr>
      <w:r w:rsidRPr="00474950">
        <w:rPr>
          <w:b/>
        </w:rPr>
        <w:t>Sub-Elements:</w:t>
      </w:r>
      <w:r>
        <w:rPr>
          <w:b/>
        </w:rPr>
        <w:tab/>
      </w:r>
      <w:r>
        <w:rPr>
          <w:b/>
        </w:rPr>
        <w:tab/>
      </w:r>
    </w:p>
    <w:p w14:paraId="3FDAFF0D" w14:textId="21EB76BB" w:rsidR="008E03BB" w:rsidRDefault="008E03BB" w:rsidP="00013289">
      <w:pPr>
        <w:pStyle w:val="BodyText"/>
        <w:numPr>
          <w:ilvl w:val="6"/>
          <w:numId w:val="91"/>
        </w:numPr>
        <w:rPr>
          <w:rFonts w:ascii="Courier New" w:hAnsi="Courier New" w:cs="Courier New"/>
        </w:rPr>
      </w:pPr>
      <w:r>
        <w:rPr>
          <w:rFonts w:ascii="Courier New" w:hAnsi="Courier New" w:cs="Courier New"/>
        </w:rPr>
        <w:t>line-style</w:t>
      </w:r>
    </w:p>
    <w:p w14:paraId="4F77704F" w14:textId="425AE570" w:rsidR="008E03BB" w:rsidRDefault="008E03BB" w:rsidP="00013289">
      <w:pPr>
        <w:pStyle w:val="BodyText"/>
        <w:numPr>
          <w:ilvl w:val="6"/>
          <w:numId w:val="91"/>
        </w:numPr>
        <w:rPr>
          <w:rFonts w:ascii="Courier New" w:hAnsi="Courier New" w:cs="Courier New"/>
        </w:rPr>
      </w:pPr>
      <w:r>
        <w:rPr>
          <w:rFonts w:ascii="Courier New" w:hAnsi="Courier New" w:cs="Courier New"/>
        </w:rPr>
        <w:t>fill-style</w:t>
      </w:r>
    </w:p>
    <w:p w14:paraId="341C77B1" w14:textId="3998CACF" w:rsidR="008E03BB" w:rsidRDefault="008E03BB" w:rsidP="00013289">
      <w:pPr>
        <w:pStyle w:val="BodyText"/>
        <w:numPr>
          <w:ilvl w:val="6"/>
          <w:numId w:val="91"/>
        </w:numPr>
        <w:rPr>
          <w:rFonts w:ascii="Courier New" w:hAnsi="Courier New" w:cs="Courier New"/>
        </w:rPr>
      </w:pPr>
      <w:r>
        <w:rPr>
          <w:rFonts w:ascii="Courier New" w:hAnsi="Courier New" w:cs="Courier New"/>
        </w:rPr>
        <w:t>symbol-style</w:t>
      </w:r>
    </w:p>
    <w:p w14:paraId="432897D8" w14:textId="77777777" w:rsidR="008E03BB" w:rsidRDefault="008E03BB" w:rsidP="008E03BB">
      <w:pPr>
        <w:pStyle w:val="BodyText"/>
        <w:rPr>
          <w:b/>
          <w:bCs/>
        </w:rPr>
      </w:pPr>
    </w:p>
    <w:p w14:paraId="07560B72" w14:textId="65EB8EE3" w:rsidR="008E03BB" w:rsidRDefault="008E03BB" w:rsidP="008E03BB">
      <w:pPr>
        <w:pStyle w:val="BodyText"/>
        <w:rPr>
          <w:bCs/>
        </w:rPr>
      </w:pPr>
      <w:r>
        <w:rPr>
          <w:b/>
          <w:bCs/>
        </w:rPr>
        <w:t>Attributes:</w:t>
      </w:r>
      <w:r>
        <w:rPr>
          <w:b/>
          <w:bCs/>
        </w:rPr>
        <w:tab/>
      </w:r>
      <w:r>
        <w:rPr>
          <w:b/>
          <w:bCs/>
        </w:rPr>
        <w:tab/>
        <w:t xml:space="preserve">        </w:t>
      </w:r>
      <w:r w:rsidRPr="008E03BB">
        <w:rPr>
          <w:bCs/>
        </w:rPr>
        <w:t>none</w:t>
      </w:r>
    </w:p>
    <w:p w14:paraId="18D57894" w14:textId="14C19767" w:rsidR="008E03BB" w:rsidRDefault="008E03BB" w:rsidP="00301F38">
      <w:pPr>
        <w:pStyle w:val="Heading3"/>
      </w:pPr>
      <w:r w:rsidRPr="008E03BB">
        <w:t>B.1.41</w:t>
      </w:r>
      <w:r>
        <w:tab/>
      </w:r>
      <w:r w:rsidRPr="008E03BB">
        <w:t>image-file</w:t>
      </w:r>
    </w:p>
    <w:p w14:paraId="026F918F" w14:textId="77777777" w:rsidR="008E03BB" w:rsidRPr="0052012F" w:rsidRDefault="008E03BB" w:rsidP="008E03BB">
      <w:pPr>
        <w:pStyle w:val="BodyText"/>
      </w:pPr>
      <w:r w:rsidRPr="0052012F">
        <w:rPr>
          <w:b/>
        </w:rPr>
        <w:t>Purpose</w:t>
      </w:r>
      <w:r w:rsidRPr="0052012F">
        <w:t>:</w:t>
      </w:r>
    </w:p>
    <w:p w14:paraId="0D2FC37D" w14:textId="5899ADC0" w:rsidR="008E03BB" w:rsidRDefault="008E03BB" w:rsidP="008E03BB">
      <w:pPr>
        <w:pStyle w:val="BodyText"/>
      </w:pPr>
      <w:r>
        <w:t xml:space="preserve">Specifies an </w:t>
      </w:r>
      <w:proofErr w:type="spellStart"/>
      <w:r>
        <w:t>iamge</w:t>
      </w:r>
      <w:proofErr w:type="spellEnd"/>
      <w:r>
        <w:t xml:space="preserve"> from an external source.</w:t>
      </w:r>
    </w:p>
    <w:p w14:paraId="7C6B5026" w14:textId="77777777" w:rsidR="008E03BB" w:rsidRDefault="008E03BB" w:rsidP="008E03BB">
      <w:pPr>
        <w:pStyle w:val="BodyText"/>
        <w:rPr>
          <w:b/>
        </w:rPr>
      </w:pPr>
    </w:p>
    <w:p w14:paraId="3BEECC6A" w14:textId="7BBC8902" w:rsidR="008E03BB" w:rsidRDefault="008E03BB" w:rsidP="008E03BB">
      <w:pPr>
        <w:pStyle w:val="BodyText"/>
      </w:pPr>
      <w:r w:rsidRPr="0052012F">
        <w:rPr>
          <w:b/>
        </w:rPr>
        <w:t>Equivalent in</w:t>
      </w:r>
      <w:r>
        <w:tab/>
      </w:r>
      <w:r>
        <w:tab/>
      </w:r>
      <w:proofErr w:type="spellStart"/>
      <w:r w:rsidRPr="008E03BB">
        <w:rPr>
          <w:rFonts w:ascii="Courier New" w:hAnsi="Courier New" w:cs="Courier New"/>
        </w:rPr>
        <w:t>JCFillStyle.setImage</w:t>
      </w:r>
      <w:proofErr w:type="spellEnd"/>
      <w:r w:rsidRPr="008E03BB">
        <w:rPr>
          <w:rFonts w:ascii="Courier New" w:hAnsi="Courier New" w:cs="Courier New"/>
        </w:rPr>
        <w:t>(String filename)</w:t>
      </w:r>
    </w:p>
    <w:p w14:paraId="5324CA8F" w14:textId="77777777" w:rsidR="008E03BB" w:rsidRDefault="008E03BB" w:rsidP="008E03B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457BB7CD" w14:textId="77777777" w:rsidR="008E03BB" w:rsidRDefault="008E03BB" w:rsidP="008E03BB">
      <w:pPr>
        <w:pStyle w:val="BodyText"/>
        <w:rPr>
          <w:b/>
        </w:rPr>
      </w:pPr>
      <w:r>
        <w:rPr>
          <w:b/>
        </w:rPr>
        <w:tab/>
      </w:r>
    </w:p>
    <w:p w14:paraId="364703DF" w14:textId="77777777" w:rsidR="008E03BB" w:rsidRDefault="008E03BB" w:rsidP="008E03BB">
      <w:pPr>
        <w:pStyle w:val="BodyText"/>
      </w:pPr>
      <w:r w:rsidRPr="00474950">
        <w:rPr>
          <w:b/>
        </w:rPr>
        <w:t>Sub-Elements:</w:t>
      </w:r>
      <w:r>
        <w:rPr>
          <w:b/>
        </w:rPr>
        <w:tab/>
      </w:r>
      <w:r>
        <w:rPr>
          <w:b/>
        </w:rPr>
        <w:tab/>
      </w:r>
      <w:r w:rsidRPr="00196ACB">
        <w:t>none</w:t>
      </w:r>
    </w:p>
    <w:p w14:paraId="5D6C5807" w14:textId="77777777" w:rsidR="008E03BB" w:rsidRDefault="008E03BB" w:rsidP="008E03BB">
      <w:pPr>
        <w:pStyle w:val="BodyText"/>
        <w:rPr>
          <w:b/>
          <w:bCs/>
        </w:rPr>
      </w:pPr>
    </w:p>
    <w:p w14:paraId="2079F277" w14:textId="0E1C9021" w:rsidR="008E03BB" w:rsidRDefault="008E03BB" w:rsidP="008E03BB">
      <w:pPr>
        <w:pStyle w:val="BodyText"/>
        <w:rPr>
          <w:b/>
          <w:bCs/>
        </w:rPr>
      </w:pPr>
      <w:r w:rsidRPr="00117401">
        <w:rPr>
          <w:b/>
          <w:bCs/>
        </w:rPr>
        <w:t>Attributes:</w:t>
      </w:r>
    </w:p>
    <w:p w14:paraId="78D2075E" w14:textId="77777777" w:rsidR="008E03BB" w:rsidRDefault="008E03BB" w:rsidP="008E03BB">
      <w:pPr>
        <w:pStyle w:val="BodyText"/>
        <w:rPr>
          <w:b/>
          <w:bCs/>
        </w:rPr>
      </w:pPr>
    </w:p>
    <w:p w14:paraId="745A8D28" w14:textId="2C71A8FF" w:rsidR="008E03BB" w:rsidRDefault="008E03BB" w:rsidP="008E03BB">
      <w:pPr>
        <w:pStyle w:val="BodyText"/>
        <w:rPr>
          <w:b/>
          <w:bCs/>
        </w:rPr>
      </w:pPr>
      <w:r>
        <w:rPr>
          <w:b/>
          <w:bCs/>
          <w:noProof/>
        </w:rPr>
        <w:drawing>
          <wp:inline distT="0" distB="0" distL="0" distR="0" wp14:anchorId="2800840D" wp14:editId="5C92FDB9">
            <wp:extent cx="4238625" cy="1378543"/>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265734" cy="1387360"/>
                    </a:xfrm>
                    <a:prstGeom prst="rect">
                      <a:avLst/>
                    </a:prstGeom>
                    <a:noFill/>
                    <a:ln>
                      <a:noFill/>
                    </a:ln>
                  </pic:spPr>
                </pic:pic>
              </a:graphicData>
            </a:graphic>
          </wp:inline>
        </w:drawing>
      </w:r>
    </w:p>
    <w:p w14:paraId="1F6CFE41" w14:textId="69B8B96B" w:rsidR="008E03BB" w:rsidRDefault="008E03BB" w:rsidP="00301F38">
      <w:pPr>
        <w:pStyle w:val="Heading3"/>
      </w:pPr>
      <w:r w:rsidRPr="008E03BB">
        <w:t>B.1.42</w:t>
      </w:r>
      <w:r>
        <w:tab/>
      </w:r>
      <w:r w:rsidRPr="008E03BB">
        <w:t>image-map-info</w:t>
      </w:r>
    </w:p>
    <w:p w14:paraId="2A5735B1" w14:textId="77777777" w:rsidR="008E03BB" w:rsidRPr="0052012F" w:rsidRDefault="008E03BB" w:rsidP="008E03BB">
      <w:pPr>
        <w:pStyle w:val="BodyText"/>
      </w:pPr>
      <w:r w:rsidRPr="0052012F">
        <w:rPr>
          <w:b/>
        </w:rPr>
        <w:t>Purpose</w:t>
      </w:r>
      <w:r w:rsidRPr="0052012F">
        <w:t>:</w:t>
      </w:r>
    </w:p>
    <w:p w14:paraId="7B313FA5" w14:textId="0C6C2289" w:rsidR="008E03BB" w:rsidRDefault="008E03BB" w:rsidP="008E03BB">
      <w:pPr>
        <w:pStyle w:val="BodyText"/>
      </w:pPr>
      <w:r w:rsidRPr="008E03BB">
        <w:t>Sets the URL for an image map, and any extra information pertaining to it.</w:t>
      </w:r>
    </w:p>
    <w:p w14:paraId="2B7599F8" w14:textId="77777777" w:rsidR="008E03BB" w:rsidRDefault="008E03BB" w:rsidP="008E03BB">
      <w:pPr>
        <w:pStyle w:val="BodyText"/>
        <w:rPr>
          <w:b/>
        </w:rPr>
      </w:pPr>
    </w:p>
    <w:p w14:paraId="606F999C" w14:textId="77777777" w:rsidR="008E03BB" w:rsidRDefault="008E03BB" w:rsidP="008E03BB">
      <w:pPr>
        <w:pStyle w:val="BodyText"/>
        <w:rPr>
          <w:rFonts w:ascii="Courier New" w:hAnsi="Courier New" w:cs="Courier New"/>
        </w:rPr>
      </w:pPr>
      <w:r w:rsidRPr="0052012F">
        <w:rPr>
          <w:b/>
        </w:rPr>
        <w:t>Equivalent in</w:t>
      </w:r>
      <w:r>
        <w:tab/>
      </w:r>
      <w:r>
        <w:tab/>
      </w:r>
      <w:proofErr w:type="spellStart"/>
      <w:r w:rsidRPr="008E03BB">
        <w:rPr>
          <w:rFonts w:ascii="Courier New" w:hAnsi="Courier New" w:cs="Courier New"/>
        </w:rPr>
        <w:t>ImageMapInfo</w:t>
      </w:r>
      <w:proofErr w:type="spellEnd"/>
    </w:p>
    <w:p w14:paraId="26D86E78" w14:textId="52BE0FC3" w:rsidR="008E03BB" w:rsidRDefault="008E03BB" w:rsidP="008E03B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812A6CB" w14:textId="77777777" w:rsidR="008E03BB" w:rsidRDefault="008E03BB" w:rsidP="008E03BB">
      <w:pPr>
        <w:pStyle w:val="BodyText"/>
        <w:rPr>
          <w:b/>
        </w:rPr>
      </w:pPr>
      <w:r>
        <w:rPr>
          <w:b/>
        </w:rPr>
        <w:tab/>
      </w:r>
    </w:p>
    <w:p w14:paraId="5E95923C" w14:textId="77777777" w:rsidR="008E03BB" w:rsidRDefault="008E03BB" w:rsidP="008E03BB">
      <w:pPr>
        <w:pStyle w:val="BodyText"/>
      </w:pPr>
      <w:r w:rsidRPr="00474950">
        <w:rPr>
          <w:b/>
        </w:rPr>
        <w:t>Sub-Elements:</w:t>
      </w:r>
      <w:r>
        <w:rPr>
          <w:b/>
        </w:rPr>
        <w:tab/>
      </w:r>
      <w:r>
        <w:rPr>
          <w:b/>
        </w:rPr>
        <w:tab/>
      </w:r>
      <w:r w:rsidRPr="00196ACB">
        <w:t>none</w:t>
      </w:r>
    </w:p>
    <w:p w14:paraId="2B17F57E" w14:textId="77777777" w:rsidR="008E03BB" w:rsidRDefault="008E03BB" w:rsidP="008E03BB">
      <w:pPr>
        <w:pStyle w:val="BodyText"/>
        <w:rPr>
          <w:b/>
          <w:bCs/>
        </w:rPr>
      </w:pPr>
    </w:p>
    <w:p w14:paraId="5131B99D" w14:textId="146ABC0D" w:rsidR="008E03BB" w:rsidRDefault="008E03BB" w:rsidP="008E03BB">
      <w:pPr>
        <w:pStyle w:val="BodyText"/>
        <w:rPr>
          <w:b/>
          <w:bCs/>
        </w:rPr>
      </w:pPr>
      <w:r w:rsidRPr="00117401">
        <w:rPr>
          <w:b/>
          <w:bCs/>
        </w:rPr>
        <w:t>Attributes:</w:t>
      </w:r>
    </w:p>
    <w:p w14:paraId="5DBCEFE0" w14:textId="77777777" w:rsidR="008E03BB" w:rsidRDefault="008E03BB" w:rsidP="008E03BB">
      <w:pPr>
        <w:pStyle w:val="BodyText"/>
        <w:rPr>
          <w:b/>
          <w:bCs/>
        </w:rPr>
      </w:pPr>
    </w:p>
    <w:p w14:paraId="1B11FF69" w14:textId="344B4436" w:rsidR="008E03BB" w:rsidRDefault="008E03BB" w:rsidP="008E03BB">
      <w:pPr>
        <w:pStyle w:val="BodyText"/>
        <w:rPr>
          <w:b/>
          <w:bCs/>
        </w:rPr>
      </w:pPr>
      <w:r>
        <w:rPr>
          <w:b/>
          <w:bCs/>
          <w:noProof/>
        </w:rPr>
        <w:drawing>
          <wp:inline distT="0" distB="0" distL="0" distR="0" wp14:anchorId="63CFC4DE" wp14:editId="697DA689">
            <wp:extent cx="4276725" cy="1079174"/>
            <wp:effectExtent l="0" t="0" r="0" b="6985"/>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316774" cy="1089280"/>
                    </a:xfrm>
                    <a:prstGeom prst="rect">
                      <a:avLst/>
                    </a:prstGeom>
                    <a:noFill/>
                    <a:ln>
                      <a:noFill/>
                    </a:ln>
                  </pic:spPr>
                </pic:pic>
              </a:graphicData>
            </a:graphic>
          </wp:inline>
        </w:drawing>
      </w:r>
    </w:p>
    <w:p w14:paraId="46848B4E" w14:textId="23AEDB43" w:rsidR="008E03BB" w:rsidRDefault="008E03BB" w:rsidP="00301F38">
      <w:pPr>
        <w:pStyle w:val="Heading3"/>
      </w:pPr>
      <w:r w:rsidRPr="008E03BB">
        <w:t>B.1.43</w:t>
      </w:r>
      <w:r>
        <w:tab/>
      </w:r>
      <w:r w:rsidRPr="008E03BB">
        <w:t>image-position</w:t>
      </w:r>
    </w:p>
    <w:p w14:paraId="5416B85B" w14:textId="77777777" w:rsidR="008E03BB" w:rsidRPr="0052012F" w:rsidRDefault="008E03BB" w:rsidP="008E03BB">
      <w:pPr>
        <w:pStyle w:val="BodyText"/>
      </w:pPr>
      <w:r w:rsidRPr="0052012F">
        <w:rPr>
          <w:b/>
        </w:rPr>
        <w:t>Purpose</w:t>
      </w:r>
      <w:r w:rsidRPr="0052012F">
        <w:t>:</w:t>
      </w:r>
    </w:p>
    <w:p w14:paraId="3F22307D" w14:textId="77777777" w:rsidR="008E03BB" w:rsidRDefault="008E03BB" w:rsidP="008E03BB">
      <w:pPr>
        <w:pStyle w:val="BodyText"/>
      </w:pPr>
      <w:r>
        <w:t xml:space="preserve">This attribute is used when the </w:t>
      </w:r>
      <w:r w:rsidRPr="00201434">
        <w:rPr>
          <w:rFonts w:ascii="Courier New" w:hAnsi="Courier New" w:cs="Courier New"/>
        </w:rPr>
        <w:t>fill-style</w:t>
      </w:r>
      <w:r>
        <w:t xml:space="preserve"> attributes are set as follows:</w:t>
      </w:r>
    </w:p>
    <w:p w14:paraId="1DAAFE0F" w14:textId="31C4EE1C" w:rsidR="008E03BB" w:rsidRPr="00201434" w:rsidRDefault="008E03BB" w:rsidP="00013289">
      <w:pPr>
        <w:pStyle w:val="BodyText"/>
        <w:numPr>
          <w:ilvl w:val="0"/>
          <w:numId w:val="93"/>
        </w:numPr>
        <w:ind w:left="2520"/>
        <w:rPr>
          <w:rFonts w:ascii="Courier New" w:hAnsi="Courier New" w:cs="Courier New"/>
        </w:rPr>
      </w:pPr>
      <w:r w:rsidRPr="00201434">
        <w:rPr>
          <w:rFonts w:ascii="Courier New" w:hAnsi="Courier New" w:cs="Courier New"/>
        </w:rPr>
        <w:t>pattern = Image</w:t>
      </w:r>
    </w:p>
    <w:p w14:paraId="43E14656" w14:textId="6AEF6CF4" w:rsidR="008E03BB" w:rsidRPr="00201434" w:rsidRDefault="008E03BB" w:rsidP="00013289">
      <w:pPr>
        <w:pStyle w:val="BodyText"/>
        <w:numPr>
          <w:ilvl w:val="0"/>
          <w:numId w:val="93"/>
        </w:numPr>
        <w:ind w:left="2520"/>
        <w:rPr>
          <w:rFonts w:ascii="Courier New" w:hAnsi="Courier New" w:cs="Courier New"/>
        </w:rPr>
      </w:pPr>
      <w:proofErr w:type="spellStart"/>
      <w:r w:rsidRPr="00201434">
        <w:rPr>
          <w:rFonts w:ascii="Courier New" w:hAnsi="Courier New" w:cs="Courier New"/>
        </w:rPr>
        <w:t>fillOrientation</w:t>
      </w:r>
      <w:proofErr w:type="spellEnd"/>
      <w:r w:rsidRPr="00201434">
        <w:rPr>
          <w:rFonts w:ascii="Courier New" w:hAnsi="Courier New" w:cs="Courier New"/>
        </w:rPr>
        <w:t xml:space="preserve"> = Absolute</w:t>
      </w:r>
    </w:p>
    <w:p w14:paraId="3454369F" w14:textId="7E33C319" w:rsidR="008E03BB" w:rsidRPr="00201434" w:rsidRDefault="008E03BB" w:rsidP="00013289">
      <w:pPr>
        <w:pStyle w:val="BodyText"/>
        <w:numPr>
          <w:ilvl w:val="0"/>
          <w:numId w:val="93"/>
        </w:numPr>
        <w:ind w:left="2520"/>
        <w:rPr>
          <w:rFonts w:ascii="Courier New" w:hAnsi="Courier New" w:cs="Courier New"/>
        </w:rPr>
      </w:pPr>
      <w:proofErr w:type="spellStart"/>
      <w:r w:rsidRPr="00201434">
        <w:rPr>
          <w:rFonts w:ascii="Courier New" w:hAnsi="Courier New" w:cs="Courier New"/>
        </w:rPr>
        <w:t>imageLayoutHint</w:t>
      </w:r>
      <w:proofErr w:type="spellEnd"/>
      <w:r w:rsidRPr="00201434">
        <w:rPr>
          <w:rFonts w:ascii="Courier New" w:hAnsi="Courier New" w:cs="Courier New"/>
        </w:rPr>
        <w:t xml:space="preserve"> = </w:t>
      </w:r>
      <w:proofErr w:type="spellStart"/>
      <w:r w:rsidRPr="00201434">
        <w:rPr>
          <w:rFonts w:ascii="Courier New" w:hAnsi="Courier New" w:cs="Courier New"/>
        </w:rPr>
        <w:t>Use_Actual_Size</w:t>
      </w:r>
      <w:proofErr w:type="spellEnd"/>
      <w:r w:rsidRPr="00201434">
        <w:rPr>
          <w:rFonts w:ascii="Courier New" w:hAnsi="Courier New" w:cs="Courier New"/>
        </w:rPr>
        <w:t xml:space="preserve"> </w:t>
      </w:r>
      <w:r w:rsidRPr="00201434">
        <w:t>or</w:t>
      </w:r>
      <w:r w:rsidRPr="00201434">
        <w:rPr>
          <w:rFonts w:ascii="Courier New" w:hAnsi="Courier New" w:cs="Courier New"/>
        </w:rPr>
        <w:t xml:space="preserve"> Tile</w:t>
      </w:r>
    </w:p>
    <w:p w14:paraId="69A9F12B" w14:textId="77777777" w:rsidR="00201434" w:rsidRDefault="00201434" w:rsidP="008E03BB">
      <w:pPr>
        <w:pStyle w:val="BodyText"/>
      </w:pPr>
    </w:p>
    <w:p w14:paraId="75BC8F09" w14:textId="42AFB46F" w:rsidR="008E03BB" w:rsidRDefault="008E03BB" w:rsidP="008E03BB">
      <w:pPr>
        <w:pStyle w:val="BodyText"/>
        <w:rPr>
          <w:b/>
        </w:rPr>
      </w:pPr>
      <w:r>
        <w:t>Specifies an (</w:t>
      </w:r>
      <w:proofErr w:type="spellStart"/>
      <w:proofErr w:type="gramStart"/>
      <w:r>
        <w:t>x,y</w:t>
      </w:r>
      <w:proofErr w:type="spellEnd"/>
      <w:proofErr w:type="gramEnd"/>
      <w:r>
        <w:t>) position for the image within the rectangle to be filled. (0,0) corresponds to the top left corner of the fill rectangle.</w:t>
      </w:r>
    </w:p>
    <w:p w14:paraId="17B1BA3D" w14:textId="77777777" w:rsidR="008E03BB" w:rsidRDefault="008E03BB" w:rsidP="008E03BB">
      <w:pPr>
        <w:pStyle w:val="BodyText"/>
        <w:rPr>
          <w:b/>
        </w:rPr>
      </w:pPr>
    </w:p>
    <w:p w14:paraId="5DC838FD" w14:textId="2523641C" w:rsidR="008E03BB" w:rsidRDefault="008E03BB" w:rsidP="008E03BB">
      <w:pPr>
        <w:pStyle w:val="BodyText"/>
        <w:rPr>
          <w:rFonts w:ascii="Courier New" w:hAnsi="Courier New" w:cs="Courier New"/>
        </w:rPr>
      </w:pPr>
      <w:r w:rsidRPr="0052012F">
        <w:rPr>
          <w:b/>
        </w:rPr>
        <w:t>Equivalent in</w:t>
      </w:r>
      <w:r>
        <w:tab/>
      </w:r>
      <w:r>
        <w:tab/>
      </w:r>
      <w:proofErr w:type="spellStart"/>
      <w:proofErr w:type="gramStart"/>
      <w:r w:rsidR="00201434">
        <w:rPr>
          <w:rFonts w:ascii="Courier New" w:hAnsi="Courier New" w:cs="Courier New"/>
        </w:rPr>
        <w:t>java.awt.Point</w:t>
      </w:r>
      <w:proofErr w:type="spellEnd"/>
      <w:proofErr w:type="gramEnd"/>
    </w:p>
    <w:p w14:paraId="653F3154" w14:textId="77777777" w:rsidR="008E03BB" w:rsidRDefault="008E03BB" w:rsidP="008E03BB">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4454412D" w14:textId="77777777" w:rsidR="008E03BB" w:rsidRDefault="008E03BB" w:rsidP="008E03BB">
      <w:pPr>
        <w:pStyle w:val="BodyText"/>
        <w:rPr>
          <w:b/>
        </w:rPr>
      </w:pPr>
      <w:r>
        <w:rPr>
          <w:b/>
        </w:rPr>
        <w:tab/>
      </w:r>
    </w:p>
    <w:p w14:paraId="6F553722" w14:textId="77777777" w:rsidR="008E03BB" w:rsidRDefault="008E03BB" w:rsidP="008E03BB">
      <w:pPr>
        <w:pStyle w:val="BodyText"/>
      </w:pPr>
      <w:r w:rsidRPr="00474950">
        <w:rPr>
          <w:b/>
        </w:rPr>
        <w:t>Sub-Elements:</w:t>
      </w:r>
      <w:r>
        <w:rPr>
          <w:b/>
        </w:rPr>
        <w:tab/>
      </w:r>
      <w:r>
        <w:rPr>
          <w:b/>
        </w:rPr>
        <w:tab/>
      </w:r>
      <w:r w:rsidRPr="00196ACB">
        <w:t>none</w:t>
      </w:r>
    </w:p>
    <w:p w14:paraId="333100BF" w14:textId="77777777" w:rsidR="008E03BB" w:rsidRDefault="008E03BB" w:rsidP="008E03BB">
      <w:pPr>
        <w:pStyle w:val="BodyText"/>
        <w:rPr>
          <w:b/>
          <w:bCs/>
        </w:rPr>
      </w:pPr>
    </w:p>
    <w:p w14:paraId="79F680B7" w14:textId="34855088" w:rsidR="008E03BB" w:rsidRDefault="008E03BB" w:rsidP="008E03BB">
      <w:pPr>
        <w:pStyle w:val="BodyText"/>
        <w:rPr>
          <w:b/>
          <w:bCs/>
        </w:rPr>
      </w:pPr>
      <w:r w:rsidRPr="00117401">
        <w:rPr>
          <w:b/>
          <w:bCs/>
        </w:rPr>
        <w:t>Attributes:</w:t>
      </w:r>
    </w:p>
    <w:p w14:paraId="796F3B5B" w14:textId="77777777" w:rsidR="00201434" w:rsidRDefault="00201434" w:rsidP="008E03BB">
      <w:pPr>
        <w:pStyle w:val="BodyText"/>
        <w:rPr>
          <w:b/>
          <w:bCs/>
        </w:rPr>
      </w:pPr>
    </w:p>
    <w:p w14:paraId="5B905CB0" w14:textId="3B451CFA" w:rsidR="00201434" w:rsidRDefault="00201434" w:rsidP="008E03BB">
      <w:pPr>
        <w:pStyle w:val="BodyText"/>
        <w:rPr>
          <w:b/>
          <w:bCs/>
        </w:rPr>
      </w:pPr>
      <w:r>
        <w:rPr>
          <w:b/>
          <w:bCs/>
          <w:noProof/>
        </w:rPr>
        <w:lastRenderedPageBreak/>
        <w:drawing>
          <wp:inline distT="0" distB="0" distL="0" distR="0" wp14:anchorId="4B825641" wp14:editId="6D71743E">
            <wp:extent cx="4333875" cy="772454"/>
            <wp:effectExtent l="0" t="0" r="0" b="889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408142" cy="785691"/>
                    </a:xfrm>
                    <a:prstGeom prst="rect">
                      <a:avLst/>
                    </a:prstGeom>
                    <a:noFill/>
                    <a:ln>
                      <a:noFill/>
                    </a:ln>
                  </pic:spPr>
                </pic:pic>
              </a:graphicData>
            </a:graphic>
          </wp:inline>
        </w:drawing>
      </w:r>
    </w:p>
    <w:p w14:paraId="657573AA" w14:textId="33811334" w:rsidR="00201434" w:rsidRDefault="00201434" w:rsidP="00301F38">
      <w:pPr>
        <w:pStyle w:val="Heading3"/>
      </w:pPr>
      <w:r w:rsidRPr="00201434">
        <w:t>B.1.44</w:t>
      </w:r>
      <w:r>
        <w:tab/>
      </w:r>
      <w:r w:rsidRPr="00201434">
        <w:t>insets</w:t>
      </w:r>
    </w:p>
    <w:p w14:paraId="6A4577C4" w14:textId="77777777" w:rsidR="00201434" w:rsidRPr="0052012F" w:rsidRDefault="00201434" w:rsidP="00201434">
      <w:pPr>
        <w:pStyle w:val="BodyText"/>
      </w:pPr>
      <w:r w:rsidRPr="0052012F">
        <w:rPr>
          <w:b/>
        </w:rPr>
        <w:t>Purpose</w:t>
      </w:r>
      <w:r w:rsidRPr="0052012F">
        <w:t>:</w:t>
      </w:r>
    </w:p>
    <w:p w14:paraId="45261901" w14:textId="0D14070B" w:rsidR="00201434" w:rsidRDefault="00201434" w:rsidP="00201434">
      <w:pPr>
        <w:pStyle w:val="BodyText"/>
      </w:pPr>
      <w:r w:rsidRPr="00201434">
        <w:t>A representation of the borders of a container.</w:t>
      </w:r>
    </w:p>
    <w:p w14:paraId="545EE2D3" w14:textId="77777777" w:rsidR="00201434" w:rsidRDefault="00201434" w:rsidP="00201434">
      <w:pPr>
        <w:pStyle w:val="BodyText"/>
        <w:rPr>
          <w:b/>
        </w:rPr>
      </w:pPr>
    </w:p>
    <w:p w14:paraId="619A13A1" w14:textId="3EFA0681" w:rsidR="00201434" w:rsidRDefault="00201434" w:rsidP="00201434">
      <w:pPr>
        <w:pStyle w:val="BodyText"/>
        <w:rPr>
          <w:rFonts w:ascii="Courier New" w:hAnsi="Courier New" w:cs="Courier New"/>
        </w:rPr>
      </w:pPr>
      <w:r w:rsidRPr="0052012F">
        <w:rPr>
          <w:b/>
        </w:rPr>
        <w:t>Equivalent in</w:t>
      </w:r>
      <w:r>
        <w:tab/>
      </w:r>
      <w:r>
        <w:tab/>
      </w:r>
      <w:proofErr w:type="spellStart"/>
      <w:proofErr w:type="gramStart"/>
      <w:r>
        <w:rPr>
          <w:rFonts w:ascii="Courier New" w:hAnsi="Courier New" w:cs="Courier New"/>
        </w:rPr>
        <w:t>java.awt.Insets</w:t>
      </w:r>
      <w:proofErr w:type="spellEnd"/>
      <w:proofErr w:type="gramEnd"/>
    </w:p>
    <w:p w14:paraId="6EEFE047" w14:textId="77777777" w:rsidR="00201434" w:rsidRDefault="00201434" w:rsidP="00201434">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37BE701" w14:textId="77777777" w:rsidR="00201434" w:rsidRDefault="00201434" w:rsidP="00201434">
      <w:pPr>
        <w:pStyle w:val="BodyText"/>
        <w:rPr>
          <w:b/>
        </w:rPr>
      </w:pPr>
      <w:r>
        <w:rPr>
          <w:b/>
        </w:rPr>
        <w:tab/>
      </w:r>
    </w:p>
    <w:p w14:paraId="4359B15C" w14:textId="77777777" w:rsidR="00201434" w:rsidRDefault="00201434" w:rsidP="00201434">
      <w:pPr>
        <w:pStyle w:val="BodyText"/>
      </w:pPr>
      <w:r w:rsidRPr="00474950">
        <w:rPr>
          <w:b/>
        </w:rPr>
        <w:t>Sub-Elements:</w:t>
      </w:r>
      <w:r>
        <w:rPr>
          <w:b/>
        </w:rPr>
        <w:tab/>
      </w:r>
      <w:r>
        <w:rPr>
          <w:b/>
        </w:rPr>
        <w:tab/>
      </w:r>
      <w:r w:rsidRPr="00196ACB">
        <w:t>none</w:t>
      </w:r>
    </w:p>
    <w:p w14:paraId="62F5DF66" w14:textId="77777777" w:rsidR="00201434" w:rsidRDefault="00201434" w:rsidP="00201434">
      <w:pPr>
        <w:pStyle w:val="BodyText"/>
        <w:rPr>
          <w:b/>
          <w:bCs/>
        </w:rPr>
      </w:pPr>
    </w:p>
    <w:p w14:paraId="0D88491D" w14:textId="31D6A74A" w:rsidR="00201434" w:rsidRDefault="00201434" w:rsidP="00201434">
      <w:pPr>
        <w:pStyle w:val="BodyText"/>
        <w:rPr>
          <w:b/>
          <w:bCs/>
        </w:rPr>
      </w:pPr>
      <w:r w:rsidRPr="00117401">
        <w:rPr>
          <w:b/>
          <w:bCs/>
        </w:rPr>
        <w:t>Attributes:</w:t>
      </w:r>
    </w:p>
    <w:p w14:paraId="12DC93EF" w14:textId="77777777" w:rsidR="00201434" w:rsidRDefault="00201434" w:rsidP="00201434">
      <w:pPr>
        <w:pStyle w:val="BodyText"/>
        <w:rPr>
          <w:b/>
          <w:bCs/>
        </w:rPr>
      </w:pPr>
    </w:p>
    <w:p w14:paraId="3F3E1901" w14:textId="3323E754" w:rsidR="00201434" w:rsidRDefault="00201434" w:rsidP="00201434">
      <w:pPr>
        <w:pStyle w:val="BodyText"/>
        <w:rPr>
          <w:b/>
          <w:bCs/>
        </w:rPr>
      </w:pPr>
      <w:r>
        <w:rPr>
          <w:b/>
          <w:bCs/>
          <w:noProof/>
        </w:rPr>
        <w:drawing>
          <wp:inline distT="0" distB="0" distL="0" distR="0" wp14:anchorId="7EA53C6A" wp14:editId="4C33E3FD">
            <wp:extent cx="4324350" cy="1242444"/>
            <wp:effectExtent l="0" t="0" r="0"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378875" cy="1258110"/>
                    </a:xfrm>
                    <a:prstGeom prst="rect">
                      <a:avLst/>
                    </a:prstGeom>
                    <a:noFill/>
                    <a:ln>
                      <a:noFill/>
                    </a:ln>
                  </pic:spPr>
                </pic:pic>
              </a:graphicData>
            </a:graphic>
          </wp:inline>
        </w:drawing>
      </w:r>
    </w:p>
    <w:p w14:paraId="036E6181" w14:textId="2C0DF013" w:rsidR="00201434" w:rsidRDefault="00201434" w:rsidP="00301F38">
      <w:pPr>
        <w:pStyle w:val="Heading3"/>
      </w:pPr>
      <w:r w:rsidRPr="00201434">
        <w:t>B.1.45</w:t>
      </w:r>
      <w:r>
        <w:tab/>
      </w:r>
      <w:r w:rsidRPr="00201434">
        <w:t>key</w:t>
      </w:r>
    </w:p>
    <w:p w14:paraId="31E0ED6F" w14:textId="77777777" w:rsidR="00201434" w:rsidRPr="0052012F" w:rsidRDefault="00201434" w:rsidP="00201434">
      <w:pPr>
        <w:pStyle w:val="BodyText"/>
      </w:pPr>
      <w:r w:rsidRPr="0052012F">
        <w:rPr>
          <w:b/>
        </w:rPr>
        <w:t>Purpose</w:t>
      </w:r>
      <w:r w:rsidRPr="0052012F">
        <w:t>:</w:t>
      </w:r>
    </w:p>
    <w:p w14:paraId="5FC46970" w14:textId="7AE4C522" w:rsidR="00201434" w:rsidRDefault="00201434" w:rsidP="00201434">
      <w:pPr>
        <w:pStyle w:val="BodyText"/>
      </w:pPr>
      <w:r w:rsidRPr="00201434">
        <w:t>Key elements allow a key to be bound to reset or cancel actions.</w:t>
      </w:r>
    </w:p>
    <w:p w14:paraId="356B9865" w14:textId="77777777" w:rsidR="00201434" w:rsidRDefault="00201434" w:rsidP="00201434">
      <w:pPr>
        <w:pStyle w:val="BodyText"/>
        <w:rPr>
          <w:b/>
        </w:rPr>
      </w:pPr>
    </w:p>
    <w:p w14:paraId="0D0DDC96" w14:textId="5564DE69" w:rsidR="00201434" w:rsidRDefault="00201434" w:rsidP="00201434">
      <w:pPr>
        <w:pStyle w:val="BodyText"/>
        <w:rPr>
          <w:rFonts w:ascii="Courier New" w:hAnsi="Courier New" w:cs="Courier New"/>
        </w:rPr>
      </w:pPr>
      <w:r w:rsidRPr="0052012F">
        <w:rPr>
          <w:b/>
        </w:rPr>
        <w:t>Equivalent in</w:t>
      </w:r>
      <w:r>
        <w:tab/>
      </w:r>
      <w:r>
        <w:tab/>
      </w:r>
      <w:r w:rsidRPr="00201434">
        <w:t>none</w:t>
      </w:r>
    </w:p>
    <w:p w14:paraId="67D4135F" w14:textId="77777777" w:rsidR="00201434" w:rsidRDefault="00201434" w:rsidP="00201434">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4DF81C25" w14:textId="77777777" w:rsidR="00201434" w:rsidRDefault="00201434" w:rsidP="00201434">
      <w:pPr>
        <w:pStyle w:val="BodyText"/>
        <w:rPr>
          <w:b/>
        </w:rPr>
      </w:pPr>
      <w:r>
        <w:rPr>
          <w:b/>
        </w:rPr>
        <w:tab/>
      </w:r>
    </w:p>
    <w:p w14:paraId="425CA237" w14:textId="77777777" w:rsidR="00201434" w:rsidRDefault="00201434" w:rsidP="00201434">
      <w:pPr>
        <w:pStyle w:val="BodyText"/>
      </w:pPr>
      <w:r w:rsidRPr="00474950">
        <w:rPr>
          <w:b/>
        </w:rPr>
        <w:t>Sub-Elements:</w:t>
      </w:r>
      <w:r>
        <w:rPr>
          <w:b/>
        </w:rPr>
        <w:tab/>
      </w:r>
      <w:r>
        <w:rPr>
          <w:b/>
        </w:rPr>
        <w:tab/>
      </w:r>
      <w:r w:rsidRPr="00196ACB">
        <w:t>none</w:t>
      </w:r>
    </w:p>
    <w:p w14:paraId="76C7EB99" w14:textId="77777777" w:rsidR="00201434" w:rsidRDefault="00201434" w:rsidP="00201434">
      <w:pPr>
        <w:pStyle w:val="BodyText"/>
        <w:rPr>
          <w:b/>
          <w:bCs/>
        </w:rPr>
      </w:pPr>
    </w:p>
    <w:p w14:paraId="6EA641B1" w14:textId="69131FD6" w:rsidR="00201434" w:rsidRDefault="00201434" w:rsidP="00201434">
      <w:pPr>
        <w:pStyle w:val="BodyText"/>
        <w:rPr>
          <w:b/>
          <w:bCs/>
        </w:rPr>
      </w:pPr>
      <w:r w:rsidRPr="00117401">
        <w:rPr>
          <w:b/>
          <w:bCs/>
        </w:rPr>
        <w:t>Attributes:</w:t>
      </w:r>
    </w:p>
    <w:p w14:paraId="1DB94D14" w14:textId="0F7218F4" w:rsidR="00201434" w:rsidRDefault="00201434" w:rsidP="00201434">
      <w:pPr>
        <w:pStyle w:val="BodyText"/>
        <w:rPr>
          <w:b/>
          <w:bCs/>
        </w:rPr>
      </w:pPr>
      <w:r>
        <w:rPr>
          <w:b/>
          <w:bCs/>
          <w:noProof/>
        </w:rPr>
        <w:drawing>
          <wp:inline distT="0" distB="0" distL="0" distR="0" wp14:anchorId="393329CC" wp14:editId="64759F6E">
            <wp:extent cx="4324350" cy="913367"/>
            <wp:effectExtent l="0" t="0" r="0" b="127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379133" cy="924938"/>
                    </a:xfrm>
                    <a:prstGeom prst="rect">
                      <a:avLst/>
                    </a:prstGeom>
                    <a:noFill/>
                    <a:ln>
                      <a:noFill/>
                    </a:ln>
                  </pic:spPr>
                </pic:pic>
              </a:graphicData>
            </a:graphic>
          </wp:inline>
        </w:drawing>
      </w:r>
    </w:p>
    <w:p w14:paraId="40180051" w14:textId="77777777" w:rsidR="00301F38" w:rsidRDefault="00301F38">
      <w:pPr>
        <w:ind w:left="0"/>
        <w:rPr>
          <w:rFonts w:ascii="Arial Narrow" w:eastAsia="Arial" w:hAnsi="Arial Narrow" w:cs="Arial"/>
          <w:b/>
          <w:bCs/>
          <w:sz w:val="24"/>
          <w:szCs w:val="28"/>
        </w:rPr>
      </w:pPr>
      <w:r>
        <w:br w:type="page"/>
      </w:r>
    </w:p>
    <w:p w14:paraId="273401E3" w14:textId="041BF87A" w:rsidR="00201434" w:rsidRDefault="00201434" w:rsidP="00301F38">
      <w:pPr>
        <w:pStyle w:val="Heading3"/>
      </w:pPr>
      <w:r w:rsidRPr="00201434">
        <w:lastRenderedPageBreak/>
        <w:t>B.1.46</w:t>
      </w:r>
      <w:r>
        <w:tab/>
      </w:r>
      <w:r w:rsidRPr="00201434">
        <w:t>label</w:t>
      </w:r>
    </w:p>
    <w:p w14:paraId="5E94ED31" w14:textId="77777777" w:rsidR="00201434" w:rsidRPr="0052012F" w:rsidRDefault="00201434" w:rsidP="00201434">
      <w:pPr>
        <w:pStyle w:val="BodyText"/>
      </w:pPr>
      <w:r w:rsidRPr="0052012F">
        <w:rPr>
          <w:b/>
        </w:rPr>
        <w:t>Purpose</w:t>
      </w:r>
      <w:r w:rsidRPr="0052012F">
        <w:t>:</w:t>
      </w:r>
    </w:p>
    <w:p w14:paraId="7D42FDBC" w14:textId="669929E8" w:rsidR="00201434" w:rsidRDefault="00201434" w:rsidP="00201434">
      <w:pPr>
        <w:pStyle w:val="BodyText"/>
      </w:pPr>
      <w:r w:rsidRPr="00201434">
        <w:t>The label component of a chart label.</w:t>
      </w:r>
    </w:p>
    <w:p w14:paraId="1CE992EF" w14:textId="77777777" w:rsidR="00201434" w:rsidRDefault="00201434" w:rsidP="00201434">
      <w:pPr>
        <w:pStyle w:val="BodyText"/>
        <w:rPr>
          <w:b/>
        </w:rPr>
      </w:pPr>
    </w:p>
    <w:p w14:paraId="0E0D028C" w14:textId="25FA1B0C" w:rsidR="00201434" w:rsidRDefault="00201434" w:rsidP="00201434">
      <w:pPr>
        <w:pStyle w:val="BodyText"/>
        <w:rPr>
          <w:rFonts w:ascii="Courier New" w:hAnsi="Courier New" w:cs="Courier New"/>
        </w:rPr>
      </w:pPr>
      <w:r w:rsidRPr="0052012F">
        <w:rPr>
          <w:b/>
        </w:rPr>
        <w:t>Equivalent in</w:t>
      </w:r>
      <w:r>
        <w:tab/>
      </w:r>
      <w:r>
        <w:tab/>
      </w:r>
      <w:proofErr w:type="spellStart"/>
      <w:proofErr w:type="gramStart"/>
      <w:r w:rsidRPr="00201434">
        <w:rPr>
          <w:rFonts w:ascii="Courier New" w:hAnsi="Courier New" w:cs="Courier New"/>
        </w:rPr>
        <w:t>com.klg.jclass</w:t>
      </w:r>
      <w:proofErr w:type="gramEnd"/>
      <w:r w:rsidRPr="00201434">
        <w:rPr>
          <w:rFonts w:ascii="Courier New" w:hAnsi="Courier New" w:cs="Courier New"/>
        </w:rPr>
        <w:t>.util.label.JCLabel</w:t>
      </w:r>
      <w:proofErr w:type="spellEnd"/>
    </w:p>
    <w:p w14:paraId="2427620B" w14:textId="77777777" w:rsidR="00201434" w:rsidRDefault="00201434" w:rsidP="00201434">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5E907C8" w14:textId="77777777" w:rsidR="00201434" w:rsidRDefault="00201434" w:rsidP="00201434">
      <w:pPr>
        <w:pStyle w:val="BodyText"/>
        <w:rPr>
          <w:b/>
        </w:rPr>
      </w:pPr>
      <w:r>
        <w:rPr>
          <w:b/>
        </w:rPr>
        <w:tab/>
      </w:r>
    </w:p>
    <w:p w14:paraId="27DC3795" w14:textId="21D1913F" w:rsidR="00201434" w:rsidRDefault="00201434" w:rsidP="00201434">
      <w:pPr>
        <w:pStyle w:val="BodyText"/>
        <w:rPr>
          <w:b/>
        </w:rPr>
      </w:pPr>
      <w:r w:rsidRPr="00474950">
        <w:rPr>
          <w:b/>
        </w:rPr>
        <w:t>Sub-Elements:</w:t>
      </w:r>
      <w:r>
        <w:rPr>
          <w:b/>
        </w:rPr>
        <w:tab/>
      </w:r>
      <w:r>
        <w:rPr>
          <w:b/>
        </w:rPr>
        <w:tab/>
      </w:r>
    </w:p>
    <w:p w14:paraId="7FBDF420" w14:textId="7CA53E85" w:rsidR="00201434" w:rsidRPr="00201434" w:rsidRDefault="00201434" w:rsidP="00013289">
      <w:pPr>
        <w:pStyle w:val="BodyText"/>
        <w:numPr>
          <w:ilvl w:val="0"/>
          <w:numId w:val="94"/>
        </w:numPr>
        <w:ind w:left="4680"/>
        <w:rPr>
          <w:rFonts w:ascii="Courier New" w:hAnsi="Courier New" w:cs="Courier New"/>
        </w:rPr>
      </w:pPr>
      <w:r w:rsidRPr="00201434">
        <w:rPr>
          <w:rFonts w:ascii="Courier New" w:hAnsi="Courier New" w:cs="Courier New"/>
        </w:rPr>
        <w:t>component</w:t>
      </w:r>
    </w:p>
    <w:p w14:paraId="6A5C819F" w14:textId="23CE079D" w:rsidR="00201434" w:rsidRPr="00201434" w:rsidRDefault="00201434" w:rsidP="00013289">
      <w:pPr>
        <w:pStyle w:val="BodyText"/>
        <w:numPr>
          <w:ilvl w:val="0"/>
          <w:numId w:val="94"/>
        </w:numPr>
        <w:ind w:left="4680"/>
        <w:rPr>
          <w:rFonts w:ascii="Courier New" w:hAnsi="Courier New" w:cs="Courier New"/>
        </w:rPr>
      </w:pPr>
      <w:r w:rsidRPr="00201434">
        <w:rPr>
          <w:rFonts w:ascii="Courier New" w:hAnsi="Courier New" w:cs="Courier New"/>
        </w:rPr>
        <w:t>image-file</w:t>
      </w:r>
    </w:p>
    <w:p w14:paraId="464D243F" w14:textId="77777777" w:rsidR="00201434" w:rsidRDefault="00201434" w:rsidP="00201434">
      <w:pPr>
        <w:pStyle w:val="BodyText"/>
        <w:rPr>
          <w:b/>
          <w:bCs/>
        </w:rPr>
      </w:pPr>
    </w:p>
    <w:p w14:paraId="18746BEA" w14:textId="1AA61CC8" w:rsidR="00201434" w:rsidRDefault="00201434" w:rsidP="00201434">
      <w:pPr>
        <w:pStyle w:val="BodyText"/>
        <w:rPr>
          <w:b/>
          <w:bCs/>
        </w:rPr>
      </w:pPr>
      <w:r w:rsidRPr="00117401">
        <w:rPr>
          <w:b/>
          <w:bCs/>
        </w:rPr>
        <w:t>Attributes:</w:t>
      </w:r>
    </w:p>
    <w:p w14:paraId="71AAD355" w14:textId="77777777" w:rsidR="00201434" w:rsidRDefault="00201434" w:rsidP="00201434">
      <w:pPr>
        <w:pStyle w:val="BodyText"/>
        <w:rPr>
          <w:b/>
          <w:bCs/>
        </w:rPr>
      </w:pPr>
    </w:p>
    <w:p w14:paraId="2AB580BF" w14:textId="417A6A4D" w:rsidR="00201434" w:rsidRDefault="00201434" w:rsidP="00201434">
      <w:pPr>
        <w:pStyle w:val="BodyText"/>
        <w:rPr>
          <w:b/>
          <w:bCs/>
        </w:rPr>
      </w:pPr>
      <w:r>
        <w:rPr>
          <w:b/>
          <w:bCs/>
          <w:noProof/>
        </w:rPr>
        <w:drawing>
          <wp:inline distT="0" distB="0" distL="0" distR="0" wp14:anchorId="5F238279" wp14:editId="7971B7D3">
            <wp:extent cx="4271804" cy="3133725"/>
            <wp:effectExtent l="0" t="0" r="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276874" cy="3137444"/>
                    </a:xfrm>
                    <a:prstGeom prst="rect">
                      <a:avLst/>
                    </a:prstGeom>
                    <a:noFill/>
                    <a:ln>
                      <a:noFill/>
                    </a:ln>
                  </pic:spPr>
                </pic:pic>
              </a:graphicData>
            </a:graphic>
          </wp:inline>
        </w:drawing>
      </w:r>
    </w:p>
    <w:p w14:paraId="39A12011" w14:textId="77777777" w:rsidR="00201434" w:rsidRPr="00201434" w:rsidRDefault="00201434" w:rsidP="00201434">
      <w:pPr>
        <w:widowControl/>
        <w:adjustRightInd w:val="0"/>
        <w:ind w:left="0" w:right="240"/>
        <w:jc w:val="right"/>
        <w:rPr>
          <w:rFonts w:ascii="PMGPF J+ Helvetica" w:eastAsiaTheme="minorHAnsi" w:hAnsi="PMGPF J+ Helvetica" w:cs="PMGPF J+ Helvetica"/>
          <w:color w:val="000000"/>
          <w:sz w:val="24"/>
          <w:szCs w:val="24"/>
        </w:rPr>
      </w:pPr>
    </w:p>
    <w:p w14:paraId="044ADB51" w14:textId="77777777" w:rsidR="00201434" w:rsidRDefault="00201434" w:rsidP="00201434">
      <w:pPr>
        <w:pStyle w:val="BodyText"/>
        <w:ind w:left="0"/>
        <w:rPr>
          <w:rFonts w:ascii="PMGPF J+ Helvetica" w:eastAsiaTheme="minorHAnsi" w:hAnsi="PMGPF J+ Helvetica" w:cs="PMGPF J+ Helvetica"/>
          <w:b/>
          <w:bCs/>
          <w:color w:val="000000"/>
          <w:sz w:val="20"/>
          <w:szCs w:val="20"/>
        </w:rPr>
      </w:pPr>
    </w:p>
    <w:p w14:paraId="104CE0B8" w14:textId="4AB68C7C" w:rsidR="00201434" w:rsidRDefault="00201434" w:rsidP="00301F38">
      <w:pPr>
        <w:pStyle w:val="Heading3"/>
      </w:pPr>
      <w:r w:rsidRPr="00201434">
        <w:t>B.1.47</w:t>
      </w:r>
      <w:r>
        <w:tab/>
      </w:r>
      <w:r w:rsidRPr="00201434">
        <w:t>layout-hints</w:t>
      </w:r>
    </w:p>
    <w:p w14:paraId="01BAA25C" w14:textId="77777777" w:rsidR="00201434" w:rsidRPr="0052012F" w:rsidRDefault="00201434" w:rsidP="00201434">
      <w:pPr>
        <w:pStyle w:val="BodyText"/>
      </w:pPr>
      <w:r w:rsidRPr="0052012F">
        <w:rPr>
          <w:b/>
        </w:rPr>
        <w:t>Purpose</w:t>
      </w:r>
      <w:r w:rsidRPr="0052012F">
        <w:t>:</w:t>
      </w:r>
    </w:p>
    <w:p w14:paraId="62544A04" w14:textId="1A57A7B0" w:rsidR="00201434" w:rsidRDefault="00201434" w:rsidP="00201434">
      <w:pPr>
        <w:pStyle w:val="BodyText"/>
      </w:pPr>
      <w:r w:rsidRPr="00201434">
        <w:t xml:space="preserve">A rectangle that specifies where and at what size subcomponents of chart such as the header, footer, legend, and chart area are drawn. The chart calculates default layout rectangles for each subcomponent. Supplying layout hints allows the user to override some or </w:t>
      </w:r>
      <w:proofErr w:type="gramStart"/>
      <w:r w:rsidRPr="00201434">
        <w:t>all of</w:t>
      </w:r>
      <w:proofErr w:type="gramEnd"/>
      <w:r w:rsidRPr="00201434">
        <w:t xml:space="preserve"> the default values. If some attributes are not specified, they will be set to their default values.</w:t>
      </w:r>
    </w:p>
    <w:p w14:paraId="2FC8BC3E" w14:textId="77777777" w:rsidR="00201434" w:rsidRDefault="00201434" w:rsidP="00201434">
      <w:pPr>
        <w:pStyle w:val="BodyText"/>
        <w:rPr>
          <w:b/>
        </w:rPr>
      </w:pPr>
    </w:p>
    <w:p w14:paraId="310A2879" w14:textId="77777777" w:rsidR="00301F38" w:rsidRDefault="00301F38">
      <w:pPr>
        <w:ind w:left="0"/>
        <w:rPr>
          <w:b/>
          <w:szCs w:val="18"/>
        </w:rPr>
      </w:pPr>
      <w:r>
        <w:rPr>
          <w:b/>
        </w:rPr>
        <w:br w:type="page"/>
      </w:r>
    </w:p>
    <w:p w14:paraId="56A867E0" w14:textId="73D0EC67" w:rsidR="00201434" w:rsidRDefault="00201434" w:rsidP="00201434">
      <w:pPr>
        <w:pStyle w:val="BodyText"/>
        <w:rPr>
          <w:rFonts w:ascii="Courier New" w:hAnsi="Courier New" w:cs="Courier New"/>
        </w:rPr>
      </w:pPr>
      <w:r w:rsidRPr="0052012F">
        <w:rPr>
          <w:b/>
        </w:rPr>
        <w:lastRenderedPageBreak/>
        <w:t>Equivalent in</w:t>
      </w:r>
      <w:r>
        <w:tab/>
      </w:r>
      <w:r>
        <w:tab/>
      </w:r>
      <w:proofErr w:type="spellStart"/>
      <w:proofErr w:type="gramStart"/>
      <w:r w:rsidRPr="00201434">
        <w:rPr>
          <w:rFonts w:ascii="Courier New" w:hAnsi="Courier New" w:cs="Courier New"/>
        </w:rPr>
        <w:t>java.awt.Rectangle</w:t>
      </w:r>
      <w:proofErr w:type="spellEnd"/>
      <w:proofErr w:type="gramEnd"/>
    </w:p>
    <w:p w14:paraId="15A5CFD9" w14:textId="77777777" w:rsidR="00201434" w:rsidRDefault="00201434" w:rsidP="00201434">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52378A6" w14:textId="77777777" w:rsidR="00201434" w:rsidRDefault="00201434" w:rsidP="00201434">
      <w:pPr>
        <w:pStyle w:val="BodyText"/>
        <w:rPr>
          <w:b/>
        </w:rPr>
      </w:pPr>
      <w:r>
        <w:rPr>
          <w:b/>
        </w:rPr>
        <w:tab/>
      </w:r>
    </w:p>
    <w:p w14:paraId="0CD8305B" w14:textId="77777777" w:rsidR="00201434" w:rsidRDefault="00201434" w:rsidP="00201434">
      <w:pPr>
        <w:pStyle w:val="BodyText"/>
      </w:pPr>
      <w:r w:rsidRPr="00474950">
        <w:rPr>
          <w:b/>
        </w:rPr>
        <w:t>Sub-Elements:</w:t>
      </w:r>
      <w:r>
        <w:rPr>
          <w:b/>
        </w:rPr>
        <w:tab/>
      </w:r>
      <w:r>
        <w:rPr>
          <w:b/>
        </w:rPr>
        <w:tab/>
      </w:r>
      <w:r w:rsidRPr="00196ACB">
        <w:t>none</w:t>
      </w:r>
    </w:p>
    <w:p w14:paraId="5CC3C170" w14:textId="77777777" w:rsidR="00201434" w:rsidRDefault="00201434" w:rsidP="00201434">
      <w:pPr>
        <w:pStyle w:val="BodyText"/>
        <w:rPr>
          <w:b/>
          <w:bCs/>
        </w:rPr>
      </w:pPr>
    </w:p>
    <w:p w14:paraId="5CE0D03C" w14:textId="5371634E" w:rsidR="00201434" w:rsidRDefault="00201434" w:rsidP="00201434">
      <w:pPr>
        <w:pStyle w:val="BodyText"/>
        <w:rPr>
          <w:b/>
          <w:bCs/>
        </w:rPr>
      </w:pPr>
      <w:r w:rsidRPr="00117401">
        <w:rPr>
          <w:b/>
          <w:bCs/>
        </w:rPr>
        <w:t>Attributes:</w:t>
      </w:r>
    </w:p>
    <w:p w14:paraId="3FFB8BF7" w14:textId="77777777" w:rsidR="00201434" w:rsidRDefault="00201434" w:rsidP="00201434">
      <w:pPr>
        <w:pStyle w:val="BodyText"/>
        <w:rPr>
          <w:b/>
          <w:bCs/>
        </w:rPr>
      </w:pPr>
    </w:p>
    <w:p w14:paraId="1FD68D5E" w14:textId="30355A66" w:rsidR="00201434" w:rsidRDefault="00201434" w:rsidP="00201434">
      <w:pPr>
        <w:pStyle w:val="BodyText"/>
        <w:rPr>
          <w:b/>
          <w:bCs/>
        </w:rPr>
      </w:pPr>
      <w:r>
        <w:rPr>
          <w:b/>
          <w:bCs/>
          <w:noProof/>
        </w:rPr>
        <w:drawing>
          <wp:inline distT="0" distB="0" distL="0" distR="0" wp14:anchorId="05452691" wp14:editId="69ED6610">
            <wp:extent cx="4267200" cy="1270571"/>
            <wp:effectExtent l="0" t="0" r="0" b="635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91069" cy="1277678"/>
                    </a:xfrm>
                    <a:prstGeom prst="rect">
                      <a:avLst/>
                    </a:prstGeom>
                    <a:noFill/>
                    <a:ln>
                      <a:noFill/>
                    </a:ln>
                  </pic:spPr>
                </pic:pic>
              </a:graphicData>
            </a:graphic>
          </wp:inline>
        </w:drawing>
      </w:r>
    </w:p>
    <w:p w14:paraId="09D9C277" w14:textId="3FC0D859" w:rsidR="00201434" w:rsidRDefault="00201434" w:rsidP="00301F38">
      <w:pPr>
        <w:pStyle w:val="Heading3"/>
      </w:pPr>
      <w:r w:rsidRPr="00201434">
        <w:t>B.1.48</w:t>
      </w:r>
      <w:r>
        <w:tab/>
      </w:r>
      <w:r w:rsidRPr="00201434">
        <w:t>legend</w:t>
      </w:r>
    </w:p>
    <w:p w14:paraId="6ADAE5B3" w14:textId="77777777" w:rsidR="00201434" w:rsidRPr="0052012F" w:rsidRDefault="00201434" w:rsidP="00201434">
      <w:pPr>
        <w:pStyle w:val="BodyText"/>
      </w:pPr>
      <w:r w:rsidRPr="0052012F">
        <w:rPr>
          <w:b/>
        </w:rPr>
        <w:t>Purpose</w:t>
      </w:r>
      <w:r w:rsidRPr="0052012F">
        <w:t>:</w:t>
      </w:r>
    </w:p>
    <w:p w14:paraId="3BBA552E" w14:textId="49C03FEA" w:rsidR="00201434" w:rsidRDefault="00201434" w:rsidP="00201434">
      <w:pPr>
        <w:pStyle w:val="BodyText"/>
      </w:pPr>
      <w:r w:rsidRPr="00201434">
        <w:t>This is the component within the chart in which the legend is drawn.</w:t>
      </w:r>
    </w:p>
    <w:p w14:paraId="6F60CC32" w14:textId="77777777" w:rsidR="00201434" w:rsidRDefault="00201434" w:rsidP="00201434">
      <w:pPr>
        <w:pStyle w:val="BodyText"/>
        <w:rPr>
          <w:b/>
        </w:rPr>
      </w:pPr>
    </w:p>
    <w:p w14:paraId="7662A82A" w14:textId="3FDB8D1F" w:rsidR="00201434" w:rsidRDefault="00201434" w:rsidP="00201434">
      <w:pPr>
        <w:pStyle w:val="BodyText"/>
        <w:rPr>
          <w:rFonts w:ascii="Courier New" w:hAnsi="Courier New" w:cs="Courier New"/>
        </w:rPr>
      </w:pPr>
      <w:r w:rsidRPr="0052012F">
        <w:rPr>
          <w:b/>
        </w:rPr>
        <w:t>Equivalent in</w:t>
      </w:r>
      <w:r>
        <w:tab/>
      </w:r>
      <w:r>
        <w:tab/>
      </w:r>
      <w:proofErr w:type="spellStart"/>
      <w:proofErr w:type="gramStart"/>
      <w:r w:rsidRPr="00201434">
        <w:rPr>
          <w:rFonts w:ascii="Courier New" w:hAnsi="Courier New" w:cs="Courier New"/>
        </w:rPr>
        <w:t>com.klg.jclass</w:t>
      </w:r>
      <w:proofErr w:type="gramEnd"/>
      <w:r w:rsidRPr="00201434">
        <w:rPr>
          <w:rFonts w:ascii="Courier New" w:hAnsi="Courier New" w:cs="Courier New"/>
        </w:rPr>
        <w:t>.util.</w:t>
      </w:r>
      <w:r>
        <w:rPr>
          <w:rFonts w:ascii="Courier New" w:hAnsi="Courier New" w:cs="Courier New"/>
        </w:rPr>
        <w:t>legend</w:t>
      </w:r>
      <w:r w:rsidRPr="00201434">
        <w:rPr>
          <w:rFonts w:ascii="Courier New" w:hAnsi="Courier New" w:cs="Courier New"/>
        </w:rPr>
        <w:t>.JCL</w:t>
      </w:r>
      <w:r>
        <w:rPr>
          <w:rFonts w:ascii="Courier New" w:hAnsi="Courier New" w:cs="Courier New"/>
        </w:rPr>
        <w:t>egend</w:t>
      </w:r>
      <w:proofErr w:type="spellEnd"/>
    </w:p>
    <w:p w14:paraId="41DA4706" w14:textId="77777777" w:rsidR="00201434" w:rsidRDefault="00201434" w:rsidP="00201434">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DE37D14" w14:textId="77777777" w:rsidR="00201434" w:rsidRDefault="00201434" w:rsidP="00201434">
      <w:pPr>
        <w:pStyle w:val="BodyText"/>
        <w:rPr>
          <w:b/>
        </w:rPr>
      </w:pPr>
      <w:r>
        <w:rPr>
          <w:b/>
        </w:rPr>
        <w:tab/>
      </w:r>
    </w:p>
    <w:p w14:paraId="4B42688B" w14:textId="77777777" w:rsidR="00201434" w:rsidRDefault="00201434" w:rsidP="00201434">
      <w:pPr>
        <w:pStyle w:val="BodyText"/>
        <w:rPr>
          <w:b/>
        </w:rPr>
      </w:pPr>
      <w:r w:rsidRPr="00474950">
        <w:rPr>
          <w:b/>
        </w:rPr>
        <w:t>Sub-Elements:</w:t>
      </w:r>
      <w:r>
        <w:rPr>
          <w:b/>
        </w:rPr>
        <w:tab/>
      </w:r>
      <w:r>
        <w:rPr>
          <w:b/>
        </w:rPr>
        <w:tab/>
      </w:r>
    </w:p>
    <w:p w14:paraId="4DB17523" w14:textId="77777777" w:rsidR="00201434" w:rsidRPr="00201434" w:rsidRDefault="00201434" w:rsidP="00013289">
      <w:pPr>
        <w:pStyle w:val="BodyText"/>
        <w:numPr>
          <w:ilvl w:val="0"/>
          <w:numId w:val="94"/>
        </w:numPr>
        <w:ind w:left="4680"/>
        <w:rPr>
          <w:rFonts w:ascii="Courier New" w:hAnsi="Courier New" w:cs="Courier New"/>
        </w:rPr>
      </w:pPr>
      <w:r w:rsidRPr="00201434">
        <w:rPr>
          <w:rFonts w:ascii="Courier New" w:hAnsi="Courier New" w:cs="Courier New"/>
        </w:rPr>
        <w:t>component</w:t>
      </w:r>
    </w:p>
    <w:p w14:paraId="2BE794FC" w14:textId="423CEEC6" w:rsidR="00201434" w:rsidRDefault="00201434" w:rsidP="00013289">
      <w:pPr>
        <w:pStyle w:val="BodyText"/>
        <w:numPr>
          <w:ilvl w:val="0"/>
          <w:numId w:val="94"/>
        </w:numPr>
        <w:ind w:left="4680"/>
        <w:rPr>
          <w:rFonts w:ascii="Courier New" w:hAnsi="Courier New" w:cs="Courier New"/>
        </w:rPr>
      </w:pPr>
      <w:r>
        <w:rPr>
          <w:rFonts w:ascii="Courier New" w:hAnsi="Courier New" w:cs="Courier New"/>
        </w:rPr>
        <w:t>fill</w:t>
      </w:r>
      <w:r w:rsidRPr="00201434">
        <w:rPr>
          <w:rFonts w:ascii="Courier New" w:hAnsi="Courier New" w:cs="Courier New"/>
        </w:rPr>
        <w:t>-</w:t>
      </w:r>
      <w:r>
        <w:rPr>
          <w:rFonts w:ascii="Courier New" w:hAnsi="Courier New" w:cs="Courier New"/>
        </w:rPr>
        <w:t>style</w:t>
      </w:r>
    </w:p>
    <w:p w14:paraId="36A107AF" w14:textId="222367A8" w:rsidR="00201434" w:rsidRDefault="00201434" w:rsidP="00013289">
      <w:pPr>
        <w:pStyle w:val="BodyText"/>
        <w:numPr>
          <w:ilvl w:val="0"/>
          <w:numId w:val="94"/>
        </w:numPr>
        <w:ind w:left="4680"/>
        <w:rPr>
          <w:rFonts w:ascii="Courier New" w:hAnsi="Courier New" w:cs="Courier New"/>
        </w:rPr>
      </w:pPr>
      <w:r>
        <w:rPr>
          <w:rFonts w:ascii="Courier New" w:hAnsi="Courier New" w:cs="Courier New"/>
        </w:rPr>
        <w:t>layout-hints</w:t>
      </w:r>
    </w:p>
    <w:p w14:paraId="550F1C69" w14:textId="59FB6F64" w:rsidR="00201434" w:rsidRDefault="00201434" w:rsidP="00013289">
      <w:pPr>
        <w:pStyle w:val="BodyText"/>
        <w:numPr>
          <w:ilvl w:val="0"/>
          <w:numId w:val="94"/>
        </w:numPr>
        <w:ind w:left="4680"/>
        <w:rPr>
          <w:rFonts w:ascii="Courier New" w:hAnsi="Courier New" w:cs="Courier New"/>
        </w:rPr>
      </w:pPr>
      <w:r>
        <w:rPr>
          <w:rFonts w:ascii="Courier New" w:hAnsi="Courier New" w:cs="Courier New"/>
        </w:rPr>
        <w:t>legend-column</w:t>
      </w:r>
    </w:p>
    <w:p w14:paraId="1DED2E0A" w14:textId="29CB3C76" w:rsidR="00201434" w:rsidRDefault="00201434" w:rsidP="00013289">
      <w:pPr>
        <w:pStyle w:val="BodyText"/>
        <w:numPr>
          <w:ilvl w:val="0"/>
          <w:numId w:val="94"/>
        </w:numPr>
        <w:ind w:left="4680"/>
        <w:rPr>
          <w:rFonts w:ascii="Courier New" w:hAnsi="Courier New" w:cs="Courier New"/>
        </w:rPr>
      </w:pPr>
      <w:r>
        <w:rPr>
          <w:rFonts w:ascii="Courier New" w:hAnsi="Courier New" w:cs="Courier New"/>
        </w:rPr>
        <w:t>image-map-info</w:t>
      </w:r>
    </w:p>
    <w:p w14:paraId="74DB3F20" w14:textId="2EE279FC" w:rsidR="00201434" w:rsidRPr="00201434" w:rsidRDefault="00201434" w:rsidP="00013289">
      <w:pPr>
        <w:pStyle w:val="BodyText"/>
        <w:numPr>
          <w:ilvl w:val="0"/>
          <w:numId w:val="94"/>
        </w:numPr>
        <w:ind w:left="4680"/>
        <w:rPr>
          <w:rFonts w:ascii="Courier New" w:hAnsi="Courier New" w:cs="Courier New"/>
        </w:rPr>
      </w:pPr>
      <w:r>
        <w:rPr>
          <w:rFonts w:ascii="Courier New" w:hAnsi="Courier New" w:cs="Courier New"/>
        </w:rPr>
        <w:t>multi-col</w:t>
      </w:r>
    </w:p>
    <w:p w14:paraId="6E4B5625" w14:textId="77777777" w:rsidR="00201434" w:rsidRDefault="00201434" w:rsidP="00201434">
      <w:pPr>
        <w:pStyle w:val="BodyText"/>
        <w:rPr>
          <w:b/>
          <w:bCs/>
        </w:rPr>
      </w:pPr>
    </w:p>
    <w:p w14:paraId="5B34B809" w14:textId="416E81E7" w:rsidR="00201434" w:rsidRDefault="00201434" w:rsidP="00201434">
      <w:pPr>
        <w:pStyle w:val="BodyText"/>
        <w:rPr>
          <w:b/>
          <w:bCs/>
        </w:rPr>
      </w:pPr>
      <w:r w:rsidRPr="00117401">
        <w:rPr>
          <w:b/>
          <w:bCs/>
        </w:rPr>
        <w:t>Attributes:</w:t>
      </w:r>
    </w:p>
    <w:p w14:paraId="477A4E17" w14:textId="6C3C3D8B" w:rsidR="00201434" w:rsidRDefault="00201434" w:rsidP="00201434">
      <w:pPr>
        <w:pStyle w:val="BodyText"/>
        <w:rPr>
          <w:b/>
          <w:bCs/>
        </w:rPr>
      </w:pPr>
      <w:r>
        <w:rPr>
          <w:b/>
          <w:bCs/>
          <w:noProof/>
        </w:rPr>
        <w:lastRenderedPageBreak/>
        <w:drawing>
          <wp:inline distT="0" distB="0" distL="0" distR="0" wp14:anchorId="00138128" wp14:editId="621A567C">
            <wp:extent cx="4287477" cy="4752975"/>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91772" cy="4757736"/>
                    </a:xfrm>
                    <a:prstGeom prst="rect">
                      <a:avLst/>
                    </a:prstGeom>
                    <a:noFill/>
                    <a:ln>
                      <a:noFill/>
                    </a:ln>
                  </pic:spPr>
                </pic:pic>
              </a:graphicData>
            </a:graphic>
          </wp:inline>
        </w:drawing>
      </w:r>
    </w:p>
    <w:p w14:paraId="5E11F468" w14:textId="4349F261" w:rsidR="00665D0C" w:rsidRDefault="00665D0C" w:rsidP="00301F38">
      <w:pPr>
        <w:pStyle w:val="Heading3"/>
      </w:pPr>
      <w:r w:rsidRPr="00665D0C">
        <w:t>B.1.49</w:t>
      </w:r>
      <w:r>
        <w:tab/>
      </w:r>
      <w:r w:rsidRPr="00665D0C">
        <w:t>legend-column</w:t>
      </w:r>
    </w:p>
    <w:p w14:paraId="7F3A0C43" w14:textId="77777777" w:rsidR="00665D0C" w:rsidRPr="0052012F" w:rsidRDefault="00665D0C" w:rsidP="00665D0C">
      <w:pPr>
        <w:pStyle w:val="BodyText"/>
      </w:pPr>
      <w:r w:rsidRPr="0052012F">
        <w:rPr>
          <w:b/>
        </w:rPr>
        <w:t>Purpose</w:t>
      </w:r>
      <w:r w:rsidRPr="0052012F">
        <w:t>:</w:t>
      </w:r>
    </w:p>
    <w:p w14:paraId="10F8B96B" w14:textId="0C8BCCE9" w:rsidR="00665D0C" w:rsidRDefault="00665D0C" w:rsidP="00665D0C">
      <w:pPr>
        <w:pStyle w:val="BodyText"/>
      </w:pPr>
      <w:r w:rsidRPr="00665D0C">
        <w:t xml:space="preserve">Defines column attributes for the legend defined by the </w:t>
      </w:r>
      <w:r w:rsidRPr="00665D0C">
        <w:rPr>
          <w:rFonts w:ascii="Courier New" w:hAnsi="Courier New" w:cs="Courier New"/>
        </w:rPr>
        <w:t>legend</w:t>
      </w:r>
      <w:r w:rsidRPr="00665D0C">
        <w:t xml:space="preserve"> tag.</w:t>
      </w:r>
    </w:p>
    <w:p w14:paraId="6A40B758" w14:textId="77777777" w:rsidR="00665D0C" w:rsidRDefault="00665D0C" w:rsidP="00665D0C">
      <w:pPr>
        <w:pStyle w:val="BodyText"/>
        <w:rPr>
          <w:b/>
        </w:rPr>
      </w:pPr>
    </w:p>
    <w:p w14:paraId="30EE0355" w14:textId="05D021DA" w:rsidR="00665D0C" w:rsidRDefault="00665D0C" w:rsidP="00665D0C">
      <w:pPr>
        <w:pStyle w:val="BodyText"/>
        <w:rPr>
          <w:rFonts w:ascii="Courier New" w:hAnsi="Courier New" w:cs="Courier New"/>
        </w:rPr>
      </w:pPr>
      <w:r w:rsidRPr="0052012F">
        <w:rPr>
          <w:b/>
        </w:rPr>
        <w:t>Equivalent in</w:t>
      </w:r>
      <w:r>
        <w:tab/>
      </w:r>
      <w:r>
        <w:tab/>
      </w:r>
      <w:proofErr w:type="spellStart"/>
      <w:proofErr w:type="gramStart"/>
      <w:r w:rsidRPr="00665D0C">
        <w:rPr>
          <w:rFonts w:ascii="Courier New" w:hAnsi="Courier New" w:cs="Courier New"/>
        </w:rPr>
        <w:t>com.klg.jclass</w:t>
      </w:r>
      <w:proofErr w:type="gramEnd"/>
      <w:r w:rsidRPr="00665D0C">
        <w:rPr>
          <w:rFonts w:ascii="Courier New" w:hAnsi="Courier New" w:cs="Courier New"/>
        </w:rPr>
        <w:t>.util.legend.LegendColumn</w:t>
      </w:r>
      <w:proofErr w:type="spellEnd"/>
    </w:p>
    <w:p w14:paraId="360295F7" w14:textId="77777777" w:rsidR="00665D0C" w:rsidRDefault="00665D0C" w:rsidP="00665D0C">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C400684" w14:textId="77777777" w:rsidR="00665D0C" w:rsidRDefault="00665D0C" w:rsidP="00665D0C">
      <w:pPr>
        <w:pStyle w:val="BodyText"/>
        <w:rPr>
          <w:b/>
        </w:rPr>
      </w:pPr>
      <w:r>
        <w:rPr>
          <w:b/>
        </w:rPr>
        <w:tab/>
      </w:r>
    </w:p>
    <w:p w14:paraId="5F46AB00" w14:textId="77777777" w:rsidR="00665D0C" w:rsidRDefault="00665D0C" w:rsidP="00665D0C">
      <w:pPr>
        <w:pStyle w:val="BodyText"/>
      </w:pPr>
      <w:r w:rsidRPr="00474950">
        <w:rPr>
          <w:b/>
        </w:rPr>
        <w:t>Sub-Elements:</w:t>
      </w:r>
      <w:r>
        <w:rPr>
          <w:b/>
        </w:rPr>
        <w:tab/>
      </w:r>
      <w:r>
        <w:rPr>
          <w:b/>
        </w:rPr>
        <w:tab/>
      </w:r>
      <w:r w:rsidRPr="00196ACB">
        <w:t>none</w:t>
      </w:r>
    </w:p>
    <w:p w14:paraId="351B0FEB" w14:textId="77777777" w:rsidR="00665D0C" w:rsidRDefault="00665D0C" w:rsidP="00665D0C">
      <w:pPr>
        <w:pStyle w:val="BodyText"/>
        <w:rPr>
          <w:b/>
          <w:bCs/>
        </w:rPr>
      </w:pPr>
    </w:p>
    <w:p w14:paraId="6A3E79F1" w14:textId="47E66598" w:rsidR="00665D0C" w:rsidRDefault="00665D0C" w:rsidP="00665D0C">
      <w:pPr>
        <w:pStyle w:val="BodyText"/>
        <w:rPr>
          <w:b/>
          <w:bCs/>
        </w:rPr>
      </w:pPr>
      <w:r w:rsidRPr="00117401">
        <w:rPr>
          <w:b/>
          <w:bCs/>
        </w:rPr>
        <w:t>Attributes:</w:t>
      </w:r>
    </w:p>
    <w:p w14:paraId="6CD44F5C" w14:textId="1FD0DAFF" w:rsidR="00665D0C" w:rsidRDefault="00665D0C" w:rsidP="00665D0C">
      <w:pPr>
        <w:pStyle w:val="BodyText"/>
        <w:rPr>
          <w:b/>
          <w:bCs/>
        </w:rPr>
      </w:pPr>
      <w:r>
        <w:rPr>
          <w:b/>
          <w:bCs/>
          <w:noProof/>
        </w:rPr>
        <w:lastRenderedPageBreak/>
        <w:drawing>
          <wp:inline distT="0" distB="0" distL="0" distR="0" wp14:anchorId="7EBEDD6A" wp14:editId="7AC62D9D">
            <wp:extent cx="4181475" cy="2996855"/>
            <wp:effectExtent l="0" t="0" r="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194718" cy="3006346"/>
                    </a:xfrm>
                    <a:prstGeom prst="rect">
                      <a:avLst/>
                    </a:prstGeom>
                    <a:noFill/>
                    <a:ln>
                      <a:noFill/>
                    </a:ln>
                  </pic:spPr>
                </pic:pic>
              </a:graphicData>
            </a:graphic>
          </wp:inline>
        </w:drawing>
      </w:r>
    </w:p>
    <w:p w14:paraId="2A6E1EF6" w14:textId="16D03222" w:rsidR="00665D0C" w:rsidRDefault="00665D0C" w:rsidP="00301F38">
      <w:pPr>
        <w:pStyle w:val="Heading3"/>
      </w:pPr>
      <w:r w:rsidRPr="00665D0C">
        <w:t>B.1.50</w:t>
      </w:r>
      <w:r w:rsidR="0067113E">
        <w:tab/>
      </w:r>
      <w:r w:rsidRPr="00665D0C">
        <w:t>legend-image-map</w:t>
      </w:r>
    </w:p>
    <w:p w14:paraId="034E7EDC" w14:textId="77777777" w:rsidR="0067113E" w:rsidRPr="0052012F" w:rsidRDefault="0067113E" w:rsidP="0067113E">
      <w:pPr>
        <w:pStyle w:val="BodyText"/>
      </w:pPr>
      <w:r w:rsidRPr="0052012F">
        <w:rPr>
          <w:b/>
        </w:rPr>
        <w:t>Purpose</w:t>
      </w:r>
      <w:r w:rsidRPr="0052012F">
        <w:t>:</w:t>
      </w:r>
    </w:p>
    <w:p w14:paraId="51D2CFAC" w14:textId="0B590299" w:rsidR="0067113E" w:rsidRDefault="0067113E" w:rsidP="0067113E">
      <w:pPr>
        <w:pStyle w:val="BodyText"/>
      </w:pPr>
      <w:r w:rsidRPr="0067113E">
        <w:t>Specifies an image map for the chart’s legend.</w:t>
      </w:r>
    </w:p>
    <w:p w14:paraId="70C54FF7" w14:textId="77777777" w:rsidR="0067113E" w:rsidRDefault="0067113E" w:rsidP="0067113E">
      <w:pPr>
        <w:pStyle w:val="BodyText"/>
        <w:rPr>
          <w:b/>
        </w:rPr>
      </w:pPr>
    </w:p>
    <w:p w14:paraId="1F75EAB4" w14:textId="185640DC" w:rsidR="0067113E" w:rsidRDefault="0067113E" w:rsidP="0067113E">
      <w:pPr>
        <w:pStyle w:val="BodyText"/>
        <w:rPr>
          <w:rFonts w:ascii="Courier New" w:hAnsi="Courier New" w:cs="Courier New"/>
        </w:rPr>
      </w:pPr>
      <w:r w:rsidRPr="0052012F">
        <w:rPr>
          <w:b/>
        </w:rPr>
        <w:t>Equivalent in</w:t>
      </w:r>
      <w:r>
        <w:tab/>
      </w:r>
      <w:r>
        <w:tab/>
      </w:r>
      <w:proofErr w:type="spellStart"/>
      <w:r>
        <w:rPr>
          <w:rFonts w:ascii="Courier New" w:hAnsi="Courier New" w:cs="Courier New"/>
        </w:rPr>
        <w:t>ImageMapRules</w:t>
      </w:r>
      <w:proofErr w:type="spellEnd"/>
    </w:p>
    <w:p w14:paraId="09B9C07A" w14:textId="77777777" w:rsidR="0067113E" w:rsidRDefault="0067113E" w:rsidP="0067113E">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619CDEE" w14:textId="77777777" w:rsidR="0067113E" w:rsidRDefault="0067113E" w:rsidP="0067113E">
      <w:pPr>
        <w:pStyle w:val="BodyText"/>
        <w:rPr>
          <w:b/>
        </w:rPr>
      </w:pPr>
      <w:r>
        <w:rPr>
          <w:b/>
        </w:rPr>
        <w:tab/>
      </w:r>
    </w:p>
    <w:p w14:paraId="16FDF37D" w14:textId="237A8E3B" w:rsidR="0067113E" w:rsidRDefault="0067113E" w:rsidP="0067113E">
      <w:pPr>
        <w:pStyle w:val="BodyText"/>
      </w:pPr>
      <w:r w:rsidRPr="00474950">
        <w:rPr>
          <w:b/>
        </w:rPr>
        <w:t>Sub-Elements:</w:t>
      </w:r>
      <w:r>
        <w:rPr>
          <w:b/>
        </w:rPr>
        <w:tab/>
      </w:r>
      <w:r>
        <w:rPr>
          <w:b/>
        </w:rPr>
        <w:tab/>
      </w:r>
      <w:r w:rsidRPr="0067113E">
        <w:rPr>
          <w:rFonts w:ascii="Courier New" w:hAnsi="Courier New" w:cs="Courier New"/>
        </w:rPr>
        <w:t>series-point</w:t>
      </w:r>
    </w:p>
    <w:p w14:paraId="2772B597" w14:textId="77777777" w:rsidR="0067113E" w:rsidRDefault="0067113E" w:rsidP="0067113E">
      <w:pPr>
        <w:pStyle w:val="BodyText"/>
        <w:rPr>
          <w:b/>
          <w:bCs/>
        </w:rPr>
      </w:pPr>
    </w:p>
    <w:p w14:paraId="76AD17A7" w14:textId="3DD3510A" w:rsidR="0067113E" w:rsidRDefault="0067113E" w:rsidP="0067113E">
      <w:pPr>
        <w:pStyle w:val="BodyText"/>
        <w:rPr>
          <w:b/>
          <w:bCs/>
        </w:rPr>
      </w:pPr>
      <w:r w:rsidRPr="00117401">
        <w:rPr>
          <w:b/>
          <w:bCs/>
        </w:rPr>
        <w:t>Attributes:</w:t>
      </w:r>
    </w:p>
    <w:p w14:paraId="6ED8B9BB" w14:textId="3E762E3C" w:rsidR="0067113E" w:rsidRDefault="0067113E" w:rsidP="0067113E">
      <w:pPr>
        <w:pStyle w:val="BodyText"/>
        <w:rPr>
          <w:b/>
          <w:bCs/>
        </w:rPr>
      </w:pPr>
      <w:r>
        <w:rPr>
          <w:b/>
          <w:bCs/>
          <w:noProof/>
        </w:rPr>
        <w:drawing>
          <wp:inline distT="0" distB="0" distL="0" distR="0" wp14:anchorId="18837E43" wp14:editId="1E9B14B5">
            <wp:extent cx="4259209" cy="2133600"/>
            <wp:effectExtent l="0" t="0" r="8255"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290032" cy="2149040"/>
                    </a:xfrm>
                    <a:prstGeom prst="rect">
                      <a:avLst/>
                    </a:prstGeom>
                    <a:noFill/>
                    <a:ln>
                      <a:noFill/>
                    </a:ln>
                  </pic:spPr>
                </pic:pic>
              </a:graphicData>
            </a:graphic>
          </wp:inline>
        </w:drawing>
      </w:r>
    </w:p>
    <w:p w14:paraId="56D87C67" w14:textId="67CE408C" w:rsidR="0067113E" w:rsidRDefault="0067113E" w:rsidP="00301F38">
      <w:pPr>
        <w:pStyle w:val="Heading3"/>
      </w:pPr>
      <w:r w:rsidRPr="0067113E">
        <w:lastRenderedPageBreak/>
        <w:t>B.1.51</w:t>
      </w:r>
      <w:r>
        <w:tab/>
      </w:r>
      <w:r w:rsidRPr="0067113E">
        <w:t>legend-image-map-info</w:t>
      </w:r>
    </w:p>
    <w:p w14:paraId="07300E1E" w14:textId="77777777" w:rsidR="0067113E" w:rsidRPr="0052012F" w:rsidRDefault="0067113E" w:rsidP="0067113E">
      <w:pPr>
        <w:pStyle w:val="BodyText"/>
      </w:pPr>
      <w:r w:rsidRPr="0052012F">
        <w:rPr>
          <w:b/>
        </w:rPr>
        <w:t>Purpose</w:t>
      </w:r>
      <w:r w:rsidRPr="0052012F">
        <w:t>:</w:t>
      </w:r>
    </w:p>
    <w:p w14:paraId="10BA46D3" w14:textId="79851890" w:rsidR="0067113E" w:rsidRDefault="0067113E" w:rsidP="0067113E">
      <w:pPr>
        <w:pStyle w:val="BodyText"/>
      </w:pPr>
      <w:r w:rsidRPr="0067113E">
        <w:t>Sets the URL for an image map in the legend plus any extra information.</w:t>
      </w:r>
    </w:p>
    <w:p w14:paraId="020C3644" w14:textId="77777777" w:rsidR="0067113E" w:rsidRDefault="0067113E" w:rsidP="0067113E">
      <w:pPr>
        <w:pStyle w:val="BodyText"/>
        <w:rPr>
          <w:b/>
        </w:rPr>
      </w:pPr>
    </w:p>
    <w:p w14:paraId="553BBDE1" w14:textId="1DB6C72B" w:rsidR="0067113E" w:rsidRDefault="0067113E" w:rsidP="0067113E">
      <w:pPr>
        <w:pStyle w:val="BodyText"/>
        <w:rPr>
          <w:rFonts w:ascii="Courier New" w:hAnsi="Courier New" w:cs="Courier New"/>
        </w:rPr>
      </w:pPr>
      <w:r w:rsidRPr="0052012F">
        <w:rPr>
          <w:b/>
        </w:rPr>
        <w:t>Equivalent in</w:t>
      </w:r>
      <w:r>
        <w:tab/>
      </w:r>
      <w:r>
        <w:tab/>
      </w:r>
      <w:proofErr w:type="spellStart"/>
      <w:r>
        <w:rPr>
          <w:rFonts w:ascii="Courier New" w:hAnsi="Courier New" w:cs="Courier New"/>
        </w:rPr>
        <w:t>ImageMapInfo</w:t>
      </w:r>
      <w:proofErr w:type="spellEnd"/>
    </w:p>
    <w:p w14:paraId="6FF0478A" w14:textId="77777777" w:rsidR="0067113E" w:rsidRDefault="0067113E" w:rsidP="0067113E">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FF55B10" w14:textId="77777777" w:rsidR="0067113E" w:rsidRDefault="0067113E" w:rsidP="0067113E">
      <w:pPr>
        <w:pStyle w:val="BodyText"/>
        <w:rPr>
          <w:b/>
        </w:rPr>
      </w:pPr>
      <w:r>
        <w:rPr>
          <w:b/>
        </w:rPr>
        <w:tab/>
      </w:r>
    </w:p>
    <w:p w14:paraId="32B35E3D" w14:textId="7BA1AE7E" w:rsidR="0067113E" w:rsidRDefault="0067113E" w:rsidP="0067113E">
      <w:pPr>
        <w:pStyle w:val="BodyText"/>
      </w:pPr>
      <w:r w:rsidRPr="00474950">
        <w:rPr>
          <w:b/>
        </w:rPr>
        <w:t>Sub-Elements:</w:t>
      </w:r>
      <w:r>
        <w:rPr>
          <w:b/>
        </w:rPr>
        <w:tab/>
      </w:r>
      <w:r>
        <w:rPr>
          <w:b/>
        </w:rPr>
        <w:tab/>
      </w:r>
      <w:r w:rsidRPr="0067113E">
        <w:t>none</w:t>
      </w:r>
    </w:p>
    <w:p w14:paraId="26331384" w14:textId="77777777" w:rsidR="0067113E" w:rsidRDefault="0067113E" w:rsidP="0067113E">
      <w:pPr>
        <w:pStyle w:val="BodyText"/>
        <w:rPr>
          <w:b/>
          <w:bCs/>
        </w:rPr>
      </w:pPr>
    </w:p>
    <w:p w14:paraId="10808220" w14:textId="7411FFE2" w:rsidR="0067113E" w:rsidRDefault="0067113E" w:rsidP="0067113E">
      <w:pPr>
        <w:pStyle w:val="BodyText"/>
        <w:rPr>
          <w:b/>
          <w:bCs/>
        </w:rPr>
      </w:pPr>
      <w:r w:rsidRPr="00117401">
        <w:rPr>
          <w:b/>
          <w:bCs/>
        </w:rPr>
        <w:t>Attributes:</w:t>
      </w:r>
    </w:p>
    <w:p w14:paraId="71926FB1" w14:textId="77777777" w:rsidR="0067113E" w:rsidRDefault="0067113E" w:rsidP="0067113E">
      <w:pPr>
        <w:pStyle w:val="BodyText"/>
        <w:rPr>
          <w:b/>
          <w:bCs/>
        </w:rPr>
      </w:pPr>
    </w:p>
    <w:p w14:paraId="3D7C2EF9" w14:textId="7A612B17" w:rsidR="0067113E" w:rsidRDefault="0067113E" w:rsidP="0067113E">
      <w:pPr>
        <w:pStyle w:val="BodyText"/>
        <w:rPr>
          <w:b/>
          <w:bCs/>
        </w:rPr>
      </w:pPr>
      <w:r>
        <w:rPr>
          <w:b/>
          <w:bCs/>
          <w:noProof/>
        </w:rPr>
        <w:drawing>
          <wp:inline distT="0" distB="0" distL="0" distR="0" wp14:anchorId="6AB46F8F" wp14:editId="29AD2FDD">
            <wp:extent cx="4295775" cy="711918"/>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320765" cy="716059"/>
                    </a:xfrm>
                    <a:prstGeom prst="rect">
                      <a:avLst/>
                    </a:prstGeom>
                    <a:noFill/>
                    <a:ln>
                      <a:noFill/>
                    </a:ln>
                  </pic:spPr>
                </pic:pic>
              </a:graphicData>
            </a:graphic>
          </wp:inline>
        </w:drawing>
      </w:r>
    </w:p>
    <w:p w14:paraId="7CBEFCB9" w14:textId="72607832" w:rsidR="002C4C47" w:rsidRDefault="002C4C47" w:rsidP="00301F38">
      <w:pPr>
        <w:pStyle w:val="Heading3"/>
      </w:pPr>
      <w:r w:rsidRPr="002C4C47">
        <w:t>B.1.52</w:t>
      </w:r>
      <w:r>
        <w:tab/>
      </w:r>
      <w:r w:rsidRPr="002C4C47">
        <w:t>line-border</w:t>
      </w:r>
    </w:p>
    <w:p w14:paraId="0B09E0BA" w14:textId="77777777" w:rsidR="007A4558" w:rsidRPr="0052012F" w:rsidRDefault="007A4558" w:rsidP="007A4558">
      <w:pPr>
        <w:pStyle w:val="BodyText"/>
      </w:pPr>
      <w:r w:rsidRPr="0052012F">
        <w:rPr>
          <w:b/>
        </w:rPr>
        <w:t>Purpose</w:t>
      </w:r>
      <w:r w:rsidRPr="0052012F">
        <w:t>:</w:t>
      </w:r>
    </w:p>
    <w:p w14:paraId="14FEEE41" w14:textId="6F8C85C8" w:rsidR="007A4558" w:rsidRDefault="007A4558" w:rsidP="007A4558">
      <w:pPr>
        <w:pStyle w:val="BodyText"/>
      </w:pPr>
      <w:r>
        <w:t>Line Borders.</w:t>
      </w:r>
    </w:p>
    <w:p w14:paraId="1306ED50" w14:textId="77777777" w:rsidR="007A4558" w:rsidRDefault="007A4558" w:rsidP="007A4558">
      <w:pPr>
        <w:pStyle w:val="BodyText"/>
        <w:rPr>
          <w:b/>
        </w:rPr>
      </w:pPr>
    </w:p>
    <w:p w14:paraId="0BCAC44C" w14:textId="292CEEA3" w:rsidR="007A4558" w:rsidRDefault="007A4558" w:rsidP="007A4558">
      <w:pPr>
        <w:pStyle w:val="BodyText"/>
        <w:rPr>
          <w:rFonts w:ascii="Courier New" w:hAnsi="Courier New" w:cs="Courier New"/>
        </w:rPr>
      </w:pPr>
      <w:r w:rsidRPr="0052012F">
        <w:rPr>
          <w:b/>
        </w:rPr>
        <w:t>Equivalent in</w:t>
      </w:r>
      <w:r>
        <w:tab/>
      </w:r>
      <w:r>
        <w:tab/>
      </w:r>
      <w:proofErr w:type="spellStart"/>
      <w:proofErr w:type="gramStart"/>
      <w:r w:rsidRPr="007A4558">
        <w:rPr>
          <w:rFonts w:ascii="Courier New" w:hAnsi="Courier New" w:cs="Courier New"/>
        </w:rPr>
        <w:t>javax.swing</w:t>
      </w:r>
      <w:proofErr w:type="gramEnd"/>
      <w:r w:rsidRPr="007A4558">
        <w:rPr>
          <w:rFonts w:ascii="Courier New" w:hAnsi="Courier New" w:cs="Courier New"/>
        </w:rPr>
        <w:t>.border.LineBorder</w:t>
      </w:r>
      <w:proofErr w:type="spellEnd"/>
    </w:p>
    <w:p w14:paraId="7CD94DDB"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78CB7E1" w14:textId="77777777" w:rsidR="007A4558" w:rsidRDefault="007A4558" w:rsidP="007A4558">
      <w:pPr>
        <w:pStyle w:val="BodyText"/>
        <w:rPr>
          <w:b/>
        </w:rPr>
      </w:pPr>
      <w:r>
        <w:rPr>
          <w:b/>
        </w:rPr>
        <w:tab/>
      </w:r>
    </w:p>
    <w:p w14:paraId="2C770D2E" w14:textId="77777777" w:rsidR="007A4558" w:rsidRDefault="007A4558" w:rsidP="007A4558">
      <w:pPr>
        <w:pStyle w:val="BodyText"/>
      </w:pPr>
      <w:r w:rsidRPr="00474950">
        <w:rPr>
          <w:b/>
        </w:rPr>
        <w:t>Sub-Elements:</w:t>
      </w:r>
      <w:r>
        <w:rPr>
          <w:b/>
        </w:rPr>
        <w:tab/>
      </w:r>
      <w:r>
        <w:rPr>
          <w:b/>
        </w:rPr>
        <w:tab/>
      </w:r>
      <w:r w:rsidRPr="0067113E">
        <w:t>none</w:t>
      </w:r>
    </w:p>
    <w:p w14:paraId="6E415A66" w14:textId="77777777" w:rsidR="007A4558" w:rsidRDefault="007A4558" w:rsidP="007A4558">
      <w:pPr>
        <w:pStyle w:val="BodyText"/>
        <w:rPr>
          <w:b/>
          <w:bCs/>
        </w:rPr>
      </w:pPr>
    </w:p>
    <w:p w14:paraId="5C360033" w14:textId="3BCBAA8C" w:rsidR="007A4558" w:rsidRDefault="007A4558" w:rsidP="007A4558">
      <w:pPr>
        <w:pStyle w:val="BodyText"/>
        <w:rPr>
          <w:b/>
          <w:bCs/>
        </w:rPr>
      </w:pPr>
      <w:r w:rsidRPr="00117401">
        <w:rPr>
          <w:b/>
          <w:bCs/>
        </w:rPr>
        <w:t>Attributes:</w:t>
      </w:r>
    </w:p>
    <w:p w14:paraId="0F5A93B4" w14:textId="7530C214" w:rsidR="007A4558" w:rsidRDefault="007A4558" w:rsidP="007A4558">
      <w:pPr>
        <w:pStyle w:val="BodyText"/>
        <w:rPr>
          <w:b/>
          <w:bCs/>
        </w:rPr>
      </w:pPr>
      <w:r>
        <w:rPr>
          <w:b/>
          <w:bCs/>
          <w:noProof/>
        </w:rPr>
        <w:drawing>
          <wp:inline distT="0" distB="0" distL="0" distR="0" wp14:anchorId="5D8F0FE3" wp14:editId="1309ACA4">
            <wp:extent cx="4333875" cy="1201149"/>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362384" cy="1209050"/>
                    </a:xfrm>
                    <a:prstGeom prst="rect">
                      <a:avLst/>
                    </a:prstGeom>
                    <a:noFill/>
                    <a:ln>
                      <a:noFill/>
                    </a:ln>
                  </pic:spPr>
                </pic:pic>
              </a:graphicData>
            </a:graphic>
          </wp:inline>
        </w:drawing>
      </w:r>
    </w:p>
    <w:p w14:paraId="6A926370" w14:textId="42E06589" w:rsidR="007A4558" w:rsidRDefault="007A4558" w:rsidP="00301F38">
      <w:pPr>
        <w:pStyle w:val="Heading3"/>
      </w:pPr>
      <w:r w:rsidRPr="007A4558">
        <w:t>B.1.53</w:t>
      </w:r>
      <w:r>
        <w:tab/>
      </w:r>
      <w:r w:rsidRPr="007A4558">
        <w:t>line-style</w:t>
      </w:r>
    </w:p>
    <w:p w14:paraId="74142933" w14:textId="77777777" w:rsidR="007A4558" w:rsidRPr="0052012F" w:rsidRDefault="007A4558" w:rsidP="007A4558">
      <w:pPr>
        <w:pStyle w:val="BodyText"/>
      </w:pPr>
      <w:r w:rsidRPr="0052012F">
        <w:rPr>
          <w:b/>
        </w:rPr>
        <w:t>Purpose</w:t>
      </w:r>
      <w:r w:rsidRPr="0052012F">
        <w:t>:</w:t>
      </w:r>
    </w:p>
    <w:p w14:paraId="1F9DD6BC" w14:textId="4E27693E" w:rsidR="007A4558" w:rsidRDefault="007A4558" w:rsidP="007A4558">
      <w:pPr>
        <w:pStyle w:val="BodyText"/>
      </w:pPr>
      <w:r w:rsidRPr="007A4558">
        <w:t>Line specific drawing properties.</w:t>
      </w:r>
    </w:p>
    <w:p w14:paraId="58FD60D0" w14:textId="77777777" w:rsidR="007A4558" w:rsidRDefault="007A4558" w:rsidP="007A4558">
      <w:pPr>
        <w:pStyle w:val="BodyText"/>
        <w:rPr>
          <w:b/>
        </w:rPr>
      </w:pPr>
    </w:p>
    <w:p w14:paraId="0543A68B" w14:textId="4B0DC95F" w:rsidR="007A4558" w:rsidRDefault="007A4558" w:rsidP="007A4558">
      <w:pPr>
        <w:pStyle w:val="BodyText"/>
        <w:rPr>
          <w:rFonts w:ascii="Courier New" w:hAnsi="Courier New" w:cs="Courier New"/>
        </w:rPr>
      </w:pPr>
      <w:r w:rsidRPr="0052012F">
        <w:rPr>
          <w:b/>
        </w:rPr>
        <w:t>Equivalent in</w:t>
      </w:r>
      <w:r>
        <w:tab/>
      </w:r>
      <w:r>
        <w:tab/>
      </w:r>
      <w:proofErr w:type="spellStart"/>
      <w:r>
        <w:rPr>
          <w:rFonts w:ascii="Courier New" w:hAnsi="Courier New" w:cs="Courier New"/>
        </w:rPr>
        <w:t>JCLineStyle</w:t>
      </w:r>
      <w:proofErr w:type="spellEnd"/>
    </w:p>
    <w:p w14:paraId="0F58D779"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E4F008A" w14:textId="77777777" w:rsidR="007A4558" w:rsidRDefault="007A4558" w:rsidP="007A4558">
      <w:pPr>
        <w:pStyle w:val="BodyText"/>
        <w:rPr>
          <w:b/>
        </w:rPr>
      </w:pPr>
      <w:r>
        <w:rPr>
          <w:b/>
        </w:rPr>
        <w:tab/>
      </w:r>
    </w:p>
    <w:p w14:paraId="17D4A832" w14:textId="77777777" w:rsidR="007A4558" w:rsidRDefault="007A4558" w:rsidP="007A4558">
      <w:pPr>
        <w:pStyle w:val="BodyText"/>
      </w:pPr>
      <w:r w:rsidRPr="00474950">
        <w:rPr>
          <w:b/>
        </w:rPr>
        <w:t>Sub-Elements:</w:t>
      </w:r>
      <w:r>
        <w:rPr>
          <w:b/>
        </w:rPr>
        <w:tab/>
      </w:r>
      <w:r>
        <w:rPr>
          <w:b/>
        </w:rPr>
        <w:tab/>
      </w:r>
      <w:r w:rsidRPr="0067113E">
        <w:t>none</w:t>
      </w:r>
    </w:p>
    <w:p w14:paraId="54453585" w14:textId="77777777" w:rsidR="007A4558" w:rsidRDefault="007A4558" w:rsidP="007A4558">
      <w:pPr>
        <w:pStyle w:val="BodyText"/>
        <w:rPr>
          <w:b/>
          <w:bCs/>
        </w:rPr>
      </w:pPr>
    </w:p>
    <w:p w14:paraId="7E23015C" w14:textId="5A3A073E" w:rsidR="007A4558" w:rsidRDefault="007A4558" w:rsidP="007A4558">
      <w:pPr>
        <w:pStyle w:val="BodyText"/>
        <w:rPr>
          <w:b/>
          <w:bCs/>
        </w:rPr>
      </w:pPr>
      <w:r w:rsidRPr="00117401">
        <w:rPr>
          <w:b/>
          <w:bCs/>
        </w:rPr>
        <w:t>Attributes:</w:t>
      </w:r>
    </w:p>
    <w:p w14:paraId="7F34AA44" w14:textId="77777777" w:rsidR="007A4558" w:rsidRDefault="007A4558" w:rsidP="007A4558">
      <w:pPr>
        <w:pStyle w:val="BodyText"/>
        <w:rPr>
          <w:b/>
          <w:bCs/>
        </w:rPr>
      </w:pPr>
    </w:p>
    <w:p w14:paraId="0B395FB3" w14:textId="2274DD41" w:rsidR="007A4558" w:rsidRDefault="007A4558" w:rsidP="007A4558">
      <w:pPr>
        <w:pStyle w:val="BodyText"/>
        <w:rPr>
          <w:b/>
          <w:bCs/>
        </w:rPr>
      </w:pPr>
      <w:r>
        <w:rPr>
          <w:b/>
          <w:bCs/>
          <w:noProof/>
        </w:rPr>
        <w:lastRenderedPageBreak/>
        <w:drawing>
          <wp:inline distT="0" distB="0" distL="0" distR="0" wp14:anchorId="584163DF" wp14:editId="64ACF4D9">
            <wp:extent cx="4324350" cy="1074980"/>
            <wp:effectExtent l="0" t="0" r="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339858" cy="1078835"/>
                    </a:xfrm>
                    <a:prstGeom prst="rect">
                      <a:avLst/>
                    </a:prstGeom>
                    <a:noFill/>
                    <a:ln>
                      <a:noFill/>
                    </a:ln>
                  </pic:spPr>
                </pic:pic>
              </a:graphicData>
            </a:graphic>
          </wp:inline>
        </w:drawing>
      </w:r>
    </w:p>
    <w:p w14:paraId="572BFF1D" w14:textId="77777777" w:rsidR="007A4558" w:rsidRDefault="007A4558" w:rsidP="007A4558">
      <w:pPr>
        <w:pStyle w:val="BodyText"/>
        <w:rPr>
          <w:rFonts w:ascii="PMGPF J+ Helvetica" w:eastAsiaTheme="minorHAnsi" w:hAnsi="PMGPF J+ Helvetica" w:cs="PMGPF J+ Helvetica"/>
          <w:b/>
          <w:bCs/>
          <w:color w:val="000000"/>
          <w:sz w:val="20"/>
          <w:szCs w:val="20"/>
        </w:rPr>
      </w:pPr>
      <w:r>
        <w:rPr>
          <w:b/>
          <w:bCs/>
          <w:noProof/>
        </w:rPr>
        <w:drawing>
          <wp:inline distT="0" distB="0" distL="0" distR="0" wp14:anchorId="08E58682" wp14:editId="04FFA53D">
            <wp:extent cx="4351348" cy="2505075"/>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374712" cy="2518526"/>
                    </a:xfrm>
                    <a:prstGeom prst="rect">
                      <a:avLst/>
                    </a:prstGeom>
                    <a:noFill/>
                    <a:ln>
                      <a:noFill/>
                    </a:ln>
                  </pic:spPr>
                </pic:pic>
              </a:graphicData>
            </a:graphic>
          </wp:inline>
        </w:drawing>
      </w:r>
    </w:p>
    <w:p w14:paraId="7739C7D8" w14:textId="2DA313B3" w:rsidR="007A4558" w:rsidRDefault="007A4558" w:rsidP="00301F38">
      <w:pPr>
        <w:pStyle w:val="Heading3"/>
      </w:pPr>
      <w:r w:rsidRPr="007A4558">
        <w:t>B.1.54</w:t>
      </w:r>
      <w:r>
        <w:tab/>
      </w:r>
      <w:r w:rsidRPr="007A4558">
        <w:t>locale</w:t>
      </w:r>
    </w:p>
    <w:p w14:paraId="41BDAE01" w14:textId="77777777" w:rsidR="007A4558" w:rsidRPr="0052012F" w:rsidRDefault="007A4558" w:rsidP="007A4558">
      <w:pPr>
        <w:pStyle w:val="BodyText"/>
      </w:pPr>
      <w:r w:rsidRPr="0052012F">
        <w:rPr>
          <w:b/>
        </w:rPr>
        <w:t>Purpose</w:t>
      </w:r>
      <w:r w:rsidRPr="0052012F">
        <w:t>:</w:t>
      </w:r>
    </w:p>
    <w:p w14:paraId="554E24C7" w14:textId="0E7E600A" w:rsidR="007A4558" w:rsidRDefault="007A4558" w:rsidP="007A4558">
      <w:pPr>
        <w:pStyle w:val="BodyText"/>
      </w:pPr>
      <w:r w:rsidRPr="007A4558">
        <w:t xml:space="preserve">Sets the locale for date, time, and number formatting. Does not affect the choice of the resource bundle used. For more information, see Section 15.6, </w:t>
      </w:r>
      <w:r w:rsidRPr="007A4558">
        <w:rPr>
          <w:color w:val="0000FF"/>
        </w:rPr>
        <w:t>Internationalizing Your XML-based Chart</w:t>
      </w:r>
      <w:r w:rsidRPr="007A4558">
        <w:t>.</w:t>
      </w:r>
    </w:p>
    <w:p w14:paraId="21370F70" w14:textId="77777777" w:rsidR="007A4558" w:rsidRDefault="007A4558" w:rsidP="007A4558">
      <w:pPr>
        <w:pStyle w:val="BodyText"/>
        <w:rPr>
          <w:b/>
        </w:rPr>
      </w:pPr>
    </w:p>
    <w:p w14:paraId="31E5D257" w14:textId="6CB4955D" w:rsidR="007A4558" w:rsidRDefault="007A4558" w:rsidP="007A4558">
      <w:pPr>
        <w:pStyle w:val="BodyText"/>
        <w:rPr>
          <w:rFonts w:ascii="Courier New" w:hAnsi="Courier New" w:cs="Courier New"/>
        </w:rPr>
      </w:pPr>
      <w:r w:rsidRPr="0052012F">
        <w:rPr>
          <w:b/>
        </w:rPr>
        <w:t>Equivalent in</w:t>
      </w:r>
      <w:r>
        <w:tab/>
      </w:r>
      <w:r>
        <w:tab/>
      </w:r>
      <w:proofErr w:type="spellStart"/>
      <w:proofErr w:type="gramStart"/>
      <w:r w:rsidRPr="007A4558">
        <w:rPr>
          <w:rFonts w:ascii="Courier New" w:hAnsi="Courier New" w:cs="Courier New"/>
        </w:rPr>
        <w:t>javax.util</w:t>
      </w:r>
      <w:proofErr w:type="gramEnd"/>
      <w:r w:rsidRPr="007A4558">
        <w:rPr>
          <w:rFonts w:ascii="Courier New" w:hAnsi="Courier New" w:cs="Courier New"/>
        </w:rPr>
        <w:t>.Locale</w:t>
      </w:r>
      <w:proofErr w:type="spellEnd"/>
    </w:p>
    <w:p w14:paraId="58C32A99"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2460500" w14:textId="77777777" w:rsidR="007A4558" w:rsidRDefault="007A4558" w:rsidP="007A4558">
      <w:pPr>
        <w:pStyle w:val="BodyText"/>
        <w:rPr>
          <w:b/>
        </w:rPr>
      </w:pPr>
      <w:r>
        <w:rPr>
          <w:b/>
        </w:rPr>
        <w:tab/>
      </w:r>
    </w:p>
    <w:p w14:paraId="633AAD89" w14:textId="77777777" w:rsidR="007A4558" w:rsidRDefault="007A4558" w:rsidP="007A4558">
      <w:pPr>
        <w:pStyle w:val="BodyText"/>
      </w:pPr>
      <w:r w:rsidRPr="00474950">
        <w:rPr>
          <w:b/>
        </w:rPr>
        <w:t>Sub-Elements:</w:t>
      </w:r>
      <w:r>
        <w:rPr>
          <w:b/>
        </w:rPr>
        <w:tab/>
      </w:r>
      <w:r>
        <w:rPr>
          <w:b/>
        </w:rPr>
        <w:tab/>
      </w:r>
      <w:r w:rsidRPr="0067113E">
        <w:t>none</w:t>
      </w:r>
    </w:p>
    <w:p w14:paraId="5D20471F" w14:textId="77777777" w:rsidR="007A4558" w:rsidRDefault="007A4558" w:rsidP="007A4558">
      <w:pPr>
        <w:pStyle w:val="BodyText"/>
        <w:rPr>
          <w:b/>
          <w:bCs/>
        </w:rPr>
      </w:pPr>
    </w:p>
    <w:p w14:paraId="3A554EBF" w14:textId="20BD9631" w:rsidR="007A4558" w:rsidRDefault="007A4558" w:rsidP="007A4558">
      <w:pPr>
        <w:pStyle w:val="BodyText"/>
        <w:rPr>
          <w:b/>
          <w:bCs/>
        </w:rPr>
      </w:pPr>
      <w:r w:rsidRPr="00117401">
        <w:rPr>
          <w:b/>
          <w:bCs/>
        </w:rPr>
        <w:t>Attributes:</w:t>
      </w:r>
    </w:p>
    <w:p w14:paraId="24379BDC" w14:textId="77777777" w:rsidR="007A4558" w:rsidRDefault="007A4558" w:rsidP="007A4558">
      <w:pPr>
        <w:pStyle w:val="BodyText"/>
        <w:rPr>
          <w:b/>
          <w:bCs/>
        </w:rPr>
      </w:pPr>
    </w:p>
    <w:p w14:paraId="48BE5CFD" w14:textId="04631A65" w:rsidR="007A4558" w:rsidRDefault="007A4558" w:rsidP="007A4558">
      <w:pPr>
        <w:pStyle w:val="BodyText"/>
        <w:rPr>
          <w:b/>
          <w:bCs/>
        </w:rPr>
      </w:pPr>
      <w:r>
        <w:rPr>
          <w:b/>
          <w:bCs/>
          <w:noProof/>
        </w:rPr>
        <w:lastRenderedPageBreak/>
        <w:drawing>
          <wp:inline distT="0" distB="0" distL="0" distR="0" wp14:anchorId="45C26F96" wp14:editId="73731370">
            <wp:extent cx="4305300" cy="1319756"/>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326335" cy="1326204"/>
                    </a:xfrm>
                    <a:prstGeom prst="rect">
                      <a:avLst/>
                    </a:prstGeom>
                    <a:noFill/>
                    <a:ln>
                      <a:noFill/>
                    </a:ln>
                  </pic:spPr>
                </pic:pic>
              </a:graphicData>
            </a:graphic>
          </wp:inline>
        </w:drawing>
      </w:r>
    </w:p>
    <w:p w14:paraId="68F85581" w14:textId="433E6E17" w:rsidR="007A4558" w:rsidRDefault="007A4558" w:rsidP="00301F38">
      <w:pPr>
        <w:pStyle w:val="Heading3"/>
      </w:pPr>
      <w:r w:rsidRPr="007A4558">
        <w:t>B.1.55</w:t>
      </w:r>
      <w:r>
        <w:tab/>
      </w:r>
      <w:r w:rsidRPr="007A4558">
        <w:t>marker</w:t>
      </w:r>
    </w:p>
    <w:p w14:paraId="507CA119" w14:textId="77777777" w:rsidR="007A4558" w:rsidRPr="0052012F" w:rsidRDefault="007A4558" w:rsidP="007A4558">
      <w:pPr>
        <w:pStyle w:val="BodyText"/>
      </w:pPr>
      <w:r w:rsidRPr="0052012F">
        <w:rPr>
          <w:b/>
        </w:rPr>
        <w:t>Purpose</w:t>
      </w:r>
      <w:r w:rsidRPr="0052012F">
        <w:t>:</w:t>
      </w:r>
    </w:p>
    <w:p w14:paraId="3A4DF29B" w14:textId="599B2102" w:rsidR="007A4558" w:rsidRDefault="007A4558" w:rsidP="007A4558">
      <w:pPr>
        <w:pStyle w:val="BodyText"/>
      </w:pPr>
      <w:r w:rsidRPr="007A4558">
        <w:t>Marker properties.</w:t>
      </w:r>
    </w:p>
    <w:p w14:paraId="2F4E3A6C" w14:textId="77777777" w:rsidR="007A4558" w:rsidRDefault="007A4558" w:rsidP="007A4558">
      <w:pPr>
        <w:pStyle w:val="BodyText"/>
        <w:rPr>
          <w:b/>
        </w:rPr>
      </w:pPr>
    </w:p>
    <w:p w14:paraId="5B60F707" w14:textId="68491C46" w:rsidR="007A4558" w:rsidRDefault="007A4558" w:rsidP="007A4558">
      <w:pPr>
        <w:pStyle w:val="BodyText"/>
        <w:rPr>
          <w:rFonts w:ascii="Courier New" w:hAnsi="Courier New" w:cs="Courier New"/>
        </w:rPr>
      </w:pPr>
      <w:r w:rsidRPr="0052012F">
        <w:rPr>
          <w:b/>
        </w:rPr>
        <w:t>Equivalent in</w:t>
      </w:r>
      <w:r>
        <w:tab/>
      </w:r>
      <w:r>
        <w:tab/>
      </w:r>
      <w:proofErr w:type="spellStart"/>
      <w:r>
        <w:rPr>
          <w:rFonts w:ascii="Courier New" w:hAnsi="Courier New" w:cs="Courier New"/>
        </w:rPr>
        <w:t>JCMarker</w:t>
      </w:r>
      <w:proofErr w:type="spellEnd"/>
    </w:p>
    <w:p w14:paraId="31F1B5C3"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0D6DB19" w14:textId="77777777" w:rsidR="007A4558" w:rsidRDefault="007A4558" w:rsidP="007A4558">
      <w:pPr>
        <w:pStyle w:val="BodyText"/>
        <w:rPr>
          <w:b/>
        </w:rPr>
      </w:pPr>
      <w:r>
        <w:rPr>
          <w:b/>
        </w:rPr>
        <w:tab/>
      </w:r>
    </w:p>
    <w:p w14:paraId="6DA01F14" w14:textId="77777777" w:rsidR="007A4558" w:rsidRDefault="007A4558" w:rsidP="007A4558">
      <w:pPr>
        <w:pStyle w:val="BodyText"/>
        <w:rPr>
          <w:b/>
        </w:rPr>
      </w:pPr>
      <w:r w:rsidRPr="00474950">
        <w:rPr>
          <w:b/>
        </w:rPr>
        <w:t>Sub-Elements:</w:t>
      </w:r>
      <w:r>
        <w:rPr>
          <w:b/>
        </w:rPr>
        <w:tab/>
      </w:r>
      <w:r>
        <w:rPr>
          <w:b/>
        </w:rPr>
        <w:tab/>
      </w:r>
    </w:p>
    <w:p w14:paraId="36AC5213" w14:textId="309E0977" w:rsidR="007A4558" w:rsidRDefault="007A4558" w:rsidP="00013289">
      <w:pPr>
        <w:pStyle w:val="BodyText"/>
        <w:numPr>
          <w:ilvl w:val="0"/>
          <w:numId w:val="94"/>
        </w:numPr>
        <w:ind w:left="4680"/>
        <w:rPr>
          <w:rFonts w:ascii="Courier New" w:hAnsi="Courier New" w:cs="Courier New"/>
        </w:rPr>
      </w:pPr>
      <w:r>
        <w:rPr>
          <w:rFonts w:ascii="Courier New" w:hAnsi="Courier New" w:cs="Courier New"/>
        </w:rPr>
        <w:t>line</w:t>
      </w:r>
      <w:r w:rsidRPr="00201434">
        <w:rPr>
          <w:rFonts w:ascii="Courier New" w:hAnsi="Courier New" w:cs="Courier New"/>
        </w:rPr>
        <w:t>-</w:t>
      </w:r>
      <w:r>
        <w:rPr>
          <w:rFonts w:ascii="Courier New" w:hAnsi="Courier New" w:cs="Courier New"/>
        </w:rPr>
        <w:t>style</w:t>
      </w:r>
    </w:p>
    <w:p w14:paraId="0BD56B49" w14:textId="34BE108D" w:rsidR="007A4558" w:rsidRDefault="007A4558" w:rsidP="00013289">
      <w:pPr>
        <w:pStyle w:val="BodyText"/>
        <w:numPr>
          <w:ilvl w:val="0"/>
          <w:numId w:val="94"/>
        </w:numPr>
        <w:ind w:left="4680"/>
        <w:rPr>
          <w:rFonts w:ascii="Courier New" w:hAnsi="Courier New" w:cs="Courier New"/>
        </w:rPr>
      </w:pPr>
      <w:r>
        <w:rPr>
          <w:rFonts w:ascii="Courier New" w:hAnsi="Courier New" w:cs="Courier New"/>
        </w:rPr>
        <w:t>legend-image-map-info</w:t>
      </w:r>
    </w:p>
    <w:p w14:paraId="158194D5" w14:textId="224B00E3" w:rsidR="007A4558" w:rsidRDefault="007A4558" w:rsidP="00013289">
      <w:pPr>
        <w:pStyle w:val="BodyText"/>
        <w:numPr>
          <w:ilvl w:val="0"/>
          <w:numId w:val="94"/>
        </w:numPr>
        <w:ind w:left="4680"/>
        <w:rPr>
          <w:rFonts w:ascii="Courier New" w:hAnsi="Courier New" w:cs="Courier New"/>
        </w:rPr>
      </w:pPr>
      <w:r>
        <w:rPr>
          <w:rFonts w:ascii="Courier New" w:hAnsi="Courier New" w:cs="Courier New"/>
        </w:rPr>
        <w:t>chart-label</w:t>
      </w:r>
    </w:p>
    <w:p w14:paraId="6D2B92D6" w14:textId="77777777" w:rsidR="007A4558" w:rsidRDefault="007A4558" w:rsidP="007A4558">
      <w:pPr>
        <w:pStyle w:val="BodyText"/>
        <w:rPr>
          <w:b/>
          <w:bCs/>
        </w:rPr>
      </w:pPr>
    </w:p>
    <w:p w14:paraId="3BAD13B4" w14:textId="326DCC19" w:rsidR="007A4558" w:rsidRDefault="007A4558" w:rsidP="007A4558">
      <w:pPr>
        <w:pStyle w:val="BodyText"/>
        <w:rPr>
          <w:b/>
          <w:bCs/>
        </w:rPr>
      </w:pPr>
      <w:r w:rsidRPr="00117401">
        <w:rPr>
          <w:b/>
          <w:bCs/>
        </w:rPr>
        <w:t>Attributes:</w:t>
      </w:r>
    </w:p>
    <w:p w14:paraId="393BA76F" w14:textId="2C28C3D5" w:rsidR="007A4558" w:rsidRDefault="007A4558" w:rsidP="007A4558">
      <w:pPr>
        <w:pStyle w:val="BodyText"/>
        <w:rPr>
          <w:b/>
          <w:bCs/>
        </w:rPr>
      </w:pPr>
      <w:r>
        <w:rPr>
          <w:b/>
          <w:bCs/>
          <w:noProof/>
        </w:rPr>
        <w:lastRenderedPageBreak/>
        <w:drawing>
          <wp:inline distT="0" distB="0" distL="0" distR="0" wp14:anchorId="7B9D5081" wp14:editId="404B848C">
            <wp:extent cx="4286658" cy="4133850"/>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292947" cy="4139914"/>
                    </a:xfrm>
                    <a:prstGeom prst="rect">
                      <a:avLst/>
                    </a:prstGeom>
                    <a:noFill/>
                    <a:ln>
                      <a:noFill/>
                    </a:ln>
                  </pic:spPr>
                </pic:pic>
              </a:graphicData>
            </a:graphic>
          </wp:inline>
        </w:drawing>
      </w:r>
    </w:p>
    <w:p w14:paraId="32ED8092" w14:textId="2ACB016B" w:rsidR="007A4558" w:rsidRDefault="007A4558" w:rsidP="00301F38">
      <w:pPr>
        <w:pStyle w:val="Heading3"/>
      </w:pPr>
      <w:r w:rsidRPr="007A4558">
        <w:t>B.1.56</w:t>
      </w:r>
      <w:r>
        <w:tab/>
      </w:r>
      <w:r w:rsidRPr="007A4558">
        <w:t>matte-border</w:t>
      </w:r>
    </w:p>
    <w:p w14:paraId="74956ED5" w14:textId="77777777" w:rsidR="007A4558" w:rsidRPr="0052012F" w:rsidRDefault="007A4558" w:rsidP="007A4558">
      <w:pPr>
        <w:pStyle w:val="BodyText"/>
      </w:pPr>
      <w:r w:rsidRPr="0052012F">
        <w:rPr>
          <w:b/>
        </w:rPr>
        <w:t>Purpose</w:t>
      </w:r>
      <w:r w:rsidRPr="0052012F">
        <w:t>:</w:t>
      </w:r>
    </w:p>
    <w:p w14:paraId="10CC1AE1" w14:textId="1F362B19" w:rsidR="007A4558" w:rsidRDefault="007A4558" w:rsidP="007A4558">
      <w:pPr>
        <w:pStyle w:val="BodyText"/>
      </w:pPr>
      <w:r w:rsidRPr="007A4558">
        <w:t>Matte borders.</w:t>
      </w:r>
    </w:p>
    <w:p w14:paraId="7C2011A1" w14:textId="77777777" w:rsidR="007A4558" w:rsidRDefault="007A4558" w:rsidP="007A4558">
      <w:pPr>
        <w:pStyle w:val="BodyText"/>
        <w:rPr>
          <w:b/>
        </w:rPr>
      </w:pPr>
    </w:p>
    <w:p w14:paraId="012FE5D6" w14:textId="5ECDFAFB" w:rsidR="007A4558" w:rsidRDefault="007A4558" w:rsidP="007A4558">
      <w:pPr>
        <w:pStyle w:val="BodyText"/>
        <w:rPr>
          <w:rFonts w:ascii="Courier New" w:hAnsi="Courier New" w:cs="Courier New"/>
        </w:rPr>
      </w:pPr>
      <w:r w:rsidRPr="0052012F">
        <w:rPr>
          <w:b/>
        </w:rPr>
        <w:t>Equivalent in</w:t>
      </w:r>
      <w:r>
        <w:tab/>
      </w:r>
      <w:r>
        <w:tab/>
      </w:r>
      <w:proofErr w:type="spellStart"/>
      <w:proofErr w:type="gramStart"/>
      <w:r w:rsidRPr="007A4558">
        <w:rPr>
          <w:rFonts w:ascii="Courier New" w:hAnsi="Courier New" w:cs="Courier New"/>
        </w:rPr>
        <w:t>javax.swing</w:t>
      </w:r>
      <w:proofErr w:type="gramEnd"/>
      <w:r w:rsidRPr="007A4558">
        <w:rPr>
          <w:rFonts w:ascii="Courier New" w:hAnsi="Courier New" w:cs="Courier New"/>
        </w:rPr>
        <w:t>.border.MatteBorder</w:t>
      </w:r>
      <w:proofErr w:type="spellEnd"/>
    </w:p>
    <w:p w14:paraId="2590E9C8"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4365697C" w14:textId="77777777" w:rsidR="007A4558" w:rsidRDefault="007A4558" w:rsidP="007A4558">
      <w:pPr>
        <w:pStyle w:val="BodyText"/>
        <w:rPr>
          <w:b/>
        </w:rPr>
      </w:pPr>
      <w:r>
        <w:rPr>
          <w:b/>
        </w:rPr>
        <w:tab/>
      </w:r>
    </w:p>
    <w:p w14:paraId="248C987F" w14:textId="4D929C33" w:rsidR="007A4558" w:rsidRDefault="007A4558" w:rsidP="007A4558">
      <w:pPr>
        <w:pStyle w:val="BodyText"/>
      </w:pPr>
      <w:r w:rsidRPr="00474950">
        <w:rPr>
          <w:b/>
        </w:rPr>
        <w:t>Sub-Elements:</w:t>
      </w:r>
      <w:r>
        <w:rPr>
          <w:b/>
        </w:rPr>
        <w:tab/>
      </w:r>
      <w:r>
        <w:rPr>
          <w:b/>
        </w:rPr>
        <w:tab/>
      </w:r>
      <w:r w:rsidRPr="007A4558">
        <w:rPr>
          <w:rFonts w:ascii="Courier New" w:hAnsi="Courier New" w:cs="Courier New"/>
        </w:rPr>
        <w:t>insets</w:t>
      </w:r>
    </w:p>
    <w:p w14:paraId="40C30539" w14:textId="77777777" w:rsidR="007A4558" w:rsidRDefault="007A4558" w:rsidP="007A4558">
      <w:pPr>
        <w:pStyle w:val="BodyText"/>
        <w:rPr>
          <w:b/>
          <w:bCs/>
        </w:rPr>
      </w:pPr>
    </w:p>
    <w:p w14:paraId="14AC2152" w14:textId="47A84E4B" w:rsidR="007A4558" w:rsidRDefault="007A4558" w:rsidP="007A4558">
      <w:pPr>
        <w:pStyle w:val="BodyText"/>
        <w:rPr>
          <w:b/>
          <w:bCs/>
        </w:rPr>
      </w:pPr>
      <w:r w:rsidRPr="00117401">
        <w:rPr>
          <w:b/>
          <w:bCs/>
        </w:rPr>
        <w:t>Attributes:</w:t>
      </w:r>
    </w:p>
    <w:p w14:paraId="1ED06F8F" w14:textId="1E26F53A" w:rsidR="007A4558" w:rsidRDefault="007A4558">
      <w:pPr>
        <w:ind w:left="0"/>
        <w:rPr>
          <w:b/>
          <w:bCs/>
          <w:szCs w:val="18"/>
        </w:rPr>
      </w:pPr>
    </w:p>
    <w:p w14:paraId="3CEA536D" w14:textId="77777777" w:rsidR="007A4558" w:rsidRDefault="007A4558" w:rsidP="007A4558">
      <w:pPr>
        <w:pStyle w:val="BodyText"/>
        <w:rPr>
          <w:rFonts w:ascii="PMGPF J+ Helvetica" w:eastAsiaTheme="minorHAnsi" w:hAnsi="PMGPF J+ Helvetica" w:cs="PMGPF J+ Helvetica"/>
          <w:b/>
          <w:bCs/>
          <w:color w:val="000000"/>
          <w:sz w:val="20"/>
          <w:szCs w:val="20"/>
        </w:rPr>
      </w:pPr>
      <w:r>
        <w:rPr>
          <w:b/>
          <w:bCs/>
          <w:noProof/>
        </w:rPr>
        <w:drawing>
          <wp:inline distT="0" distB="0" distL="0" distR="0" wp14:anchorId="34168BB0" wp14:editId="34B3CD0A">
            <wp:extent cx="4243464" cy="552450"/>
            <wp:effectExtent l="0" t="0" r="508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345743" cy="565766"/>
                    </a:xfrm>
                    <a:prstGeom prst="rect">
                      <a:avLst/>
                    </a:prstGeom>
                    <a:noFill/>
                    <a:ln>
                      <a:noFill/>
                    </a:ln>
                  </pic:spPr>
                </pic:pic>
              </a:graphicData>
            </a:graphic>
          </wp:inline>
        </w:drawing>
      </w:r>
    </w:p>
    <w:p w14:paraId="681BB02D" w14:textId="77777777" w:rsidR="00301F38" w:rsidRDefault="00301F38">
      <w:pPr>
        <w:ind w:left="0"/>
        <w:rPr>
          <w:rFonts w:ascii="Arial Narrow" w:eastAsia="Arial" w:hAnsi="Arial Narrow" w:cs="Arial"/>
          <w:b/>
          <w:bCs/>
          <w:sz w:val="24"/>
          <w:szCs w:val="28"/>
        </w:rPr>
      </w:pPr>
      <w:r>
        <w:br w:type="page"/>
      </w:r>
    </w:p>
    <w:p w14:paraId="2371F93C" w14:textId="6DBF89F0" w:rsidR="007A4558" w:rsidRDefault="007A4558" w:rsidP="00301F38">
      <w:pPr>
        <w:pStyle w:val="Heading3"/>
      </w:pPr>
      <w:r w:rsidRPr="007A4558">
        <w:lastRenderedPageBreak/>
        <w:t>B.1.57</w:t>
      </w:r>
      <w:r>
        <w:tab/>
      </w:r>
      <w:r w:rsidRPr="007A4558">
        <w:t>multi-col</w:t>
      </w:r>
    </w:p>
    <w:p w14:paraId="2509BC7C" w14:textId="77777777" w:rsidR="007A4558" w:rsidRPr="0052012F" w:rsidRDefault="007A4558" w:rsidP="007A4558">
      <w:pPr>
        <w:pStyle w:val="BodyText"/>
      </w:pPr>
      <w:r w:rsidRPr="0052012F">
        <w:rPr>
          <w:b/>
        </w:rPr>
        <w:t>Purpose</w:t>
      </w:r>
      <w:r w:rsidRPr="0052012F">
        <w:t>:</w:t>
      </w:r>
    </w:p>
    <w:p w14:paraId="27CEAE9B" w14:textId="5B88546D" w:rsidR="007A4558" w:rsidRDefault="007A4558" w:rsidP="007A4558">
      <w:pPr>
        <w:pStyle w:val="BodyText"/>
      </w:pPr>
      <w:r w:rsidRPr="007A4558">
        <w:t xml:space="preserve">Attributes to use when the value of the </w:t>
      </w:r>
      <w:r w:rsidRPr="00F071E2">
        <w:rPr>
          <w:rFonts w:ascii="Courier New" w:hAnsi="Courier New" w:cs="Courier New"/>
        </w:rPr>
        <w:t>&lt;legend&gt;</w:t>
      </w:r>
      <w:r w:rsidRPr="007A4558">
        <w:t xml:space="preserve"> element’s type attribute is </w:t>
      </w:r>
      <w:proofErr w:type="spellStart"/>
      <w:r w:rsidRPr="00F071E2">
        <w:rPr>
          <w:rFonts w:ascii="Courier New" w:hAnsi="Courier New" w:cs="Courier New"/>
        </w:rPr>
        <w:t>MultiCol</w:t>
      </w:r>
      <w:proofErr w:type="spellEnd"/>
      <w:r w:rsidRPr="007A4558">
        <w:t>.</w:t>
      </w:r>
    </w:p>
    <w:p w14:paraId="181BADAC" w14:textId="77777777" w:rsidR="007A4558" w:rsidRDefault="007A4558" w:rsidP="007A4558">
      <w:pPr>
        <w:pStyle w:val="BodyText"/>
        <w:rPr>
          <w:b/>
        </w:rPr>
      </w:pPr>
    </w:p>
    <w:p w14:paraId="3F0D3193" w14:textId="6C3C0B25" w:rsidR="007A4558" w:rsidRDefault="007A4558" w:rsidP="007A4558">
      <w:pPr>
        <w:pStyle w:val="BodyText"/>
        <w:rPr>
          <w:rFonts w:ascii="Courier New" w:hAnsi="Courier New" w:cs="Courier New"/>
        </w:rPr>
      </w:pPr>
      <w:r w:rsidRPr="0052012F">
        <w:rPr>
          <w:b/>
        </w:rPr>
        <w:t>Equivalent in</w:t>
      </w:r>
      <w:r>
        <w:tab/>
      </w:r>
      <w:proofErr w:type="spellStart"/>
      <w:proofErr w:type="gramStart"/>
      <w:r w:rsidRPr="007A4558">
        <w:rPr>
          <w:rFonts w:ascii="Courier New" w:hAnsi="Courier New" w:cs="Courier New"/>
        </w:rPr>
        <w:t>com.klg.jclass</w:t>
      </w:r>
      <w:proofErr w:type="gramEnd"/>
      <w:r w:rsidRPr="007A4558">
        <w:rPr>
          <w:rFonts w:ascii="Courier New" w:hAnsi="Courier New" w:cs="Courier New"/>
        </w:rPr>
        <w:t>.util.legend.JCMultiColLegend</w:t>
      </w:r>
      <w:proofErr w:type="spellEnd"/>
    </w:p>
    <w:p w14:paraId="78339B65" w14:textId="77777777" w:rsidR="007A4558" w:rsidRDefault="007A4558" w:rsidP="007A455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EDD62AE" w14:textId="77777777" w:rsidR="007A4558" w:rsidRDefault="007A4558" w:rsidP="007A4558">
      <w:pPr>
        <w:pStyle w:val="BodyText"/>
        <w:rPr>
          <w:b/>
        </w:rPr>
      </w:pPr>
      <w:r>
        <w:rPr>
          <w:b/>
        </w:rPr>
        <w:tab/>
      </w:r>
    </w:p>
    <w:p w14:paraId="3E1FAA1E" w14:textId="7A95D0E4" w:rsidR="007A4558" w:rsidRDefault="007A4558" w:rsidP="007A4558">
      <w:pPr>
        <w:pStyle w:val="BodyText"/>
      </w:pPr>
      <w:r w:rsidRPr="00474950">
        <w:rPr>
          <w:b/>
        </w:rPr>
        <w:t>Sub-Elements:</w:t>
      </w:r>
      <w:r>
        <w:rPr>
          <w:b/>
        </w:rPr>
        <w:tab/>
      </w:r>
      <w:r>
        <w:rPr>
          <w:b/>
        </w:rPr>
        <w:tab/>
      </w:r>
      <w:r w:rsidRPr="007A4558">
        <w:t>none</w:t>
      </w:r>
    </w:p>
    <w:p w14:paraId="5FCE12F1" w14:textId="77777777" w:rsidR="007A4558" w:rsidRDefault="007A4558" w:rsidP="007A4558">
      <w:pPr>
        <w:pStyle w:val="BodyText"/>
        <w:rPr>
          <w:b/>
          <w:bCs/>
        </w:rPr>
      </w:pPr>
    </w:p>
    <w:p w14:paraId="7FB9A3C7" w14:textId="76866FEF" w:rsidR="007A4558" w:rsidRDefault="007A4558" w:rsidP="007A4558">
      <w:pPr>
        <w:pStyle w:val="BodyText"/>
        <w:rPr>
          <w:b/>
          <w:bCs/>
        </w:rPr>
      </w:pPr>
      <w:r w:rsidRPr="00117401">
        <w:rPr>
          <w:b/>
          <w:bCs/>
        </w:rPr>
        <w:t>Attributes:</w:t>
      </w:r>
    </w:p>
    <w:p w14:paraId="1E8109F4" w14:textId="77777777" w:rsidR="007A4558" w:rsidRDefault="007A4558" w:rsidP="007A4558">
      <w:pPr>
        <w:pStyle w:val="BodyText"/>
        <w:rPr>
          <w:b/>
          <w:bCs/>
        </w:rPr>
      </w:pPr>
    </w:p>
    <w:p w14:paraId="17F23E42" w14:textId="57679F4B" w:rsidR="007A4558" w:rsidRDefault="007A4558" w:rsidP="007A4558">
      <w:pPr>
        <w:pStyle w:val="BodyText"/>
        <w:rPr>
          <w:b/>
          <w:bCs/>
        </w:rPr>
      </w:pPr>
      <w:r>
        <w:rPr>
          <w:b/>
          <w:bCs/>
          <w:noProof/>
        </w:rPr>
        <w:drawing>
          <wp:inline distT="0" distB="0" distL="0" distR="0" wp14:anchorId="733B932F" wp14:editId="34C14BD1">
            <wp:extent cx="4324350" cy="814379"/>
            <wp:effectExtent l="0" t="0" r="0" b="508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367388" cy="822484"/>
                    </a:xfrm>
                    <a:prstGeom prst="rect">
                      <a:avLst/>
                    </a:prstGeom>
                    <a:noFill/>
                    <a:ln>
                      <a:noFill/>
                    </a:ln>
                  </pic:spPr>
                </pic:pic>
              </a:graphicData>
            </a:graphic>
          </wp:inline>
        </w:drawing>
      </w:r>
    </w:p>
    <w:p w14:paraId="3D56EF4A" w14:textId="1606C3AE" w:rsidR="007A4558" w:rsidRDefault="007A4558" w:rsidP="00301F38">
      <w:pPr>
        <w:pStyle w:val="Heading3"/>
      </w:pPr>
      <w:r w:rsidRPr="007A4558">
        <w:t>B.1.58</w:t>
      </w:r>
      <w:r w:rsidR="00A7617F">
        <w:tab/>
      </w:r>
      <w:r w:rsidRPr="007A4558">
        <w:t>offset</w:t>
      </w:r>
    </w:p>
    <w:p w14:paraId="04034B48" w14:textId="77777777" w:rsidR="00A7617F" w:rsidRPr="0052012F" w:rsidRDefault="00A7617F" w:rsidP="00A7617F">
      <w:pPr>
        <w:pStyle w:val="BodyText"/>
      </w:pPr>
      <w:r w:rsidRPr="0052012F">
        <w:rPr>
          <w:b/>
        </w:rPr>
        <w:t>Purpose</w:t>
      </w:r>
      <w:r w:rsidRPr="0052012F">
        <w:t>:</w:t>
      </w:r>
    </w:p>
    <w:p w14:paraId="774D7A3F" w14:textId="14B9C060" w:rsidR="00A7617F" w:rsidRDefault="00A7617F" w:rsidP="00A7617F">
      <w:pPr>
        <w:pStyle w:val="BodyText"/>
      </w:pPr>
      <w:r w:rsidRPr="00A7617F">
        <w:t>The offset from where the label is attached to the chart to where the label is drawn.</w:t>
      </w:r>
    </w:p>
    <w:p w14:paraId="3515D1DB" w14:textId="77777777" w:rsidR="00A7617F" w:rsidRDefault="00A7617F" w:rsidP="00A7617F">
      <w:pPr>
        <w:pStyle w:val="BodyText"/>
        <w:rPr>
          <w:b/>
        </w:rPr>
      </w:pPr>
    </w:p>
    <w:p w14:paraId="7257C46F" w14:textId="1C18B5CE" w:rsidR="00A7617F" w:rsidRDefault="00A7617F" w:rsidP="00A7617F">
      <w:pPr>
        <w:pStyle w:val="BodyText"/>
        <w:rPr>
          <w:rFonts w:ascii="Courier New" w:hAnsi="Courier New" w:cs="Courier New"/>
        </w:rPr>
      </w:pPr>
      <w:r w:rsidRPr="0052012F">
        <w:rPr>
          <w:b/>
        </w:rPr>
        <w:t>Equivalent in</w:t>
      </w:r>
      <w:r>
        <w:tab/>
      </w:r>
      <w:r>
        <w:tab/>
      </w:r>
      <w:proofErr w:type="spellStart"/>
      <w:proofErr w:type="gramStart"/>
      <w:r w:rsidRPr="00A7617F">
        <w:rPr>
          <w:rFonts w:ascii="Courier New" w:hAnsi="Courier New" w:cs="Courier New"/>
        </w:rPr>
        <w:t>java.awt.Point</w:t>
      </w:r>
      <w:proofErr w:type="spellEnd"/>
      <w:proofErr w:type="gramEnd"/>
    </w:p>
    <w:p w14:paraId="2C17D8C7"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9E406E9" w14:textId="77777777" w:rsidR="00A7617F" w:rsidRDefault="00A7617F" w:rsidP="00A7617F">
      <w:pPr>
        <w:pStyle w:val="BodyText"/>
        <w:rPr>
          <w:b/>
        </w:rPr>
      </w:pPr>
      <w:r>
        <w:rPr>
          <w:b/>
        </w:rPr>
        <w:tab/>
      </w:r>
    </w:p>
    <w:p w14:paraId="2BE9F076" w14:textId="77777777" w:rsidR="00A7617F" w:rsidRDefault="00A7617F" w:rsidP="00A7617F">
      <w:pPr>
        <w:pStyle w:val="BodyText"/>
      </w:pPr>
      <w:r w:rsidRPr="00474950">
        <w:rPr>
          <w:b/>
        </w:rPr>
        <w:t>Sub-Elements:</w:t>
      </w:r>
      <w:r>
        <w:rPr>
          <w:b/>
        </w:rPr>
        <w:tab/>
      </w:r>
      <w:r>
        <w:rPr>
          <w:b/>
        </w:rPr>
        <w:tab/>
      </w:r>
      <w:r w:rsidRPr="007A4558">
        <w:t>none</w:t>
      </w:r>
    </w:p>
    <w:p w14:paraId="48BAB436" w14:textId="77777777" w:rsidR="00A7617F" w:rsidRDefault="00A7617F" w:rsidP="00A7617F">
      <w:pPr>
        <w:pStyle w:val="BodyText"/>
        <w:rPr>
          <w:b/>
          <w:bCs/>
        </w:rPr>
      </w:pPr>
    </w:p>
    <w:p w14:paraId="3DA05130" w14:textId="5819EBDE" w:rsidR="00A7617F" w:rsidRDefault="00A7617F" w:rsidP="00A7617F">
      <w:pPr>
        <w:pStyle w:val="BodyText"/>
        <w:rPr>
          <w:b/>
          <w:bCs/>
        </w:rPr>
      </w:pPr>
      <w:r w:rsidRPr="00117401">
        <w:rPr>
          <w:b/>
          <w:bCs/>
        </w:rPr>
        <w:t>Attributes:</w:t>
      </w:r>
    </w:p>
    <w:p w14:paraId="757A9516" w14:textId="77777777" w:rsidR="00A7617F" w:rsidRDefault="00A7617F" w:rsidP="00A7617F">
      <w:pPr>
        <w:pStyle w:val="BodyText"/>
        <w:rPr>
          <w:b/>
          <w:bCs/>
        </w:rPr>
      </w:pPr>
    </w:p>
    <w:p w14:paraId="4B7D2044" w14:textId="7AB66D57" w:rsidR="00A7617F" w:rsidRDefault="00A7617F" w:rsidP="00A7617F">
      <w:pPr>
        <w:pStyle w:val="BodyText"/>
        <w:rPr>
          <w:b/>
          <w:bCs/>
        </w:rPr>
      </w:pPr>
      <w:r>
        <w:rPr>
          <w:b/>
          <w:bCs/>
          <w:noProof/>
        </w:rPr>
        <w:drawing>
          <wp:inline distT="0" distB="0" distL="0" distR="0" wp14:anchorId="5821FF57" wp14:editId="10B05783">
            <wp:extent cx="4324350" cy="78624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363967" cy="793448"/>
                    </a:xfrm>
                    <a:prstGeom prst="rect">
                      <a:avLst/>
                    </a:prstGeom>
                    <a:noFill/>
                    <a:ln>
                      <a:noFill/>
                    </a:ln>
                  </pic:spPr>
                </pic:pic>
              </a:graphicData>
            </a:graphic>
          </wp:inline>
        </w:drawing>
      </w:r>
    </w:p>
    <w:p w14:paraId="438DA8A7" w14:textId="3A1A0F0B" w:rsidR="00A7617F" w:rsidRDefault="00A7617F" w:rsidP="00301F38">
      <w:pPr>
        <w:pStyle w:val="Heading3"/>
      </w:pPr>
      <w:r w:rsidRPr="00A7617F">
        <w:t>B.1.59</w:t>
      </w:r>
      <w:r>
        <w:tab/>
      </w:r>
      <w:r w:rsidRPr="00A7617F">
        <w:t>other-slice-image-map-info-list</w:t>
      </w:r>
    </w:p>
    <w:p w14:paraId="24801A25" w14:textId="77777777" w:rsidR="00A7617F" w:rsidRPr="0052012F" w:rsidRDefault="00A7617F" w:rsidP="00A7617F">
      <w:pPr>
        <w:pStyle w:val="BodyText"/>
      </w:pPr>
      <w:r w:rsidRPr="0052012F">
        <w:rPr>
          <w:b/>
        </w:rPr>
        <w:t>Purpose</w:t>
      </w:r>
      <w:r w:rsidRPr="0052012F">
        <w:t>:</w:t>
      </w:r>
    </w:p>
    <w:p w14:paraId="4D70D7FE" w14:textId="18E7CFA0" w:rsidR="00A7617F" w:rsidRDefault="00A7617F" w:rsidP="00A7617F">
      <w:pPr>
        <w:pStyle w:val="BodyText"/>
        <w:rPr>
          <w:b/>
        </w:rPr>
      </w:pPr>
      <w:r w:rsidRPr="00A7617F">
        <w:t xml:space="preserve">A list of </w:t>
      </w:r>
      <w:r w:rsidRPr="00A7617F">
        <w:rPr>
          <w:rFonts w:ascii="Courier New" w:hAnsi="Courier New" w:cs="Courier New"/>
        </w:rPr>
        <w:t xml:space="preserve">image-map-info </w:t>
      </w:r>
      <w:r w:rsidRPr="00A7617F">
        <w:t>objects that give URL and extra information for the other slice, one for each data point.</w:t>
      </w:r>
    </w:p>
    <w:p w14:paraId="6761654B" w14:textId="77777777" w:rsidR="00A7617F" w:rsidRDefault="00A7617F" w:rsidP="00A7617F">
      <w:pPr>
        <w:pStyle w:val="BodyText"/>
        <w:rPr>
          <w:b/>
        </w:rPr>
      </w:pPr>
    </w:p>
    <w:p w14:paraId="7D1B0363" w14:textId="4DD7B5AC" w:rsidR="00A7617F" w:rsidRDefault="00A7617F" w:rsidP="00A7617F">
      <w:pPr>
        <w:pStyle w:val="BodyText"/>
        <w:rPr>
          <w:rFonts w:ascii="Courier New" w:hAnsi="Courier New" w:cs="Courier New"/>
        </w:rPr>
      </w:pPr>
      <w:r w:rsidRPr="0052012F">
        <w:rPr>
          <w:b/>
        </w:rPr>
        <w:t>Equivalent in</w:t>
      </w:r>
      <w:r>
        <w:tab/>
      </w:r>
      <w:r>
        <w:tab/>
      </w:r>
      <w:proofErr w:type="spellStart"/>
      <w:proofErr w:type="gramStart"/>
      <w:r w:rsidRPr="00A7617F">
        <w:rPr>
          <w:rFonts w:ascii="Courier New" w:hAnsi="Courier New" w:cs="Courier New"/>
        </w:rPr>
        <w:t>java.util</w:t>
      </w:r>
      <w:proofErr w:type="gramEnd"/>
      <w:r w:rsidRPr="00A7617F">
        <w:rPr>
          <w:rFonts w:ascii="Courier New" w:hAnsi="Courier New" w:cs="Courier New"/>
        </w:rPr>
        <w:t>.List</w:t>
      </w:r>
      <w:proofErr w:type="spellEnd"/>
    </w:p>
    <w:p w14:paraId="105DDE2F"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C21763B" w14:textId="77777777" w:rsidR="00A7617F" w:rsidRDefault="00A7617F" w:rsidP="00A7617F">
      <w:pPr>
        <w:pStyle w:val="BodyText"/>
        <w:rPr>
          <w:b/>
        </w:rPr>
      </w:pPr>
      <w:r>
        <w:rPr>
          <w:b/>
        </w:rPr>
        <w:tab/>
      </w:r>
    </w:p>
    <w:p w14:paraId="2AC1A860" w14:textId="759CB24A" w:rsidR="00A7617F" w:rsidRDefault="00A7617F" w:rsidP="00A7617F">
      <w:pPr>
        <w:pStyle w:val="BodyText"/>
      </w:pPr>
      <w:r w:rsidRPr="00474950">
        <w:rPr>
          <w:b/>
        </w:rPr>
        <w:t>Sub-Elements:</w:t>
      </w:r>
      <w:r>
        <w:rPr>
          <w:b/>
        </w:rPr>
        <w:tab/>
      </w:r>
      <w:r>
        <w:rPr>
          <w:b/>
        </w:rPr>
        <w:tab/>
      </w:r>
      <w:r w:rsidRPr="00A7617F">
        <w:rPr>
          <w:rFonts w:ascii="Courier New" w:hAnsi="Courier New" w:cs="Courier New"/>
        </w:rPr>
        <w:t>image-map-info</w:t>
      </w:r>
    </w:p>
    <w:p w14:paraId="626536ED" w14:textId="77777777" w:rsidR="00A7617F" w:rsidRDefault="00A7617F" w:rsidP="00A7617F">
      <w:pPr>
        <w:pStyle w:val="BodyText"/>
        <w:rPr>
          <w:b/>
          <w:bCs/>
        </w:rPr>
      </w:pPr>
    </w:p>
    <w:p w14:paraId="5FF909F2" w14:textId="7B6FC033" w:rsidR="00A7617F" w:rsidRDefault="00A7617F" w:rsidP="00A7617F">
      <w:pPr>
        <w:pStyle w:val="BodyText"/>
        <w:rPr>
          <w:bCs/>
        </w:rPr>
      </w:pPr>
      <w:r w:rsidRPr="00117401">
        <w:rPr>
          <w:b/>
          <w:bCs/>
        </w:rPr>
        <w:t>Attributes:</w:t>
      </w:r>
      <w:r>
        <w:rPr>
          <w:b/>
          <w:bCs/>
        </w:rPr>
        <w:tab/>
      </w:r>
      <w:r>
        <w:rPr>
          <w:b/>
          <w:bCs/>
        </w:rPr>
        <w:tab/>
      </w:r>
      <w:r w:rsidRPr="00A7617F">
        <w:rPr>
          <w:bCs/>
        </w:rPr>
        <w:t>none</w:t>
      </w:r>
    </w:p>
    <w:p w14:paraId="5977DF36" w14:textId="77777777" w:rsidR="00301F38" w:rsidRDefault="00301F38">
      <w:pPr>
        <w:ind w:left="0"/>
        <w:rPr>
          <w:rFonts w:ascii="Arial Narrow" w:eastAsia="Arial" w:hAnsi="Arial Narrow" w:cs="Arial"/>
          <w:b/>
          <w:bCs/>
          <w:sz w:val="24"/>
          <w:szCs w:val="28"/>
        </w:rPr>
      </w:pPr>
      <w:r>
        <w:br w:type="page"/>
      </w:r>
    </w:p>
    <w:p w14:paraId="092D5453" w14:textId="09428F15" w:rsidR="00A7617F" w:rsidRDefault="00A7617F" w:rsidP="00301F38">
      <w:pPr>
        <w:pStyle w:val="Heading3"/>
      </w:pPr>
      <w:r w:rsidRPr="00A7617F">
        <w:lastRenderedPageBreak/>
        <w:t>B.1.60</w:t>
      </w:r>
      <w:r>
        <w:tab/>
      </w:r>
      <w:r w:rsidRPr="00A7617F">
        <w:t>pie-format</w:t>
      </w:r>
    </w:p>
    <w:p w14:paraId="119E5D65" w14:textId="77777777" w:rsidR="00A7617F" w:rsidRPr="0052012F" w:rsidRDefault="00A7617F" w:rsidP="00A7617F">
      <w:pPr>
        <w:pStyle w:val="BodyText"/>
      </w:pPr>
      <w:r w:rsidRPr="0052012F">
        <w:rPr>
          <w:b/>
        </w:rPr>
        <w:t>Purpose</w:t>
      </w:r>
      <w:r w:rsidRPr="0052012F">
        <w:t>:</w:t>
      </w:r>
    </w:p>
    <w:p w14:paraId="3A13795C" w14:textId="542C2AEE" w:rsidR="00A7617F" w:rsidRDefault="00A7617F" w:rsidP="00A7617F">
      <w:pPr>
        <w:pStyle w:val="BodyText"/>
      </w:pPr>
      <w:r w:rsidRPr="00A7617F">
        <w:t>Properties specific to pie charts.</w:t>
      </w:r>
    </w:p>
    <w:p w14:paraId="3D77BEBC" w14:textId="77777777" w:rsidR="00A7617F" w:rsidRDefault="00A7617F" w:rsidP="00A7617F">
      <w:pPr>
        <w:pStyle w:val="BodyText"/>
        <w:rPr>
          <w:b/>
        </w:rPr>
      </w:pPr>
    </w:p>
    <w:p w14:paraId="1823A1B4" w14:textId="20B5BF9F" w:rsidR="00A7617F" w:rsidRDefault="00A7617F" w:rsidP="00A7617F">
      <w:pPr>
        <w:pStyle w:val="BodyText"/>
        <w:rPr>
          <w:rFonts w:ascii="Courier New" w:hAnsi="Courier New" w:cs="Courier New"/>
        </w:rPr>
      </w:pPr>
      <w:r w:rsidRPr="0052012F">
        <w:rPr>
          <w:b/>
        </w:rPr>
        <w:t>Equivalent in</w:t>
      </w:r>
      <w:r>
        <w:tab/>
      </w:r>
      <w:r>
        <w:tab/>
      </w:r>
      <w:proofErr w:type="spellStart"/>
      <w:r>
        <w:rPr>
          <w:rFonts w:ascii="Courier New" w:hAnsi="Courier New" w:cs="Courier New"/>
        </w:rPr>
        <w:t>JCPieChartFormat</w:t>
      </w:r>
      <w:proofErr w:type="spellEnd"/>
    </w:p>
    <w:p w14:paraId="29FF43B8"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40D5AEB4" w14:textId="77777777" w:rsidR="00A7617F" w:rsidRDefault="00A7617F" w:rsidP="00A7617F">
      <w:pPr>
        <w:pStyle w:val="BodyText"/>
        <w:rPr>
          <w:b/>
        </w:rPr>
      </w:pPr>
      <w:r>
        <w:rPr>
          <w:b/>
        </w:rPr>
        <w:tab/>
      </w:r>
    </w:p>
    <w:p w14:paraId="609C0675" w14:textId="77777777" w:rsidR="00A7617F" w:rsidRDefault="00A7617F" w:rsidP="00A7617F">
      <w:pPr>
        <w:pStyle w:val="BodyText"/>
        <w:rPr>
          <w:b/>
        </w:rPr>
      </w:pPr>
      <w:r w:rsidRPr="00474950">
        <w:rPr>
          <w:b/>
        </w:rPr>
        <w:t>Sub-Elements:</w:t>
      </w:r>
      <w:r>
        <w:rPr>
          <w:b/>
        </w:rPr>
        <w:tab/>
      </w:r>
      <w:r>
        <w:rPr>
          <w:b/>
        </w:rPr>
        <w:tab/>
      </w:r>
    </w:p>
    <w:p w14:paraId="5CB092E4" w14:textId="712D7BF0" w:rsidR="00A7617F" w:rsidRDefault="00A7617F" w:rsidP="00013289">
      <w:pPr>
        <w:pStyle w:val="BodyText"/>
        <w:numPr>
          <w:ilvl w:val="0"/>
          <w:numId w:val="94"/>
        </w:numPr>
        <w:ind w:left="4680"/>
        <w:rPr>
          <w:rFonts w:ascii="Courier New" w:hAnsi="Courier New" w:cs="Courier New"/>
        </w:rPr>
      </w:pPr>
      <w:r>
        <w:rPr>
          <w:rFonts w:ascii="Courier New" w:hAnsi="Courier New" w:cs="Courier New"/>
        </w:rPr>
        <w:t>fill</w:t>
      </w:r>
      <w:r w:rsidRPr="00201434">
        <w:rPr>
          <w:rFonts w:ascii="Courier New" w:hAnsi="Courier New" w:cs="Courier New"/>
        </w:rPr>
        <w:t>-</w:t>
      </w:r>
      <w:r>
        <w:rPr>
          <w:rFonts w:ascii="Courier New" w:hAnsi="Courier New" w:cs="Courier New"/>
        </w:rPr>
        <w:t>style</w:t>
      </w:r>
    </w:p>
    <w:p w14:paraId="7D000D3D" w14:textId="1812DCD5" w:rsidR="00A7617F" w:rsidRDefault="00A7617F" w:rsidP="00013289">
      <w:pPr>
        <w:pStyle w:val="BodyText"/>
        <w:numPr>
          <w:ilvl w:val="0"/>
          <w:numId w:val="94"/>
        </w:numPr>
        <w:ind w:left="4680"/>
        <w:rPr>
          <w:rFonts w:ascii="Courier New" w:hAnsi="Courier New" w:cs="Courier New"/>
        </w:rPr>
      </w:pPr>
      <w:r>
        <w:rPr>
          <w:rFonts w:ascii="Courier New" w:hAnsi="Courier New" w:cs="Courier New"/>
        </w:rPr>
        <w:t>other-slice-image-map-info-list</w:t>
      </w:r>
    </w:p>
    <w:p w14:paraId="0608EA41" w14:textId="0B055EBA" w:rsidR="00A7617F" w:rsidRDefault="00A7617F" w:rsidP="00013289">
      <w:pPr>
        <w:pStyle w:val="BodyText"/>
        <w:numPr>
          <w:ilvl w:val="0"/>
          <w:numId w:val="94"/>
        </w:numPr>
        <w:ind w:left="4680"/>
        <w:rPr>
          <w:rFonts w:ascii="Courier New" w:hAnsi="Courier New" w:cs="Courier New"/>
        </w:rPr>
      </w:pPr>
      <w:r>
        <w:rPr>
          <w:rFonts w:ascii="Courier New" w:hAnsi="Courier New" w:cs="Courier New"/>
        </w:rPr>
        <w:t>image-map-info</w:t>
      </w:r>
    </w:p>
    <w:p w14:paraId="680FCDB9" w14:textId="0090EBF9" w:rsidR="00A7617F" w:rsidRDefault="00A7617F" w:rsidP="00013289">
      <w:pPr>
        <w:pStyle w:val="BodyText"/>
        <w:numPr>
          <w:ilvl w:val="0"/>
          <w:numId w:val="94"/>
        </w:numPr>
        <w:ind w:left="4680"/>
        <w:rPr>
          <w:rFonts w:ascii="Courier New" w:hAnsi="Courier New" w:cs="Courier New"/>
        </w:rPr>
      </w:pPr>
      <w:r>
        <w:rPr>
          <w:rFonts w:ascii="Courier New" w:hAnsi="Courier New" w:cs="Courier New"/>
        </w:rPr>
        <w:t>explode-list</w:t>
      </w:r>
    </w:p>
    <w:p w14:paraId="1F0F744A" w14:textId="77777777" w:rsidR="00A7617F" w:rsidRDefault="00A7617F" w:rsidP="00A7617F">
      <w:pPr>
        <w:pStyle w:val="BodyText"/>
        <w:rPr>
          <w:b/>
          <w:bCs/>
        </w:rPr>
      </w:pPr>
    </w:p>
    <w:p w14:paraId="2EED08F6" w14:textId="4DA19DFA" w:rsidR="00A7617F" w:rsidRDefault="00A7617F" w:rsidP="00A7617F">
      <w:pPr>
        <w:pStyle w:val="BodyText"/>
        <w:rPr>
          <w:b/>
          <w:bCs/>
        </w:rPr>
      </w:pPr>
      <w:r w:rsidRPr="00117401">
        <w:rPr>
          <w:b/>
          <w:bCs/>
        </w:rPr>
        <w:t>Attributes:</w:t>
      </w:r>
    </w:p>
    <w:p w14:paraId="4C365B28" w14:textId="77777777" w:rsidR="00A7617F" w:rsidRDefault="00A7617F" w:rsidP="00A7617F">
      <w:pPr>
        <w:pStyle w:val="BodyText"/>
        <w:rPr>
          <w:b/>
          <w:bCs/>
        </w:rPr>
      </w:pPr>
    </w:p>
    <w:p w14:paraId="2BD62ADB" w14:textId="5C53F77A" w:rsidR="00A7617F" w:rsidRDefault="00A7617F" w:rsidP="00A7617F">
      <w:pPr>
        <w:pStyle w:val="BodyText"/>
        <w:rPr>
          <w:b/>
          <w:bCs/>
        </w:rPr>
      </w:pPr>
      <w:r>
        <w:rPr>
          <w:b/>
          <w:bCs/>
          <w:noProof/>
        </w:rPr>
        <w:drawing>
          <wp:inline distT="0" distB="0" distL="0" distR="0" wp14:anchorId="3A0A0531" wp14:editId="499754EB">
            <wp:extent cx="4229100" cy="2800781"/>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240464" cy="2808307"/>
                    </a:xfrm>
                    <a:prstGeom prst="rect">
                      <a:avLst/>
                    </a:prstGeom>
                    <a:noFill/>
                    <a:ln>
                      <a:noFill/>
                    </a:ln>
                  </pic:spPr>
                </pic:pic>
              </a:graphicData>
            </a:graphic>
          </wp:inline>
        </w:drawing>
      </w:r>
    </w:p>
    <w:p w14:paraId="1C49FD62" w14:textId="015A7005" w:rsidR="00A7617F" w:rsidRDefault="00A7617F" w:rsidP="00A7617F">
      <w:pPr>
        <w:pStyle w:val="BodyText"/>
        <w:rPr>
          <w:b/>
          <w:bCs/>
        </w:rPr>
      </w:pPr>
      <w:r>
        <w:rPr>
          <w:b/>
          <w:bCs/>
          <w:noProof/>
        </w:rPr>
        <w:lastRenderedPageBreak/>
        <w:drawing>
          <wp:inline distT="0" distB="0" distL="0" distR="0" wp14:anchorId="6A61BD17" wp14:editId="40C2844E">
            <wp:extent cx="4238625" cy="3451338"/>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243530" cy="3455332"/>
                    </a:xfrm>
                    <a:prstGeom prst="rect">
                      <a:avLst/>
                    </a:prstGeom>
                    <a:noFill/>
                    <a:ln>
                      <a:noFill/>
                    </a:ln>
                  </pic:spPr>
                </pic:pic>
              </a:graphicData>
            </a:graphic>
          </wp:inline>
        </w:drawing>
      </w:r>
    </w:p>
    <w:p w14:paraId="05880E77" w14:textId="2A308338" w:rsidR="00A7617F" w:rsidRDefault="00A7617F" w:rsidP="00301F38">
      <w:pPr>
        <w:pStyle w:val="Heading3"/>
      </w:pPr>
      <w:r w:rsidRPr="00A7617F">
        <w:t>B.1.61</w:t>
      </w:r>
      <w:r>
        <w:tab/>
      </w:r>
      <w:r w:rsidRPr="00A7617F">
        <w:t>plot-area</w:t>
      </w:r>
    </w:p>
    <w:p w14:paraId="42860F05" w14:textId="77777777" w:rsidR="00A7617F" w:rsidRPr="0052012F" w:rsidRDefault="00A7617F" w:rsidP="00A7617F">
      <w:pPr>
        <w:pStyle w:val="BodyText"/>
      </w:pPr>
      <w:r w:rsidRPr="0052012F">
        <w:rPr>
          <w:b/>
        </w:rPr>
        <w:t>Purpose</w:t>
      </w:r>
      <w:r w:rsidRPr="0052012F">
        <w:t>:</w:t>
      </w:r>
    </w:p>
    <w:p w14:paraId="58A5C043" w14:textId="226EDC6A" w:rsidR="00A7617F" w:rsidRDefault="00A7617F" w:rsidP="00A7617F">
      <w:pPr>
        <w:pStyle w:val="BodyText"/>
      </w:pPr>
      <w:r w:rsidRPr="00A7617F">
        <w:t>The rectangle within the chart area into which the data is drawn.</w:t>
      </w:r>
    </w:p>
    <w:p w14:paraId="120A8ECD" w14:textId="77777777" w:rsidR="00A7617F" w:rsidRDefault="00A7617F" w:rsidP="00A7617F">
      <w:pPr>
        <w:pStyle w:val="BodyText"/>
        <w:rPr>
          <w:b/>
        </w:rPr>
      </w:pPr>
    </w:p>
    <w:p w14:paraId="69CDBB7B" w14:textId="5D130204" w:rsidR="00A7617F" w:rsidRDefault="00A7617F" w:rsidP="00A7617F">
      <w:pPr>
        <w:pStyle w:val="BodyText"/>
        <w:rPr>
          <w:rFonts w:ascii="Courier New" w:hAnsi="Courier New" w:cs="Courier New"/>
        </w:rPr>
      </w:pPr>
      <w:r w:rsidRPr="0052012F">
        <w:rPr>
          <w:b/>
        </w:rPr>
        <w:t>Equivalent in</w:t>
      </w:r>
      <w:r>
        <w:tab/>
      </w:r>
      <w:r>
        <w:tab/>
      </w:r>
      <w:proofErr w:type="spellStart"/>
      <w:r>
        <w:rPr>
          <w:rFonts w:ascii="Courier New" w:hAnsi="Courier New" w:cs="Courier New"/>
        </w:rPr>
        <w:t>PlotArea</w:t>
      </w:r>
      <w:proofErr w:type="spellEnd"/>
    </w:p>
    <w:p w14:paraId="149E422A"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65D0EFD" w14:textId="77777777" w:rsidR="00A7617F" w:rsidRDefault="00A7617F" w:rsidP="00A7617F">
      <w:pPr>
        <w:pStyle w:val="BodyText"/>
        <w:rPr>
          <w:b/>
        </w:rPr>
      </w:pPr>
      <w:r>
        <w:rPr>
          <w:b/>
        </w:rPr>
        <w:tab/>
      </w:r>
    </w:p>
    <w:p w14:paraId="04FDADBB" w14:textId="77777777" w:rsidR="00A7617F" w:rsidRDefault="00A7617F" w:rsidP="00A7617F">
      <w:pPr>
        <w:pStyle w:val="BodyText"/>
        <w:rPr>
          <w:rFonts w:ascii="Courier New" w:hAnsi="Courier New" w:cs="Courier New"/>
        </w:rPr>
      </w:pPr>
      <w:r w:rsidRPr="00474950">
        <w:rPr>
          <w:b/>
        </w:rPr>
        <w:t>Sub-Elements:</w:t>
      </w:r>
      <w:r>
        <w:rPr>
          <w:b/>
        </w:rPr>
        <w:tab/>
      </w:r>
      <w:r>
        <w:rPr>
          <w:b/>
        </w:rPr>
        <w:tab/>
      </w:r>
      <w:r w:rsidRPr="00A7617F">
        <w:rPr>
          <w:rFonts w:ascii="Courier New" w:hAnsi="Courier New" w:cs="Courier New"/>
        </w:rPr>
        <w:t>image-map-info</w:t>
      </w:r>
    </w:p>
    <w:p w14:paraId="48B9F50B" w14:textId="77777777" w:rsidR="00A7617F" w:rsidRDefault="00A7617F" w:rsidP="00A7617F">
      <w:pPr>
        <w:pStyle w:val="BodyText"/>
        <w:rPr>
          <w:b/>
          <w:bCs/>
        </w:rPr>
      </w:pPr>
    </w:p>
    <w:p w14:paraId="2226B8A3" w14:textId="3763C98F" w:rsidR="00A7617F" w:rsidRDefault="00A7617F" w:rsidP="00A7617F">
      <w:pPr>
        <w:pStyle w:val="BodyText"/>
        <w:rPr>
          <w:b/>
          <w:bCs/>
        </w:rPr>
      </w:pPr>
      <w:r w:rsidRPr="00117401">
        <w:rPr>
          <w:b/>
          <w:bCs/>
        </w:rPr>
        <w:t>Attributes:</w:t>
      </w:r>
    </w:p>
    <w:p w14:paraId="0A383DCE" w14:textId="77777777" w:rsidR="00A7617F" w:rsidRDefault="00A7617F" w:rsidP="00A7617F">
      <w:pPr>
        <w:pStyle w:val="BodyText"/>
        <w:rPr>
          <w:b/>
          <w:bCs/>
        </w:rPr>
      </w:pPr>
    </w:p>
    <w:p w14:paraId="46B451D3" w14:textId="2AA7CCEC" w:rsidR="00A7617F" w:rsidRDefault="00A7617F" w:rsidP="00A7617F">
      <w:pPr>
        <w:pStyle w:val="BodyText"/>
      </w:pPr>
      <w:r>
        <w:rPr>
          <w:noProof/>
        </w:rPr>
        <w:drawing>
          <wp:inline distT="0" distB="0" distL="0" distR="0" wp14:anchorId="2A724939" wp14:editId="04F49E26">
            <wp:extent cx="4248150" cy="898953"/>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286834" cy="907139"/>
                    </a:xfrm>
                    <a:prstGeom prst="rect">
                      <a:avLst/>
                    </a:prstGeom>
                    <a:noFill/>
                    <a:ln>
                      <a:noFill/>
                    </a:ln>
                  </pic:spPr>
                </pic:pic>
              </a:graphicData>
            </a:graphic>
          </wp:inline>
        </w:drawing>
      </w:r>
    </w:p>
    <w:p w14:paraId="026D3F59" w14:textId="3BA91A26" w:rsidR="00A7617F" w:rsidRDefault="00A7617F" w:rsidP="00A7617F">
      <w:pPr>
        <w:pStyle w:val="BodyText"/>
      </w:pPr>
      <w:r>
        <w:rPr>
          <w:noProof/>
        </w:rPr>
        <w:lastRenderedPageBreak/>
        <w:drawing>
          <wp:inline distT="0" distB="0" distL="0" distR="0" wp14:anchorId="15AA5770" wp14:editId="43FC2876">
            <wp:extent cx="4257675" cy="1785991"/>
            <wp:effectExtent l="0" t="0" r="0" b="508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285973" cy="1797861"/>
                    </a:xfrm>
                    <a:prstGeom prst="rect">
                      <a:avLst/>
                    </a:prstGeom>
                    <a:noFill/>
                    <a:ln>
                      <a:noFill/>
                    </a:ln>
                  </pic:spPr>
                </pic:pic>
              </a:graphicData>
            </a:graphic>
          </wp:inline>
        </w:drawing>
      </w:r>
    </w:p>
    <w:p w14:paraId="615CF121" w14:textId="3592CA31" w:rsidR="00A7617F" w:rsidRDefault="00A7617F" w:rsidP="00301F38">
      <w:pPr>
        <w:pStyle w:val="Heading3"/>
      </w:pPr>
      <w:r w:rsidRPr="00A7617F">
        <w:t>B.1.62</w:t>
      </w:r>
      <w:r>
        <w:tab/>
      </w:r>
      <w:r w:rsidRPr="00A7617F">
        <w:t>plot-format</w:t>
      </w:r>
    </w:p>
    <w:p w14:paraId="1201FBD8" w14:textId="77777777" w:rsidR="00A7617F" w:rsidRPr="0052012F" w:rsidRDefault="00A7617F" w:rsidP="00A7617F">
      <w:pPr>
        <w:pStyle w:val="BodyText"/>
      </w:pPr>
      <w:r w:rsidRPr="0052012F">
        <w:rPr>
          <w:b/>
        </w:rPr>
        <w:t>Purpose</w:t>
      </w:r>
      <w:r w:rsidRPr="0052012F">
        <w:t>:</w:t>
      </w:r>
    </w:p>
    <w:p w14:paraId="0CEFF330" w14:textId="3D932656" w:rsidR="00A7617F" w:rsidRDefault="00A7617F" w:rsidP="00A7617F">
      <w:pPr>
        <w:pStyle w:val="BodyText"/>
      </w:pPr>
      <w:r w:rsidRPr="00A7617F">
        <w:t>Properties specific to plot charts.</w:t>
      </w:r>
    </w:p>
    <w:p w14:paraId="513283AA" w14:textId="77777777" w:rsidR="00A7617F" w:rsidRDefault="00A7617F" w:rsidP="00A7617F">
      <w:pPr>
        <w:pStyle w:val="BodyText"/>
        <w:rPr>
          <w:b/>
        </w:rPr>
      </w:pPr>
    </w:p>
    <w:p w14:paraId="6C513BCC" w14:textId="09D24E8F" w:rsidR="00A7617F" w:rsidRDefault="00A7617F" w:rsidP="00A7617F">
      <w:pPr>
        <w:pStyle w:val="BodyText"/>
        <w:rPr>
          <w:rFonts w:ascii="Courier New" w:hAnsi="Courier New" w:cs="Courier New"/>
        </w:rPr>
      </w:pPr>
      <w:r w:rsidRPr="0052012F">
        <w:rPr>
          <w:b/>
        </w:rPr>
        <w:t>Equivalent in</w:t>
      </w:r>
      <w:r>
        <w:tab/>
      </w:r>
      <w:r>
        <w:tab/>
      </w:r>
      <w:proofErr w:type="spellStart"/>
      <w:r w:rsidRPr="00A7617F">
        <w:rPr>
          <w:rFonts w:ascii="Courier New" w:hAnsi="Courier New" w:cs="Courier New"/>
        </w:rPr>
        <w:t>JCPlotChartFormat</w:t>
      </w:r>
      <w:proofErr w:type="spellEnd"/>
    </w:p>
    <w:p w14:paraId="036FE644"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6E17A91" w14:textId="77777777" w:rsidR="00A7617F" w:rsidRDefault="00A7617F" w:rsidP="00A7617F">
      <w:pPr>
        <w:pStyle w:val="BodyText"/>
        <w:rPr>
          <w:b/>
        </w:rPr>
      </w:pPr>
      <w:r>
        <w:rPr>
          <w:b/>
        </w:rPr>
        <w:tab/>
      </w:r>
    </w:p>
    <w:p w14:paraId="432811E6" w14:textId="641C6BE2" w:rsidR="00A7617F" w:rsidRDefault="00A7617F" w:rsidP="00A7617F">
      <w:pPr>
        <w:pStyle w:val="BodyText"/>
        <w:rPr>
          <w:rFonts w:ascii="Courier New" w:hAnsi="Courier New" w:cs="Courier New"/>
        </w:rPr>
      </w:pPr>
      <w:r w:rsidRPr="00474950">
        <w:rPr>
          <w:b/>
        </w:rPr>
        <w:t>Sub-Elements:</w:t>
      </w:r>
      <w:r>
        <w:rPr>
          <w:b/>
        </w:rPr>
        <w:tab/>
      </w:r>
      <w:r>
        <w:rPr>
          <w:b/>
        </w:rPr>
        <w:tab/>
      </w:r>
    </w:p>
    <w:p w14:paraId="73437CE4" w14:textId="77777777" w:rsidR="00A7617F" w:rsidRDefault="00A7617F" w:rsidP="00A7617F">
      <w:pPr>
        <w:pStyle w:val="BodyText"/>
        <w:rPr>
          <w:b/>
          <w:bCs/>
        </w:rPr>
      </w:pPr>
    </w:p>
    <w:p w14:paraId="7F1B3CF2" w14:textId="2178F24D" w:rsidR="00A7617F" w:rsidRDefault="00A7617F" w:rsidP="00A7617F">
      <w:pPr>
        <w:pStyle w:val="BodyText"/>
        <w:rPr>
          <w:b/>
          <w:bCs/>
        </w:rPr>
      </w:pPr>
      <w:r w:rsidRPr="00117401">
        <w:rPr>
          <w:b/>
          <w:bCs/>
        </w:rPr>
        <w:t>Attributes:</w:t>
      </w:r>
    </w:p>
    <w:p w14:paraId="37F447BE" w14:textId="77777777" w:rsidR="00A7617F" w:rsidRDefault="00A7617F" w:rsidP="00A7617F">
      <w:pPr>
        <w:pStyle w:val="BodyText"/>
        <w:rPr>
          <w:b/>
          <w:bCs/>
        </w:rPr>
      </w:pPr>
    </w:p>
    <w:p w14:paraId="75EEAF00" w14:textId="317120B6" w:rsidR="00A7617F" w:rsidRDefault="00A7617F" w:rsidP="00A7617F">
      <w:pPr>
        <w:pStyle w:val="BodyText"/>
        <w:rPr>
          <w:b/>
          <w:bCs/>
        </w:rPr>
      </w:pPr>
      <w:r>
        <w:rPr>
          <w:b/>
          <w:bCs/>
          <w:noProof/>
        </w:rPr>
        <w:drawing>
          <wp:inline distT="0" distB="0" distL="0" distR="0" wp14:anchorId="63754EA0" wp14:editId="10DDA112">
            <wp:extent cx="4314825" cy="1510997"/>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335521" cy="1518245"/>
                    </a:xfrm>
                    <a:prstGeom prst="rect">
                      <a:avLst/>
                    </a:prstGeom>
                    <a:noFill/>
                    <a:ln>
                      <a:noFill/>
                    </a:ln>
                  </pic:spPr>
                </pic:pic>
              </a:graphicData>
            </a:graphic>
          </wp:inline>
        </w:drawing>
      </w:r>
    </w:p>
    <w:p w14:paraId="5C00B40B" w14:textId="0FA9F6C2" w:rsidR="00A7617F" w:rsidRDefault="00A7617F" w:rsidP="00301F38">
      <w:pPr>
        <w:pStyle w:val="Heading3"/>
      </w:pPr>
      <w:r w:rsidRPr="00A7617F">
        <w:t>B.1.63</w:t>
      </w:r>
      <w:r>
        <w:tab/>
      </w:r>
      <w:r w:rsidRPr="00A7617F">
        <w:t>point-label</w:t>
      </w:r>
    </w:p>
    <w:p w14:paraId="00FC2A2B" w14:textId="77777777" w:rsidR="00A7617F" w:rsidRPr="0052012F" w:rsidRDefault="00A7617F" w:rsidP="00A7617F">
      <w:pPr>
        <w:pStyle w:val="BodyText"/>
      </w:pPr>
      <w:r w:rsidRPr="0052012F">
        <w:rPr>
          <w:b/>
        </w:rPr>
        <w:t>Purpose</w:t>
      </w:r>
      <w:r w:rsidRPr="0052012F">
        <w:t>:</w:t>
      </w:r>
    </w:p>
    <w:p w14:paraId="0FDDF79F" w14:textId="1A06E724" w:rsidR="00A7617F" w:rsidRDefault="00A7617F" w:rsidP="00A7617F">
      <w:pPr>
        <w:pStyle w:val="BodyText"/>
      </w:pPr>
      <w:r w:rsidRPr="00A7617F">
        <w:t>Labels specified on a per point basis for the data. This specification overrides any point labels specified in the data.</w:t>
      </w:r>
    </w:p>
    <w:p w14:paraId="15DE0A27" w14:textId="77777777" w:rsidR="00A7617F" w:rsidRDefault="00A7617F" w:rsidP="00A7617F">
      <w:pPr>
        <w:pStyle w:val="BodyText"/>
        <w:rPr>
          <w:b/>
        </w:rPr>
      </w:pPr>
    </w:p>
    <w:p w14:paraId="51713C78" w14:textId="76BFFE54" w:rsidR="00A7617F" w:rsidRDefault="00A7617F" w:rsidP="00A7617F">
      <w:pPr>
        <w:pStyle w:val="BodyText"/>
        <w:rPr>
          <w:rFonts w:ascii="Courier New" w:hAnsi="Courier New" w:cs="Courier New"/>
        </w:rPr>
      </w:pPr>
      <w:r w:rsidRPr="0052012F">
        <w:rPr>
          <w:b/>
        </w:rPr>
        <w:t>Equivalent in</w:t>
      </w:r>
      <w:r>
        <w:tab/>
      </w:r>
      <w:r>
        <w:tab/>
      </w:r>
      <w:proofErr w:type="spellStart"/>
      <w:proofErr w:type="gramStart"/>
      <w:r>
        <w:rPr>
          <w:rFonts w:ascii="Courier New" w:hAnsi="Courier New" w:cs="Courier New"/>
        </w:rPr>
        <w:t>java.util</w:t>
      </w:r>
      <w:proofErr w:type="gramEnd"/>
      <w:r>
        <w:rPr>
          <w:rFonts w:ascii="Courier New" w:hAnsi="Courier New" w:cs="Courier New"/>
        </w:rPr>
        <w:t>.String</w:t>
      </w:r>
      <w:proofErr w:type="spellEnd"/>
    </w:p>
    <w:p w14:paraId="002999CB"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6FDBE30" w14:textId="77777777" w:rsidR="00A7617F" w:rsidRDefault="00A7617F" w:rsidP="00A7617F">
      <w:pPr>
        <w:pStyle w:val="BodyText"/>
        <w:rPr>
          <w:b/>
        </w:rPr>
      </w:pPr>
      <w:r>
        <w:rPr>
          <w:b/>
        </w:rPr>
        <w:tab/>
      </w:r>
    </w:p>
    <w:p w14:paraId="5F760F2E" w14:textId="6DB387EE" w:rsidR="00A7617F" w:rsidRDefault="00A7617F" w:rsidP="00A7617F">
      <w:pPr>
        <w:pStyle w:val="BodyText"/>
        <w:rPr>
          <w:rFonts w:ascii="Courier New" w:hAnsi="Courier New" w:cs="Courier New"/>
        </w:rPr>
      </w:pPr>
      <w:r w:rsidRPr="00474950">
        <w:rPr>
          <w:b/>
        </w:rPr>
        <w:t>Sub-Elements:</w:t>
      </w:r>
      <w:r>
        <w:rPr>
          <w:b/>
        </w:rPr>
        <w:tab/>
      </w:r>
      <w:r>
        <w:rPr>
          <w:b/>
        </w:rPr>
        <w:tab/>
      </w:r>
      <w:r w:rsidRPr="00A7617F">
        <w:t>none</w:t>
      </w:r>
    </w:p>
    <w:p w14:paraId="4F313479" w14:textId="77777777" w:rsidR="00A7617F" w:rsidRDefault="00A7617F" w:rsidP="00A7617F">
      <w:pPr>
        <w:pStyle w:val="BodyText"/>
        <w:rPr>
          <w:b/>
          <w:bCs/>
        </w:rPr>
      </w:pPr>
    </w:p>
    <w:p w14:paraId="2DB6DADA" w14:textId="6F0A64A4" w:rsidR="00A7617F" w:rsidRDefault="00A7617F" w:rsidP="00A7617F">
      <w:pPr>
        <w:pStyle w:val="BodyText"/>
        <w:rPr>
          <w:bCs/>
        </w:rPr>
      </w:pPr>
      <w:r w:rsidRPr="00117401">
        <w:rPr>
          <w:b/>
          <w:bCs/>
        </w:rPr>
        <w:t>Attributes:</w:t>
      </w:r>
      <w:r>
        <w:rPr>
          <w:b/>
          <w:bCs/>
        </w:rPr>
        <w:tab/>
      </w:r>
      <w:r w:rsidRPr="00A7617F">
        <w:rPr>
          <w:bCs/>
        </w:rPr>
        <w:tab/>
      </w:r>
      <w:r w:rsidRPr="00A7617F">
        <w:rPr>
          <w:rFonts w:ascii="Courier New" w:hAnsi="Courier New" w:cs="Courier New"/>
          <w:bCs/>
        </w:rPr>
        <w:t>#PCDATA</w:t>
      </w:r>
      <w:r w:rsidRPr="00A7617F">
        <w:rPr>
          <w:bCs/>
        </w:rPr>
        <w:t xml:space="preserve"> (the label)</w:t>
      </w:r>
    </w:p>
    <w:p w14:paraId="7CC3E6E8" w14:textId="11A5AEEF" w:rsidR="00A7617F" w:rsidRDefault="00A7617F" w:rsidP="00301F38">
      <w:pPr>
        <w:pStyle w:val="Heading3"/>
      </w:pPr>
      <w:r w:rsidRPr="00A7617F">
        <w:lastRenderedPageBreak/>
        <w:t>B.1.64</w:t>
      </w:r>
      <w:r>
        <w:tab/>
      </w:r>
      <w:r w:rsidRPr="00A7617F">
        <w:t>polar-radar-format</w:t>
      </w:r>
    </w:p>
    <w:p w14:paraId="2FA21936" w14:textId="77777777" w:rsidR="00A7617F" w:rsidRPr="0052012F" w:rsidRDefault="00A7617F" w:rsidP="00A7617F">
      <w:pPr>
        <w:pStyle w:val="BodyText"/>
      </w:pPr>
      <w:r w:rsidRPr="0052012F">
        <w:rPr>
          <w:b/>
        </w:rPr>
        <w:t>Purpose</w:t>
      </w:r>
      <w:r w:rsidRPr="0052012F">
        <w:t>:</w:t>
      </w:r>
    </w:p>
    <w:p w14:paraId="47518724" w14:textId="075206AB" w:rsidR="00A7617F" w:rsidRDefault="00A7617F" w:rsidP="00A7617F">
      <w:pPr>
        <w:pStyle w:val="BodyText"/>
      </w:pPr>
      <w:r w:rsidRPr="00A7617F">
        <w:t>Properties specific to radar and polar charts.</w:t>
      </w:r>
    </w:p>
    <w:p w14:paraId="70D68B43" w14:textId="77777777" w:rsidR="00A7617F" w:rsidRDefault="00A7617F" w:rsidP="00A7617F">
      <w:pPr>
        <w:pStyle w:val="BodyText"/>
        <w:rPr>
          <w:b/>
        </w:rPr>
      </w:pPr>
    </w:p>
    <w:p w14:paraId="1DBA4F04" w14:textId="616B0250" w:rsidR="00A7617F" w:rsidRDefault="00A7617F" w:rsidP="00A7617F">
      <w:pPr>
        <w:pStyle w:val="BodyText"/>
        <w:rPr>
          <w:rFonts w:ascii="Courier New" w:hAnsi="Courier New" w:cs="Courier New"/>
        </w:rPr>
      </w:pPr>
      <w:r w:rsidRPr="0052012F">
        <w:rPr>
          <w:b/>
        </w:rPr>
        <w:t>Equivalent in</w:t>
      </w:r>
      <w:r>
        <w:tab/>
      </w:r>
      <w:r>
        <w:tab/>
      </w:r>
      <w:proofErr w:type="spellStart"/>
      <w:r w:rsidRPr="00A7617F">
        <w:rPr>
          <w:rFonts w:ascii="Courier New" w:hAnsi="Courier New" w:cs="Courier New"/>
        </w:rPr>
        <w:t>JCP</w:t>
      </w:r>
      <w:r w:rsidR="001B63B7">
        <w:rPr>
          <w:rFonts w:ascii="Courier New" w:hAnsi="Courier New" w:cs="Courier New"/>
        </w:rPr>
        <w:t>olar</w:t>
      </w:r>
      <w:r>
        <w:rPr>
          <w:rFonts w:ascii="Courier New" w:hAnsi="Courier New" w:cs="Courier New"/>
        </w:rPr>
        <w:t>R</w:t>
      </w:r>
      <w:r w:rsidR="001B63B7">
        <w:rPr>
          <w:rFonts w:ascii="Courier New" w:hAnsi="Courier New" w:cs="Courier New"/>
        </w:rPr>
        <w:t>adar</w:t>
      </w:r>
      <w:r w:rsidRPr="00A7617F">
        <w:rPr>
          <w:rFonts w:ascii="Courier New" w:hAnsi="Courier New" w:cs="Courier New"/>
        </w:rPr>
        <w:t>ChartFormat</w:t>
      </w:r>
      <w:proofErr w:type="spellEnd"/>
    </w:p>
    <w:p w14:paraId="0F760541" w14:textId="77777777" w:rsidR="00A7617F" w:rsidRDefault="00A7617F" w:rsidP="00A7617F">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DB435F3" w14:textId="77777777" w:rsidR="00A7617F" w:rsidRDefault="00A7617F" w:rsidP="00A7617F">
      <w:pPr>
        <w:pStyle w:val="BodyText"/>
        <w:rPr>
          <w:b/>
        </w:rPr>
      </w:pPr>
      <w:r>
        <w:rPr>
          <w:b/>
        </w:rPr>
        <w:tab/>
      </w:r>
    </w:p>
    <w:p w14:paraId="458692FA" w14:textId="34F3ECE6" w:rsidR="00A7617F" w:rsidRDefault="00A7617F" w:rsidP="00A7617F">
      <w:pPr>
        <w:pStyle w:val="BodyText"/>
        <w:rPr>
          <w:rFonts w:ascii="Courier New" w:hAnsi="Courier New" w:cs="Courier New"/>
        </w:rPr>
      </w:pPr>
      <w:r w:rsidRPr="00474950">
        <w:rPr>
          <w:b/>
        </w:rPr>
        <w:t>Sub-Elements:</w:t>
      </w:r>
      <w:r>
        <w:rPr>
          <w:b/>
        </w:rPr>
        <w:tab/>
      </w:r>
      <w:r w:rsidR="001B63B7">
        <w:rPr>
          <w:b/>
        </w:rPr>
        <w:tab/>
      </w:r>
      <w:r w:rsidR="001B63B7" w:rsidRPr="001B63B7">
        <w:t>none</w:t>
      </w:r>
      <w:r>
        <w:rPr>
          <w:b/>
        </w:rPr>
        <w:tab/>
      </w:r>
    </w:p>
    <w:p w14:paraId="56C169A5" w14:textId="61449F49" w:rsidR="00A7617F" w:rsidRDefault="001B63B7" w:rsidP="00A7617F">
      <w:pPr>
        <w:pStyle w:val="BodyText"/>
        <w:rPr>
          <w:b/>
          <w:bCs/>
        </w:rPr>
      </w:pPr>
      <w:r>
        <w:rPr>
          <w:b/>
          <w:bCs/>
        </w:rPr>
        <w:tab/>
      </w:r>
    </w:p>
    <w:p w14:paraId="54FEBD33" w14:textId="08C6F184" w:rsidR="00A7617F" w:rsidRDefault="00A7617F" w:rsidP="00A7617F">
      <w:pPr>
        <w:pStyle w:val="BodyText"/>
        <w:rPr>
          <w:b/>
          <w:bCs/>
        </w:rPr>
      </w:pPr>
      <w:r w:rsidRPr="00117401">
        <w:rPr>
          <w:b/>
          <w:bCs/>
        </w:rPr>
        <w:t>Attributes:</w:t>
      </w:r>
    </w:p>
    <w:p w14:paraId="532C0369" w14:textId="77777777" w:rsidR="001B63B7" w:rsidRDefault="001B63B7" w:rsidP="00A7617F">
      <w:pPr>
        <w:pStyle w:val="BodyText"/>
        <w:rPr>
          <w:b/>
          <w:bCs/>
        </w:rPr>
      </w:pPr>
    </w:p>
    <w:p w14:paraId="3B890A97" w14:textId="0C9BA12C" w:rsidR="001B63B7" w:rsidRDefault="001B63B7" w:rsidP="00A7617F">
      <w:pPr>
        <w:pStyle w:val="BodyText"/>
        <w:rPr>
          <w:b/>
          <w:bCs/>
        </w:rPr>
      </w:pPr>
      <w:r>
        <w:rPr>
          <w:b/>
          <w:bCs/>
          <w:noProof/>
        </w:rPr>
        <w:drawing>
          <wp:inline distT="0" distB="0" distL="0" distR="0" wp14:anchorId="3FBFDE2F" wp14:editId="2979C165">
            <wp:extent cx="4258766" cy="3648075"/>
            <wp:effectExtent l="0" t="0" r="889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258766" cy="3648075"/>
                    </a:xfrm>
                    <a:prstGeom prst="rect">
                      <a:avLst/>
                    </a:prstGeom>
                    <a:noFill/>
                    <a:ln>
                      <a:noFill/>
                    </a:ln>
                  </pic:spPr>
                </pic:pic>
              </a:graphicData>
            </a:graphic>
          </wp:inline>
        </w:drawing>
      </w:r>
    </w:p>
    <w:p w14:paraId="112397DB" w14:textId="77777777" w:rsidR="001B63B7" w:rsidRPr="001B63B7" w:rsidRDefault="001B63B7" w:rsidP="001B63B7">
      <w:pPr>
        <w:widowControl/>
        <w:adjustRightInd w:val="0"/>
        <w:ind w:left="0" w:right="240"/>
        <w:jc w:val="right"/>
        <w:rPr>
          <w:rFonts w:ascii="PMGPF J+ Helvetica" w:eastAsiaTheme="minorHAnsi" w:hAnsi="PMGPF J+ Helvetica" w:cs="PMGPF J+ Helvetica"/>
          <w:color w:val="000000"/>
          <w:sz w:val="24"/>
          <w:szCs w:val="24"/>
        </w:rPr>
      </w:pPr>
    </w:p>
    <w:p w14:paraId="1D85686E" w14:textId="77777777" w:rsidR="001B63B7" w:rsidRPr="001B63B7" w:rsidRDefault="001B63B7" w:rsidP="001B63B7">
      <w:pPr>
        <w:widowControl/>
        <w:adjustRightInd w:val="0"/>
        <w:spacing w:after="20"/>
        <w:ind w:left="1440" w:firstLine="1440"/>
        <w:jc w:val="center"/>
        <w:rPr>
          <w:rFonts w:ascii="PMGPF J+ Helvetica" w:eastAsiaTheme="minorHAnsi" w:hAnsi="PMGPF J+ Helvetica" w:cs="PMGPF J+ Helvetica"/>
          <w:color w:val="000000"/>
          <w:sz w:val="24"/>
          <w:szCs w:val="24"/>
        </w:rPr>
      </w:pPr>
    </w:p>
    <w:p w14:paraId="6037BEDB" w14:textId="77777777" w:rsidR="001B63B7" w:rsidRDefault="001B63B7">
      <w:pPr>
        <w:ind w:left="0"/>
        <w:rPr>
          <w:rFonts w:ascii="PMGPF J+ Helvetica" w:eastAsiaTheme="minorHAnsi" w:hAnsi="PMGPF J+ Helvetica" w:cs="PMGPF J+ Helvetica"/>
          <w:b/>
          <w:bCs/>
          <w:color w:val="000000"/>
          <w:sz w:val="20"/>
          <w:szCs w:val="20"/>
        </w:rPr>
      </w:pPr>
      <w:r>
        <w:rPr>
          <w:rFonts w:ascii="PMGPF J+ Helvetica" w:eastAsiaTheme="minorHAnsi" w:hAnsi="PMGPF J+ Helvetica" w:cs="PMGPF J+ Helvetica"/>
          <w:b/>
          <w:bCs/>
          <w:color w:val="000000"/>
          <w:sz w:val="20"/>
          <w:szCs w:val="20"/>
        </w:rPr>
        <w:br w:type="page"/>
      </w:r>
    </w:p>
    <w:p w14:paraId="4982C1DE" w14:textId="7185E177" w:rsidR="001B63B7" w:rsidRDefault="001B63B7" w:rsidP="00301F38">
      <w:pPr>
        <w:pStyle w:val="Heading3"/>
      </w:pPr>
      <w:r w:rsidRPr="001B63B7">
        <w:lastRenderedPageBreak/>
        <w:t>B.1.65</w:t>
      </w:r>
      <w:r>
        <w:tab/>
      </w:r>
      <w:r w:rsidRPr="001B63B7">
        <w:t>series-point</w:t>
      </w:r>
    </w:p>
    <w:p w14:paraId="5D2A2C1C" w14:textId="77777777" w:rsidR="001B63B7" w:rsidRPr="0052012F" w:rsidRDefault="001B63B7" w:rsidP="001B63B7">
      <w:pPr>
        <w:pStyle w:val="BodyText"/>
      </w:pPr>
      <w:r w:rsidRPr="0052012F">
        <w:rPr>
          <w:b/>
        </w:rPr>
        <w:t>Purpose</w:t>
      </w:r>
      <w:r w:rsidRPr="0052012F">
        <w:t>:</w:t>
      </w:r>
    </w:p>
    <w:p w14:paraId="16FDB17A" w14:textId="786DAB29" w:rsidR="001B63B7" w:rsidRDefault="001B63B7" w:rsidP="001B63B7">
      <w:pPr>
        <w:pStyle w:val="BodyText"/>
      </w:pPr>
      <w:r w:rsidRPr="001B63B7">
        <w:t>Represents a series and point for use within other elements.</w:t>
      </w:r>
    </w:p>
    <w:p w14:paraId="224C46B9" w14:textId="77777777" w:rsidR="001B63B7" w:rsidRDefault="001B63B7" w:rsidP="001B63B7">
      <w:pPr>
        <w:pStyle w:val="BodyText"/>
        <w:rPr>
          <w:b/>
        </w:rPr>
      </w:pPr>
    </w:p>
    <w:p w14:paraId="1D8E5529" w14:textId="3537107C" w:rsidR="001B63B7" w:rsidRDefault="001B63B7" w:rsidP="001B63B7">
      <w:pPr>
        <w:pStyle w:val="BodyText"/>
        <w:rPr>
          <w:rFonts w:ascii="Courier New" w:hAnsi="Courier New" w:cs="Courier New"/>
        </w:rPr>
      </w:pPr>
      <w:r w:rsidRPr="0052012F">
        <w:rPr>
          <w:b/>
        </w:rPr>
        <w:t>Equivalent in</w:t>
      </w:r>
      <w:r>
        <w:tab/>
      </w:r>
      <w:r>
        <w:tab/>
      </w:r>
      <w:r w:rsidRPr="001B63B7">
        <w:t>none</w:t>
      </w:r>
    </w:p>
    <w:p w14:paraId="7865D670"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5E09101" w14:textId="77777777" w:rsidR="001B63B7" w:rsidRDefault="001B63B7" w:rsidP="001B63B7">
      <w:pPr>
        <w:pStyle w:val="BodyText"/>
        <w:rPr>
          <w:b/>
        </w:rPr>
      </w:pPr>
      <w:r>
        <w:rPr>
          <w:b/>
        </w:rPr>
        <w:tab/>
      </w:r>
    </w:p>
    <w:p w14:paraId="4327B931" w14:textId="77777777" w:rsidR="001B63B7" w:rsidRDefault="001B63B7" w:rsidP="001B63B7">
      <w:pPr>
        <w:pStyle w:val="BodyText"/>
        <w:rPr>
          <w:rFonts w:ascii="Courier New" w:hAnsi="Courier New" w:cs="Courier New"/>
        </w:rPr>
      </w:pPr>
      <w:r w:rsidRPr="00474950">
        <w:rPr>
          <w:b/>
        </w:rPr>
        <w:t>Sub-Elements:</w:t>
      </w:r>
      <w:r>
        <w:rPr>
          <w:b/>
        </w:rPr>
        <w:tab/>
      </w:r>
      <w:r>
        <w:rPr>
          <w:b/>
        </w:rPr>
        <w:tab/>
      </w:r>
      <w:r w:rsidRPr="001B63B7">
        <w:t>none</w:t>
      </w:r>
      <w:r>
        <w:rPr>
          <w:b/>
        </w:rPr>
        <w:tab/>
      </w:r>
    </w:p>
    <w:p w14:paraId="65F860F1" w14:textId="77777777" w:rsidR="001B63B7" w:rsidRDefault="001B63B7" w:rsidP="001B63B7">
      <w:pPr>
        <w:pStyle w:val="BodyText"/>
        <w:rPr>
          <w:b/>
          <w:bCs/>
        </w:rPr>
      </w:pPr>
      <w:r>
        <w:rPr>
          <w:b/>
          <w:bCs/>
        </w:rPr>
        <w:tab/>
      </w:r>
    </w:p>
    <w:p w14:paraId="04ABFD15" w14:textId="04782302" w:rsidR="001B63B7" w:rsidRDefault="001B63B7" w:rsidP="001B63B7">
      <w:pPr>
        <w:pStyle w:val="BodyText"/>
        <w:rPr>
          <w:b/>
          <w:bCs/>
        </w:rPr>
      </w:pPr>
      <w:r w:rsidRPr="00117401">
        <w:rPr>
          <w:b/>
          <w:bCs/>
        </w:rPr>
        <w:t>Attributes:</w:t>
      </w:r>
    </w:p>
    <w:p w14:paraId="0FE3B70E" w14:textId="77777777" w:rsidR="001B63B7" w:rsidRDefault="001B63B7" w:rsidP="001B63B7">
      <w:pPr>
        <w:pStyle w:val="BodyText"/>
        <w:rPr>
          <w:b/>
          <w:bCs/>
        </w:rPr>
      </w:pPr>
    </w:p>
    <w:p w14:paraId="353A91FB" w14:textId="2DF257D3" w:rsidR="001B63B7" w:rsidRDefault="001B63B7" w:rsidP="001B63B7">
      <w:pPr>
        <w:pStyle w:val="BodyText"/>
        <w:rPr>
          <w:b/>
          <w:bCs/>
        </w:rPr>
      </w:pPr>
      <w:r>
        <w:rPr>
          <w:b/>
          <w:bCs/>
          <w:noProof/>
        </w:rPr>
        <w:drawing>
          <wp:inline distT="0" distB="0" distL="0" distR="0" wp14:anchorId="75BA4EEE" wp14:editId="2047FB15">
            <wp:extent cx="4286250" cy="940884"/>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314540" cy="947094"/>
                    </a:xfrm>
                    <a:prstGeom prst="rect">
                      <a:avLst/>
                    </a:prstGeom>
                    <a:noFill/>
                    <a:ln>
                      <a:noFill/>
                    </a:ln>
                  </pic:spPr>
                </pic:pic>
              </a:graphicData>
            </a:graphic>
          </wp:inline>
        </w:drawing>
      </w:r>
    </w:p>
    <w:p w14:paraId="451FF4EC" w14:textId="39CEE1C4" w:rsidR="001B63B7" w:rsidRDefault="001B63B7" w:rsidP="00301F38">
      <w:pPr>
        <w:pStyle w:val="Heading3"/>
      </w:pPr>
      <w:r w:rsidRPr="001B63B7">
        <w:t>B.1.66</w:t>
      </w:r>
      <w:r>
        <w:tab/>
      </w:r>
      <w:r w:rsidRPr="001B63B7">
        <w:t>start-limit</w:t>
      </w:r>
    </w:p>
    <w:p w14:paraId="3A3C0EA1" w14:textId="77777777" w:rsidR="001B63B7" w:rsidRPr="0052012F" w:rsidRDefault="001B63B7" w:rsidP="001B63B7">
      <w:pPr>
        <w:pStyle w:val="BodyText"/>
      </w:pPr>
      <w:r w:rsidRPr="0052012F">
        <w:rPr>
          <w:b/>
        </w:rPr>
        <w:t>Purpose</w:t>
      </w:r>
      <w:r w:rsidRPr="0052012F">
        <w:t>:</w:t>
      </w:r>
    </w:p>
    <w:p w14:paraId="74862AAE" w14:textId="2D78E117" w:rsidR="001B63B7" w:rsidRDefault="001B63B7" w:rsidP="001B63B7">
      <w:pPr>
        <w:pStyle w:val="BodyText"/>
      </w:pPr>
      <w:r w:rsidRPr="001B63B7">
        <w:t>A list of points that represent the starting limit for a threshold. There must be at least two valid points and the X values of the list must be increasing. This element is valid for rectangular charts only and the threshold must be associated with the y-axis.</w:t>
      </w:r>
    </w:p>
    <w:p w14:paraId="11600500" w14:textId="77777777" w:rsidR="001B63B7" w:rsidRDefault="001B63B7" w:rsidP="001B63B7">
      <w:pPr>
        <w:pStyle w:val="BodyText"/>
        <w:rPr>
          <w:b/>
        </w:rPr>
      </w:pPr>
    </w:p>
    <w:p w14:paraId="5A203C76" w14:textId="1C708AD6" w:rsidR="001B63B7" w:rsidRDefault="001B63B7" w:rsidP="001B63B7">
      <w:pPr>
        <w:pStyle w:val="BodyText"/>
        <w:rPr>
          <w:rFonts w:ascii="Courier New" w:hAnsi="Courier New" w:cs="Courier New"/>
        </w:rPr>
      </w:pPr>
      <w:r w:rsidRPr="0052012F">
        <w:rPr>
          <w:b/>
        </w:rPr>
        <w:t>Equivalent in</w:t>
      </w:r>
      <w:r>
        <w:tab/>
      </w:r>
      <w:r>
        <w:tab/>
      </w:r>
      <w:proofErr w:type="spellStart"/>
      <w:r w:rsidRPr="001B63B7">
        <w:rPr>
          <w:rFonts w:ascii="Courier New" w:hAnsi="Courier New" w:cs="Courier New"/>
        </w:rPr>
        <w:t>JCThreshold</w:t>
      </w:r>
      <w:proofErr w:type="spellEnd"/>
    </w:p>
    <w:p w14:paraId="21BC6066"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2CAE140" w14:textId="77777777" w:rsidR="001B63B7" w:rsidRDefault="001B63B7" w:rsidP="001B63B7">
      <w:pPr>
        <w:pStyle w:val="BodyText"/>
        <w:rPr>
          <w:b/>
        </w:rPr>
      </w:pPr>
      <w:r>
        <w:rPr>
          <w:b/>
        </w:rPr>
        <w:tab/>
      </w:r>
    </w:p>
    <w:p w14:paraId="4C3036EE" w14:textId="3300507C" w:rsidR="001B63B7" w:rsidRDefault="001B63B7" w:rsidP="001B63B7">
      <w:pPr>
        <w:pStyle w:val="BodyText"/>
        <w:rPr>
          <w:rFonts w:ascii="Courier New" w:hAnsi="Courier New" w:cs="Courier New"/>
        </w:rPr>
      </w:pPr>
      <w:r w:rsidRPr="00474950">
        <w:rPr>
          <w:b/>
        </w:rPr>
        <w:t>Sub-Elements:</w:t>
      </w:r>
      <w:r>
        <w:rPr>
          <w:b/>
        </w:rPr>
        <w:tab/>
      </w:r>
      <w:r>
        <w:rPr>
          <w:b/>
        </w:rPr>
        <w:tab/>
      </w:r>
      <w:r w:rsidRPr="001B63B7">
        <w:rPr>
          <w:rFonts w:ascii="Courier New" w:hAnsi="Courier New" w:cs="Courier New"/>
        </w:rPr>
        <w:t>data-</w:t>
      </w:r>
      <w:proofErr w:type="spellStart"/>
      <w:r w:rsidRPr="001B63B7">
        <w:rPr>
          <w:rFonts w:ascii="Courier New" w:hAnsi="Courier New" w:cs="Courier New"/>
        </w:rPr>
        <w:t>coord</w:t>
      </w:r>
      <w:proofErr w:type="spellEnd"/>
      <w:r>
        <w:rPr>
          <w:b/>
        </w:rPr>
        <w:tab/>
      </w:r>
    </w:p>
    <w:p w14:paraId="70B82AC4" w14:textId="77777777" w:rsidR="001B63B7" w:rsidRDefault="001B63B7" w:rsidP="001B63B7">
      <w:pPr>
        <w:pStyle w:val="BodyText"/>
        <w:rPr>
          <w:b/>
          <w:bCs/>
        </w:rPr>
      </w:pPr>
      <w:r>
        <w:rPr>
          <w:b/>
          <w:bCs/>
        </w:rPr>
        <w:tab/>
      </w:r>
    </w:p>
    <w:p w14:paraId="644D8707" w14:textId="29C96601" w:rsidR="001B63B7" w:rsidRDefault="001B63B7" w:rsidP="001B63B7">
      <w:pPr>
        <w:pStyle w:val="BodyText"/>
        <w:rPr>
          <w:bCs/>
        </w:rPr>
      </w:pPr>
      <w:r w:rsidRPr="00117401">
        <w:rPr>
          <w:b/>
          <w:bCs/>
        </w:rPr>
        <w:t>Attributes:</w:t>
      </w:r>
      <w:r>
        <w:rPr>
          <w:b/>
          <w:bCs/>
        </w:rPr>
        <w:tab/>
      </w:r>
      <w:r>
        <w:rPr>
          <w:b/>
          <w:bCs/>
        </w:rPr>
        <w:tab/>
      </w:r>
      <w:r w:rsidRPr="001B63B7">
        <w:rPr>
          <w:bCs/>
        </w:rPr>
        <w:t>none</w:t>
      </w:r>
    </w:p>
    <w:p w14:paraId="2E5B016E" w14:textId="3E8E9C50" w:rsidR="001B63B7" w:rsidRDefault="001B63B7" w:rsidP="00301F38">
      <w:pPr>
        <w:pStyle w:val="Heading3"/>
      </w:pPr>
      <w:r w:rsidRPr="001B63B7">
        <w:t>B.1.67</w:t>
      </w:r>
      <w:r>
        <w:tab/>
      </w:r>
      <w:r w:rsidRPr="001B63B7">
        <w:t>start-line-style</w:t>
      </w:r>
    </w:p>
    <w:p w14:paraId="6E6B4618" w14:textId="77777777" w:rsidR="001B63B7" w:rsidRPr="0052012F" w:rsidRDefault="001B63B7" w:rsidP="001B63B7">
      <w:pPr>
        <w:pStyle w:val="BodyText"/>
      </w:pPr>
      <w:r w:rsidRPr="0052012F">
        <w:rPr>
          <w:b/>
        </w:rPr>
        <w:t>Purpose</w:t>
      </w:r>
      <w:r w:rsidRPr="0052012F">
        <w:t>:</w:t>
      </w:r>
    </w:p>
    <w:p w14:paraId="0630C561" w14:textId="18339931" w:rsidR="001B63B7" w:rsidRDefault="001B63B7" w:rsidP="001B63B7">
      <w:pPr>
        <w:pStyle w:val="BodyText"/>
      </w:pPr>
      <w:r w:rsidRPr="001B63B7">
        <w:t>A line style for the starting value boundary line for thresholds.</w:t>
      </w:r>
    </w:p>
    <w:p w14:paraId="0E88BC4E" w14:textId="77777777" w:rsidR="001B63B7" w:rsidRDefault="001B63B7" w:rsidP="001B63B7">
      <w:pPr>
        <w:pStyle w:val="BodyText"/>
        <w:rPr>
          <w:b/>
        </w:rPr>
      </w:pPr>
    </w:p>
    <w:p w14:paraId="1810BD75" w14:textId="32FC7541" w:rsidR="001B63B7" w:rsidRDefault="001B63B7" w:rsidP="001B63B7">
      <w:pPr>
        <w:pStyle w:val="BodyText"/>
        <w:rPr>
          <w:rFonts w:ascii="Courier New" w:hAnsi="Courier New" w:cs="Courier New"/>
        </w:rPr>
      </w:pPr>
      <w:r w:rsidRPr="0052012F">
        <w:rPr>
          <w:b/>
        </w:rPr>
        <w:t>Equivalent in</w:t>
      </w:r>
      <w:r>
        <w:tab/>
      </w:r>
      <w:r>
        <w:tab/>
      </w:r>
      <w:proofErr w:type="spellStart"/>
      <w:r w:rsidRPr="001B63B7">
        <w:rPr>
          <w:rFonts w:ascii="Courier New" w:hAnsi="Courier New" w:cs="Courier New"/>
        </w:rPr>
        <w:t>JC</w:t>
      </w:r>
      <w:r>
        <w:rPr>
          <w:rFonts w:ascii="Courier New" w:hAnsi="Courier New" w:cs="Courier New"/>
        </w:rPr>
        <w:t>LineStyle</w:t>
      </w:r>
      <w:proofErr w:type="spellEnd"/>
    </w:p>
    <w:p w14:paraId="5540F337"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7BF6A49" w14:textId="77777777" w:rsidR="001B63B7" w:rsidRDefault="001B63B7" w:rsidP="001B63B7">
      <w:pPr>
        <w:pStyle w:val="BodyText"/>
        <w:rPr>
          <w:b/>
        </w:rPr>
      </w:pPr>
      <w:r>
        <w:rPr>
          <w:b/>
        </w:rPr>
        <w:tab/>
      </w:r>
    </w:p>
    <w:p w14:paraId="455D3C2D" w14:textId="7EA229A7" w:rsidR="001B63B7" w:rsidRDefault="001B63B7" w:rsidP="001B63B7">
      <w:pPr>
        <w:pStyle w:val="BodyText"/>
        <w:rPr>
          <w:rFonts w:ascii="Courier New" w:hAnsi="Courier New" w:cs="Courier New"/>
        </w:rPr>
      </w:pPr>
      <w:r w:rsidRPr="00474950">
        <w:rPr>
          <w:b/>
        </w:rPr>
        <w:t>Sub-Elements:</w:t>
      </w:r>
      <w:r>
        <w:rPr>
          <w:b/>
        </w:rPr>
        <w:tab/>
      </w:r>
      <w:r>
        <w:rPr>
          <w:b/>
        </w:rPr>
        <w:tab/>
      </w:r>
      <w:r>
        <w:rPr>
          <w:rFonts w:ascii="Courier New" w:hAnsi="Courier New" w:cs="Courier New"/>
        </w:rPr>
        <w:t>line</w:t>
      </w:r>
      <w:r w:rsidRPr="001B63B7">
        <w:rPr>
          <w:rFonts w:ascii="Courier New" w:hAnsi="Courier New" w:cs="Courier New"/>
        </w:rPr>
        <w:t>-</w:t>
      </w:r>
      <w:r>
        <w:rPr>
          <w:rFonts w:ascii="Courier New" w:hAnsi="Courier New" w:cs="Courier New"/>
        </w:rPr>
        <w:t>style</w:t>
      </w:r>
      <w:r>
        <w:rPr>
          <w:b/>
        </w:rPr>
        <w:tab/>
      </w:r>
    </w:p>
    <w:p w14:paraId="24DA5308" w14:textId="77777777" w:rsidR="001B63B7" w:rsidRDefault="001B63B7" w:rsidP="001B63B7">
      <w:pPr>
        <w:pStyle w:val="BodyText"/>
        <w:rPr>
          <w:b/>
          <w:bCs/>
        </w:rPr>
      </w:pPr>
      <w:r>
        <w:rPr>
          <w:b/>
          <w:bCs/>
        </w:rPr>
        <w:tab/>
      </w:r>
    </w:p>
    <w:p w14:paraId="66B014B9" w14:textId="77777777" w:rsidR="001B63B7" w:rsidRDefault="001B63B7" w:rsidP="001B63B7">
      <w:pPr>
        <w:pStyle w:val="BodyText"/>
        <w:rPr>
          <w:bCs/>
        </w:rPr>
      </w:pPr>
      <w:r w:rsidRPr="00117401">
        <w:rPr>
          <w:b/>
          <w:bCs/>
        </w:rPr>
        <w:t>Attributes:</w:t>
      </w:r>
      <w:r>
        <w:rPr>
          <w:b/>
          <w:bCs/>
        </w:rPr>
        <w:tab/>
      </w:r>
      <w:r>
        <w:rPr>
          <w:b/>
          <w:bCs/>
        </w:rPr>
        <w:tab/>
      </w:r>
      <w:r w:rsidRPr="001B63B7">
        <w:rPr>
          <w:bCs/>
        </w:rPr>
        <w:t>none</w:t>
      </w:r>
    </w:p>
    <w:p w14:paraId="2B7E601D" w14:textId="77777777" w:rsidR="001B63B7" w:rsidRDefault="001B63B7" w:rsidP="001B63B7">
      <w:pPr>
        <w:pStyle w:val="SP27249857"/>
        <w:ind w:right="240"/>
        <w:jc w:val="right"/>
        <w:rPr>
          <w:rFonts w:cs="PMGPF J+ Helvetica"/>
          <w:color w:val="000000"/>
        </w:rPr>
      </w:pPr>
    </w:p>
    <w:p w14:paraId="2A3A05CA" w14:textId="77777777" w:rsidR="001B63B7" w:rsidRDefault="001B63B7" w:rsidP="001B63B7">
      <w:pPr>
        <w:pStyle w:val="SP27249884"/>
        <w:spacing w:after="20"/>
        <w:ind w:left="1440" w:firstLine="1440"/>
        <w:jc w:val="center"/>
        <w:rPr>
          <w:rFonts w:cs="PMGPF J+ Helvetica"/>
          <w:color w:val="000000"/>
        </w:rPr>
      </w:pPr>
    </w:p>
    <w:p w14:paraId="000F84EE" w14:textId="4910A057" w:rsidR="001B63B7" w:rsidRDefault="001B63B7" w:rsidP="00301F38">
      <w:pPr>
        <w:pStyle w:val="Heading3"/>
        <w:rPr>
          <w:rStyle w:val="SC27106505"/>
          <w:rFonts w:cs="Arial"/>
          <w:b/>
          <w:bCs/>
          <w:color w:val="auto"/>
          <w:sz w:val="24"/>
          <w:szCs w:val="48"/>
        </w:rPr>
      </w:pPr>
      <w:r w:rsidRPr="001B63B7">
        <w:rPr>
          <w:rStyle w:val="SC27106505"/>
          <w:rFonts w:cs="Arial"/>
          <w:b/>
          <w:bCs/>
          <w:color w:val="auto"/>
          <w:sz w:val="24"/>
          <w:szCs w:val="48"/>
        </w:rPr>
        <w:t>B.1.68</w:t>
      </w:r>
      <w:r>
        <w:rPr>
          <w:rStyle w:val="SC27106505"/>
          <w:rFonts w:cs="Arial"/>
          <w:b/>
          <w:bCs/>
          <w:color w:val="auto"/>
          <w:sz w:val="24"/>
          <w:szCs w:val="48"/>
        </w:rPr>
        <w:tab/>
      </w:r>
      <w:r w:rsidRPr="001B63B7">
        <w:rPr>
          <w:rStyle w:val="SC27106505"/>
          <w:rFonts w:cs="Arial"/>
          <w:b/>
          <w:bCs/>
          <w:color w:val="auto"/>
          <w:sz w:val="24"/>
          <w:szCs w:val="48"/>
        </w:rPr>
        <w:t>symbol-style</w:t>
      </w:r>
    </w:p>
    <w:p w14:paraId="4D9632E8" w14:textId="77777777" w:rsidR="001B63B7" w:rsidRPr="0052012F" w:rsidRDefault="001B63B7" w:rsidP="001B63B7">
      <w:pPr>
        <w:pStyle w:val="BodyText"/>
      </w:pPr>
      <w:r w:rsidRPr="0052012F">
        <w:rPr>
          <w:b/>
        </w:rPr>
        <w:t>Purpose</w:t>
      </w:r>
      <w:r w:rsidRPr="0052012F">
        <w:t>:</w:t>
      </w:r>
    </w:p>
    <w:p w14:paraId="2A49EC2F" w14:textId="3155CE74" w:rsidR="001B63B7" w:rsidRDefault="001B63B7" w:rsidP="001B63B7">
      <w:pPr>
        <w:pStyle w:val="BodyText"/>
      </w:pPr>
      <w:r w:rsidRPr="001B63B7">
        <w:t>Symbol specific drawing properties.</w:t>
      </w:r>
    </w:p>
    <w:p w14:paraId="43DDFC1A" w14:textId="77777777" w:rsidR="001B63B7" w:rsidRDefault="001B63B7" w:rsidP="001B63B7">
      <w:pPr>
        <w:pStyle w:val="BodyText"/>
        <w:rPr>
          <w:b/>
        </w:rPr>
      </w:pPr>
    </w:p>
    <w:p w14:paraId="70F68A5B" w14:textId="17C9C2A4" w:rsidR="001B63B7" w:rsidRDefault="001B63B7" w:rsidP="001B63B7">
      <w:pPr>
        <w:pStyle w:val="BodyText"/>
        <w:rPr>
          <w:rFonts w:ascii="Courier New" w:hAnsi="Courier New" w:cs="Courier New"/>
        </w:rPr>
      </w:pPr>
      <w:r w:rsidRPr="0052012F">
        <w:rPr>
          <w:b/>
        </w:rPr>
        <w:lastRenderedPageBreak/>
        <w:t>Equivalent in</w:t>
      </w:r>
      <w:r>
        <w:tab/>
      </w:r>
      <w:r>
        <w:tab/>
      </w:r>
      <w:proofErr w:type="spellStart"/>
      <w:r w:rsidRPr="001B63B7">
        <w:rPr>
          <w:rFonts w:ascii="Courier New" w:hAnsi="Courier New" w:cs="Courier New"/>
        </w:rPr>
        <w:t>JC</w:t>
      </w:r>
      <w:r>
        <w:rPr>
          <w:rFonts w:ascii="Courier New" w:hAnsi="Courier New" w:cs="Courier New"/>
        </w:rPr>
        <w:t>SymbolStyle</w:t>
      </w:r>
      <w:proofErr w:type="spellEnd"/>
    </w:p>
    <w:p w14:paraId="3D26C99B"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4112597" w14:textId="77777777" w:rsidR="001B63B7" w:rsidRDefault="001B63B7" w:rsidP="001B63B7">
      <w:pPr>
        <w:pStyle w:val="BodyText"/>
        <w:rPr>
          <w:b/>
        </w:rPr>
      </w:pPr>
      <w:r>
        <w:rPr>
          <w:b/>
        </w:rPr>
        <w:tab/>
      </w:r>
    </w:p>
    <w:p w14:paraId="70DBC301" w14:textId="710989E0" w:rsidR="001B63B7" w:rsidRDefault="001B63B7" w:rsidP="001B63B7">
      <w:pPr>
        <w:pStyle w:val="BodyText"/>
        <w:rPr>
          <w:rFonts w:ascii="Courier New" w:hAnsi="Courier New" w:cs="Courier New"/>
        </w:rPr>
      </w:pPr>
      <w:r w:rsidRPr="00474950">
        <w:rPr>
          <w:b/>
        </w:rPr>
        <w:t>Sub-Elements:</w:t>
      </w:r>
      <w:r>
        <w:rPr>
          <w:b/>
        </w:rPr>
        <w:tab/>
      </w:r>
      <w:r>
        <w:rPr>
          <w:b/>
        </w:rPr>
        <w:tab/>
      </w:r>
      <w:r w:rsidRPr="001B63B7">
        <w:t>none</w:t>
      </w:r>
      <w:r>
        <w:rPr>
          <w:b/>
        </w:rPr>
        <w:tab/>
      </w:r>
    </w:p>
    <w:p w14:paraId="39D50390" w14:textId="77777777" w:rsidR="001B63B7" w:rsidRDefault="001B63B7" w:rsidP="001B63B7">
      <w:pPr>
        <w:pStyle w:val="BodyText"/>
        <w:rPr>
          <w:b/>
          <w:bCs/>
        </w:rPr>
      </w:pPr>
      <w:r>
        <w:rPr>
          <w:b/>
          <w:bCs/>
        </w:rPr>
        <w:tab/>
      </w:r>
    </w:p>
    <w:p w14:paraId="235B6165" w14:textId="1523179E" w:rsidR="001B63B7" w:rsidRDefault="001B63B7" w:rsidP="001B63B7">
      <w:pPr>
        <w:pStyle w:val="BodyText"/>
        <w:rPr>
          <w:b/>
          <w:bCs/>
        </w:rPr>
      </w:pPr>
      <w:r w:rsidRPr="00117401">
        <w:rPr>
          <w:b/>
          <w:bCs/>
        </w:rPr>
        <w:t>Attributes:</w:t>
      </w:r>
    </w:p>
    <w:p w14:paraId="7E4DB74D" w14:textId="77777777" w:rsidR="001B63B7" w:rsidRDefault="001B63B7" w:rsidP="001B63B7">
      <w:pPr>
        <w:pStyle w:val="BodyText"/>
        <w:rPr>
          <w:b/>
          <w:bCs/>
        </w:rPr>
      </w:pPr>
    </w:p>
    <w:p w14:paraId="29EA347F" w14:textId="77777777" w:rsidR="001B63B7" w:rsidRDefault="001B63B7" w:rsidP="001B63B7">
      <w:pPr>
        <w:pStyle w:val="BodyText"/>
        <w:rPr>
          <w:b/>
          <w:bCs/>
        </w:rPr>
      </w:pPr>
      <w:r>
        <w:rPr>
          <w:b/>
          <w:bCs/>
          <w:noProof/>
        </w:rPr>
        <w:drawing>
          <wp:inline distT="0" distB="0" distL="0" distR="0" wp14:anchorId="2803027D" wp14:editId="1F80394E">
            <wp:extent cx="4269556" cy="226695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274321" cy="2269480"/>
                    </a:xfrm>
                    <a:prstGeom prst="rect">
                      <a:avLst/>
                    </a:prstGeom>
                    <a:noFill/>
                    <a:ln>
                      <a:noFill/>
                    </a:ln>
                  </pic:spPr>
                </pic:pic>
              </a:graphicData>
            </a:graphic>
          </wp:inline>
        </w:drawing>
      </w:r>
    </w:p>
    <w:p w14:paraId="16274110" w14:textId="77777777" w:rsidR="001B63B7" w:rsidRDefault="001B63B7" w:rsidP="00301F38">
      <w:pPr>
        <w:pStyle w:val="Heading3"/>
      </w:pPr>
      <w:r w:rsidRPr="001B63B7">
        <w:t>B.1.69</w:t>
      </w:r>
      <w:r>
        <w:tab/>
      </w:r>
      <w:r w:rsidRPr="001B63B7">
        <w:t>threshold</w:t>
      </w:r>
    </w:p>
    <w:p w14:paraId="7AF7B5D6" w14:textId="77777777" w:rsidR="001B63B7" w:rsidRPr="0052012F" w:rsidRDefault="001B63B7" w:rsidP="001B63B7">
      <w:pPr>
        <w:pStyle w:val="BodyText"/>
      </w:pPr>
      <w:r w:rsidRPr="0052012F">
        <w:rPr>
          <w:b/>
        </w:rPr>
        <w:t>Purpose</w:t>
      </w:r>
      <w:r w:rsidRPr="0052012F">
        <w:t>:</w:t>
      </w:r>
    </w:p>
    <w:p w14:paraId="2176D3A2" w14:textId="3BF14D9D" w:rsidR="001B63B7" w:rsidRDefault="001B63B7" w:rsidP="001B63B7">
      <w:pPr>
        <w:pStyle w:val="BodyText"/>
      </w:pPr>
      <w:r w:rsidRPr="001B63B7">
        <w:t>Threshold properties.</w:t>
      </w:r>
    </w:p>
    <w:p w14:paraId="333B48F1" w14:textId="77777777" w:rsidR="001B63B7" w:rsidRDefault="001B63B7" w:rsidP="001B63B7">
      <w:pPr>
        <w:pStyle w:val="BodyText"/>
        <w:rPr>
          <w:b/>
        </w:rPr>
      </w:pPr>
    </w:p>
    <w:p w14:paraId="66A1B9D4" w14:textId="116C04D7" w:rsidR="001B63B7" w:rsidRDefault="001B63B7" w:rsidP="001B63B7">
      <w:pPr>
        <w:pStyle w:val="BodyText"/>
        <w:rPr>
          <w:rFonts w:ascii="Courier New" w:hAnsi="Courier New" w:cs="Courier New"/>
        </w:rPr>
      </w:pPr>
      <w:r w:rsidRPr="0052012F">
        <w:rPr>
          <w:b/>
        </w:rPr>
        <w:t>Equivalent in</w:t>
      </w:r>
      <w:r>
        <w:tab/>
      </w:r>
      <w:r>
        <w:tab/>
      </w:r>
      <w:proofErr w:type="spellStart"/>
      <w:r>
        <w:rPr>
          <w:rFonts w:ascii="Courier New" w:hAnsi="Courier New" w:cs="Courier New"/>
        </w:rPr>
        <w:t>JCThreshold</w:t>
      </w:r>
      <w:proofErr w:type="spellEnd"/>
    </w:p>
    <w:p w14:paraId="6562DAE5"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C747E14" w14:textId="77777777" w:rsidR="001B63B7" w:rsidRDefault="001B63B7" w:rsidP="001B63B7">
      <w:pPr>
        <w:pStyle w:val="BodyText"/>
        <w:rPr>
          <w:b/>
        </w:rPr>
      </w:pPr>
      <w:r>
        <w:rPr>
          <w:b/>
        </w:rPr>
        <w:tab/>
      </w:r>
    </w:p>
    <w:p w14:paraId="3C15748C" w14:textId="77777777" w:rsidR="001B63B7" w:rsidRDefault="001B63B7" w:rsidP="001B63B7">
      <w:pPr>
        <w:pStyle w:val="BodyText"/>
        <w:rPr>
          <w:b/>
        </w:rPr>
      </w:pPr>
      <w:r w:rsidRPr="00474950">
        <w:rPr>
          <w:b/>
        </w:rPr>
        <w:t>Sub-Elements:</w:t>
      </w:r>
      <w:r>
        <w:rPr>
          <w:b/>
        </w:rPr>
        <w:tab/>
      </w:r>
      <w:r>
        <w:rPr>
          <w:b/>
        </w:rPr>
        <w:tab/>
      </w:r>
    </w:p>
    <w:p w14:paraId="1E24E9F1" w14:textId="77777777"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fill</w:t>
      </w:r>
      <w:r w:rsidRPr="00201434">
        <w:rPr>
          <w:rFonts w:ascii="Courier New" w:hAnsi="Courier New" w:cs="Courier New"/>
        </w:rPr>
        <w:t>-</w:t>
      </w:r>
      <w:r>
        <w:rPr>
          <w:rFonts w:ascii="Courier New" w:hAnsi="Courier New" w:cs="Courier New"/>
        </w:rPr>
        <w:t>style</w:t>
      </w:r>
    </w:p>
    <w:p w14:paraId="092F762E" w14:textId="6F7AA909"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start-line-style</w:t>
      </w:r>
    </w:p>
    <w:p w14:paraId="4FB3B81A" w14:textId="6A800538"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end-line-style</w:t>
      </w:r>
    </w:p>
    <w:p w14:paraId="7CD57BF4" w14:textId="7A509D0F"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legend-image-map-info</w:t>
      </w:r>
    </w:p>
    <w:p w14:paraId="25013727" w14:textId="76414EF5"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start-limit</w:t>
      </w:r>
    </w:p>
    <w:p w14:paraId="427EFC59" w14:textId="0BDDA464" w:rsidR="001B63B7" w:rsidRDefault="001B63B7" w:rsidP="00013289">
      <w:pPr>
        <w:pStyle w:val="BodyText"/>
        <w:numPr>
          <w:ilvl w:val="0"/>
          <w:numId w:val="94"/>
        </w:numPr>
        <w:ind w:left="4680"/>
        <w:rPr>
          <w:rFonts w:ascii="Courier New" w:hAnsi="Courier New" w:cs="Courier New"/>
        </w:rPr>
      </w:pPr>
      <w:r>
        <w:rPr>
          <w:rFonts w:ascii="Courier New" w:hAnsi="Courier New" w:cs="Courier New"/>
        </w:rPr>
        <w:t>end-limit</w:t>
      </w:r>
    </w:p>
    <w:p w14:paraId="3AADA238" w14:textId="77777777" w:rsidR="001B63B7" w:rsidRDefault="001B63B7" w:rsidP="001B63B7">
      <w:pPr>
        <w:pStyle w:val="BodyText"/>
        <w:rPr>
          <w:b/>
          <w:bCs/>
        </w:rPr>
      </w:pPr>
    </w:p>
    <w:p w14:paraId="32350A06" w14:textId="50F83A83" w:rsidR="001B63B7" w:rsidRDefault="001B63B7" w:rsidP="001B63B7">
      <w:pPr>
        <w:pStyle w:val="BodyText"/>
        <w:rPr>
          <w:b/>
          <w:bCs/>
        </w:rPr>
      </w:pPr>
      <w:r w:rsidRPr="00117401">
        <w:rPr>
          <w:b/>
          <w:bCs/>
        </w:rPr>
        <w:t>Attributes:</w:t>
      </w:r>
    </w:p>
    <w:p w14:paraId="5DE9978B" w14:textId="67F26F04" w:rsidR="001B63B7" w:rsidRDefault="001B63B7" w:rsidP="001B63B7">
      <w:pPr>
        <w:pStyle w:val="BodyText"/>
        <w:rPr>
          <w:b/>
          <w:bCs/>
        </w:rPr>
      </w:pPr>
      <w:r>
        <w:rPr>
          <w:b/>
          <w:bCs/>
          <w:noProof/>
        </w:rPr>
        <w:lastRenderedPageBreak/>
        <w:drawing>
          <wp:inline distT="0" distB="0" distL="0" distR="0" wp14:anchorId="3A9E72FD" wp14:editId="72D4C765">
            <wp:extent cx="4230688" cy="3667125"/>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244131" cy="3678777"/>
                    </a:xfrm>
                    <a:prstGeom prst="rect">
                      <a:avLst/>
                    </a:prstGeom>
                    <a:noFill/>
                    <a:ln>
                      <a:noFill/>
                    </a:ln>
                  </pic:spPr>
                </pic:pic>
              </a:graphicData>
            </a:graphic>
          </wp:inline>
        </w:drawing>
      </w:r>
    </w:p>
    <w:p w14:paraId="5A99DA12" w14:textId="0AC8710B" w:rsidR="001B63B7" w:rsidRDefault="001B63B7" w:rsidP="00301F38">
      <w:pPr>
        <w:pStyle w:val="Heading3"/>
      </w:pPr>
      <w:r w:rsidRPr="001B63B7">
        <w:t>B.1.70</w:t>
      </w:r>
      <w:r>
        <w:tab/>
      </w:r>
      <w:r w:rsidRPr="001B63B7">
        <w:t>time-exclusion</w:t>
      </w:r>
    </w:p>
    <w:p w14:paraId="50F77189" w14:textId="77777777" w:rsidR="001B63B7" w:rsidRPr="0052012F" w:rsidRDefault="001B63B7" w:rsidP="001B63B7">
      <w:pPr>
        <w:pStyle w:val="BodyText"/>
      </w:pPr>
      <w:r w:rsidRPr="0052012F">
        <w:rPr>
          <w:b/>
        </w:rPr>
        <w:t>Purpose</w:t>
      </w:r>
      <w:r w:rsidRPr="0052012F">
        <w:t>:</w:t>
      </w:r>
    </w:p>
    <w:p w14:paraId="7B873B05" w14:textId="2AB8B0E1" w:rsidR="001B63B7" w:rsidRDefault="001B63B7" w:rsidP="001B63B7">
      <w:pPr>
        <w:pStyle w:val="BodyText"/>
      </w:pPr>
      <w:r w:rsidRPr="001B63B7">
        <w:t>Excludes time from a time axis.</w:t>
      </w:r>
    </w:p>
    <w:p w14:paraId="0A666BB4" w14:textId="77777777" w:rsidR="001B63B7" w:rsidRDefault="001B63B7" w:rsidP="001B63B7">
      <w:pPr>
        <w:pStyle w:val="BodyText"/>
        <w:rPr>
          <w:b/>
        </w:rPr>
      </w:pPr>
    </w:p>
    <w:p w14:paraId="0DF02C1A" w14:textId="589FBEE5" w:rsidR="001B63B7" w:rsidRDefault="001B63B7" w:rsidP="001B63B7">
      <w:pPr>
        <w:pStyle w:val="BodyText"/>
        <w:rPr>
          <w:rFonts w:ascii="Courier New" w:hAnsi="Courier New" w:cs="Courier New"/>
        </w:rPr>
      </w:pPr>
      <w:r w:rsidRPr="0052012F">
        <w:rPr>
          <w:b/>
        </w:rPr>
        <w:t>Equivalent in</w:t>
      </w:r>
      <w:r>
        <w:tab/>
      </w:r>
      <w:r>
        <w:tab/>
      </w:r>
      <w:proofErr w:type="spellStart"/>
      <w:r w:rsidRPr="001B63B7">
        <w:rPr>
          <w:rFonts w:ascii="Courier New" w:hAnsi="Courier New" w:cs="Courier New"/>
        </w:rPr>
        <w:t>JC</w:t>
      </w:r>
      <w:r>
        <w:rPr>
          <w:rFonts w:ascii="Courier New" w:hAnsi="Courier New" w:cs="Courier New"/>
        </w:rPr>
        <w:t>TimeExclusion</w:t>
      </w:r>
      <w:proofErr w:type="spellEnd"/>
    </w:p>
    <w:p w14:paraId="51D88988" w14:textId="77777777" w:rsidR="001B63B7" w:rsidRDefault="001B63B7" w:rsidP="001B63B7">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7B21070F" w14:textId="77777777" w:rsidR="001B63B7" w:rsidRDefault="001B63B7" w:rsidP="001B63B7">
      <w:pPr>
        <w:pStyle w:val="BodyText"/>
        <w:rPr>
          <w:b/>
        </w:rPr>
      </w:pPr>
      <w:r>
        <w:rPr>
          <w:b/>
        </w:rPr>
        <w:tab/>
      </w:r>
    </w:p>
    <w:p w14:paraId="3D18D6CA" w14:textId="77777777" w:rsidR="001B63B7" w:rsidRDefault="001B63B7" w:rsidP="001B63B7">
      <w:pPr>
        <w:pStyle w:val="BodyText"/>
        <w:rPr>
          <w:rFonts w:ascii="Courier New" w:hAnsi="Courier New" w:cs="Courier New"/>
        </w:rPr>
      </w:pPr>
      <w:r w:rsidRPr="00474950">
        <w:rPr>
          <w:b/>
        </w:rPr>
        <w:t>Sub-Elements:</w:t>
      </w:r>
      <w:r>
        <w:rPr>
          <w:b/>
        </w:rPr>
        <w:tab/>
      </w:r>
      <w:r>
        <w:rPr>
          <w:b/>
        </w:rPr>
        <w:tab/>
      </w:r>
      <w:r w:rsidRPr="001B63B7">
        <w:t>none</w:t>
      </w:r>
      <w:r>
        <w:rPr>
          <w:b/>
        </w:rPr>
        <w:tab/>
      </w:r>
    </w:p>
    <w:p w14:paraId="7CF4E576" w14:textId="77777777" w:rsidR="001B63B7" w:rsidRDefault="001B63B7" w:rsidP="001B63B7">
      <w:pPr>
        <w:pStyle w:val="BodyText"/>
        <w:rPr>
          <w:b/>
          <w:bCs/>
        </w:rPr>
      </w:pPr>
      <w:r>
        <w:rPr>
          <w:b/>
          <w:bCs/>
        </w:rPr>
        <w:tab/>
      </w:r>
    </w:p>
    <w:p w14:paraId="5A13D727" w14:textId="54DFC391" w:rsidR="001B63B7" w:rsidRDefault="001B63B7" w:rsidP="001B63B7">
      <w:pPr>
        <w:pStyle w:val="BodyText"/>
        <w:rPr>
          <w:b/>
          <w:bCs/>
        </w:rPr>
      </w:pPr>
      <w:r w:rsidRPr="00117401">
        <w:rPr>
          <w:b/>
          <w:bCs/>
        </w:rPr>
        <w:t>Attributes:</w:t>
      </w:r>
    </w:p>
    <w:p w14:paraId="275E7628" w14:textId="5D062084" w:rsidR="00301F38" w:rsidRDefault="00301F38" w:rsidP="001B63B7">
      <w:pPr>
        <w:pStyle w:val="BodyText"/>
        <w:rPr>
          <w:b/>
          <w:bCs/>
        </w:rPr>
      </w:pPr>
      <w:r>
        <w:rPr>
          <w:b/>
          <w:bCs/>
          <w:noProof/>
        </w:rPr>
        <w:lastRenderedPageBreak/>
        <w:drawing>
          <wp:inline distT="0" distB="0" distL="0" distR="0" wp14:anchorId="0889AB06" wp14:editId="0D56FBCA">
            <wp:extent cx="4267200" cy="2656936"/>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281104" cy="2665593"/>
                    </a:xfrm>
                    <a:prstGeom prst="rect">
                      <a:avLst/>
                    </a:prstGeom>
                    <a:noFill/>
                    <a:ln>
                      <a:noFill/>
                    </a:ln>
                  </pic:spPr>
                </pic:pic>
              </a:graphicData>
            </a:graphic>
          </wp:inline>
        </w:drawing>
      </w:r>
    </w:p>
    <w:p w14:paraId="4F1A4144" w14:textId="12D0D084" w:rsidR="00301F38" w:rsidRDefault="00301F38" w:rsidP="00301F38">
      <w:pPr>
        <w:pStyle w:val="Heading3"/>
      </w:pPr>
      <w:r w:rsidRPr="00301F38">
        <w:t>B.1.71</w:t>
      </w:r>
      <w:r>
        <w:tab/>
      </w:r>
      <w:r w:rsidRPr="00301F38">
        <w:t>timeline-format</w:t>
      </w:r>
    </w:p>
    <w:p w14:paraId="6B1C0530" w14:textId="77777777" w:rsidR="00301F38" w:rsidRPr="0052012F" w:rsidRDefault="00301F38" w:rsidP="00301F38">
      <w:pPr>
        <w:pStyle w:val="BodyText"/>
      </w:pPr>
      <w:r w:rsidRPr="0052012F">
        <w:rPr>
          <w:b/>
        </w:rPr>
        <w:t>Purpose</w:t>
      </w:r>
      <w:r w:rsidRPr="0052012F">
        <w:t>:</w:t>
      </w:r>
    </w:p>
    <w:p w14:paraId="6FFFD289" w14:textId="31762A93" w:rsidR="00301F38" w:rsidRDefault="00301F38" w:rsidP="00301F38">
      <w:pPr>
        <w:pStyle w:val="BodyText"/>
      </w:pPr>
      <w:r w:rsidRPr="00301F38">
        <w:t>Properties specific to a timeline chart.</w:t>
      </w:r>
    </w:p>
    <w:p w14:paraId="1D4C1DB3" w14:textId="77777777" w:rsidR="00301F38" w:rsidRDefault="00301F38" w:rsidP="00301F38">
      <w:pPr>
        <w:pStyle w:val="BodyText"/>
        <w:rPr>
          <w:b/>
        </w:rPr>
      </w:pPr>
    </w:p>
    <w:p w14:paraId="443CC6CF" w14:textId="7EE79BE7" w:rsidR="00301F38" w:rsidRDefault="00301F38" w:rsidP="00301F38">
      <w:pPr>
        <w:pStyle w:val="BodyText"/>
        <w:rPr>
          <w:rFonts w:ascii="Courier New" w:hAnsi="Courier New" w:cs="Courier New"/>
        </w:rPr>
      </w:pPr>
      <w:r w:rsidRPr="0052012F">
        <w:rPr>
          <w:b/>
        </w:rPr>
        <w:t>Equivalent in</w:t>
      </w:r>
      <w:r>
        <w:tab/>
      </w:r>
      <w:r>
        <w:tab/>
      </w:r>
      <w:proofErr w:type="spellStart"/>
      <w:r w:rsidRPr="001B63B7">
        <w:rPr>
          <w:rFonts w:ascii="Courier New" w:hAnsi="Courier New" w:cs="Courier New"/>
        </w:rPr>
        <w:t>JC</w:t>
      </w:r>
      <w:r>
        <w:rPr>
          <w:rFonts w:ascii="Courier New" w:hAnsi="Courier New" w:cs="Courier New"/>
        </w:rPr>
        <w:t>TimeLineChartFormat</w:t>
      </w:r>
      <w:proofErr w:type="spellEnd"/>
    </w:p>
    <w:p w14:paraId="6AA3C28C" w14:textId="77777777" w:rsidR="00301F38" w:rsidRDefault="00301F38" w:rsidP="00301F3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76B5C69" w14:textId="77777777" w:rsidR="00301F38" w:rsidRDefault="00301F38" w:rsidP="00301F38">
      <w:pPr>
        <w:pStyle w:val="BodyText"/>
        <w:rPr>
          <w:b/>
        </w:rPr>
      </w:pPr>
      <w:r>
        <w:rPr>
          <w:b/>
        </w:rPr>
        <w:tab/>
      </w:r>
    </w:p>
    <w:p w14:paraId="5CC50308" w14:textId="77777777" w:rsidR="00301F38" w:rsidRDefault="00301F38" w:rsidP="00301F38">
      <w:pPr>
        <w:pStyle w:val="BodyText"/>
        <w:rPr>
          <w:rFonts w:ascii="Courier New" w:hAnsi="Courier New" w:cs="Courier New"/>
        </w:rPr>
      </w:pPr>
      <w:r w:rsidRPr="00474950">
        <w:rPr>
          <w:b/>
        </w:rPr>
        <w:t>Sub-Elements:</w:t>
      </w:r>
      <w:r>
        <w:rPr>
          <w:b/>
        </w:rPr>
        <w:tab/>
      </w:r>
      <w:r>
        <w:rPr>
          <w:b/>
        </w:rPr>
        <w:tab/>
      </w:r>
      <w:r w:rsidRPr="001B63B7">
        <w:t>none</w:t>
      </w:r>
      <w:r>
        <w:rPr>
          <w:b/>
        </w:rPr>
        <w:tab/>
      </w:r>
    </w:p>
    <w:p w14:paraId="0D123069" w14:textId="77777777" w:rsidR="00301F38" w:rsidRDefault="00301F38" w:rsidP="00301F38">
      <w:pPr>
        <w:pStyle w:val="BodyText"/>
        <w:rPr>
          <w:b/>
          <w:bCs/>
        </w:rPr>
      </w:pPr>
      <w:r>
        <w:rPr>
          <w:b/>
          <w:bCs/>
        </w:rPr>
        <w:tab/>
      </w:r>
    </w:p>
    <w:p w14:paraId="0DD7F235" w14:textId="1654E448" w:rsidR="00301F38" w:rsidRDefault="00301F38" w:rsidP="00301F38">
      <w:pPr>
        <w:pStyle w:val="BodyText"/>
        <w:rPr>
          <w:b/>
          <w:bCs/>
        </w:rPr>
      </w:pPr>
      <w:r w:rsidRPr="00117401">
        <w:rPr>
          <w:b/>
          <w:bCs/>
        </w:rPr>
        <w:t>Attributes:</w:t>
      </w:r>
    </w:p>
    <w:p w14:paraId="51C65F45" w14:textId="34253E4B" w:rsidR="00301F38" w:rsidRDefault="00301F38" w:rsidP="00301F38">
      <w:pPr>
        <w:pStyle w:val="BodyText"/>
      </w:pPr>
      <w:r w:rsidRPr="00301F38">
        <w:rPr>
          <w:noProof/>
        </w:rPr>
        <w:lastRenderedPageBreak/>
        <w:drawing>
          <wp:inline distT="0" distB="0" distL="0" distR="0" wp14:anchorId="0E622F5B" wp14:editId="4F5E12DA">
            <wp:extent cx="4314825" cy="4387411"/>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325179" cy="4397939"/>
                    </a:xfrm>
                    <a:prstGeom prst="rect">
                      <a:avLst/>
                    </a:prstGeom>
                    <a:noFill/>
                    <a:ln>
                      <a:noFill/>
                    </a:ln>
                  </pic:spPr>
                </pic:pic>
              </a:graphicData>
            </a:graphic>
          </wp:inline>
        </w:drawing>
      </w:r>
    </w:p>
    <w:p w14:paraId="766A6347" w14:textId="77777777" w:rsidR="00301F38" w:rsidRDefault="00301F38" w:rsidP="00301F38">
      <w:pPr>
        <w:pStyle w:val="BodyText"/>
      </w:pPr>
      <w:r>
        <w:rPr>
          <w:noProof/>
        </w:rPr>
        <w:lastRenderedPageBreak/>
        <w:drawing>
          <wp:inline distT="0" distB="0" distL="0" distR="0" wp14:anchorId="67D6EF67" wp14:editId="5C601E7A">
            <wp:extent cx="4291642" cy="568642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303073" cy="5701571"/>
                    </a:xfrm>
                    <a:prstGeom prst="rect">
                      <a:avLst/>
                    </a:prstGeom>
                    <a:noFill/>
                    <a:ln>
                      <a:noFill/>
                    </a:ln>
                  </pic:spPr>
                </pic:pic>
              </a:graphicData>
            </a:graphic>
          </wp:inline>
        </w:drawing>
      </w:r>
    </w:p>
    <w:p w14:paraId="48C17E50" w14:textId="77777777" w:rsidR="00301F38" w:rsidRPr="00301F38" w:rsidRDefault="00301F38" w:rsidP="00301F38">
      <w:pPr>
        <w:widowControl/>
        <w:adjustRightInd w:val="0"/>
        <w:ind w:left="0" w:right="240"/>
        <w:jc w:val="right"/>
        <w:rPr>
          <w:rFonts w:ascii="PMGPF J+ Helvetica" w:eastAsiaTheme="minorHAnsi" w:hAnsi="PMGPF J+ Helvetica" w:cs="PMGPF J+ Helvetica"/>
          <w:color w:val="000000"/>
          <w:sz w:val="24"/>
          <w:szCs w:val="24"/>
        </w:rPr>
      </w:pPr>
    </w:p>
    <w:p w14:paraId="4217AC69" w14:textId="77777777" w:rsidR="00301F38" w:rsidRPr="00301F38" w:rsidRDefault="00301F38" w:rsidP="00301F38">
      <w:pPr>
        <w:widowControl/>
        <w:adjustRightInd w:val="0"/>
        <w:spacing w:after="20"/>
        <w:ind w:left="1440" w:firstLine="1440"/>
        <w:jc w:val="center"/>
        <w:rPr>
          <w:rFonts w:ascii="PMGPF J+ Helvetica" w:eastAsiaTheme="minorHAnsi" w:hAnsi="PMGPF J+ Helvetica" w:cs="PMGPF J+ Helvetica"/>
          <w:color w:val="000000"/>
          <w:sz w:val="24"/>
          <w:szCs w:val="24"/>
        </w:rPr>
      </w:pPr>
    </w:p>
    <w:p w14:paraId="3B23F47E" w14:textId="77777777" w:rsidR="00301F38" w:rsidRDefault="00301F38">
      <w:pPr>
        <w:ind w:left="0"/>
        <w:rPr>
          <w:rFonts w:ascii="PMGPF J+ Helvetica" w:eastAsiaTheme="minorHAnsi" w:hAnsi="PMGPF J+ Helvetica" w:cs="PMGPF J+ Helvetica"/>
          <w:b/>
          <w:bCs/>
          <w:color w:val="000000"/>
          <w:sz w:val="20"/>
          <w:szCs w:val="20"/>
        </w:rPr>
      </w:pPr>
      <w:r>
        <w:rPr>
          <w:rFonts w:ascii="PMGPF J+ Helvetica" w:eastAsiaTheme="minorHAnsi" w:hAnsi="PMGPF J+ Helvetica" w:cs="PMGPF J+ Helvetica"/>
          <w:b/>
          <w:bCs/>
          <w:color w:val="000000"/>
          <w:sz w:val="20"/>
          <w:szCs w:val="20"/>
        </w:rPr>
        <w:br w:type="page"/>
      </w:r>
    </w:p>
    <w:p w14:paraId="6FDC2248" w14:textId="39279187" w:rsidR="00301F38" w:rsidRDefault="00301F38" w:rsidP="00301F38">
      <w:pPr>
        <w:pStyle w:val="Heading3"/>
      </w:pPr>
      <w:r w:rsidRPr="00301F38">
        <w:lastRenderedPageBreak/>
        <w:t>B.1.72</w:t>
      </w:r>
      <w:r>
        <w:tab/>
      </w:r>
      <w:r w:rsidRPr="00301F38">
        <w:t>timeline-state</w:t>
      </w:r>
      <w:r>
        <w:tab/>
      </w:r>
    </w:p>
    <w:p w14:paraId="232C3994" w14:textId="77777777" w:rsidR="00301F38" w:rsidRPr="0052012F" w:rsidRDefault="00301F38" w:rsidP="00301F38">
      <w:pPr>
        <w:pStyle w:val="BodyText"/>
      </w:pPr>
      <w:r w:rsidRPr="0052012F">
        <w:rPr>
          <w:b/>
        </w:rPr>
        <w:t>Purpose</w:t>
      </w:r>
      <w:r w:rsidRPr="0052012F">
        <w:t>:</w:t>
      </w:r>
    </w:p>
    <w:p w14:paraId="728A90F0" w14:textId="5A5F54F0" w:rsidR="00301F38" w:rsidRDefault="00301F38" w:rsidP="00301F38">
      <w:pPr>
        <w:pStyle w:val="BodyText"/>
      </w:pPr>
      <w:r w:rsidRPr="00301F38">
        <w:t>Defines a state to be used in a timeline chart.</w:t>
      </w:r>
    </w:p>
    <w:p w14:paraId="164A66F0" w14:textId="77777777" w:rsidR="00301F38" w:rsidRDefault="00301F38" w:rsidP="00301F38">
      <w:pPr>
        <w:pStyle w:val="BodyText"/>
        <w:rPr>
          <w:b/>
        </w:rPr>
      </w:pPr>
    </w:p>
    <w:p w14:paraId="48E73CC0" w14:textId="6A6E5C6B" w:rsidR="00301F38" w:rsidRDefault="00301F38" w:rsidP="00301F38">
      <w:pPr>
        <w:pStyle w:val="BodyText"/>
        <w:rPr>
          <w:rFonts w:ascii="Courier New" w:hAnsi="Courier New" w:cs="Courier New"/>
        </w:rPr>
      </w:pPr>
      <w:r w:rsidRPr="0052012F">
        <w:rPr>
          <w:b/>
        </w:rPr>
        <w:t>Equivalent in</w:t>
      </w:r>
      <w:r>
        <w:tab/>
      </w:r>
      <w:r>
        <w:tab/>
      </w:r>
      <w:proofErr w:type="spellStart"/>
      <w:r>
        <w:rPr>
          <w:rFonts w:ascii="Courier New" w:hAnsi="Courier New" w:cs="Courier New"/>
        </w:rPr>
        <w:t>TimeLineState</w:t>
      </w:r>
      <w:proofErr w:type="spellEnd"/>
    </w:p>
    <w:p w14:paraId="6A126B70" w14:textId="77777777" w:rsidR="00301F38" w:rsidRDefault="00301F38" w:rsidP="00301F3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FB091C9" w14:textId="77777777" w:rsidR="00301F38" w:rsidRDefault="00301F38" w:rsidP="00301F38">
      <w:pPr>
        <w:pStyle w:val="BodyText"/>
        <w:rPr>
          <w:b/>
        </w:rPr>
      </w:pPr>
      <w:r>
        <w:rPr>
          <w:b/>
        </w:rPr>
        <w:tab/>
      </w:r>
    </w:p>
    <w:p w14:paraId="13D5ADA7" w14:textId="77777777" w:rsidR="00301F38" w:rsidRDefault="00301F38" w:rsidP="00301F38">
      <w:pPr>
        <w:pStyle w:val="BodyText"/>
        <w:rPr>
          <w:b/>
        </w:rPr>
      </w:pPr>
      <w:r w:rsidRPr="00474950">
        <w:rPr>
          <w:b/>
        </w:rPr>
        <w:t>Sub-Elements:</w:t>
      </w:r>
      <w:r>
        <w:rPr>
          <w:b/>
        </w:rPr>
        <w:tab/>
      </w:r>
      <w:r>
        <w:rPr>
          <w:b/>
        </w:rPr>
        <w:tab/>
      </w:r>
    </w:p>
    <w:p w14:paraId="0773AD26" w14:textId="0502B66C" w:rsidR="00301F38" w:rsidRDefault="00301F38" w:rsidP="00013289">
      <w:pPr>
        <w:pStyle w:val="BodyText"/>
        <w:numPr>
          <w:ilvl w:val="0"/>
          <w:numId w:val="94"/>
        </w:numPr>
        <w:ind w:left="4680"/>
        <w:rPr>
          <w:rFonts w:ascii="Courier New" w:hAnsi="Courier New" w:cs="Courier New"/>
        </w:rPr>
      </w:pPr>
      <w:r>
        <w:rPr>
          <w:rFonts w:ascii="Courier New" w:hAnsi="Courier New" w:cs="Courier New"/>
        </w:rPr>
        <w:t>chart</w:t>
      </w:r>
      <w:r w:rsidRPr="00201434">
        <w:rPr>
          <w:rFonts w:ascii="Courier New" w:hAnsi="Courier New" w:cs="Courier New"/>
        </w:rPr>
        <w:t>-</w:t>
      </w:r>
      <w:r>
        <w:rPr>
          <w:rFonts w:ascii="Courier New" w:hAnsi="Courier New" w:cs="Courier New"/>
        </w:rPr>
        <w:t>style</w:t>
      </w:r>
    </w:p>
    <w:p w14:paraId="7BC6373C" w14:textId="1A122E16" w:rsidR="00301F38" w:rsidRDefault="00301F38" w:rsidP="00013289">
      <w:pPr>
        <w:pStyle w:val="BodyText"/>
        <w:numPr>
          <w:ilvl w:val="0"/>
          <w:numId w:val="94"/>
        </w:numPr>
        <w:ind w:left="4680"/>
        <w:rPr>
          <w:rFonts w:ascii="Courier New" w:hAnsi="Courier New" w:cs="Courier New"/>
        </w:rPr>
      </w:pPr>
      <w:r>
        <w:rPr>
          <w:rFonts w:ascii="Courier New" w:hAnsi="Courier New" w:cs="Courier New"/>
        </w:rPr>
        <w:t>data-range</w:t>
      </w:r>
    </w:p>
    <w:p w14:paraId="7F4A5658" w14:textId="77777777" w:rsidR="00301F38" w:rsidRDefault="00301F38" w:rsidP="00301F38">
      <w:pPr>
        <w:pStyle w:val="BodyText"/>
        <w:rPr>
          <w:b/>
          <w:bCs/>
        </w:rPr>
      </w:pPr>
    </w:p>
    <w:p w14:paraId="61DF5EF5" w14:textId="55DA8577" w:rsidR="00301F38" w:rsidRDefault="00301F38" w:rsidP="00301F38">
      <w:pPr>
        <w:pStyle w:val="BodyText"/>
        <w:rPr>
          <w:b/>
          <w:bCs/>
        </w:rPr>
      </w:pPr>
      <w:r w:rsidRPr="00117401">
        <w:rPr>
          <w:b/>
          <w:bCs/>
        </w:rPr>
        <w:t>Attributes:</w:t>
      </w:r>
    </w:p>
    <w:p w14:paraId="3B3F1A98" w14:textId="77777777" w:rsidR="00301F38" w:rsidRDefault="00301F38" w:rsidP="00301F38">
      <w:pPr>
        <w:pStyle w:val="BodyText"/>
        <w:rPr>
          <w:b/>
          <w:bCs/>
        </w:rPr>
      </w:pPr>
    </w:p>
    <w:p w14:paraId="06498B2A" w14:textId="7EEC166D" w:rsidR="00301F38" w:rsidRDefault="00301F38" w:rsidP="00301F38">
      <w:pPr>
        <w:pStyle w:val="BodyText"/>
        <w:rPr>
          <w:b/>
          <w:bCs/>
        </w:rPr>
      </w:pPr>
      <w:r>
        <w:rPr>
          <w:b/>
          <w:bCs/>
          <w:noProof/>
        </w:rPr>
        <w:drawing>
          <wp:inline distT="0" distB="0" distL="0" distR="0" wp14:anchorId="16335711" wp14:editId="24792058">
            <wp:extent cx="4210050" cy="1538135"/>
            <wp:effectExtent l="0" t="0" r="0" b="508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235363" cy="1547383"/>
                    </a:xfrm>
                    <a:prstGeom prst="rect">
                      <a:avLst/>
                    </a:prstGeom>
                    <a:noFill/>
                    <a:ln>
                      <a:noFill/>
                    </a:ln>
                  </pic:spPr>
                </pic:pic>
              </a:graphicData>
            </a:graphic>
          </wp:inline>
        </w:drawing>
      </w:r>
    </w:p>
    <w:p w14:paraId="4225524D" w14:textId="647F38A2" w:rsidR="00301F38" w:rsidRDefault="00301F38" w:rsidP="00301F38">
      <w:pPr>
        <w:pStyle w:val="Heading3"/>
      </w:pPr>
      <w:r w:rsidRPr="00301F38">
        <w:t>B.1.73</w:t>
      </w:r>
      <w:r>
        <w:tab/>
      </w:r>
      <w:r w:rsidRPr="00301F38">
        <w:t>titled-border</w:t>
      </w:r>
    </w:p>
    <w:p w14:paraId="1A6ED41B" w14:textId="77777777" w:rsidR="00301F38" w:rsidRPr="0052012F" w:rsidRDefault="00301F38" w:rsidP="00301F38">
      <w:pPr>
        <w:pStyle w:val="BodyText"/>
      </w:pPr>
      <w:r w:rsidRPr="0052012F">
        <w:rPr>
          <w:b/>
        </w:rPr>
        <w:t>Purpose</w:t>
      </w:r>
      <w:r w:rsidRPr="0052012F">
        <w:t>:</w:t>
      </w:r>
    </w:p>
    <w:p w14:paraId="2F9070D8" w14:textId="31B4BA5F" w:rsidR="00301F38" w:rsidRDefault="00301F38" w:rsidP="00301F38">
      <w:pPr>
        <w:pStyle w:val="BodyText"/>
      </w:pPr>
      <w:r w:rsidRPr="00301F38">
        <w:t>A titled border.</w:t>
      </w:r>
    </w:p>
    <w:p w14:paraId="7D5EA2F4" w14:textId="77777777" w:rsidR="00301F38" w:rsidRDefault="00301F38" w:rsidP="00301F38">
      <w:pPr>
        <w:pStyle w:val="BodyText"/>
        <w:rPr>
          <w:b/>
        </w:rPr>
      </w:pPr>
    </w:p>
    <w:p w14:paraId="5345D414" w14:textId="1CD2F633" w:rsidR="00301F38" w:rsidRDefault="00301F38" w:rsidP="00301F38">
      <w:pPr>
        <w:pStyle w:val="BodyText"/>
        <w:rPr>
          <w:rFonts w:ascii="Courier New" w:hAnsi="Courier New" w:cs="Courier New"/>
        </w:rPr>
      </w:pPr>
      <w:r w:rsidRPr="0052012F">
        <w:rPr>
          <w:b/>
        </w:rPr>
        <w:t>Equivalent in</w:t>
      </w:r>
      <w:r>
        <w:tab/>
      </w:r>
      <w:r>
        <w:tab/>
      </w:r>
      <w:proofErr w:type="spellStart"/>
      <w:proofErr w:type="gramStart"/>
      <w:r w:rsidRPr="00301F38">
        <w:rPr>
          <w:rFonts w:ascii="Courier New" w:hAnsi="Courier New" w:cs="Courier New"/>
        </w:rPr>
        <w:t>javax.swing</w:t>
      </w:r>
      <w:proofErr w:type="gramEnd"/>
      <w:r w:rsidRPr="00301F38">
        <w:rPr>
          <w:rFonts w:ascii="Courier New" w:hAnsi="Courier New" w:cs="Courier New"/>
        </w:rPr>
        <w:t>.border.TitledBorder</w:t>
      </w:r>
      <w:proofErr w:type="spellEnd"/>
    </w:p>
    <w:p w14:paraId="38E5D34A" w14:textId="77777777" w:rsidR="00301F38" w:rsidRDefault="00301F38" w:rsidP="00301F3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63E7976C" w14:textId="77777777" w:rsidR="00301F38" w:rsidRDefault="00301F38" w:rsidP="00301F38">
      <w:pPr>
        <w:pStyle w:val="BodyText"/>
        <w:rPr>
          <w:b/>
        </w:rPr>
      </w:pPr>
      <w:r>
        <w:rPr>
          <w:b/>
        </w:rPr>
        <w:tab/>
      </w:r>
    </w:p>
    <w:p w14:paraId="46A8E665" w14:textId="72EEBC9B" w:rsidR="00301F38" w:rsidRDefault="00301F38" w:rsidP="00301F38">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(empty-border|bevel-border|etched-border|line-border|matte-border)</w:t>
      </w:r>
      <w:r>
        <w:rPr>
          <w:b/>
        </w:rPr>
        <w:tab/>
      </w:r>
    </w:p>
    <w:p w14:paraId="589B9A90" w14:textId="77777777" w:rsidR="00301F38" w:rsidRDefault="00301F38" w:rsidP="00301F38">
      <w:pPr>
        <w:pStyle w:val="BodyText"/>
        <w:rPr>
          <w:b/>
          <w:bCs/>
        </w:rPr>
      </w:pPr>
      <w:r>
        <w:rPr>
          <w:b/>
          <w:bCs/>
        </w:rPr>
        <w:tab/>
      </w:r>
    </w:p>
    <w:p w14:paraId="64857967" w14:textId="484486BD" w:rsidR="00301F38" w:rsidRDefault="00301F38" w:rsidP="00301F38">
      <w:pPr>
        <w:pStyle w:val="BodyText"/>
        <w:rPr>
          <w:b/>
          <w:bCs/>
        </w:rPr>
      </w:pPr>
      <w:r w:rsidRPr="00117401">
        <w:rPr>
          <w:b/>
          <w:bCs/>
        </w:rPr>
        <w:t>Attributes:</w:t>
      </w:r>
    </w:p>
    <w:p w14:paraId="07F1DF13" w14:textId="77777777" w:rsidR="00301F38" w:rsidRDefault="00301F38" w:rsidP="00301F38">
      <w:pPr>
        <w:pStyle w:val="BodyText"/>
        <w:rPr>
          <w:b/>
          <w:bCs/>
        </w:rPr>
      </w:pPr>
    </w:p>
    <w:p w14:paraId="19234CED" w14:textId="65078A48" w:rsidR="00301F38" w:rsidRDefault="00301F38" w:rsidP="00301F38">
      <w:pPr>
        <w:pStyle w:val="BodyText"/>
        <w:rPr>
          <w:b/>
          <w:bCs/>
        </w:rPr>
      </w:pPr>
      <w:r>
        <w:rPr>
          <w:b/>
          <w:bCs/>
          <w:noProof/>
        </w:rPr>
        <w:drawing>
          <wp:inline distT="0" distB="0" distL="0" distR="0" wp14:anchorId="78132BDA" wp14:editId="388B04D1">
            <wp:extent cx="4286250" cy="1045229"/>
            <wp:effectExtent l="0" t="0" r="0" b="254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315711" cy="1052413"/>
                    </a:xfrm>
                    <a:prstGeom prst="rect">
                      <a:avLst/>
                    </a:prstGeom>
                    <a:noFill/>
                    <a:ln>
                      <a:noFill/>
                    </a:ln>
                  </pic:spPr>
                </pic:pic>
              </a:graphicData>
            </a:graphic>
          </wp:inline>
        </w:drawing>
      </w:r>
    </w:p>
    <w:p w14:paraId="6D50D6B4" w14:textId="674DE575" w:rsidR="00301F38" w:rsidRDefault="00301F38" w:rsidP="00301F38">
      <w:pPr>
        <w:pStyle w:val="BodyText"/>
        <w:rPr>
          <w:b/>
          <w:bCs/>
        </w:rPr>
      </w:pPr>
      <w:r>
        <w:rPr>
          <w:b/>
          <w:bCs/>
          <w:noProof/>
        </w:rPr>
        <w:lastRenderedPageBreak/>
        <w:drawing>
          <wp:inline distT="0" distB="0" distL="0" distR="0" wp14:anchorId="551C68CA" wp14:editId="1251CDB9">
            <wp:extent cx="4295775" cy="2164037"/>
            <wp:effectExtent l="0" t="0" r="0" b="825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309436" cy="2170919"/>
                    </a:xfrm>
                    <a:prstGeom prst="rect">
                      <a:avLst/>
                    </a:prstGeom>
                    <a:noFill/>
                    <a:ln>
                      <a:noFill/>
                    </a:ln>
                  </pic:spPr>
                </pic:pic>
              </a:graphicData>
            </a:graphic>
          </wp:inline>
        </w:drawing>
      </w:r>
    </w:p>
    <w:p w14:paraId="32689CA3" w14:textId="77E4B487" w:rsidR="00301F38" w:rsidRDefault="00301F38" w:rsidP="00301F38">
      <w:pPr>
        <w:pStyle w:val="Heading3"/>
      </w:pPr>
      <w:r w:rsidRPr="00301F38">
        <w:t>B.1.74</w:t>
      </w:r>
      <w:r>
        <w:tab/>
      </w:r>
      <w:r w:rsidRPr="00301F38">
        <w:t>value-label</w:t>
      </w:r>
    </w:p>
    <w:p w14:paraId="296647FB" w14:textId="77777777" w:rsidR="00301F38" w:rsidRPr="0052012F" w:rsidRDefault="00301F38" w:rsidP="00301F38">
      <w:pPr>
        <w:pStyle w:val="BodyText"/>
      </w:pPr>
      <w:r w:rsidRPr="0052012F">
        <w:rPr>
          <w:b/>
        </w:rPr>
        <w:t>Purpose</w:t>
      </w:r>
      <w:r w:rsidRPr="0052012F">
        <w:t>:</w:t>
      </w:r>
    </w:p>
    <w:p w14:paraId="75BA5DE0" w14:textId="11CFFBE7" w:rsidR="00301F38" w:rsidRDefault="00301F38" w:rsidP="00301F38">
      <w:pPr>
        <w:pStyle w:val="BodyText"/>
      </w:pPr>
      <w:r w:rsidRPr="00301F38">
        <w:t>A value and label to be placed on an axis.</w:t>
      </w:r>
    </w:p>
    <w:p w14:paraId="72FF94B2" w14:textId="77777777" w:rsidR="00301F38" w:rsidRDefault="00301F38" w:rsidP="00301F38">
      <w:pPr>
        <w:pStyle w:val="BodyText"/>
        <w:rPr>
          <w:b/>
        </w:rPr>
      </w:pPr>
    </w:p>
    <w:p w14:paraId="09B059C2" w14:textId="1288F05E" w:rsidR="00301F38" w:rsidRDefault="00301F38" w:rsidP="00301F38">
      <w:pPr>
        <w:pStyle w:val="BodyText"/>
        <w:rPr>
          <w:rFonts w:ascii="Courier New" w:hAnsi="Courier New" w:cs="Courier New"/>
        </w:rPr>
      </w:pPr>
      <w:r w:rsidRPr="0052012F">
        <w:rPr>
          <w:b/>
        </w:rPr>
        <w:t>Equivalent in</w:t>
      </w:r>
      <w:r>
        <w:tab/>
      </w:r>
      <w:r>
        <w:tab/>
      </w:r>
      <w:proofErr w:type="spellStart"/>
      <w:r w:rsidRPr="00301F38">
        <w:rPr>
          <w:rFonts w:ascii="Courier New" w:hAnsi="Courier New" w:cs="Courier New"/>
        </w:rPr>
        <w:t>JCValueLabel</w:t>
      </w:r>
      <w:proofErr w:type="spellEnd"/>
    </w:p>
    <w:p w14:paraId="4D7012DC" w14:textId="77777777" w:rsidR="00301F38" w:rsidRDefault="00301F38" w:rsidP="00301F38">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F906247" w14:textId="77777777" w:rsidR="00301F38" w:rsidRDefault="00301F38" w:rsidP="00301F38">
      <w:pPr>
        <w:pStyle w:val="BodyText"/>
        <w:rPr>
          <w:b/>
        </w:rPr>
      </w:pPr>
      <w:r>
        <w:rPr>
          <w:b/>
        </w:rPr>
        <w:tab/>
      </w:r>
    </w:p>
    <w:p w14:paraId="41172E43" w14:textId="7D241060" w:rsidR="00301F38" w:rsidRDefault="00301F38" w:rsidP="00301F38">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 label)</w:t>
      </w:r>
      <w:r w:rsidRPr="00301F38">
        <w:tab/>
      </w:r>
    </w:p>
    <w:p w14:paraId="31568C78" w14:textId="77777777" w:rsidR="00301F38" w:rsidRDefault="00301F38" w:rsidP="00301F38">
      <w:pPr>
        <w:pStyle w:val="BodyText"/>
        <w:rPr>
          <w:b/>
          <w:bCs/>
        </w:rPr>
      </w:pPr>
      <w:r>
        <w:rPr>
          <w:b/>
          <w:bCs/>
        </w:rPr>
        <w:tab/>
      </w:r>
    </w:p>
    <w:p w14:paraId="6057A00C" w14:textId="5457D092" w:rsidR="00301F38" w:rsidRDefault="00301F38" w:rsidP="00301F38">
      <w:pPr>
        <w:pStyle w:val="BodyText"/>
        <w:rPr>
          <w:b/>
          <w:bCs/>
        </w:rPr>
      </w:pPr>
      <w:r w:rsidRPr="00117401">
        <w:rPr>
          <w:b/>
          <w:bCs/>
        </w:rPr>
        <w:t>Attributes:</w:t>
      </w:r>
    </w:p>
    <w:p w14:paraId="47E9646E" w14:textId="77777777" w:rsidR="00301F38" w:rsidRDefault="00301F38" w:rsidP="00301F38">
      <w:pPr>
        <w:pStyle w:val="BodyText"/>
        <w:rPr>
          <w:b/>
          <w:bCs/>
        </w:rPr>
      </w:pPr>
    </w:p>
    <w:p w14:paraId="148F60B3" w14:textId="39F97C35" w:rsidR="00301F38" w:rsidRDefault="00301F38" w:rsidP="00301F38">
      <w:pPr>
        <w:pStyle w:val="BodyText"/>
        <w:rPr>
          <w:b/>
          <w:bCs/>
        </w:rPr>
      </w:pPr>
      <w:r>
        <w:rPr>
          <w:b/>
          <w:bCs/>
          <w:noProof/>
        </w:rPr>
        <w:drawing>
          <wp:inline distT="0" distB="0" distL="0" distR="0" wp14:anchorId="50596337" wp14:editId="56D2140B">
            <wp:extent cx="4343400" cy="72799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375415" cy="733356"/>
                    </a:xfrm>
                    <a:prstGeom prst="rect">
                      <a:avLst/>
                    </a:prstGeom>
                    <a:noFill/>
                    <a:ln>
                      <a:noFill/>
                    </a:ln>
                  </pic:spPr>
                </pic:pic>
              </a:graphicData>
            </a:graphic>
          </wp:inline>
        </w:drawing>
      </w:r>
    </w:p>
    <w:p w14:paraId="1BEE8B64" w14:textId="4B1849DF" w:rsidR="00301F38" w:rsidRDefault="00DB3418" w:rsidP="00DB3418">
      <w:pPr>
        <w:pStyle w:val="Heading2"/>
        <w:rPr>
          <w:rStyle w:val="SC27106504"/>
          <w:rFonts w:cs="Arial"/>
          <w:b/>
          <w:bCs/>
          <w:color w:val="auto"/>
        </w:rPr>
      </w:pPr>
      <w:bookmarkStart w:id="169" w:name="_Toc3993442"/>
      <w:r w:rsidRPr="00DB3418">
        <w:rPr>
          <w:rStyle w:val="SC27106504"/>
          <w:rFonts w:cs="Arial"/>
          <w:b/>
          <w:bCs/>
          <w:color w:val="auto"/>
        </w:rPr>
        <w:t xml:space="preserve">B.2 </w:t>
      </w:r>
      <w:r w:rsidR="00630C06">
        <w:rPr>
          <w:rStyle w:val="SC27106504"/>
          <w:rFonts w:cs="Arial"/>
          <w:b/>
          <w:bCs/>
          <w:color w:val="auto"/>
        </w:rPr>
        <w:tab/>
      </w:r>
      <w:r w:rsidRPr="00DB3418">
        <w:rPr>
          <w:rStyle w:val="SC27106504"/>
          <w:rFonts w:cs="Arial"/>
          <w:b/>
          <w:bCs/>
          <w:color w:val="auto"/>
        </w:rPr>
        <w:t>JCChartData.dtd</w:t>
      </w:r>
      <w:bookmarkEnd w:id="169"/>
    </w:p>
    <w:p w14:paraId="2BA875A9" w14:textId="7DD6D1B7" w:rsidR="00DB3418" w:rsidRDefault="00DB3418" w:rsidP="00630C06">
      <w:pPr>
        <w:pStyle w:val="BodyText"/>
      </w:pPr>
      <w:r w:rsidRPr="00630C06">
        <w:t xml:space="preserve">Data can be read in by series or by point. When read in by series, a list of </w:t>
      </w:r>
      <w:r w:rsidRPr="00630C06">
        <w:rPr>
          <w:rFonts w:ascii="Courier New" w:hAnsi="Courier New" w:cs="Courier New"/>
        </w:rPr>
        <w:t>&lt;data-point-label&gt;</w:t>
      </w:r>
      <w:r w:rsidRPr="00630C06">
        <w:t xml:space="preserve"> elements </w:t>
      </w:r>
      <w:proofErr w:type="gramStart"/>
      <w:r w:rsidRPr="00630C06">
        <w:t>is</w:t>
      </w:r>
      <w:proofErr w:type="gramEnd"/>
      <w:r w:rsidRPr="00630C06">
        <w:t xml:space="preserve"> followed by a list of </w:t>
      </w:r>
      <w:r w:rsidRPr="00630C06">
        <w:rPr>
          <w:rFonts w:ascii="Courier New" w:hAnsi="Courier New" w:cs="Courier New"/>
        </w:rPr>
        <w:t>&lt;data-series&gt;</w:t>
      </w:r>
      <w:r w:rsidRPr="00630C06">
        <w:t xml:space="preserve"> elements. For more information, please refer to </w:t>
      </w:r>
      <w:r w:rsidRPr="00630C06">
        <w:rPr>
          <w:color w:val="0000FF"/>
        </w:rPr>
        <w:t>Specifying Data by Series</w:t>
      </w:r>
      <w:r w:rsidRPr="00630C06">
        <w:t xml:space="preserve">, in Chapter 4. When read in by point, a list of </w:t>
      </w:r>
      <w:r w:rsidRPr="00630C06">
        <w:rPr>
          <w:rFonts w:ascii="Courier New" w:hAnsi="Courier New" w:cs="Courier New"/>
        </w:rPr>
        <w:t>&lt;data-series-label&gt;</w:t>
      </w:r>
      <w:r w:rsidRPr="00630C06">
        <w:t xml:space="preserve"> elements </w:t>
      </w:r>
      <w:proofErr w:type="gramStart"/>
      <w:r w:rsidRPr="00630C06">
        <w:t>is</w:t>
      </w:r>
      <w:proofErr w:type="gramEnd"/>
      <w:r w:rsidRPr="00630C06">
        <w:t xml:space="preserve"> followed by a list of </w:t>
      </w:r>
      <w:r w:rsidRPr="00630C06">
        <w:rPr>
          <w:rFonts w:ascii="Courier New" w:hAnsi="Courier New" w:cs="Courier New"/>
        </w:rPr>
        <w:t>&lt;data-point&gt;</w:t>
      </w:r>
      <w:r w:rsidRPr="00630C06">
        <w:t xml:space="preserve"> elements. For more information, please refer to </w:t>
      </w:r>
      <w:r w:rsidRPr="00630C06">
        <w:rPr>
          <w:color w:val="0000FF"/>
        </w:rPr>
        <w:t>Specifying Data by Point</w:t>
      </w:r>
      <w:r w:rsidRPr="00630C06">
        <w:t>, in Chapter 4. The following is a list of each of the JCChartData.dtd elements, as well as their descriptions.</w:t>
      </w:r>
    </w:p>
    <w:p w14:paraId="562A2863" w14:textId="77777777" w:rsidR="00630C06" w:rsidRPr="00630C06" w:rsidRDefault="00630C06" w:rsidP="00630C06">
      <w:pPr>
        <w:widowControl/>
        <w:adjustRightInd w:val="0"/>
        <w:ind w:left="0" w:right="240"/>
        <w:jc w:val="right"/>
        <w:rPr>
          <w:rFonts w:ascii="PMGPF J+ Helvetica" w:eastAsiaTheme="minorHAnsi" w:hAnsi="PMGPF J+ Helvetica" w:cs="PMGPF J+ Helvetica"/>
          <w:color w:val="000000"/>
          <w:sz w:val="24"/>
          <w:szCs w:val="24"/>
        </w:rPr>
      </w:pPr>
    </w:p>
    <w:p w14:paraId="2A5C363B" w14:textId="77777777" w:rsidR="00630C06" w:rsidRPr="00630C06" w:rsidRDefault="00630C06" w:rsidP="00630C06">
      <w:pPr>
        <w:widowControl/>
        <w:adjustRightInd w:val="0"/>
        <w:spacing w:after="20"/>
        <w:ind w:left="1440" w:firstLine="1440"/>
        <w:jc w:val="center"/>
        <w:rPr>
          <w:rFonts w:ascii="PMGPF J+ Helvetica" w:eastAsiaTheme="minorHAnsi" w:hAnsi="PMGPF J+ Helvetica" w:cs="PMGPF J+ Helvetica"/>
          <w:color w:val="000000"/>
          <w:sz w:val="24"/>
          <w:szCs w:val="24"/>
        </w:rPr>
      </w:pPr>
    </w:p>
    <w:p w14:paraId="497E1832" w14:textId="77777777" w:rsidR="00630C06" w:rsidRDefault="00630C06" w:rsidP="00630C06">
      <w:pPr>
        <w:pStyle w:val="BodyText"/>
        <w:ind w:left="0"/>
        <w:rPr>
          <w:rFonts w:ascii="PMGPF J+ Helvetica" w:eastAsiaTheme="minorHAnsi" w:hAnsi="PMGPF J+ Helvetica" w:cs="PMGPF J+ Helvetica"/>
          <w:b/>
          <w:bCs/>
          <w:color w:val="000000"/>
          <w:sz w:val="20"/>
          <w:szCs w:val="20"/>
        </w:rPr>
      </w:pPr>
    </w:p>
    <w:p w14:paraId="28653D1E" w14:textId="77777777" w:rsidR="00630C06" w:rsidRDefault="00630C06" w:rsidP="00630C06">
      <w:pPr>
        <w:pStyle w:val="BodyText"/>
        <w:ind w:left="0"/>
        <w:rPr>
          <w:rFonts w:ascii="PMGPF J+ Helvetica" w:eastAsiaTheme="minorHAnsi" w:hAnsi="PMGPF J+ Helvetica" w:cs="PMGPF J+ Helvetica"/>
          <w:b/>
          <w:bCs/>
          <w:color w:val="000000"/>
          <w:sz w:val="20"/>
          <w:szCs w:val="20"/>
        </w:rPr>
      </w:pPr>
    </w:p>
    <w:p w14:paraId="3538544A" w14:textId="41BE4E48" w:rsidR="00630C06" w:rsidRDefault="00630C06" w:rsidP="00630C06">
      <w:pPr>
        <w:pStyle w:val="Heading3"/>
      </w:pPr>
      <w:r w:rsidRPr="00630C06">
        <w:lastRenderedPageBreak/>
        <w:t>B.2.1</w:t>
      </w:r>
      <w:r>
        <w:tab/>
      </w:r>
      <w:r w:rsidRPr="00630C06">
        <w:t>chart-data</w:t>
      </w:r>
    </w:p>
    <w:p w14:paraId="43AC2C71" w14:textId="77777777" w:rsidR="00630C06" w:rsidRPr="0052012F" w:rsidRDefault="00630C06" w:rsidP="00630C06">
      <w:pPr>
        <w:pStyle w:val="BodyText"/>
      </w:pPr>
      <w:r w:rsidRPr="0052012F">
        <w:rPr>
          <w:b/>
        </w:rPr>
        <w:t>Purpose</w:t>
      </w:r>
      <w:r w:rsidRPr="0052012F">
        <w:t>:</w:t>
      </w:r>
    </w:p>
    <w:p w14:paraId="70CEADDB" w14:textId="09EDCAB2" w:rsidR="00630C06" w:rsidRDefault="00630C06" w:rsidP="00630C06">
      <w:pPr>
        <w:pStyle w:val="BodyText"/>
      </w:pPr>
      <w:r w:rsidRPr="00630C06">
        <w:t>The main element for chart data.</w:t>
      </w:r>
    </w:p>
    <w:p w14:paraId="0285D746" w14:textId="77777777" w:rsidR="00630C06" w:rsidRDefault="00630C06" w:rsidP="00630C06">
      <w:pPr>
        <w:pStyle w:val="BodyText"/>
        <w:rPr>
          <w:b/>
        </w:rPr>
      </w:pPr>
    </w:p>
    <w:p w14:paraId="43F092B6" w14:textId="108482BB" w:rsidR="00630C06" w:rsidRDefault="00630C06" w:rsidP="00630C06">
      <w:pPr>
        <w:pStyle w:val="BodyText"/>
        <w:rPr>
          <w:rFonts w:ascii="Courier New" w:hAnsi="Courier New" w:cs="Courier New"/>
        </w:rPr>
      </w:pPr>
      <w:r w:rsidRPr="0052012F">
        <w:rPr>
          <w:b/>
        </w:rPr>
        <w:t>Equivalent in</w:t>
      </w:r>
      <w:r>
        <w:tab/>
      </w:r>
      <w:r>
        <w:tab/>
      </w:r>
      <w:proofErr w:type="spellStart"/>
      <w:r w:rsidRPr="00301F38">
        <w:rPr>
          <w:rFonts w:ascii="Courier New" w:hAnsi="Courier New" w:cs="Courier New"/>
        </w:rPr>
        <w:t>JC</w:t>
      </w:r>
      <w:r>
        <w:rPr>
          <w:rFonts w:ascii="Courier New" w:hAnsi="Courier New" w:cs="Courier New"/>
        </w:rPr>
        <w:t>ChartData</w:t>
      </w:r>
      <w:proofErr w:type="spellEnd"/>
    </w:p>
    <w:p w14:paraId="7F39162C"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0BDA2C1" w14:textId="6510BC75" w:rsidR="00630C06" w:rsidRDefault="00630C06" w:rsidP="00630C06">
      <w:pPr>
        <w:pStyle w:val="BodyText"/>
        <w:rPr>
          <w:b/>
        </w:rPr>
      </w:pPr>
      <w:r>
        <w:rPr>
          <w:b/>
        </w:rPr>
        <w:tab/>
      </w:r>
    </w:p>
    <w:p w14:paraId="06198369" w14:textId="77777777" w:rsidR="00630C06" w:rsidRDefault="00630C06" w:rsidP="00630C06">
      <w:pPr>
        <w:pStyle w:val="BodyText"/>
        <w:rPr>
          <w:b/>
        </w:rPr>
      </w:pPr>
      <w:r w:rsidRPr="00474950">
        <w:rPr>
          <w:b/>
        </w:rPr>
        <w:t>Sub-Elements:</w:t>
      </w:r>
      <w:r>
        <w:rPr>
          <w:b/>
        </w:rPr>
        <w:tab/>
      </w:r>
      <w:r>
        <w:rPr>
          <w:b/>
        </w:rPr>
        <w:tab/>
      </w:r>
    </w:p>
    <w:p w14:paraId="1BD2F697" w14:textId="05CF5B1E"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w:t>
      </w:r>
      <w:r w:rsidRPr="00201434">
        <w:rPr>
          <w:rFonts w:ascii="Courier New" w:hAnsi="Courier New" w:cs="Courier New"/>
        </w:rPr>
        <w:t>-</w:t>
      </w:r>
      <w:r>
        <w:rPr>
          <w:rFonts w:ascii="Courier New" w:hAnsi="Courier New" w:cs="Courier New"/>
        </w:rPr>
        <w:t>point</w:t>
      </w:r>
    </w:p>
    <w:p w14:paraId="074ABA9C" w14:textId="6B8A4CD8"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data-point-label</w:t>
      </w:r>
    </w:p>
    <w:p w14:paraId="33B2ECE3" w14:textId="42B5B8C8"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data-series</w:t>
      </w:r>
    </w:p>
    <w:p w14:paraId="507E9E35" w14:textId="14B5058A"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data-series-label</w:t>
      </w:r>
    </w:p>
    <w:p w14:paraId="7FA2414A" w14:textId="1256D309"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track-label</w:t>
      </w:r>
    </w:p>
    <w:p w14:paraId="58E5AC41" w14:textId="77777777" w:rsidR="00630C06" w:rsidRDefault="00630C06" w:rsidP="00630C06">
      <w:pPr>
        <w:pStyle w:val="BodyText"/>
        <w:rPr>
          <w:b/>
          <w:bCs/>
        </w:rPr>
      </w:pPr>
    </w:p>
    <w:p w14:paraId="7E0E16EF" w14:textId="20A93E97" w:rsidR="00630C06" w:rsidRDefault="00630C06" w:rsidP="00630C06">
      <w:pPr>
        <w:pStyle w:val="BodyText"/>
        <w:rPr>
          <w:b/>
          <w:bCs/>
        </w:rPr>
      </w:pPr>
      <w:r w:rsidRPr="00117401">
        <w:rPr>
          <w:b/>
          <w:bCs/>
        </w:rPr>
        <w:t>Attributes:</w:t>
      </w:r>
    </w:p>
    <w:p w14:paraId="17D2DD2E" w14:textId="77777777" w:rsidR="00630C06" w:rsidRDefault="00630C06" w:rsidP="00630C06">
      <w:pPr>
        <w:pStyle w:val="BodyText"/>
        <w:rPr>
          <w:b/>
          <w:bCs/>
        </w:rPr>
      </w:pPr>
    </w:p>
    <w:p w14:paraId="748DDA92" w14:textId="0F7BFBA4" w:rsidR="00630C06" w:rsidRDefault="00630C06" w:rsidP="00630C06">
      <w:pPr>
        <w:pStyle w:val="BodyText"/>
      </w:pPr>
      <w:r w:rsidRPr="00630C06">
        <w:rPr>
          <w:noProof/>
        </w:rPr>
        <w:drawing>
          <wp:inline distT="0" distB="0" distL="0" distR="0" wp14:anchorId="3652FABE" wp14:editId="0B99A706">
            <wp:extent cx="4314825" cy="80802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348875" cy="814396"/>
                    </a:xfrm>
                    <a:prstGeom prst="rect">
                      <a:avLst/>
                    </a:prstGeom>
                    <a:noFill/>
                    <a:ln>
                      <a:noFill/>
                    </a:ln>
                  </pic:spPr>
                </pic:pic>
              </a:graphicData>
            </a:graphic>
          </wp:inline>
        </w:drawing>
      </w:r>
    </w:p>
    <w:p w14:paraId="22717276" w14:textId="4E1AB204" w:rsidR="00630C06" w:rsidRDefault="00630C06" w:rsidP="00630C06">
      <w:pPr>
        <w:pStyle w:val="Heading3"/>
      </w:pPr>
      <w:r w:rsidRPr="00630C06">
        <w:t>B.2.2</w:t>
      </w:r>
      <w:r>
        <w:tab/>
      </w:r>
      <w:r w:rsidRPr="00630C06">
        <w:t>data-point</w:t>
      </w:r>
    </w:p>
    <w:p w14:paraId="42A0AC9C" w14:textId="77777777" w:rsidR="00630C06" w:rsidRPr="0052012F" w:rsidRDefault="00630C06" w:rsidP="00630C06">
      <w:pPr>
        <w:pStyle w:val="BodyText"/>
      </w:pPr>
      <w:r w:rsidRPr="0052012F">
        <w:rPr>
          <w:b/>
        </w:rPr>
        <w:t>Purpose</w:t>
      </w:r>
      <w:r w:rsidRPr="0052012F">
        <w:t>:</w:t>
      </w:r>
    </w:p>
    <w:p w14:paraId="1C11055E" w14:textId="181B3433" w:rsidR="00630C06" w:rsidRDefault="00630C06" w:rsidP="00630C06">
      <w:pPr>
        <w:pStyle w:val="BodyText"/>
      </w:pPr>
      <w:r w:rsidRPr="00630C06">
        <w:t>Specify all the series data for a given point.</w:t>
      </w:r>
    </w:p>
    <w:p w14:paraId="66AE364E" w14:textId="77777777" w:rsidR="00630C06" w:rsidRDefault="00630C06" w:rsidP="00630C06">
      <w:pPr>
        <w:pStyle w:val="BodyText"/>
        <w:rPr>
          <w:b/>
        </w:rPr>
      </w:pPr>
    </w:p>
    <w:p w14:paraId="54079EAB" w14:textId="6C0C611D" w:rsidR="00630C06" w:rsidRDefault="00630C06" w:rsidP="00630C06">
      <w:pPr>
        <w:pStyle w:val="BodyText"/>
        <w:rPr>
          <w:rFonts w:ascii="Courier New" w:hAnsi="Courier New" w:cs="Courier New"/>
        </w:rPr>
      </w:pPr>
      <w:r w:rsidRPr="0052012F">
        <w:rPr>
          <w:b/>
        </w:rPr>
        <w:t>Equivalent in</w:t>
      </w:r>
      <w:r>
        <w:tab/>
      </w:r>
      <w:r>
        <w:tab/>
      </w:r>
      <w:r w:rsidRPr="00630C06">
        <w:t>none</w:t>
      </w:r>
    </w:p>
    <w:p w14:paraId="435EF6D0"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F192BAE" w14:textId="39D735D3" w:rsidR="00630C06" w:rsidRDefault="00630C06" w:rsidP="00630C06">
      <w:pPr>
        <w:pStyle w:val="BodyText"/>
        <w:rPr>
          <w:b/>
        </w:rPr>
      </w:pPr>
      <w:r>
        <w:rPr>
          <w:b/>
        </w:rPr>
        <w:tab/>
      </w:r>
      <w:r>
        <w:rPr>
          <w:b/>
        </w:rPr>
        <w:tab/>
      </w:r>
    </w:p>
    <w:p w14:paraId="53AD593F" w14:textId="77777777" w:rsidR="00630C06" w:rsidRDefault="00630C06" w:rsidP="00630C06">
      <w:pPr>
        <w:pStyle w:val="BodyText"/>
        <w:rPr>
          <w:b/>
        </w:rPr>
      </w:pPr>
      <w:r w:rsidRPr="00474950">
        <w:rPr>
          <w:b/>
        </w:rPr>
        <w:t>Sub-Elements:</w:t>
      </w:r>
      <w:r>
        <w:rPr>
          <w:b/>
        </w:rPr>
        <w:tab/>
      </w:r>
      <w:r>
        <w:rPr>
          <w:b/>
        </w:rPr>
        <w:tab/>
      </w:r>
    </w:p>
    <w:p w14:paraId="59B3AA36" w14:textId="77777777"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data-point-label</w:t>
      </w:r>
    </w:p>
    <w:p w14:paraId="5C95B661" w14:textId="5BEB7EFF"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x-data</w:t>
      </w:r>
    </w:p>
    <w:p w14:paraId="7473DB58" w14:textId="15B09B71"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y-data</w:t>
      </w:r>
    </w:p>
    <w:p w14:paraId="7F5C5CCA" w14:textId="77777777" w:rsidR="00630C06" w:rsidRDefault="00630C06" w:rsidP="00630C06">
      <w:pPr>
        <w:pStyle w:val="BodyText"/>
        <w:rPr>
          <w:b/>
          <w:bCs/>
        </w:rPr>
      </w:pPr>
    </w:p>
    <w:p w14:paraId="1560B39C" w14:textId="77777777" w:rsidR="00630C06" w:rsidRDefault="00630C06" w:rsidP="00630C06">
      <w:pPr>
        <w:pStyle w:val="BodyText"/>
        <w:rPr>
          <w:b/>
          <w:bCs/>
        </w:rPr>
      </w:pPr>
      <w:r w:rsidRPr="00117401">
        <w:rPr>
          <w:b/>
          <w:bCs/>
        </w:rPr>
        <w:t>Attributes:</w:t>
      </w:r>
    </w:p>
    <w:p w14:paraId="712C114D" w14:textId="740A7EC2" w:rsidR="00630C06" w:rsidRDefault="00630C06" w:rsidP="00630C06">
      <w:pPr>
        <w:pStyle w:val="Heading3"/>
        <w:rPr>
          <w:rStyle w:val="SC27106505"/>
          <w:rFonts w:cs="Arial"/>
          <w:b/>
          <w:bCs/>
          <w:color w:val="auto"/>
          <w:sz w:val="24"/>
          <w:szCs w:val="28"/>
        </w:rPr>
      </w:pPr>
      <w:r w:rsidRPr="00630C06">
        <w:rPr>
          <w:rStyle w:val="SC27106505"/>
          <w:rFonts w:cs="Arial"/>
          <w:b/>
          <w:bCs/>
          <w:color w:val="auto"/>
          <w:sz w:val="24"/>
          <w:szCs w:val="28"/>
        </w:rPr>
        <w:t>B.2.3</w:t>
      </w:r>
      <w:r>
        <w:rPr>
          <w:rStyle w:val="SC27106505"/>
          <w:rFonts w:cs="Arial"/>
          <w:b/>
          <w:bCs/>
          <w:color w:val="auto"/>
          <w:sz w:val="24"/>
          <w:szCs w:val="28"/>
        </w:rPr>
        <w:tab/>
      </w:r>
      <w:r w:rsidRPr="00630C06">
        <w:rPr>
          <w:rStyle w:val="SC27106505"/>
          <w:rFonts w:cs="Arial"/>
          <w:b/>
          <w:bCs/>
          <w:color w:val="auto"/>
          <w:sz w:val="24"/>
          <w:szCs w:val="28"/>
        </w:rPr>
        <w:t>data-point-label</w:t>
      </w:r>
    </w:p>
    <w:p w14:paraId="168F0F41" w14:textId="77777777" w:rsidR="00630C06" w:rsidRPr="0052012F" w:rsidRDefault="00630C06" w:rsidP="00630C06">
      <w:pPr>
        <w:pStyle w:val="BodyText"/>
      </w:pPr>
      <w:r w:rsidRPr="0052012F">
        <w:rPr>
          <w:b/>
        </w:rPr>
        <w:t>Purpose</w:t>
      </w:r>
      <w:r w:rsidRPr="0052012F">
        <w:t>:</w:t>
      </w:r>
    </w:p>
    <w:p w14:paraId="4B240662" w14:textId="4C765580" w:rsidR="00630C06" w:rsidRDefault="00630C06" w:rsidP="00630C06">
      <w:pPr>
        <w:pStyle w:val="BodyText"/>
      </w:pPr>
      <w:r w:rsidRPr="00630C06">
        <w:t>Provide a label for a given point.</w:t>
      </w:r>
    </w:p>
    <w:p w14:paraId="72BAF28D" w14:textId="77777777" w:rsidR="00630C06" w:rsidRDefault="00630C06" w:rsidP="00630C06">
      <w:pPr>
        <w:pStyle w:val="BodyText"/>
        <w:rPr>
          <w:b/>
        </w:rPr>
      </w:pPr>
    </w:p>
    <w:p w14:paraId="4015B412" w14:textId="2A79F482" w:rsidR="00630C06" w:rsidRDefault="00630C06" w:rsidP="00630C06">
      <w:pPr>
        <w:pStyle w:val="BodyText"/>
        <w:rPr>
          <w:rFonts w:ascii="Courier New" w:hAnsi="Courier New" w:cs="Courier New"/>
        </w:rPr>
      </w:pPr>
      <w:r w:rsidRPr="0052012F">
        <w:rPr>
          <w:b/>
        </w:rPr>
        <w:t>Equivalent in</w:t>
      </w:r>
      <w:r>
        <w:tab/>
      </w:r>
      <w:r>
        <w:tab/>
      </w:r>
      <w:proofErr w:type="spellStart"/>
      <w:proofErr w:type="gramStart"/>
      <w:r w:rsidRPr="00630C06">
        <w:rPr>
          <w:rFonts w:ascii="Courier New" w:hAnsi="Courier New" w:cs="Courier New"/>
        </w:rPr>
        <w:t>java.util</w:t>
      </w:r>
      <w:proofErr w:type="gramEnd"/>
      <w:r w:rsidRPr="00630C06">
        <w:rPr>
          <w:rFonts w:ascii="Courier New" w:hAnsi="Courier New" w:cs="Courier New"/>
        </w:rPr>
        <w:t>.String</w:t>
      </w:r>
      <w:proofErr w:type="spellEnd"/>
    </w:p>
    <w:p w14:paraId="1BA9E18B"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5F3E6484" w14:textId="77777777" w:rsidR="00630C06" w:rsidRDefault="00630C06" w:rsidP="00630C06">
      <w:pPr>
        <w:pStyle w:val="BodyText"/>
        <w:rPr>
          <w:b/>
        </w:rPr>
      </w:pPr>
      <w:r>
        <w:rPr>
          <w:b/>
        </w:rPr>
        <w:tab/>
      </w:r>
    </w:p>
    <w:p w14:paraId="77A2FFAE" w14:textId="1FDC1FD8" w:rsidR="00630C06" w:rsidRDefault="00630C06" w:rsidP="00630C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w:t>
      </w:r>
      <w:r>
        <w:t xml:space="preserve"> point</w:t>
      </w:r>
      <w:r w:rsidRPr="00301F38">
        <w:t xml:space="preserve"> label)</w:t>
      </w:r>
      <w:r w:rsidRPr="00301F38">
        <w:tab/>
      </w:r>
    </w:p>
    <w:p w14:paraId="4337AD59" w14:textId="77777777" w:rsidR="00630C06" w:rsidRDefault="00630C06" w:rsidP="00630C06">
      <w:pPr>
        <w:pStyle w:val="BodyText"/>
        <w:rPr>
          <w:b/>
          <w:bCs/>
        </w:rPr>
      </w:pPr>
      <w:r>
        <w:rPr>
          <w:b/>
          <w:bCs/>
        </w:rPr>
        <w:tab/>
      </w:r>
    </w:p>
    <w:p w14:paraId="72675BDD" w14:textId="77777777" w:rsidR="00630C06" w:rsidRDefault="00630C06" w:rsidP="00630C06">
      <w:pPr>
        <w:pStyle w:val="BodyText"/>
        <w:rPr>
          <w:bCs/>
        </w:rPr>
      </w:pPr>
      <w:r w:rsidRPr="00117401">
        <w:rPr>
          <w:b/>
          <w:bCs/>
        </w:rPr>
        <w:t>Attributes:</w:t>
      </w:r>
      <w:r>
        <w:rPr>
          <w:b/>
          <w:bCs/>
        </w:rPr>
        <w:tab/>
      </w:r>
      <w:r>
        <w:rPr>
          <w:b/>
          <w:bCs/>
        </w:rPr>
        <w:tab/>
      </w:r>
      <w:r w:rsidRPr="00630C06">
        <w:rPr>
          <w:bCs/>
        </w:rPr>
        <w:t>none</w:t>
      </w:r>
    </w:p>
    <w:p w14:paraId="72EC4901" w14:textId="114280F3" w:rsidR="00630C06" w:rsidRDefault="00630C06" w:rsidP="00630C06">
      <w:pPr>
        <w:pStyle w:val="Heading3"/>
      </w:pPr>
      <w:r w:rsidRPr="00630C06">
        <w:lastRenderedPageBreak/>
        <w:t>B.2.4</w:t>
      </w:r>
      <w:r>
        <w:tab/>
      </w:r>
      <w:r w:rsidRPr="00630C06">
        <w:t>data-series</w:t>
      </w:r>
    </w:p>
    <w:p w14:paraId="6AF792F1" w14:textId="77777777" w:rsidR="00630C06" w:rsidRPr="0052012F" w:rsidRDefault="00630C06" w:rsidP="00630C06">
      <w:pPr>
        <w:pStyle w:val="BodyText"/>
      </w:pPr>
      <w:r w:rsidRPr="0052012F">
        <w:rPr>
          <w:b/>
        </w:rPr>
        <w:t>Purpose</w:t>
      </w:r>
      <w:r w:rsidRPr="0052012F">
        <w:t>:</w:t>
      </w:r>
    </w:p>
    <w:p w14:paraId="36CD04B0" w14:textId="27A42BA5" w:rsidR="00630C06" w:rsidRDefault="00630C06" w:rsidP="00630C06">
      <w:pPr>
        <w:pStyle w:val="BodyText"/>
      </w:pPr>
      <w:r w:rsidRPr="00630C06">
        <w:t xml:space="preserve">Specify all the </w:t>
      </w:r>
      <w:r>
        <w:t>point</w:t>
      </w:r>
      <w:r w:rsidRPr="00630C06">
        <w:t xml:space="preserve"> data for a given point.</w:t>
      </w:r>
    </w:p>
    <w:p w14:paraId="7239A562" w14:textId="77777777" w:rsidR="00630C06" w:rsidRDefault="00630C06" w:rsidP="00630C06">
      <w:pPr>
        <w:pStyle w:val="BodyText"/>
        <w:rPr>
          <w:b/>
        </w:rPr>
      </w:pPr>
    </w:p>
    <w:p w14:paraId="288A8B73" w14:textId="77777777" w:rsidR="00630C06" w:rsidRDefault="00630C06" w:rsidP="00630C06">
      <w:pPr>
        <w:pStyle w:val="BodyText"/>
        <w:rPr>
          <w:rFonts w:ascii="Courier New" w:hAnsi="Courier New" w:cs="Courier New"/>
        </w:rPr>
      </w:pPr>
      <w:r w:rsidRPr="0052012F">
        <w:rPr>
          <w:b/>
        </w:rPr>
        <w:t>Equivalent in</w:t>
      </w:r>
      <w:r>
        <w:tab/>
      </w:r>
      <w:r>
        <w:tab/>
      </w:r>
      <w:r w:rsidRPr="00630C06">
        <w:t>none</w:t>
      </w:r>
    </w:p>
    <w:p w14:paraId="66149583"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EB8C185" w14:textId="77777777" w:rsidR="00630C06" w:rsidRDefault="00630C06" w:rsidP="00630C06">
      <w:pPr>
        <w:pStyle w:val="BodyText"/>
        <w:rPr>
          <w:b/>
        </w:rPr>
      </w:pPr>
      <w:r>
        <w:rPr>
          <w:b/>
        </w:rPr>
        <w:tab/>
      </w:r>
      <w:r>
        <w:rPr>
          <w:b/>
        </w:rPr>
        <w:tab/>
      </w:r>
    </w:p>
    <w:p w14:paraId="50E4D99E" w14:textId="77777777" w:rsidR="00630C06" w:rsidRDefault="00630C06" w:rsidP="00630C06">
      <w:pPr>
        <w:pStyle w:val="BodyText"/>
        <w:rPr>
          <w:b/>
        </w:rPr>
      </w:pPr>
      <w:r w:rsidRPr="00474950">
        <w:rPr>
          <w:b/>
        </w:rPr>
        <w:t>Sub-Elements:</w:t>
      </w:r>
      <w:r>
        <w:rPr>
          <w:b/>
        </w:rPr>
        <w:tab/>
      </w:r>
      <w:r>
        <w:rPr>
          <w:b/>
        </w:rPr>
        <w:tab/>
      </w:r>
    </w:p>
    <w:p w14:paraId="767D551E" w14:textId="5C75ABF9"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data-series-label</w:t>
      </w:r>
    </w:p>
    <w:p w14:paraId="41374E1E" w14:textId="71413395"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data-threshold</w:t>
      </w:r>
    </w:p>
    <w:p w14:paraId="6D64CF91" w14:textId="49642F13" w:rsidR="00F071E2" w:rsidRDefault="00F071E2" w:rsidP="00013289">
      <w:pPr>
        <w:pStyle w:val="BodyText"/>
        <w:numPr>
          <w:ilvl w:val="0"/>
          <w:numId w:val="94"/>
        </w:numPr>
        <w:ind w:left="4680"/>
        <w:rPr>
          <w:rFonts w:ascii="Courier New" w:hAnsi="Courier New" w:cs="Courier New"/>
        </w:rPr>
      </w:pPr>
      <w:r>
        <w:rPr>
          <w:rFonts w:ascii="Courier New" w:hAnsi="Courier New" w:cs="Courier New"/>
        </w:rPr>
        <w:t>track-label</w:t>
      </w:r>
    </w:p>
    <w:p w14:paraId="05F435E3" w14:textId="0F172952"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x-data</w:t>
      </w:r>
    </w:p>
    <w:p w14:paraId="01BCB63C" w14:textId="77777777"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y-data</w:t>
      </w:r>
    </w:p>
    <w:p w14:paraId="3FA7CD66" w14:textId="77777777" w:rsidR="00630C06" w:rsidRDefault="00630C06" w:rsidP="00630C06">
      <w:pPr>
        <w:pStyle w:val="BodyText"/>
        <w:rPr>
          <w:b/>
          <w:bCs/>
        </w:rPr>
      </w:pPr>
    </w:p>
    <w:p w14:paraId="237FA557" w14:textId="0D96E71F" w:rsidR="00630C06" w:rsidRDefault="00630C06" w:rsidP="00630C06">
      <w:pPr>
        <w:pStyle w:val="BodyText"/>
        <w:rPr>
          <w:b/>
          <w:bCs/>
        </w:rPr>
      </w:pPr>
      <w:r w:rsidRPr="00117401">
        <w:rPr>
          <w:b/>
          <w:bCs/>
        </w:rPr>
        <w:t>Attributes:</w:t>
      </w:r>
    </w:p>
    <w:p w14:paraId="712D483B" w14:textId="77777777" w:rsidR="00630C06" w:rsidRDefault="00630C06" w:rsidP="00630C06">
      <w:pPr>
        <w:pStyle w:val="BodyText"/>
        <w:rPr>
          <w:b/>
          <w:bCs/>
        </w:rPr>
      </w:pPr>
    </w:p>
    <w:p w14:paraId="351B5A9F" w14:textId="4ACA363C" w:rsidR="00630C06" w:rsidRDefault="00630C06" w:rsidP="00630C06">
      <w:pPr>
        <w:pStyle w:val="BodyText"/>
        <w:rPr>
          <w:b/>
          <w:bCs/>
        </w:rPr>
      </w:pPr>
      <w:r>
        <w:rPr>
          <w:b/>
          <w:bCs/>
          <w:noProof/>
        </w:rPr>
        <w:drawing>
          <wp:inline distT="0" distB="0" distL="0" distR="0" wp14:anchorId="1B529092" wp14:editId="6C582BD8">
            <wp:extent cx="4219575" cy="1812913"/>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44250" cy="1823515"/>
                    </a:xfrm>
                    <a:prstGeom prst="rect">
                      <a:avLst/>
                    </a:prstGeom>
                    <a:noFill/>
                    <a:ln>
                      <a:noFill/>
                    </a:ln>
                  </pic:spPr>
                </pic:pic>
              </a:graphicData>
            </a:graphic>
          </wp:inline>
        </w:drawing>
      </w:r>
    </w:p>
    <w:p w14:paraId="4A8F69B9" w14:textId="1EB9513A" w:rsidR="00630C06" w:rsidRDefault="00630C06" w:rsidP="00630C06">
      <w:pPr>
        <w:pStyle w:val="Heading3"/>
      </w:pPr>
      <w:r w:rsidRPr="00630C06">
        <w:t>B.2.5</w:t>
      </w:r>
      <w:r>
        <w:tab/>
      </w:r>
      <w:r w:rsidRPr="00630C06">
        <w:t>data-series-label</w:t>
      </w:r>
    </w:p>
    <w:p w14:paraId="19D3FCC1" w14:textId="77777777" w:rsidR="00630C06" w:rsidRPr="0052012F" w:rsidRDefault="00630C06" w:rsidP="00630C06">
      <w:pPr>
        <w:pStyle w:val="BodyText"/>
      </w:pPr>
      <w:r w:rsidRPr="0052012F">
        <w:rPr>
          <w:b/>
        </w:rPr>
        <w:t>Purpose</w:t>
      </w:r>
      <w:r w:rsidRPr="0052012F">
        <w:t>:</w:t>
      </w:r>
    </w:p>
    <w:p w14:paraId="75E8740A" w14:textId="4F4C2413" w:rsidR="00630C06" w:rsidRDefault="00630C06" w:rsidP="00630C06">
      <w:pPr>
        <w:pStyle w:val="BodyText"/>
      </w:pPr>
      <w:r w:rsidRPr="00630C06">
        <w:t>Provide a label for a given series. Normally seen in the Legend.</w:t>
      </w:r>
    </w:p>
    <w:p w14:paraId="3710D56E" w14:textId="77777777" w:rsidR="00630C06" w:rsidRDefault="00630C06" w:rsidP="00630C06">
      <w:pPr>
        <w:pStyle w:val="BodyText"/>
        <w:rPr>
          <w:b/>
        </w:rPr>
      </w:pPr>
    </w:p>
    <w:p w14:paraId="71B890A7" w14:textId="77777777" w:rsidR="00630C06" w:rsidRDefault="00630C06" w:rsidP="00630C06">
      <w:pPr>
        <w:pStyle w:val="BodyText"/>
        <w:rPr>
          <w:rFonts w:ascii="Courier New" w:hAnsi="Courier New" w:cs="Courier New"/>
        </w:rPr>
      </w:pPr>
      <w:r w:rsidRPr="0052012F">
        <w:rPr>
          <w:b/>
        </w:rPr>
        <w:t>Equivalent in</w:t>
      </w:r>
      <w:r>
        <w:tab/>
      </w:r>
      <w:r>
        <w:tab/>
      </w:r>
      <w:proofErr w:type="spellStart"/>
      <w:proofErr w:type="gramStart"/>
      <w:r w:rsidRPr="00630C06">
        <w:rPr>
          <w:rFonts w:ascii="Courier New" w:hAnsi="Courier New" w:cs="Courier New"/>
        </w:rPr>
        <w:t>java.util</w:t>
      </w:r>
      <w:proofErr w:type="gramEnd"/>
      <w:r w:rsidRPr="00630C06">
        <w:rPr>
          <w:rFonts w:ascii="Courier New" w:hAnsi="Courier New" w:cs="Courier New"/>
        </w:rPr>
        <w:t>.String</w:t>
      </w:r>
      <w:proofErr w:type="spellEnd"/>
    </w:p>
    <w:p w14:paraId="50923B98"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50529D6" w14:textId="77777777" w:rsidR="00630C06" w:rsidRDefault="00630C06" w:rsidP="00630C06">
      <w:pPr>
        <w:pStyle w:val="BodyText"/>
        <w:rPr>
          <w:b/>
        </w:rPr>
      </w:pPr>
      <w:r>
        <w:rPr>
          <w:b/>
        </w:rPr>
        <w:tab/>
      </w:r>
    </w:p>
    <w:p w14:paraId="0222B4A3" w14:textId="50AB41BC" w:rsidR="00630C06" w:rsidRDefault="00630C06" w:rsidP="00630C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w:t>
      </w:r>
      <w:r>
        <w:t xml:space="preserve"> series</w:t>
      </w:r>
      <w:r w:rsidRPr="00301F38">
        <w:t xml:space="preserve"> label)</w:t>
      </w:r>
      <w:r w:rsidRPr="00301F38">
        <w:tab/>
      </w:r>
    </w:p>
    <w:p w14:paraId="0878860B" w14:textId="77777777" w:rsidR="00630C06" w:rsidRDefault="00630C06" w:rsidP="00630C06">
      <w:pPr>
        <w:pStyle w:val="BodyText"/>
        <w:rPr>
          <w:b/>
          <w:bCs/>
        </w:rPr>
      </w:pPr>
      <w:r>
        <w:rPr>
          <w:b/>
          <w:bCs/>
        </w:rPr>
        <w:tab/>
      </w:r>
    </w:p>
    <w:p w14:paraId="12BB09A6" w14:textId="77777777" w:rsidR="00630C06" w:rsidRDefault="00630C06" w:rsidP="00630C06">
      <w:pPr>
        <w:pStyle w:val="BodyText"/>
        <w:rPr>
          <w:bCs/>
        </w:rPr>
      </w:pPr>
      <w:r w:rsidRPr="00117401">
        <w:rPr>
          <w:b/>
          <w:bCs/>
        </w:rPr>
        <w:t>Attributes:</w:t>
      </w:r>
      <w:r>
        <w:rPr>
          <w:b/>
          <w:bCs/>
        </w:rPr>
        <w:tab/>
      </w:r>
      <w:r>
        <w:rPr>
          <w:b/>
          <w:bCs/>
        </w:rPr>
        <w:tab/>
      </w:r>
      <w:r w:rsidRPr="00630C06">
        <w:rPr>
          <w:bCs/>
        </w:rPr>
        <w:t>none</w:t>
      </w:r>
    </w:p>
    <w:p w14:paraId="0C24BCE5" w14:textId="77777777" w:rsidR="00630C06" w:rsidRDefault="00630C06" w:rsidP="00630C06">
      <w:pPr>
        <w:pStyle w:val="BodyText"/>
        <w:rPr>
          <w:b/>
          <w:bCs/>
        </w:rPr>
      </w:pPr>
    </w:p>
    <w:p w14:paraId="7B62D6B6" w14:textId="2EFE03DE" w:rsidR="00630C06" w:rsidRDefault="00630C06" w:rsidP="00630C06">
      <w:pPr>
        <w:pStyle w:val="BodyText"/>
      </w:pPr>
      <w:r w:rsidRPr="00630C06">
        <w:rPr>
          <w:b/>
        </w:rPr>
        <w:t>Note</w:t>
      </w:r>
      <w:r w:rsidRPr="00630C06">
        <w:t xml:space="preserve">: The </w:t>
      </w:r>
      <w:r w:rsidRPr="00630C06">
        <w:rPr>
          <w:rFonts w:ascii="Courier New" w:hAnsi="Courier New" w:cs="Courier New"/>
        </w:rPr>
        <w:t>&lt;data-series-label&gt;</w:t>
      </w:r>
      <w:r w:rsidRPr="00630C06">
        <w:t xml:space="preserve"> fulfills the same purpose as setting the </w:t>
      </w:r>
      <w:r w:rsidRPr="00630C06">
        <w:rPr>
          <w:rFonts w:ascii="Courier New" w:hAnsi="Courier New" w:cs="Courier New"/>
        </w:rPr>
        <w:t>&lt;chart-data-view-series&gt;</w:t>
      </w:r>
      <w:r w:rsidRPr="00630C06">
        <w:t xml:space="preserve"> tag’s </w:t>
      </w:r>
      <w:r w:rsidRPr="00630C06">
        <w:rPr>
          <w:rFonts w:ascii="Courier New" w:hAnsi="Courier New" w:cs="Courier New"/>
        </w:rPr>
        <w:t>label</w:t>
      </w:r>
      <w:r w:rsidRPr="00630C06">
        <w:t xml:space="preserve"> attribute. If both are used, the </w:t>
      </w:r>
      <w:r w:rsidRPr="00630C06">
        <w:rPr>
          <w:rFonts w:ascii="Courier New" w:hAnsi="Courier New" w:cs="Courier New"/>
        </w:rPr>
        <w:t>&lt;data-series-label&gt;</w:t>
      </w:r>
      <w:r w:rsidRPr="00630C06">
        <w:t xml:space="preserve"> tag is ignored.</w:t>
      </w:r>
    </w:p>
    <w:p w14:paraId="035EC307" w14:textId="77777777" w:rsidR="00630C06" w:rsidRDefault="00630C06">
      <w:pPr>
        <w:ind w:left="0"/>
        <w:rPr>
          <w:rFonts w:ascii="Arial Narrow" w:eastAsia="Arial" w:hAnsi="Arial Narrow" w:cs="Arial"/>
          <w:b/>
          <w:bCs/>
          <w:sz w:val="24"/>
          <w:szCs w:val="28"/>
        </w:rPr>
      </w:pPr>
      <w:r>
        <w:br w:type="page"/>
      </w:r>
    </w:p>
    <w:p w14:paraId="61E72F31" w14:textId="19EBBA82" w:rsidR="00630C06" w:rsidRPr="00630C06" w:rsidRDefault="00630C06" w:rsidP="00630C06">
      <w:pPr>
        <w:pStyle w:val="Heading3"/>
      </w:pPr>
      <w:r w:rsidRPr="00630C06">
        <w:lastRenderedPageBreak/>
        <w:t>B.2.6</w:t>
      </w:r>
      <w:r>
        <w:tab/>
      </w:r>
      <w:r w:rsidRPr="00630C06">
        <w:t>data-threshold</w:t>
      </w:r>
    </w:p>
    <w:p w14:paraId="288FF8BF" w14:textId="77777777" w:rsidR="00630C06" w:rsidRPr="0052012F" w:rsidRDefault="00630C06" w:rsidP="00630C06">
      <w:pPr>
        <w:pStyle w:val="BodyText"/>
      </w:pPr>
      <w:r w:rsidRPr="0052012F">
        <w:rPr>
          <w:b/>
        </w:rPr>
        <w:t>Purpose</w:t>
      </w:r>
      <w:r w:rsidRPr="0052012F">
        <w:t>:</w:t>
      </w:r>
    </w:p>
    <w:p w14:paraId="477B6694" w14:textId="656CA70D" w:rsidR="00630C06" w:rsidRDefault="00630C06" w:rsidP="00630C06">
      <w:pPr>
        <w:pStyle w:val="BodyText"/>
      </w:pPr>
      <w:r w:rsidRPr="00630C06">
        <w:t>Provide a list of threshold values for a given series (displayed in bar charts only).</w:t>
      </w:r>
    </w:p>
    <w:p w14:paraId="145190D1" w14:textId="77777777" w:rsidR="00630C06" w:rsidRDefault="00630C06" w:rsidP="00630C06">
      <w:pPr>
        <w:pStyle w:val="BodyText"/>
        <w:rPr>
          <w:b/>
        </w:rPr>
      </w:pPr>
    </w:p>
    <w:p w14:paraId="641B03C5" w14:textId="027F51A3" w:rsidR="00630C06" w:rsidRDefault="00630C06" w:rsidP="00630C06">
      <w:pPr>
        <w:pStyle w:val="BodyText"/>
        <w:rPr>
          <w:rFonts w:ascii="Courier New" w:hAnsi="Courier New" w:cs="Courier New"/>
        </w:rPr>
      </w:pPr>
      <w:r w:rsidRPr="0052012F">
        <w:rPr>
          <w:b/>
        </w:rPr>
        <w:t>Equivalent in</w:t>
      </w:r>
      <w:r>
        <w:tab/>
      </w:r>
      <w:r>
        <w:tab/>
      </w:r>
      <w:proofErr w:type="spellStart"/>
      <w:r>
        <w:rPr>
          <w:rFonts w:ascii="Courier New" w:hAnsi="Courier New" w:cs="Courier New"/>
        </w:rPr>
        <w:t>JCDataThreshold</w:t>
      </w:r>
      <w:proofErr w:type="spellEnd"/>
    </w:p>
    <w:p w14:paraId="7B6C8BC2"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E3A8099" w14:textId="77777777" w:rsidR="00630C06" w:rsidRDefault="00630C06" w:rsidP="00630C06">
      <w:pPr>
        <w:pStyle w:val="BodyText"/>
        <w:rPr>
          <w:b/>
        </w:rPr>
      </w:pPr>
      <w:r>
        <w:rPr>
          <w:b/>
        </w:rPr>
        <w:tab/>
      </w:r>
    </w:p>
    <w:p w14:paraId="75642F71" w14:textId="2F8EA0B8" w:rsidR="00630C06" w:rsidRDefault="00630C06" w:rsidP="00630C06">
      <w:pPr>
        <w:pStyle w:val="BodyText"/>
        <w:ind w:left="4320" w:hanging="2160"/>
        <w:rPr>
          <w:rFonts w:ascii="Courier New" w:hAnsi="Courier New" w:cs="Courier New"/>
        </w:rPr>
      </w:pPr>
      <w:r w:rsidRPr="00474950">
        <w:rPr>
          <w:b/>
        </w:rPr>
        <w:t>Sub-Elements:</w:t>
      </w:r>
      <w:r>
        <w:rPr>
          <w:b/>
        </w:rPr>
        <w:tab/>
      </w:r>
      <w:r w:rsidRPr="00630C06">
        <w:rPr>
          <w:rFonts w:ascii="Courier New" w:hAnsi="Courier New" w:cs="Courier New"/>
        </w:rPr>
        <w:t>y-threshold-data</w:t>
      </w:r>
      <w:r w:rsidRPr="00630C06">
        <w:rPr>
          <w:rFonts w:ascii="Courier New" w:hAnsi="Courier New" w:cs="Courier New"/>
        </w:rPr>
        <w:tab/>
      </w:r>
    </w:p>
    <w:p w14:paraId="76E2F62C" w14:textId="77777777" w:rsidR="00630C06" w:rsidRDefault="00630C06" w:rsidP="00630C06">
      <w:pPr>
        <w:pStyle w:val="BodyText"/>
        <w:rPr>
          <w:b/>
          <w:bCs/>
        </w:rPr>
      </w:pPr>
    </w:p>
    <w:p w14:paraId="3F5996B6" w14:textId="2ECA8895" w:rsidR="00630C06" w:rsidRDefault="00630C06" w:rsidP="00630C06">
      <w:pPr>
        <w:pStyle w:val="BodyText"/>
        <w:rPr>
          <w:bCs/>
        </w:rPr>
      </w:pPr>
      <w:r w:rsidRPr="00117401">
        <w:rPr>
          <w:b/>
          <w:bCs/>
        </w:rPr>
        <w:t>Attributes:</w:t>
      </w:r>
      <w:r>
        <w:rPr>
          <w:b/>
          <w:bCs/>
        </w:rPr>
        <w:tab/>
      </w:r>
      <w:r>
        <w:rPr>
          <w:b/>
          <w:bCs/>
        </w:rPr>
        <w:tab/>
      </w:r>
      <w:r w:rsidRPr="00630C06">
        <w:rPr>
          <w:bCs/>
        </w:rPr>
        <w:t>none</w:t>
      </w:r>
    </w:p>
    <w:p w14:paraId="2AE67DD8" w14:textId="77777777" w:rsidR="00630C06" w:rsidRDefault="00630C06" w:rsidP="00630C06">
      <w:pPr>
        <w:pStyle w:val="BodyText"/>
        <w:rPr>
          <w:bCs/>
        </w:rPr>
      </w:pPr>
    </w:p>
    <w:p w14:paraId="720F9290" w14:textId="67768668" w:rsidR="00630C06" w:rsidRDefault="00630C06" w:rsidP="00630C06">
      <w:pPr>
        <w:pStyle w:val="BodyText"/>
        <w:rPr>
          <w:b/>
          <w:bCs/>
        </w:rPr>
      </w:pPr>
      <w:r>
        <w:rPr>
          <w:b/>
          <w:bCs/>
          <w:noProof/>
        </w:rPr>
        <w:drawing>
          <wp:inline distT="0" distB="0" distL="0" distR="0" wp14:anchorId="176A6295" wp14:editId="6E50DA10">
            <wp:extent cx="4257675" cy="1062422"/>
            <wp:effectExtent l="0" t="0" r="0" b="444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286900" cy="1069714"/>
                    </a:xfrm>
                    <a:prstGeom prst="rect">
                      <a:avLst/>
                    </a:prstGeom>
                    <a:noFill/>
                    <a:ln>
                      <a:noFill/>
                    </a:ln>
                  </pic:spPr>
                </pic:pic>
              </a:graphicData>
            </a:graphic>
          </wp:inline>
        </w:drawing>
      </w:r>
    </w:p>
    <w:p w14:paraId="490F33CC" w14:textId="71B2A86E" w:rsidR="00630C06" w:rsidRDefault="00630C06" w:rsidP="00630C06">
      <w:pPr>
        <w:pStyle w:val="Heading3"/>
      </w:pPr>
      <w:r w:rsidRPr="00630C06">
        <w:t>B.2.7</w:t>
      </w:r>
      <w:r>
        <w:tab/>
      </w:r>
      <w:r w:rsidRPr="00630C06">
        <w:t>envelope-data</w:t>
      </w:r>
    </w:p>
    <w:p w14:paraId="54630056" w14:textId="77777777" w:rsidR="00630C06" w:rsidRPr="0052012F" w:rsidRDefault="00630C06" w:rsidP="00630C06">
      <w:pPr>
        <w:pStyle w:val="BodyText"/>
      </w:pPr>
      <w:r w:rsidRPr="0052012F">
        <w:rPr>
          <w:b/>
        </w:rPr>
        <w:t>Purpose</w:t>
      </w:r>
      <w:r w:rsidRPr="0052012F">
        <w:t>:</w:t>
      </w:r>
    </w:p>
    <w:p w14:paraId="21013FF9" w14:textId="028B3022" w:rsidR="00630C06" w:rsidRDefault="00630C06" w:rsidP="00630C06">
      <w:pPr>
        <w:pStyle w:val="BodyText"/>
      </w:pPr>
      <w:r w:rsidRPr="00630C06">
        <w:t xml:space="preserve">Defines the data for a data envelope used for a plot or scatter plot chart. It requires an </w:t>
      </w:r>
      <w:r w:rsidRPr="00DF7106">
        <w:rPr>
          <w:rFonts w:ascii="Courier New" w:hAnsi="Courier New" w:cs="Courier New"/>
        </w:rPr>
        <w:t>x-data-list</w:t>
      </w:r>
      <w:r w:rsidRPr="00630C06">
        <w:t xml:space="preserve"> and two </w:t>
      </w:r>
      <w:r w:rsidRPr="00F071E2">
        <w:rPr>
          <w:rFonts w:ascii="Courier New" w:hAnsi="Courier New" w:cs="Courier New"/>
        </w:rPr>
        <w:t>y-data-lists</w:t>
      </w:r>
      <w:r w:rsidRPr="00630C06">
        <w:t xml:space="preserve"> to define the envelope.</w:t>
      </w:r>
    </w:p>
    <w:p w14:paraId="30C23E60" w14:textId="77777777" w:rsidR="00630C06" w:rsidRDefault="00630C06" w:rsidP="00630C06">
      <w:pPr>
        <w:pStyle w:val="BodyText"/>
        <w:rPr>
          <w:b/>
        </w:rPr>
      </w:pPr>
    </w:p>
    <w:p w14:paraId="47FFEC07" w14:textId="77777777" w:rsidR="00630C06" w:rsidRDefault="00630C06" w:rsidP="00630C06">
      <w:pPr>
        <w:pStyle w:val="BodyText"/>
        <w:rPr>
          <w:rFonts w:ascii="Courier New" w:hAnsi="Courier New" w:cs="Courier New"/>
        </w:rPr>
      </w:pPr>
      <w:r w:rsidRPr="0052012F">
        <w:rPr>
          <w:b/>
        </w:rPr>
        <w:t>Equivalent in</w:t>
      </w:r>
      <w:r>
        <w:tab/>
      </w:r>
      <w:r>
        <w:tab/>
      </w:r>
      <w:r w:rsidRPr="00630C06">
        <w:t>none</w:t>
      </w:r>
    </w:p>
    <w:p w14:paraId="400EA7B4" w14:textId="77777777" w:rsidR="00630C06" w:rsidRDefault="00630C06" w:rsidP="00630C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0D447218" w14:textId="77777777" w:rsidR="00630C06" w:rsidRDefault="00630C06" w:rsidP="00630C06">
      <w:pPr>
        <w:pStyle w:val="BodyText"/>
        <w:rPr>
          <w:b/>
        </w:rPr>
      </w:pPr>
      <w:r>
        <w:rPr>
          <w:b/>
        </w:rPr>
        <w:tab/>
      </w:r>
      <w:r>
        <w:rPr>
          <w:b/>
        </w:rPr>
        <w:tab/>
      </w:r>
    </w:p>
    <w:p w14:paraId="15D9C40F" w14:textId="77777777" w:rsidR="00630C06" w:rsidRDefault="00630C06" w:rsidP="00630C06">
      <w:pPr>
        <w:pStyle w:val="BodyText"/>
        <w:rPr>
          <w:b/>
        </w:rPr>
      </w:pPr>
      <w:r w:rsidRPr="00474950">
        <w:rPr>
          <w:b/>
        </w:rPr>
        <w:t>Sub-Elements:</w:t>
      </w:r>
      <w:r>
        <w:rPr>
          <w:b/>
        </w:rPr>
        <w:tab/>
      </w:r>
      <w:r>
        <w:rPr>
          <w:b/>
        </w:rPr>
        <w:tab/>
      </w:r>
    </w:p>
    <w:p w14:paraId="3F20D017" w14:textId="008F0C9E"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x-data</w:t>
      </w:r>
      <w:r w:rsidR="00F071E2">
        <w:rPr>
          <w:rFonts w:ascii="Courier New" w:hAnsi="Courier New" w:cs="Courier New"/>
        </w:rPr>
        <w:t>-list</w:t>
      </w:r>
    </w:p>
    <w:p w14:paraId="68DBCEC8" w14:textId="27833675" w:rsidR="00630C06" w:rsidRDefault="00630C06" w:rsidP="00013289">
      <w:pPr>
        <w:pStyle w:val="BodyText"/>
        <w:numPr>
          <w:ilvl w:val="0"/>
          <w:numId w:val="94"/>
        </w:numPr>
        <w:ind w:left="4680"/>
        <w:rPr>
          <w:rFonts w:ascii="Courier New" w:hAnsi="Courier New" w:cs="Courier New"/>
        </w:rPr>
      </w:pPr>
      <w:r>
        <w:rPr>
          <w:rFonts w:ascii="Courier New" w:hAnsi="Courier New" w:cs="Courier New"/>
        </w:rPr>
        <w:t>y-data</w:t>
      </w:r>
      <w:r w:rsidR="00F071E2">
        <w:rPr>
          <w:rFonts w:ascii="Courier New" w:hAnsi="Courier New" w:cs="Courier New"/>
        </w:rPr>
        <w:t>-list</w:t>
      </w:r>
    </w:p>
    <w:p w14:paraId="5398B2FC" w14:textId="77777777" w:rsidR="00630C06" w:rsidRDefault="00630C06" w:rsidP="00630C06">
      <w:pPr>
        <w:pStyle w:val="BodyText"/>
        <w:rPr>
          <w:b/>
          <w:bCs/>
        </w:rPr>
      </w:pPr>
    </w:p>
    <w:p w14:paraId="24174FB4" w14:textId="29270AB8" w:rsidR="00630C06" w:rsidRDefault="00630C06" w:rsidP="00630C06">
      <w:pPr>
        <w:pStyle w:val="BodyText"/>
        <w:rPr>
          <w:bCs/>
        </w:rPr>
      </w:pPr>
      <w:r w:rsidRPr="00117401">
        <w:rPr>
          <w:b/>
          <w:bCs/>
        </w:rPr>
        <w:t>Attributes:</w:t>
      </w:r>
      <w:r w:rsidR="00DF7106">
        <w:rPr>
          <w:b/>
          <w:bCs/>
        </w:rPr>
        <w:tab/>
      </w:r>
      <w:r w:rsidR="00DF7106">
        <w:rPr>
          <w:b/>
          <w:bCs/>
        </w:rPr>
        <w:tab/>
      </w:r>
      <w:r w:rsidR="00DF7106" w:rsidRPr="00DF7106">
        <w:rPr>
          <w:bCs/>
        </w:rPr>
        <w:t>none</w:t>
      </w:r>
    </w:p>
    <w:p w14:paraId="59D30551" w14:textId="493C5C34" w:rsidR="00DF7106" w:rsidRDefault="00DF7106" w:rsidP="00DF7106">
      <w:pPr>
        <w:pStyle w:val="Heading3"/>
      </w:pPr>
      <w:r w:rsidRPr="00DF7106">
        <w:t>B.2.8</w:t>
      </w:r>
      <w:r>
        <w:tab/>
      </w:r>
      <w:r w:rsidRPr="00DF7106">
        <w:t>track-label</w:t>
      </w:r>
    </w:p>
    <w:p w14:paraId="36481375" w14:textId="77777777" w:rsidR="00DF7106" w:rsidRPr="0052012F" w:rsidRDefault="00DF7106" w:rsidP="00DF7106">
      <w:pPr>
        <w:pStyle w:val="BodyText"/>
      </w:pPr>
      <w:r w:rsidRPr="0052012F">
        <w:rPr>
          <w:b/>
        </w:rPr>
        <w:t>Purpose</w:t>
      </w:r>
      <w:r w:rsidRPr="0052012F">
        <w:t>:</w:t>
      </w:r>
    </w:p>
    <w:p w14:paraId="79E2FFEA" w14:textId="18539837" w:rsidR="00DF7106" w:rsidRDefault="00DF7106" w:rsidP="00DF7106">
      <w:pPr>
        <w:pStyle w:val="BodyText"/>
      </w:pPr>
      <w:r w:rsidRPr="00DF7106">
        <w:t>Labels a track in a timeline chart along the y-axis.</w:t>
      </w:r>
    </w:p>
    <w:p w14:paraId="5A0335BE" w14:textId="77777777" w:rsidR="00DF7106" w:rsidRDefault="00DF7106" w:rsidP="00DF7106">
      <w:pPr>
        <w:pStyle w:val="BodyText"/>
        <w:rPr>
          <w:b/>
        </w:rPr>
      </w:pPr>
    </w:p>
    <w:p w14:paraId="14809D49" w14:textId="77777777" w:rsidR="00DF7106" w:rsidRDefault="00DF7106" w:rsidP="00DF7106">
      <w:pPr>
        <w:pStyle w:val="BodyText"/>
        <w:rPr>
          <w:rFonts w:ascii="Courier New" w:hAnsi="Courier New" w:cs="Courier New"/>
        </w:rPr>
      </w:pPr>
      <w:r w:rsidRPr="0052012F">
        <w:rPr>
          <w:b/>
        </w:rPr>
        <w:t>Equivalent in</w:t>
      </w:r>
      <w:r>
        <w:tab/>
      </w:r>
      <w:r>
        <w:tab/>
      </w:r>
      <w:proofErr w:type="spellStart"/>
      <w:proofErr w:type="gramStart"/>
      <w:r w:rsidRPr="00630C06">
        <w:rPr>
          <w:rFonts w:ascii="Courier New" w:hAnsi="Courier New" w:cs="Courier New"/>
        </w:rPr>
        <w:t>java.util</w:t>
      </w:r>
      <w:proofErr w:type="gramEnd"/>
      <w:r w:rsidRPr="00630C06">
        <w:rPr>
          <w:rFonts w:ascii="Courier New" w:hAnsi="Courier New" w:cs="Courier New"/>
        </w:rPr>
        <w:t>.String</w:t>
      </w:r>
      <w:proofErr w:type="spellEnd"/>
    </w:p>
    <w:p w14:paraId="251EB4F1"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610369A" w14:textId="77777777" w:rsidR="00DF7106" w:rsidRDefault="00DF7106" w:rsidP="00DF7106">
      <w:pPr>
        <w:pStyle w:val="BodyText"/>
        <w:rPr>
          <w:b/>
        </w:rPr>
      </w:pPr>
      <w:r>
        <w:rPr>
          <w:b/>
        </w:rPr>
        <w:tab/>
      </w:r>
    </w:p>
    <w:p w14:paraId="570B7C7F" w14:textId="26E53E02" w:rsidR="00DF7106" w:rsidRDefault="00DF7106" w:rsidP="00DF71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w:t>
      </w:r>
      <w:r>
        <w:t xml:space="preserve"> track</w:t>
      </w:r>
      <w:r w:rsidRPr="00301F38">
        <w:t xml:space="preserve"> label)</w:t>
      </w:r>
      <w:r w:rsidRPr="00301F38">
        <w:tab/>
      </w:r>
    </w:p>
    <w:p w14:paraId="6EB40A12" w14:textId="77777777" w:rsidR="00DF7106" w:rsidRDefault="00DF7106" w:rsidP="00DF7106">
      <w:pPr>
        <w:pStyle w:val="BodyText"/>
        <w:rPr>
          <w:b/>
          <w:bCs/>
        </w:rPr>
      </w:pPr>
      <w:r>
        <w:rPr>
          <w:b/>
          <w:bCs/>
        </w:rPr>
        <w:tab/>
      </w:r>
    </w:p>
    <w:p w14:paraId="0BF35100" w14:textId="77777777" w:rsidR="00DF7106" w:rsidRDefault="00DF7106" w:rsidP="00DF7106">
      <w:pPr>
        <w:pStyle w:val="BodyText"/>
        <w:rPr>
          <w:bCs/>
        </w:rPr>
      </w:pPr>
      <w:r w:rsidRPr="00117401">
        <w:rPr>
          <w:b/>
          <w:bCs/>
        </w:rPr>
        <w:t>Attributes:</w:t>
      </w:r>
      <w:r>
        <w:rPr>
          <w:b/>
          <w:bCs/>
        </w:rPr>
        <w:tab/>
      </w:r>
      <w:r>
        <w:rPr>
          <w:b/>
          <w:bCs/>
        </w:rPr>
        <w:tab/>
      </w:r>
      <w:r w:rsidRPr="00630C06">
        <w:rPr>
          <w:bCs/>
        </w:rPr>
        <w:t>none</w:t>
      </w:r>
    </w:p>
    <w:p w14:paraId="264E0535" w14:textId="77777777" w:rsidR="00DF7106" w:rsidRDefault="00DF7106" w:rsidP="00DF7106">
      <w:pPr>
        <w:pStyle w:val="SP27249857"/>
        <w:ind w:right="240"/>
        <w:jc w:val="right"/>
        <w:rPr>
          <w:rFonts w:cs="PMGPF J+ Helvetica"/>
          <w:color w:val="000000"/>
        </w:rPr>
      </w:pPr>
    </w:p>
    <w:p w14:paraId="1A2A8E15" w14:textId="77777777" w:rsidR="00DF7106" w:rsidRDefault="00DF7106" w:rsidP="00DF7106">
      <w:pPr>
        <w:pStyle w:val="SP27249884"/>
        <w:spacing w:after="20"/>
        <w:ind w:left="1440" w:firstLine="1440"/>
        <w:jc w:val="center"/>
        <w:rPr>
          <w:rFonts w:cs="PMGPF J+ Helvetica"/>
          <w:color w:val="000000"/>
        </w:rPr>
      </w:pPr>
    </w:p>
    <w:p w14:paraId="0B9A0B82" w14:textId="77777777" w:rsidR="00DF7106" w:rsidRDefault="00DF7106">
      <w:pPr>
        <w:ind w:left="0"/>
        <w:rPr>
          <w:rStyle w:val="SC27106505"/>
          <w:rFonts w:ascii="Arial Narrow" w:eastAsia="Arial" w:hAnsi="Arial Narrow"/>
          <w:b w:val="0"/>
          <w:bCs w:val="0"/>
        </w:rPr>
      </w:pPr>
      <w:r>
        <w:rPr>
          <w:rStyle w:val="SC27106505"/>
        </w:rPr>
        <w:br w:type="page"/>
      </w:r>
    </w:p>
    <w:p w14:paraId="2BAA1082" w14:textId="0B0B370D" w:rsidR="00DF7106" w:rsidRDefault="00DF7106" w:rsidP="00DF7106">
      <w:pPr>
        <w:pStyle w:val="Heading3"/>
        <w:rPr>
          <w:rStyle w:val="SC27106505"/>
          <w:rFonts w:cs="Arial"/>
          <w:b/>
          <w:bCs/>
          <w:color w:val="auto"/>
          <w:sz w:val="24"/>
          <w:szCs w:val="28"/>
        </w:rPr>
      </w:pPr>
      <w:r w:rsidRPr="00DF7106">
        <w:rPr>
          <w:rStyle w:val="SC27106505"/>
          <w:rFonts w:cs="Arial"/>
          <w:b/>
          <w:bCs/>
          <w:color w:val="auto"/>
          <w:sz w:val="24"/>
          <w:szCs w:val="28"/>
        </w:rPr>
        <w:lastRenderedPageBreak/>
        <w:t>B.2.9</w:t>
      </w:r>
      <w:r>
        <w:rPr>
          <w:rStyle w:val="SC27106505"/>
          <w:rFonts w:cs="Arial"/>
          <w:b/>
          <w:bCs/>
          <w:color w:val="auto"/>
          <w:sz w:val="24"/>
          <w:szCs w:val="28"/>
        </w:rPr>
        <w:tab/>
      </w:r>
      <w:r w:rsidRPr="00DF7106">
        <w:rPr>
          <w:rStyle w:val="SC27106505"/>
          <w:rFonts w:cs="Arial"/>
          <w:b/>
          <w:bCs/>
          <w:color w:val="auto"/>
          <w:sz w:val="24"/>
          <w:szCs w:val="28"/>
        </w:rPr>
        <w:t>x-data</w:t>
      </w:r>
    </w:p>
    <w:p w14:paraId="1BA1129E" w14:textId="77777777" w:rsidR="00DF7106" w:rsidRPr="0052012F" w:rsidRDefault="00DF7106" w:rsidP="00DF7106">
      <w:pPr>
        <w:pStyle w:val="BodyText"/>
      </w:pPr>
      <w:r w:rsidRPr="0052012F">
        <w:rPr>
          <w:b/>
        </w:rPr>
        <w:t>Purpose</w:t>
      </w:r>
      <w:r w:rsidRPr="0052012F">
        <w:t>:</w:t>
      </w:r>
    </w:p>
    <w:p w14:paraId="6B93B4EF" w14:textId="7D892814" w:rsidR="00DF7106" w:rsidRDefault="00DF7106" w:rsidP="00DF7106">
      <w:pPr>
        <w:pStyle w:val="BodyText"/>
      </w:pPr>
      <w:r w:rsidRPr="00DF7106">
        <w:t>Provide a single x-data value.</w:t>
      </w:r>
    </w:p>
    <w:p w14:paraId="11D3793C" w14:textId="77777777" w:rsidR="00DF7106" w:rsidRDefault="00DF7106" w:rsidP="00DF7106">
      <w:pPr>
        <w:pStyle w:val="BodyText"/>
        <w:rPr>
          <w:b/>
        </w:rPr>
      </w:pPr>
    </w:p>
    <w:p w14:paraId="1C913614" w14:textId="070251AA" w:rsidR="00DF7106" w:rsidRDefault="00DF7106" w:rsidP="00DF7106">
      <w:pPr>
        <w:pStyle w:val="BodyText"/>
        <w:rPr>
          <w:rFonts w:ascii="Courier New" w:hAnsi="Courier New" w:cs="Courier New"/>
        </w:rPr>
      </w:pPr>
      <w:r w:rsidRPr="0052012F">
        <w:rPr>
          <w:b/>
        </w:rPr>
        <w:t>Equivalent in</w:t>
      </w:r>
      <w:r>
        <w:tab/>
      </w:r>
      <w:r>
        <w:tab/>
      </w:r>
      <w:r w:rsidRPr="00DF7106">
        <w:t>double</w:t>
      </w:r>
    </w:p>
    <w:p w14:paraId="09D45D7C"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331304B6" w14:textId="77777777" w:rsidR="00DF7106" w:rsidRDefault="00DF7106" w:rsidP="00DF7106">
      <w:pPr>
        <w:pStyle w:val="BodyText"/>
        <w:rPr>
          <w:b/>
        </w:rPr>
      </w:pPr>
      <w:r>
        <w:rPr>
          <w:b/>
        </w:rPr>
        <w:tab/>
      </w:r>
    </w:p>
    <w:p w14:paraId="7BA88977" w14:textId="3ED6D455" w:rsidR="00DF7106" w:rsidRDefault="00DF7106" w:rsidP="00DF71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w:t>
      </w:r>
      <w:r>
        <w:t xml:space="preserve"> x-value</w:t>
      </w:r>
      <w:r w:rsidRPr="00301F38">
        <w:t>)</w:t>
      </w:r>
      <w:r w:rsidRPr="00301F38">
        <w:tab/>
      </w:r>
    </w:p>
    <w:p w14:paraId="783168EF" w14:textId="77777777" w:rsidR="00DF7106" w:rsidRDefault="00DF7106" w:rsidP="00DF7106">
      <w:pPr>
        <w:pStyle w:val="BodyText"/>
        <w:rPr>
          <w:b/>
          <w:bCs/>
        </w:rPr>
      </w:pPr>
    </w:p>
    <w:p w14:paraId="484BB665" w14:textId="256F2B64" w:rsidR="00DF7106" w:rsidRDefault="00DF7106" w:rsidP="00DF7106">
      <w:pPr>
        <w:pStyle w:val="BodyText"/>
        <w:rPr>
          <w:b/>
          <w:bCs/>
        </w:rPr>
      </w:pPr>
      <w:r w:rsidRPr="00117401">
        <w:rPr>
          <w:b/>
          <w:bCs/>
        </w:rPr>
        <w:t>Attributes:</w:t>
      </w:r>
    </w:p>
    <w:p w14:paraId="34E05C5E" w14:textId="77777777" w:rsidR="00DF7106" w:rsidRDefault="00DF7106" w:rsidP="00DF7106">
      <w:pPr>
        <w:pStyle w:val="BodyText"/>
        <w:rPr>
          <w:b/>
          <w:bCs/>
        </w:rPr>
      </w:pPr>
    </w:p>
    <w:p w14:paraId="29518B16" w14:textId="4CB6768D" w:rsidR="00DF7106" w:rsidRDefault="00DF7106" w:rsidP="00DF7106">
      <w:pPr>
        <w:pStyle w:val="BodyText"/>
        <w:rPr>
          <w:b/>
          <w:bCs/>
        </w:rPr>
      </w:pPr>
      <w:r>
        <w:rPr>
          <w:b/>
          <w:bCs/>
          <w:noProof/>
        </w:rPr>
        <w:drawing>
          <wp:inline distT="0" distB="0" distL="0" distR="0" wp14:anchorId="0CE1B853" wp14:editId="360CD5B4">
            <wp:extent cx="4267200" cy="1064813"/>
            <wp:effectExtent l="0" t="0" r="0" b="254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296345" cy="1072086"/>
                    </a:xfrm>
                    <a:prstGeom prst="rect">
                      <a:avLst/>
                    </a:prstGeom>
                    <a:noFill/>
                    <a:ln>
                      <a:noFill/>
                    </a:ln>
                  </pic:spPr>
                </pic:pic>
              </a:graphicData>
            </a:graphic>
          </wp:inline>
        </w:drawing>
      </w:r>
    </w:p>
    <w:p w14:paraId="0EEEEBA6" w14:textId="1CB09CF4" w:rsidR="00DF7106" w:rsidRDefault="00DF7106" w:rsidP="00DF7106">
      <w:pPr>
        <w:pStyle w:val="Heading3"/>
      </w:pPr>
      <w:r w:rsidRPr="00DF7106">
        <w:t>B.2.10</w:t>
      </w:r>
      <w:r>
        <w:tab/>
      </w:r>
      <w:r w:rsidRPr="00DF7106">
        <w:t>x-data-list</w:t>
      </w:r>
    </w:p>
    <w:p w14:paraId="64801B35" w14:textId="77777777" w:rsidR="00DF7106" w:rsidRPr="0052012F" w:rsidRDefault="00DF7106" w:rsidP="00DF7106">
      <w:pPr>
        <w:pStyle w:val="BodyText"/>
      </w:pPr>
      <w:r w:rsidRPr="0052012F">
        <w:rPr>
          <w:b/>
        </w:rPr>
        <w:t>Purpose</w:t>
      </w:r>
      <w:r w:rsidRPr="0052012F">
        <w:t>:</w:t>
      </w:r>
    </w:p>
    <w:p w14:paraId="2AB44BD7" w14:textId="78F5E1C0" w:rsidR="00DF7106" w:rsidRDefault="00DF7106" w:rsidP="00DF7106">
      <w:pPr>
        <w:pStyle w:val="BodyText"/>
      </w:pPr>
      <w:r w:rsidRPr="00DF7106">
        <w:t>A list of x-data values for a data envelope.</w:t>
      </w:r>
    </w:p>
    <w:p w14:paraId="0BE28C2C" w14:textId="77777777" w:rsidR="00DF7106" w:rsidRDefault="00DF7106" w:rsidP="00DF7106">
      <w:pPr>
        <w:pStyle w:val="BodyText"/>
        <w:rPr>
          <w:b/>
        </w:rPr>
      </w:pPr>
    </w:p>
    <w:p w14:paraId="61CE33B9" w14:textId="4E977164" w:rsidR="00DF7106" w:rsidRDefault="00DF7106" w:rsidP="00DF7106">
      <w:pPr>
        <w:pStyle w:val="BodyText"/>
        <w:rPr>
          <w:rFonts w:ascii="Courier New" w:hAnsi="Courier New" w:cs="Courier New"/>
        </w:rPr>
      </w:pPr>
      <w:r w:rsidRPr="0052012F">
        <w:rPr>
          <w:b/>
        </w:rPr>
        <w:t>Equivalent in</w:t>
      </w:r>
      <w:r>
        <w:tab/>
      </w:r>
      <w:r>
        <w:tab/>
      </w:r>
      <w:proofErr w:type="gramStart"/>
      <w:r w:rsidRPr="00DF7106">
        <w:t>An</w:t>
      </w:r>
      <w:proofErr w:type="gramEnd"/>
      <w:r w:rsidRPr="00DF7106">
        <w:t xml:space="preserve"> array of values</w:t>
      </w:r>
    </w:p>
    <w:p w14:paraId="3EA31806"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1DD7387" w14:textId="77777777" w:rsidR="00DF7106" w:rsidRDefault="00DF7106" w:rsidP="00DF7106">
      <w:pPr>
        <w:pStyle w:val="BodyText"/>
        <w:rPr>
          <w:b/>
        </w:rPr>
      </w:pPr>
      <w:r>
        <w:rPr>
          <w:b/>
        </w:rPr>
        <w:tab/>
      </w:r>
    </w:p>
    <w:p w14:paraId="77A5B13F" w14:textId="61DC3DAF" w:rsidR="00DF7106" w:rsidRDefault="00DF7106" w:rsidP="00DF7106">
      <w:pPr>
        <w:pStyle w:val="BodyText"/>
        <w:ind w:left="4320" w:hanging="2160"/>
        <w:rPr>
          <w:rFonts w:ascii="Courier New" w:hAnsi="Courier New" w:cs="Courier New"/>
        </w:rPr>
      </w:pPr>
      <w:r w:rsidRPr="00474950">
        <w:rPr>
          <w:b/>
        </w:rPr>
        <w:t>Sub-Elements:</w:t>
      </w:r>
      <w:r>
        <w:rPr>
          <w:b/>
        </w:rPr>
        <w:tab/>
      </w:r>
      <w:r>
        <w:rPr>
          <w:rFonts w:ascii="Courier New" w:hAnsi="Courier New" w:cs="Courier New"/>
        </w:rPr>
        <w:t>x-</w:t>
      </w:r>
      <w:r w:rsidRPr="00630C06">
        <w:rPr>
          <w:rFonts w:ascii="Courier New" w:hAnsi="Courier New" w:cs="Courier New"/>
        </w:rPr>
        <w:t>data</w:t>
      </w:r>
      <w:r w:rsidRPr="00630C06">
        <w:rPr>
          <w:rFonts w:ascii="Courier New" w:hAnsi="Courier New" w:cs="Courier New"/>
        </w:rPr>
        <w:tab/>
      </w:r>
    </w:p>
    <w:p w14:paraId="2A8DA85D" w14:textId="77777777" w:rsidR="00DF7106" w:rsidRDefault="00DF7106" w:rsidP="00DF7106">
      <w:pPr>
        <w:pStyle w:val="BodyText"/>
        <w:rPr>
          <w:b/>
          <w:bCs/>
        </w:rPr>
      </w:pPr>
    </w:p>
    <w:p w14:paraId="1780AF9C" w14:textId="593759DC" w:rsidR="00DF7106" w:rsidRDefault="00DF7106" w:rsidP="00DF7106">
      <w:pPr>
        <w:pStyle w:val="BodyText"/>
        <w:rPr>
          <w:bCs/>
        </w:rPr>
      </w:pPr>
      <w:r w:rsidRPr="00117401">
        <w:rPr>
          <w:b/>
          <w:bCs/>
        </w:rPr>
        <w:t>Attributes:</w:t>
      </w:r>
      <w:r>
        <w:rPr>
          <w:b/>
          <w:bCs/>
        </w:rPr>
        <w:tab/>
      </w:r>
      <w:r>
        <w:rPr>
          <w:b/>
          <w:bCs/>
        </w:rPr>
        <w:tab/>
      </w:r>
      <w:r w:rsidRPr="00630C06">
        <w:rPr>
          <w:bCs/>
        </w:rPr>
        <w:t>none</w:t>
      </w:r>
    </w:p>
    <w:p w14:paraId="3B7F2D5B" w14:textId="7EA38A31" w:rsidR="00DF7106" w:rsidRDefault="00DF7106" w:rsidP="00DF7106">
      <w:pPr>
        <w:pStyle w:val="Heading3"/>
      </w:pPr>
      <w:r w:rsidRPr="00DF7106">
        <w:t>B.2.11</w:t>
      </w:r>
      <w:r>
        <w:tab/>
      </w:r>
      <w:r w:rsidRPr="00DF7106">
        <w:t>y-data</w:t>
      </w:r>
    </w:p>
    <w:p w14:paraId="159403AA" w14:textId="77777777" w:rsidR="00DF7106" w:rsidRPr="0052012F" w:rsidRDefault="00DF7106" w:rsidP="00DF7106">
      <w:pPr>
        <w:pStyle w:val="BodyText"/>
      </w:pPr>
      <w:r w:rsidRPr="0052012F">
        <w:rPr>
          <w:b/>
        </w:rPr>
        <w:t>Purpose</w:t>
      </w:r>
      <w:r w:rsidRPr="0052012F">
        <w:t>:</w:t>
      </w:r>
    </w:p>
    <w:p w14:paraId="6A5D57F0" w14:textId="4C8F5701" w:rsidR="00DF7106" w:rsidRDefault="00DF7106" w:rsidP="00DF7106">
      <w:pPr>
        <w:pStyle w:val="BodyText"/>
      </w:pPr>
      <w:r w:rsidRPr="00DF7106">
        <w:t xml:space="preserve">Provide a single </w:t>
      </w:r>
      <w:r>
        <w:t>y</w:t>
      </w:r>
      <w:r w:rsidRPr="00DF7106">
        <w:t>-data value.</w:t>
      </w:r>
    </w:p>
    <w:p w14:paraId="1A038175" w14:textId="77777777" w:rsidR="00DF7106" w:rsidRDefault="00DF7106" w:rsidP="00DF7106">
      <w:pPr>
        <w:pStyle w:val="BodyText"/>
        <w:rPr>
          <w:b/>
        </w:rPr>
      </w:pPr>
    </w:p>
    <w:p w14:paraId="138A353B" w14:textId="77777777" w:rsidR="00DF7106" w:rsidRDefault="00DF7106" w:rsidP="00DF7106">
      <w:pPr>
        <w:pStyle w:val="BodyText"/>
        <w:rPr>
          <w:rFonts w:ascii="Courier New" w:hAnsi="Courier New" w:cs="Courier New"/>
        </w:rPr>
      </w:pPr>
      <w:r w:rsidRPr="0052012F">
        <w:rPr>
          <w:b/>
        </w:rPr>
        <w:t>Equivalent in</w:t>
      </w:r>
      <w:r>
        <w:tab/>
      </w:r>
      <w:r>
        <w:tab/>
      </w:r>
      <w:r w:rsidRPr="00DF7106">
        <w:t>double</w:t>
      </w:r>
    </w:p>
    <w:p w14:paraId="3828D61A"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11AA69BB" w14:textId="77777777" w:rsidR="00DF7106" w:rsidRDefault="00DF7106" w:rsidP="00DF7106">
      <w:pPr>
        <w:pStyle w:val="BodyText"/>
        <w:rPr>
          <w:b/>
        </w:rPr>
      </w:pPr>
      <w:r>
        <w:rPr>
          <w:b/>
        </w:rPr>
        <w:tab/>
      </w:r>
    </w:p>
    <w:p w14:paraId="51A6ECF2" w14:textId="381AAE77" w:rsidR="00DF7106" w:rsidRDefault="00DF7106" w:rsidP="00DF71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(the</w:t>
      </w:r>
      <w:r>
        <w:t xml:space="preserve"> y-value</w:t>
      </w:r>
      <w:r w:rsidRPr="00301F38">
        <w:t>)</w:t>
      </w:r>
      <w:r w:rsidRPr="00301F38">
        <w:tab/>
      </w:r>
    </w:p>
    <w:p w14:paraId="0BDCDABB" w14:textId="77777777" w:rsidR="00DF7106" w:rsidRDefault="00DF7106" w:rsidP="00DF7106">
      <w:pPr>
        <w:pStyle w:val="BodyText"/>
        <w:rPr>
          <w:b/>
          <w:bCs/>
        </w:rPr>
      </w:pPr>
    </w:p>
    <w:p w14:paraId="32BFF11B" w14:textId="72A3DE19" w:rsidR="00DF7106" w:rsidRDefault="00DF7106" w:rsidP="00DF7106">
      <w:pPr>
        <w:pStyle w:val="BodyText"/>
        <w:rPr>
          <w:b/>
          <w:bCs/>
        </w:rPr>
      </w:pPr>
      <w:r w:rsidRPr="00117401">
        <w:rPr>
          <w:b/>
          <w:bCs/>
        </w:rPr>
        <w:t>Attributes:</w:t>
      </w:r>
    </w:p>
    <w:p w14:paraId="138C613E" w14:textId="6F7D6DC0" w:rsidR="00DF7106" w:rsidRDefault="00DF7106" w:rsidP="00DF7106">
      <w:pPr>
        <w:pStyle w:val="BodyText"/>
        <w:rPr>
          <w:b/>
          <w:bCs/>
        </w:rPr>
      </w:pPr>
      <w:r>
        <w:rPr>
          <w:b/>
          <w:bCs/>
          <w:noProof/>
        </w:rPr>
        <w:lastRenderedPageBreak/>
        <w:drawing>
          <wp:inline distT="0" distB="0" distL="0" distR="0" wp14:anchorId="0B2E03C7" wp14:editId="71CD63E0">
            <wp:extent cx="4276725" cy="1315915"/>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16478" cy="1328147"/>
                    </a:xfrm>
                    <a:prstGeom prst="rect">
                      <a:avLst/>
                    </a:prstGeom>
                    <a:noFill/>
                    <a:ln>
                      <a:noFill/>
                    </a:ln>
                  </pic:spPr>
                </pic:pic>
              </a:graphicData>
            </a:graphic>
          </wp:inline>
        </w:drawing>
      </w:r>
    </w:p>
    <w:p w14:paraId="39E855D0" w14:textId="654F544F" w:rsidR="00DF7106" w:rsidRDefault="00DF7106" w:rsidP="00DF7106">
      <w:pPr>
        <w:pStyle w:val="Heading3"/>
      </w:pPr>
      <w:r w:rsidRPr="00DF7106">
        <w:t>B.2.12</w:t>
      </w:r>
      <w:r>
        <w:tab/>
      </w:r>
      <w:r w:rsidRPr="00DF7106">
        <w:t>y-data-list</w:t>
      </w:r>
    </w:p>
    <w:p w14:paraId="6635BBEA" w14:textId="77777777" w:rsidR="00DF7106" w:rsidRPr="0052012F" w:rsidRDefault="00DF7106" w:rsidP="00DF7106">
      <w:pPr>
        <w:pStyle w:val="BodyText"/>
      </w:pPr>
      <w:r w:rsidRPr="0052012F">
        <w:rPr>
          <w:b/>
        </w:rPr>
        <w:t>Purpose</w:t>
      </w:r>
      <w:r w:rsidRPr="0052012F">
        <w:t>:</w:t>
      </w:r>
    </w:p>
    <w:p w14:paraId="3676EA8F" w14:textId="2409A9A7" w:rsidR="00DF7106" w:rsidRDefault="00DF7106" w:rsidP="00DF7106">
      <w:pPr>
        <w:pStyle w:val="BodyText"/>
      </w:pPr>
      <w:r w:rsidRPr="00DF7106">
        <w:t xml:space="preserve">A list of </w:t>
      </w:r>
      <w:r>
        <w:t>y</w:t>
      </w:r>
      <w:r w:rsidRPr="00DF7106">
        <w:t>-data values for a data envelope.</w:t>
      </w:r>
    </w:p>
    <w:p w14:paraId="0B112EAB" w14:textId="77777777" w:rsidR="00DF7106" w:rsidRDefault="00DF7106" w:rsidP="00DF7106">
      <w:pPr>
        <w:pStyle w:val="BodyText"/>
        <w:rPr>
          <w:b/>
        </w:rPr>
      </w:pPr>
    </w:p>
    <w:p w14:paraId="2D380ADF" w14:textId="77777777" w:rsidR="00DF7106" w:rsidRDefault="00DF7106" w:rsidP="00DF7106">
      <w:pPr>
        <w:pStyle w:val="BodyText"/>
        <w:rPr>
          <w:rFonts w:ascii="Courier New" w:hAnsi="Courier New" w:cs="Courier New"/>
        </w:rPr>
      </w:pPr>
      <w:r w:rsidRPr="0052012F">
        <w:rPr>
          <w:b/>
        </w:rPr>
        <w:t>Equivalent in</w:t>
      </w:r>
      <w:r>
        <w:tab/>
      </w:r>
      <w:r>
        <w:tab/>
      </w:r>
      <w:proofErr w:type="gramStart"/>
      <w:r w:rsidRPr="00DF7106">
        <w:t>An</w:t>
      </w:r>
      <w:proofErr w:type="gramEnd"/>
      <w:r w:rsidRPr="00DF7106">
        <w:t xml:space="preserve"> array of values</w:t>
      </w:r>
    </w:p>
    <w:p w14:paraId="5A05E20E"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EBE1325" w14:textId="77777777" w:rsidR="00DF7106" w:rsidRDefault="00DF7106" w:rsidP="00DF7106">
      <w:pPr>
        <w:pStyle w:val="BodyText"/>
        <w:rPr>
          <w:b/>
        </w:rPr>
      </w:pPr>
      <w:r>
        <w:rPr>
          <w:b/>
        </w:rPr>
        <w:tab/>
      </w:r>
    </w:p>
    <w:p w14:paraId="4CF14709" w14:textId="17197078" w:rsidR="00DF7106" w:rsidRDefault="00DF7106" w:rsidP="00DF7106">
      <w:pPr>
        <w:pStyle w:val="BodyText"/>
        <w:ind w:left="4320" w:hanging="2160"/>
        <w:rPr>
          <w:rFonts w:ascii="Courier New" w:hAnsi="Courier New" w:cs="Courier New"/>
        </w:rPr>
      </w:pPr>
      <w:r w:rsidRPr="00474950">
        <w:rPr>
          <w:b/>
        </w:rPr>
        <w:t>Sub-Elements:</w:t>
      </w:r>
      <w:r>
        <w:rPr>
          <w:b/>
        </w:rPr>
        <w:tab/>
      </w:r>
      <w:r>
        <w:rPr>
          <w:rFonts w:ascii="Courier New" w:hAnsi="Courier New" w:cs="Courier New"/>
        </w:rPr>
        <w:t>y-</w:t>
      </w:r>
      <w:r w:rsidRPr="00630C06">
        <w:rPr>
          <w:rFonts w:ascii="Courier New" w:hAnsi="Courier New" w:cs="Courier New"/>
        </w:rPr>
        <w:t>data</w:t>
      </w:r>
      <w:r w:rsidRPr="00630C06">
        <w:rPr>
          <w:rFonts w:ascii="Courier New" w:hAnsi="Courier New" w:cs="Courier New"/>
        </w:rPr>
        <w:tab/>
      </w:r>
    </w:p>
    <w:p w14:paraId="5F3F00E1" w14:textId="77777777" w:rsidR="00DF7106" w:rsidRDefault="00DF7106" w:rsidP="00DF7106">
      <w:pPr>
        <w:pStyle w:val="BodyText"/>
        <w:rPr>
          <w:b/>
          <w:bCs/>
        </w:rPr>
      </w:pPr>
    </w:p>
    <w:p w14:paraId="0F11A510" w14:textId="45FC5EB2" w:rsidR="00DF7106" w:rsidRDefault="00DF7106" w:rsidP="00DF7106">
      <w:pPr>
        <w:pStyle w:val="BodyText"/>
        <w:rPr>
          <w:bCs/>
        </w:rPr>
      </w:pPr>
      <w:r w:rsidRPr="00117401">
        <w:rPr>
          <w:b/>
          <w:bCs/>
        </w:rPr>
        <w:t>Attributes:</w:t>
      </w:r>
      <w:r>
        <w:rPr>
          <w:b/>
          <w:bCs/>
        </w:rPr>
        <w:tab/>
      </w:r>
      <w:r>
        <w:rPr>
          <w:b/>
          <w:bCs/>
        </w:rPr>
        <w:tab/>
      </w:r>
      <w:r w:rsidRPr="00630C06">
        <w:rPr>
          <w:bCs/>
        </w:rPr>
        <w:t>none</w:t>
      </w:r>
    </w:p>
    <w:p w14:paraId="7DC9A7DB" w14:textId="2DCA8DFB" w:rsidR="00DF7106" w:rsidRDefault="00DF7106" w:rsidP="00DF7106">
      <w:pPr>
        <w:pStyle w:val="Heading3"/>
      </w:pPr>
      <w:r w:rsidRPr="00DF7106">
        <w:t>B.2.13</w:t>
      </w:r>
      <w:r>
        <w:tab/>
      </w:r>
      <w:r w:rsidRPr="00DF7106">
        <w:t>y-threshold-data</w:t>
      </w:r>
    </w:p>
    <w:p w14:paraId="276BB32D" w14:textId="77777777" w:rsidR="00DF7106" w:rsidRPr="0052012F" w:rsidRDefault="00DF7106" w:rsidP="00DF7106">
      <w:pPr>
        <w:pStyle w:val="BodyText"/>
      </w:pPr>
      <w:r w:rsidRPr="0052012F">
        <w:rPr>
          <w:b/>
        </w:rPr>
        <w:t>Purpose</w:t>
      </w:r>
      <w:r w:rsidRPr="0052012F">
        <w:t>:</w:t>
      </w:r>
    </w:p>
    <w:p w14:paraId="5D5367CA" w14:textId="640B5EF6" w:rsidR="00DF7106" w:rsidRDefault="00DF7106" w:rsidP="00DF7106">
      <w:pPr>
        <w:pStyle w:val="BodyText"/>
      </w:pPr>
      <w:r w:rsidRPr="00DF7106">
        <w:t>A data threshold value for a given series</w:t>
      </w:r>
    </w:p>
    <w:p w14:paraId="2346ECCB" w14:textId="77777777" w:rsidR="00DF7106" w:rsidRDefault="00DF7106" w:rsidP="00DF7106">
      <w:pPr>
        <w:pStyle w:val="BodyText"/>
        <w:rPr>
          <w:b/>
        </w:rPr>
      </w:pPr>
    </w:p>
    <w:p w14:paraId="63C198FB" w14:textId="77777777" w:rsidR="00DF7106" w:rsidRDefault="00DF7106" w:rsidP="00DF7106">
      <w:pPr>
        <w:pStyle w:val="BodyText"/>
        <w:rPr>
          <w:rFonts w:ascii="Courier New" w:hAnsi="Courier New" w:cs="Courier New"/>
        </w:rPr>
      </w:pPr>
      <w:r w:rsidRPr="0052012F">
        <w:rPr>
          <w:b/>
        </w:rPr>
        <w:t>Equivalent in</w:t>
      </w:r>
      <w:r>
        <w:tab/>
      </w:r>
      <w:r>
        <w:tab/>
      </w:r>
      <w:r w:rsidRPr="00DF7106">
        <w:t>double</w:t>
      </w:r>
    </w:p>
    <w:p w14:paraId="1516C4E8" w14:textId="77777777" w:rsidR="00DF7106" w:rsidRDefault="00DF7106" w:rsidP="00DF7106">
      <w:pPr>
        <w:pStyle w:val="BodyText"/>
        <w:rPr>
          <w:b/>
        </w:rPr>
      </w:pPr>
      <w:proofErr w:type="spellStart"/>
      <w:r w:rsidRPr="0052012F">
        <w:rPr>
          <w:b/>
        </w:rPr>
        <w:t>JClass</w:t>
      </w:r>
      <w:proofErr w:type="spellEnd"/>
      <w:r>
        <w:t xml:space="preserve"> </w:t>
      </w:r>
      <w:proofErr w:type="spellStart"/>
      <w:r w:rsidRPr="0052012F">
        <w:rPr>
          <w:b/>
        </w:rPr>
        <w:t>JCServerChart</w:t>
      </w:r>
      <w:proofErr w:type="spellEnd"/>
      <w:r>
        <w:rPr>
          <w:b/>
        </w:rPr>
        <w:t>:</w:t>
      </w:r>
      <w:r>
        <w:rPr>
          <w:b/>
        </w:rPr>
        <w:tab/>
      </w:r>
    </w:p>
    <w:p w14:paraId="258CA517" w14:textId="77777777" w:rsidR="00DF7106" w:rsidRDefault="00DF7106" w:rsidP="00DF7106">
      <w:pPr>
        <w:pStyle w:val="BodyText"/>
        <w:rPr>
          <w:b/>
        </w:rPr>
      </w:pPr>
      <w:r>
        <w:rPr>
          <w:b/>
        </w:rPr>
        <w:tab/>
      </w:r>
    </w:p>
    <w:p w14:paraId="1FA62EA9" w14:textId="75878FA5" w:rsidR="00DF7106" w:rsidRDefault="00DF7106" w:rsidP="00DF7106">
      <w:pPr>
        <w:pStyle w:val="BodyText"/>
        <w:ind w:left="4320" w:hanging="2160"/>
        <w:rPr>
          <w:rFonts w:ascii="Courier New" w:hAnsi="Courier New" w:cs="Courier New"/>
        </w:rPr>
      </w:pPr>
      <w:r w:rsidRPr="00474950">
        <w:rPr>
          <w:b/>
        </w:rPr>
        <w:t>Sub-Elements:</w:t>
      </w:r>
      <w:r>
        <w:rPr>
          <w:b/>
        </w:rPr>
        <w:tab/>
      </w:r>
      <w:r w:rsidRPr="00301F38">
        <w:rPr>
          <w:rFonts w:ascii="Courier New" w:hAnsi="Courier New" w:cs="Courier New"/>
        </w:rPr>
        <w:t>#PCDATA</w:t>
      </w:r>
      <w:r w:rsidRPr="00301F38">
        <w:t xml:space="preserve"> </w:t>
      </w:r>
      <w:r w:rsidRPr="00301F38">
        <w:tab/>
      </w:r>
    </w:p>
    <w:p w14:paraId="4558D1ED" w14:textId="77777777" w:rsidR="00DF7106" w:rsidRDefault="00DF7106" w:rsidP="00DF7106">
      <w:pPr>
        <w:pStyle w:val="BodyText"/>
        <w:rPr>
          <w:b/>
          <w:bCs/>
        </w:rPr>
      </w:pPr>
    </w:p>
    <w:p w14:paraId="7B7A4457" w14:textId="3FDDFC76" w:rsidR="00DF7106" w:rsidRDefault="00DF7106" w:rsidP="00DF7106">
      <w:pPr>
        <w:pStyle w:val="BodyText"/>
        <w:rPr>
          <w:b/>
          <w:bCs/>
        </w:rPr>
      </w:pPr>
      <w:r w:rsidRPr="00117401">
        <w:rPr>
          <w:b/>
          <w:bCs/>
        </w:rPr>
        <w:t>Attributes:</w:t>
      </w:r>
      <w:r>
        <w:rPr>
          <w:b/>
          <w:bCs/>
        </w:rPr>
        <w:tab/>
      </w:r>
      <w:r>
        <w:rPr>
          <w:b/>
          <w:bCs/>
        </w:rPr>
        <w:tab/>
      </w:r>
      <w:r w:rsidRPr="00DF7106">
        <w:rPr>
          <w:bCs/>
        </w:rPr>
        <w:t>none</w:t>
      </w:r>
    </w:p>
    <w:p w14:paraId="4EB596EC" w14:textId="1FBB9BD0" w:rsidR="0068153E" w:rsidRDefault="0068153E">
      <w:pPr>
        <w:ind w:left="0"/>
        <w:rPr>
          <w:rFonts w:ascii="Arial Narrow" w:eastAsia="Arial" w:hAnsi="Arial Narrow" w:cs="Arial"/>
          <w:b/>
          <w:bCs/>
          <w:sz w:val="24"/>
          <w:szCs w:val="28"/>
        </w:rPr>
      </w:pPr>
      <w:r>
        <w:br w:type="page"/>
      </w:r>
    </w:p>
    <w:p w14:paraId="11941C1D" w14:textId="77777777" w:rsidR="0068153E" w:rsidRPr="00D7246E" w:rsidRDefault="0068153E" w:rsidP="0068153E">
      <w:pPr>
        <w:pStyle w:val="Heading1"/>
        <w:ind w:right="0"/>
        <w:rPr>
          <w:i w:val="0"/>
        </w:rPr>
      </w:pPr>
      <w:bookmarkStart w:id="170" w:name="_Toc3283652"/>
      <w:bookmarkStart w:id="171" w:name="_Toc3993443"/>
      <w:r>
        <w:rPr>
          <w:i w:val="0"/>
          <w:w w:val="85"/>
        </w:rPr>
        <w:lastRenderedPageBreak/>
        <w:t>Glossary</w:t>
      </w:r>
      <w:bookmarkEnd w:id="170"/>
      <w:bookmarkEnd w:id="171"/>
    </w:p>
    <w:p w14:paraId="7A073C34" w14:textId="77777777" w:rsidR="0068153E" w:rsidRPr="00E72488" w:rsidRDefault="0068153E" w:rsidP="0068153E">
      <w:pPr>
        <w:pStyle w:val="BodyText"/>
        <w:ind w:left="1440"/>
        <w:rPr>
          <w:sz w:val="20"/>
        </w:rPr>
      </w:pPr>
      <w:r w:rsidRPr="00E72488">
        <w:rPr>
          <w:rStyle w:val="SC32245766"/>
          <w:sz w:val="24"/>
          <w:szCs w:val="23"/>
        </w:rPr>
        <w:t>A</w:t>
      </w:r>
    </w:p>
    <w:p w14:paraId="029D9586" w14:textId="77777777" w:rsidR="0068153E" w:rsidRDefault="0068153E" w:rsidP="0068153E">
      <w:pPr>
        <w:pStyle w:val="BodyText"/>
      </w:pPr>
      <w:r>
        <w:rPr>
          <w:rStyle w:val="SC32245767"/>
          <w:b/>
          <w:bCs/>
        </w:rPr>
        <w:t>Abstract Class</w:t>
      </w:r>
    </w:p>
    <w:p w14:paraId="727DE841" w14:textId="77777777" w:rsidR="0068153E" w:rsidRDefault="0068153E" w:rsidP="0068153E">
      <w:pPr>
        <w:pStyle w:val="BodyText"/>
        <w:ind w:left="2592"/>
      </w:pPr>
      <w:r>
        <w:rPr>
          <w:rStyle w:val="SC32245767"/>
        </w:rPr>
        <w:t>Any class that cannot be instantiated because it contains at least one abstract method or is declared as abstract, is an Abstract Class. It is possible to extend an abstract class, or make it concrete, by implementing the abstract method.</w:t>
      </w:r>
    </w:p>
    <w:p w14:paraId="19EF534D" w14:textId="77777777" w:rsidR="0068153E" w:rsidRDefault="0068153E" w:rsidP="0068153E">
      <w:pPr>
        <w:pStyle w:val="BodyText"/>
        <w:ind w:left="2592"/>
        <w:rPr>
          <w:rStyle w:val="SC32245767"/>
        </w:rPr>
      </w:pPr>
    </w:p>
    <w:p w14:paraId="6343F6C1" w14:textId="5E2A5AEE" w:rsidR="0068153E" w:rsidRDefault="0068153E" w:rsidP="0068153E">
      <w:pPr>
        <w:pStyle w:val="BodyText"/>
        <w:ind w:left="2592"/>
      </w:pPr>
      <w:r>
        <w:rPr>
          <w:rStyle w:val="SC32245767"/>
        </w:rPr>
        <w:t xml:space="preserve">See </w:t>
      </w:r>
      <w:r w:rsidRPr="00E72488">
        <w:rPr>
          <w:rStyle w:val="SC32245767"/>
          <w:color w:val="0000FF"/>
        </w:rPr>
        <w:t>Abstract Method</w:t>
      </w:r>
      <w:r>
        <w:rPr>
          <w:rStyle w:val="SC32245767"/>
        </w:rPr>
        <w:t>.</w:t>
      </w:r>
    </w:p>
    <w:p w14:paraId="415E45AC" w14:textId="77777777" w:rsidR="0068153E" w:rsidRDefault="0068153E" w:rsidP="0068153E">
      <w:pPr>
        <w:pStyle w:val="BodyText"/>
        <w:rPr>
          <w:rStyle w:val="SC32245767"/>
          <w:b/>
          <w:bCs/>
        </w:rPr>
      </w:pPr>
    </w:p>
    <w:p w14:paraId="58A39F1D" w14:textId="77777777" w:rsidR="0068153E" w:rsidRDefault="0068153E" w:rsidP="0068153E">
      <w:pPr>
        <w:pStyle w:val="BodyText"/>
      </w:pPr>
      <w:r>
        <w:rPr>
          <w:rStyle w:val="SC32245767"/>
          <w:b/>
          <w:bCs/>
        </w:rPr>
        <w:t>Abstract Method</w:t>
      </w:r>
    </w:p>
    <w:p w14:paraId="181C0E41" w14:textId="77777777" w:rsidR="0068153E" w:rsidRDefault="0068153E" w:rsidP="0068153E">
      <w:pPr>
        <w:pStyle w:val="BodyText"/>
        <w:ind w:left="2592"/>
      </w:pPr>
      <w:r>
        <w:rPr>
          <w:rStyle w:val="SC32245767"/>
        </w:rPr>
        <w:t>An Abstract Method is simply a method which does not have a body, and therefore cannot have an implementation. Abstract Methods are only signature definitions.</w:t>
      </w:r>
    </w:p>
    <w:p w14:paraId="075B8A9D" w14:textId="77777777" w:rsidR="0068153E" w:rsidRDefault="0068153E" w:rsidP="0068153E">
      <w:pPr>
        <w:pStyle w:val="BodyText"/>
        <w:rPr>
          <w:rStyle w:val="SC32245767"/>
          <w:b/>
          <w:bCs/>
        </w:rPr>
      </w:pPr>
    </w:p>
    <w:p w14:paraId="5DE168F3" w14:textId="77777777" w:rsidR="0068153E" w:rsidRDefault="0068153E" w:rsidP="0068153E">
      <w:pPr>
        <w:pStyle w:val="BodyText"/>
      </w:pPr>
      <w:r>
        <w:rPr>
          <w:rStyle w:val="SC32245767"/>
          <w:b/>
          <w:bCs/>
        </w:rPr>
        <w:t>Abstract Windowing Toolkit (AWT)</w:t>
      </w:r>
    </w:p>
    <w:p w14:paraId="2B8409CC" w14:textId="77777777" w:rsidR="0068153E" w:rsidRDefault="0068153E" w:rsidP="0068153E">
      <w:pPr>
        <w:pStyle w:val="BodyText"/>
        <w:ind w:left="2592"/>
      </w:pPr>
      <w:r>
        <w:rPr>
          <w:rStyle w:val="SC32245767"/>
        </w:rPr>
        <w:t xml:space="preserve">The Abstract Windowing Toolkit is a series of graphical user interface components. These components are implemented using their native-platform </w:t>
      </w:r>
      <w:proofErr w:type="gramStart"/>
      <w:r>
        <w:rPr>
          <w:rStyle w:val="SC32245767"/>
        </w:rPr>
        <w:t>versions, and</w:t>
      </w:r>
      <w:proofErr w:type="gramEnd"/>
      <w:r>
        <w:rPr>
          <w:rStyle w:val="SC32245767"/>
        </w:rPr>
        <w:t xml:space="preserve"> provide a common subset of functionality.</w:t>
      </w:r>
    </w:p>
    <w:p w14:paraId="03789095" w14:textId="77777777" w:rsidR="0068153E" w:rsidRDefault="0068153E" w:rsidP="0068153E">
      <w:pPr>
        <w:pStyle w:val="BodyText"/>
        <w:rPr>
          <w:rStyle w:val="SC32245767"/>
          <w:b/>
          <w:bCs/>
        </w:rPr>
      </w:pPr>
    </w:p>
    <w:p w14:paraId="1314994E" w14:textId="77777777" w:rsidR="0068153E" w:rsidRPr="0068153E" w:rsidRDefault="0068153E" w:rsidP="0068153E">
      <w:pPr>
        <w:pStyle w:val="BodyText"/>
        <w:rPr>
          <w:rStyle w:val="SC32245767"/>
          <w:b/>
          <w:bCs/>
        </w:rPr>
      </w:pPr>
      <w:r w:rsidRPr="0068153E">
        <w:rPr>
          <w:rStyle w:val="SC32245767"/>
          <w:b/>
          <w:bCs/>
        </w:rPr>
        <w:t>Annotation</w:t>
      </w:r>
    </w:p>
    <w:p w14:paraId="1B7DDF90" w14:textId="35A27FC3" w:rsidR="0068153E" w:rsidRPr="0068153E" w:rsidRDefault="0068153E" w:rsidP="0068153E">
      <w:pPr>
        <w:pStyle w:val="BodyText"/>
        <w:ind w:left="2592"/>
      </w:pPr>
      <w:r w:rsidRPr="0068153E">
        <w:rPr>
          <w:rStyle w:val="SC32245767"/>
          <w:rFonts w:cs="Times New Roman"/>
          <w:color w:val="auto"/>
        </w:rPr>
        <w:t>An Annotation is a commentary that has been added to a chart. Annotations can be used</w:t>
      </w:r>
      <w:r>
        <w:rPr>
          <w:rStyle w:val="SC32245767"/>
          <w:rFonts w:cs="Times New Roman"/>
          <w:color w:val="auto"/>
        </w:rPr>
        <w:t xml:space="preserve"> </w:t>
      </w:r>
      <w:r w:rsidRPr="0068153E">
        <w:rPr>
          <w:rStyle w:val="SC32245767"/>
          <w:rFonts w:cs="Times New Roman"/>
          <w:color w:val="auto"/>
        </w:rPr>
        <w:t>to describe chart elements, making the chart more useful to an end-user.</w:t>
      </w:r>
    </w:p>
    <w:p w14:paraId="4E180803" w14:textId="77777777" w:rsidR="0068153E" w:rsidRDefault="0068153E" w:rsidP="0068153E">
      <w:pPr>
        <w:pStyle w:val="BodyText"/>
        <w:rPr>
          <w:rStyle w:val="SC32245767"/>
          <w:b/>
          <w:bCs/>
        </w:rPr>
      </w:pPr>
    </w:p>
    <w:p w14:paraId="7EF10880" w14:textId="77777777" w:rsidR="0068153E" w:rsidRDefault="0068153E" w:rsidP="0068153E">
      <w:pPr>
        <w:pStyle w:val="BodyText"/>
        <w:rPr>
          <w:b/>
          <w:bCs/>
        </w:rPr>
      </w:pPr>
      <w:r>
        <w:rPr>
          <w:b/>
          <w:bCs/>
        </w:rPr>
        <w:t xml:space="preserve">Area Chart </w:t>
      </w:r>
    </w:p>
    <w:p w14:paraId="4A01E497" w14:textId="77777777" w:rsidR="0068153E" w:rsidRPr="0068153E" w:rsidRDefault="0068153E" w:rsidP="0068153E">
      <w:pPr>
        <w:pStyle w:val="BodyText"/>
        <w:ind w:left="2592"/>
      </w:pPr>
      <w:r w:rsidRPr="0068153E">
        <w:t xml:space="preserve">An Area Chart is a type of chart that draws each data series as a </w:t>
      </w:r>
      <w:proofErr w:type="gramStart"/>
      <w:r w:rsidRPr="0068153E">
        <w:t>connected points of data</w:t>
      </w:r>
      <w:proofErr w:type="gramEnd"/>
      <w:r w:rsidRPr="0068153E">
        <w:t xml:space="preserve"> and fills in the area below the points. Each series is layered over the preceding series. </w:t>
      </w:r>
    </w:p>
    <w:p w14:paraId="59B1806B" w14:textId="77777777" w:rsidR="0068153E" w:rsidRDefault="0068153E" w:rsidP="0068153E">
      <w:pPr>
        <w:pStyle w:val="BodyText"/>
      </w:pPr>
    </w:p>
    <w:p w14:paraId="500AE936" w14:textId="45AB5A3C" w:rsidR="0068153E" w:rsidRDefault="0068153E" w:rsidP="0068153E">
      <w:pPr>
        <w:pStyle w:val="BodyText"/>
        <w:rPr>
          <w:b/>
          <w:bCs/>
        </w:rPr>
      </w:pPr>
      <w:r>
        <w:rPr>
          <w:b/>
          <w:bCs/>
        </w:rPr>
        <w:t xml:space="preserve">Area Radar Chart </w:t>
      </w:r>
    </w:p>
    <w:p w14:paraId="52F87940" w14:textId="7FE0041E" w:rsidR="0068153E" w:rsidRPr="0068153E" w:rsidRDefault="0068153E" w:rsidP="0068153E">
      <w:pPr>
        <w:pStyle w:val="BodyText"/>
        <w:ind w:left="2592"/>
      </w:pPr>
      <w:r w:rsidRPr="0068153E">
        <w:t>An Area Radar Chart is a type of chart that draws each data series as connected points of data and fills the area inside the points. The points are the same as they would be for a radar chart.</w:t>
      </w:r>
    </w:p>
    <w:p w14:paraId="04E232A0" w14:textId="77777777" w:rsidR="0068153E" w:rsidRDefault="0068153E" w:rsidP="0068153E">
      <w:pPr>
        <w:pStyle w:val="BodyText"/>
        <w:rPr>
          <w:b/>
          <w:bCs/>
        </w:rPr>
      </w:pPr>
    </w:p>
    <w:p w14:paraId="0915BE3D" w14:textId="77777777" w:rsidR="0068153E" w:rsidRDefault="0068153E" w:rsidP="0068153E">
      <w:pPr>
        <w:pStyle w:val="BodyText"/>
        <w:rPr>
          <w:b/>
          <w:bCs/>
        </w:rPr>
      </w:pPr>
      <w:r>
        <w:rPr>
          <w:b/>
          <w:bCs/>
        </w:rPr>
        <w:t>Argument</w:t>
      </w:r>
    </w:p>
    <w:p w14:paraId="29842A49" w14:textId="77777777" w:rsidR="0068153E" w:rsidRDefault="0068153E" w:rsidP="0068153E">
      <w:pPr>
        <w:pStyle w:val="BodyText"/>
        <w:ind w:left="2592"/>
      </w:pPr>
      <w:r>
        <w:t xml:space="preserve">The data item specified in a method call is an Argument. Also referred to as a parameter. </w:t>
      </w:r>
    </w:p>
    <w:p w14:paraId="793D93BA" w14:textId="77777777" w:rsidR="0068153E" w:rsidRDefault="0068153E" w:rsidP="0068153E">
      <w:pPr>
        <w:pStyle w:val="BodyText"/>
        <w:ind w:left="2592"/>
      </w:pPr>
    </w:p>
    <w:p w14:paraId="389F144E" w14:textId="4A594739" w:rsidR="0068153E" w:rsidRDefault="0068153E" w:rsidP="0068153E">
      <w:pPr>
        <w:pStyle w:val="BodyText"/>
        <w:ind w:left="2592"/>
      </w:pPr>
      <w:r>
        <w:t xml:space="preserve">See </w:t>
      </w:r>
      <w:r w:rsidRPr="0068153E">
        <w:rPr>
          <w:color w:val="0000FF"/>
        </w:rPr>
        <w:t>Method</w:t>
      </w:r>
      <w:r>
        <w:t>.</w:t>
      </w:r>
    </w:p>
    <w:p w14:paraId="57C42434" w14:textId="77777777" w:rsidR="0068153E" w:rsidRDefault="0068153E" w:rsidP="0068153E">
      <w:pPr>
        <w:pStyle w:val="BodyText"/>
        <w:rPr>
          <w:b/>
          <w:bCs/>
        </w:rPr>
      </w:pPr>
    </w:p>
    <w:p w14:paraId="568CE357" w14:textId="54D3ADEC" w:rsidR="0068153E" w:rsidRDefault="0068153E" w:rsidP="0068153E">
      <w:pPr>
        <w:pStyle w:val="BodyText"/>
        <w:rPr>
          <w:b/>
          <w:bCs/>
        </w:rPr>
      </w:pPr>
      <w:r>
        <w:rPr>
          <w:b/>
          <w:bCs/>
        </w:rPr>
        <w:t xml:space="preserve">Array Data </w:t>
      </w:r>
    </w:p>
    <w:p w14:paraId="384A00C0" w14:textId="0A0B8ECF" w:rsidR="0068153E" w:rsidRPr="0068153E" w:rsidRDefault="0068153E" w:rsidP="0068153E">
      <w:pPr>
        <w:pStyle w:val="BodyText"/>
        <w:ind w:left="2592"/>
      </w:pPr>
      <w:r w:rsidRPr="0068153E">
        <w:t xml:space="preserve">Array-formatted data shares a single series of x-data among one or more series of y-data. Array format is the recommended standard, because it works well with </w:t>
      </w:r>
      <w:proofErr w:type="gramStart"/>
      <w:r w:rsidRPr="0068153E">
        <w:t>all of</w:t>
      </w:r>
      <w:proofErr w:type="gramEnd"/>
      <w:r w:rsidRPr="0068153E">
        <w:t xml:space="preserve"> the chart types. </w:t>
      </w:r>
    </w:p>
    <w:p w14:paraId="17BF76A6" w14:textId="77777777" w:rsidR="0068153E" w:rsidRDefault="0068153E" w:rsidP="0068153E">
      <w:pPr>
        <w:pStyle w:val="BodyText"/>
        <w:rPr>
          <w:b/>
          <w:bCs/>
        </w:rPr>
      </w:pPr>
    </w:p>
    <w:p w14:paraId="22412402" w14:textId="1AADC732" w:rsidR="0068153E" w:rsidRDefault="0068153E" w:rsidP="0068153E">
      <w:pPr>
        <w:pStyle w:val="BodyText"/>
        <w:rPr>
          <w:b/>
          <w:bCs/>
        </w:rPr>
      </w:pPr>
      <w:r>
        <w:rPr>
          <w:b/>
          <w:bCs/>
        </w:rPr>
        <w:t xml:space="preserve">Array </w:t>
      </w:r>
    </w:p>
    <w:p w14:paraId="5E0E2AE6" w14:textId="75FA66A8" w:rsidR="0068153E" w:rsidRPr="0068153E" w:rsidRDefault="0068153E" w:rsidP="0068153E">
      <w:pPr>
        <w:pStyle w:val="BodyText"/>
        <w:ind w:left="2592"/>
      </w:pPr>
      <w:r w:rsidRPr="0068153E">
        <w:t>An Array is a collection of objects of the same type. Each object has its own position, that is specified by an integer.</w:t>
      </w:r>
    </w:p>
    <w:p w14:paraId="19E50BD1" w14:textId="77777777" w:rsidR="0068153E" w:rsidRDefault="0068153E" w:rsidP="0068153E">
      <w:pPr>
        <w:pStyle w:val="BodyText"/>
        <w:rPr>
          <w:b/>
        </w:rPr>
      </w:pPr>
    </w:p>
    <w:p w14:paraId="168D6664" w14:textId="77777777" w:rsidR="0068153E" w:rsidRDefault="0068153E">
      <w:pPr>
        <w:ind w:left="0"/>
        <w:rPr>
          <w:b/>
          <w:szCs w:val="18"/>
        </w:rPr>
      </w:pPr>
      <w:r>
        <w:rPr>
          <w:b/>
        </w:rPr>
        <w:br w:type="page"/>
      </w:r>
    </w:p>
    <w:p w14:paraId="215061BF" w14:textId="27377B99" w:rsidR="0068153E" w:rsidRPr="00E72488" w:rsidRDefault="0068153E" w:rsidP="0068153E">
      <w:pPr>
        <w:pStyle w:val="BodyText"/>
        <w:rPr>
          <w:b/>
        </w:rPr>
      </w:pPr>
      <w:r w:rsidRPr="00E72488">
        <w:rPr>
          <w:b/>
        </w:rPr>
        <w:lastRenderedPageBreak/>
        <w:t>Attribute</w:t>
      </w:r>
    </w:p>
    <w:p w14:paraId="23C29988" w14:textId="77777777" w:rsidR="0068153E" w:rsidRPr="00E72488" w:rsidRDefault="0068153E" w:rsidP="0068153E">
      <w:pPr>
        <w:pStyle w:val="BodyText"/>
        <w:ind w:left="2448"/>
      </w:pPr>
      <w:r w:rsidRPr="00E72488">
        <w:t xml:space="preserve">An Attribute is directly associated with the entity of the instance or instances for which it </w:t>
      </w:r>
      <w:proofErr w:type="gramStart"/>
      <w:r w:rsidRPr="00E72488">
        <w:t>exists, and</w:t>
      </w:r>
      <w:proofErr w:type="gramEnd"/>
      <w:r w:rsidRPr="00E72488">
        <w:t xml:space="preserve"> is simply a named value or relationship to the entity.</w:t>
      </w:r>
    </w:p>
    <w:p w14:paraId="7B88B245" w14:textId="77777777" w:rsidR="0068153E" w:rsidRDefault="0068153E" w:rsidP="0068153E">
      <w:pPr>
        <w:pStyle w:val="BodyText"/>
      </w:pPr>
    </w:p>
    <w:p w14:paraId="26B7721E" w14:textId="0BA024A7" w:rsidR="00AD0D83" w:rsidRPr="00AD0D83" w:rsidRDefault="00AD0D83" w:rsidP="00AD0D83">
      <w:pPr>
        <w:pStyle w:val="BodyText"/>
        <w:rPr>
          <w:b/>
        </w:rPr>
      </w:pPr>
      <w:r w:rsidRPr="00AD0D83">
        <w:rPr>
          <w:b/>
        </w:rPr>
        <w:t xml:space="preserve">Axis Bounds </w:t>
      </w:r>
    </w:p>
    <w:p w14:paraId="2689B2E1" w14:textId="77777777" w:rsidR="00AD0D83" w:rsidRPr="00AD0D83" w:rsidRDefault="00AD0D83" w:rsidP="00AD0D83">
      <w:pPr>
        <w:pStyle w:val="BodyText"/>
        <w:ind w:left="2592"/>
      </w:pPr>
      <w:r w:rsidRPr="00AD0D83">
        <w:t xml:space="preserve">Axis Bounds define which area of a generated chart will be displayed. The area of a chart within the confines of the Axis Bounds will be displayed; the area of a chart outside the Axis Bounds will not. </w:t>
      </w:r>
    </w:p>
    <w:p w14:paraId="589E2771" w14:textId="77777777" w:rsidR="00AD0D83" w:rsidRPr="00AD0D83" w:rsidRDefault="00AD0D83" w:rsidP="00AD0D83">
      <w:pPr>
        <w:pStyle w:val="BodyText"/>
      </w:pPr>
    </w:p>
    <w:p w14:paraId="650971BB" w14:textId="49E10589" w:rsidR="00AD0D83" w:rsidRPr="00AD0D83" w:rsidRDefault="00AD0D83" w:rsidP="00AD0D83">
      <w:pPr>
        <w:pStyle w:val="BodyText"/>
        <w:rPr>
          <w:b/>
        </w:rPr>
      </w:pPr>
      <w:r w:rsidRPr="00AD0D83">
        <w:rPr>
          <w:b/>
        </w:rPr>
        <w:t xml:space="preserve">Axis Orientation </w:t>
      </w:r>
    </w:p>
    <w:p w14:paraId="54CFD3A6" w14:textId="77777777" w:rsidR="00AD0D83" w:rsidRPr="00AD0D83" w:rsidRDefault="00AD0D83" w:rsidP="00AD0D83">
      <w:pPr>
        <w:pStyle w:val="BodyText"/>
        <w:ind w:left="2592"/>
      </w:pPr>
      <w:r w:rsidRPr="00AD0D83">
        <w:t xml:space="preserve">Axis Orientation determines how the axes are positioned on the chart, </w:t>
      </w:r>
      <w:proofErr w:type="gramStart"/>
      <w:r w:rsidRPr="00AD0D83">
        <w:t>with regard to</w:t>
      </w:r>
      <w:proofErr w:type="gramEnd"/>
      <w:r w:rsidRPr="00AD0D83">
        <w:t xml:space="preserve"> their orientation. An axis can be either horizontal or vertical; generally, the x-axis horizontal </w:t>
      </w:r>
      <w:proofErr w:type="gramStart"/>
      <w:r w:rsidRPr="00AD0D83">
        <w:t>is</w:t>
      </w:r>
      <w:proofErr w:type="gramEnd"/>
      <w:r w:rsidRPr="00AD0D83">
        <w:t xml:space="preserve"> and the y-axis is vertical.</w:t>
      </w:r>
    </w:p>
    <w:p w14:paraId="05BB0A15" w14:textId="77777777" w:rsidR="00AD0D83" w:rsidRDefault="00AD0D83" w:rsidP="0068153E">
      <w:pPr>
        <w:pStyle w:val="BodyText"/>
        <w:ind w:left="1440"/>
      </w:pPr>
    </w:p>
    <w:p w14:paraId="1CA2B551" w14:textId="77777777" w:rsidR="00AD0D83" w:rsidRDefault="00AD0D83" w:rsidP="00AD0D83">
      <w:pPr>
        <w:pStyle w:val="BodyText"/>
        <w:ind w:left="1440"/>
        <w:rPr>
          <w:rStyle w:val="SC32245766"/>
          <w:sz w:val="24"/>
          <w:szCs w:val="23"/>
        </w:rPr>
      </w:pPr>
      <w:r>
        <w:t xml:space="preserve"> </w:t>
      </w:r>
      <w:r w:rsidR="0068153E" w:rsidRPr="00E72488">
        <w:rPr>
          <w:rStyle w:val="SC32245766"/>
          <w:sz w:val="24"/>
          <w:szCs w:val="23"/>
        </w:rPr>
        <w:t>B</w:t>
      </w:r>
    </w:p>
    <w:p w14:paraId="4E1D13C1" w14:textId="77777777" w:rsidR="00AD0D83" w:rsidRDefault="00AD0D83" w:rsidP="00AD0D83">
      <w:pPr>
        <w:pStyle w:val="BodyText"/>
        <w:ind w:left="1440"/>
        <w:rPr>
          <w:rStyle w:val="SC32245766"/>
          <w:sz w:val="24"/>
          <w:szCs w:val="23"/>
        </w:rPr>
      </w:pPr>
    </w:p>
    <w:p w14:paraId="311EB82E" w14:textId="77777777" w:rsidR="00AD0D83" w:rsidRPr="00AD0D83" w:rsidRDefault="00AD0D83" w:rsidP="00AD0D83">
      <w:pPr>
        <w:pStyle w:val="BodyText"/>
        <w:rPr>
          <w:b/>
        </w:rPr>
      </w:pPr>
      <w:r w:rsidRPr="00AD0D83">
        <w:rPr>
          <w:b/>
        </w:rPr>
        <w:t>Bar Chart</w:t>
      </w:r>
    </w:p>
    <w:p w14:paraId="671969A6" w14:textId="3F264B06" w:rsidR="00AD0D83" w:rsidRPr="00AD0D83" w:rsidRDefault="00AD0D83" w:rsidP="00AD0D83">
      <w:pPr>
        <w:pStyle w:val="BodyText"/>
        <w:ind w:left="2592"/>
      </w:pPr>
      <w:r w:rsidRPr="00AD0D83">
        <w:t xml:space="preserve">A Bar Chart is a type of chart that generates a rectangle bounding a bar at a data point. </w:t>
      </w:r>
    </w:p>
    <w:p w14:paraId="1A2F82EB" w14:textId="77777777" w:rsidR="00AD0D83" w:rsidRDefault="00AD0D83" w:rsidP="00AD0D83">
      <w:pPr>
        <w:pStyle w:val="BodyText"/>
        <w:rPr>
          <w:b/>
        </w:rPr>
      </w:pPr>
    </w:p>
    <w:p w14:paraId="27F3F852" w14:textId="2DB880BC" w:rsidR="00AD0D83" w:rsidRPr="00AD0D83" w:rsidRDefault="00AD0D83" w:rsidP="00AD0D83">
      <w:pPr>
        <w:pStyle w:val="BodyText"/>
        <w:rPr>
          <w:b/>
        </w:rPr>
      </w:pPr>
      <w:r w:rsidRPr="00AD0D83">
        <w:rPr>
          <w:b/>
        </w:rPr>
        <w:t>Base Class</w:t>
      </w:r>
    </w:p>
    <w:p w14:paraId="0D9B520C" w14:textId="67799A6E" w:rsidR="00AD0D83" w:rsidRPr="00AD0D83" w:rsidRDefault="00AD0D83" w:rsidP="00AD0D83">
      <w:pPr>
        <w:pStyle w:val="BodyText"/>
        <w:ind w:left="2592"/>
      </w:pPr>
      <w:r w:rsidRPr="00AD0D83">
        <w:t>A Base Class is a basic set of properties and methods from which one can extend in order to create more specialized classes.</w:t>
      </w:r>
    </w:p>
    <w:p w14:paraId="0C6F87C6" w14:textId="77777777" w:rsidR="00AD0D83" w:rsidRDefault="00AD0D83" w:rsidP="00AD0D83">
      <w:pPr>
        <w:pStyle w:val="BodyText"/>
        <w:rPr>
          <w:b/>
        </w:rPr>
      </w:pPr>
    </w:p>
    <w:p w14:paraId="1E892B43" w14:textId="2372F6B7" w:rsidR="00AD0D83" w:rsidRPr="00AD0D83" w:rsidRDefault="00AD0D83" w:rsidP="00AD0D83">
      <w:pPr>
        <w:pStyle w:val="BodyText"/>
        <w:rPr>
          <w:b/>
        </w:rPr>
      </w:pPr>
      <w:proofErr w:type="spellStart"/>
      <w:r w:rsidRPr="00AD0D83">
        <w:rPr>
          <w:b/>
        </w:rPr>
        <w:t>BeanBox</w:t>
      </w:r>
      <w:proofErr w:type="spellEnd"/>
      <w:r w:rsidRPr="00AD0D83">
        <w:rPr>
          <w:b/>
        </w:rPr>
        <w:t xml:space="preserve"> </w:t>
      </w:r>
    </w:p>
    <w:p w14:paraId="28008116" w14:textId="1AA74830" w:rsidR="00AD0D83" w:rsidRPr="00AD0D83" w:rsidRDefault="00AD0D83" w:rsidP="00AD0D83">
      <w:pPr>
        <w:pStyle w:val="BodyText"/>
        <w:ind w:left="2592"/>
      </w:pPr>
      <w:r w:rsidRPr="00AD0D83">
        <w:t xml:space="preserve">Sun’s </w:t>
      </w:r>
      <w:proofErr w:type="spellStart"/>
      <w:r w:rsidRPr="00AD0D83">
        <w:t>BeanBox</w:t>
      </w:r>
      <w:proofErr w:type="spellEnd"/>
      <w:r w:rsidRPr="00AD0D83">
        <w:t xml:space="preserve"> is a tool intended to be used as a text container and reference base.</w:t>
      </w:r>
    </w:p>
    <w:p w14:paraId="39CD53C0" w14:textId="77777777" w:rsidR="00AD0D83" w:rsidRDefault="00AD0D83" w:rsidP="00AD0D83">
      <w:pPr>
        <w:pStyle w:val="BodyText"/>
        <w:ind w:left="1440"/>
        <w:rPr>
          <w:rStyle w:val="SC32245766"/>
          <w:sz w:val="23"/>
          <w:szCs w:val="23"/>
        </w:rPr>
      </w:pPr>
    </w:p>
    <w:p w14:paraId="7336471E" w14:textId="2370CF4C" w:rsidR="0068153E" w:rsidRPr="00AD0D83" w:rsidRDefault="0068153E" w:rsidP="00AD0D83">
      <w:pPr>
        <w:pStyle w:val="BodyText"/>
        <w:ind w:left="1440"/>
        <w:rPr>
          <w:sz w:val="20"/>
        </w:rPr>
      </w:pPr>
      <w:r>
        <w:rPr>
          <w:rStyle w:val="SC32245766"/>
          <w:sz w:val="23"/>
          <w:szCs w:val="23"/>
        </w:rPr>
        <w:t>C</w:t>
      </w:r>
    </w:p>
    <w:p w14:paraId="46E3E1E8" w14:textId="77777777" w:rsidR="00AD0D83" w:rsidRDefault="00AD0D83" w:rsidP="0068153E">
      <w:pPr>
        <w:pStyle w:val="BodyText"/>
        <w:rPr>
          <w:b/>
          <w:bCs/>
        </w:rPr>
      </w:pPr>
      <w:r>
        <w:rPr>
          <w:b/>
          <w:bCs/>
        </w:rPr>
        <w:t xml:space="preserve">Candle Chart </w:t>
      </w:r>
    </w:p>
    <w:p w14:paraId="52927DA8" w14:textId="77777777" w:rsidR="00AD0D83" w:rsidRPr="00AD0D83" w:rsidRDefault="00AD0D83" w:rsidP="00AD0D83">
      <w:pPr>
        <w:pStyle w:val="BodyText"/>
        <w:ind w:left="2592"/>
      </w:pPr>
      <w:r w:rsidRPr="00AD0D83">
        <w:t xml:space="preserve">A Candle Chart is a type of chart that generates a rectangle bounding the Candle shape at a data point extending outward on all four sides. </w:t>
      </w:r>
    </w:p>
    <w:p w14:paraId="5BD6482E" w14:textId="77777777" w:rsidR="00AD0D83" w:rsidRDefault="00AD0D83" w:rsidP="0068153E">
      <w:pPr>
        <w:pStyle w:val="BodyText"/>
      </w:pPr>
    </w:p>
    <w:p w14:paraId="6A43CEB7" w14:textId="77777777" w:rsidR="00AD0D83" w:rsidRDefault="00AD0D83" w:rsidP="0068153E">
      <w:pPr>
        <w:pStyle w:val="BodyText"/>
        <w:rPr>
          <w:b/>
          <w:bCs/>
        </w:rPr>
      </w:pPr>
      <w:r>
        <w:rPr>
          <w:b/>
          <w:bCs/>
        </w:rPr>
        <w:t xml:space="preserve">Chart Area </w:t>
      </w:r>
    </w:p>
    <w:p w14:paraId="25377308" w14:textId="77777777" w:rsidR="00AD0D83" w:rsidRPr="00AD0D83" w:rsidRDefault="00AD0D83" w:rsidP="00AD0D83">
      <w:pPr>
        <w:pStyle w:val="BodyText"/>
        <w:ind w:left="2592"/>
      </w:pPr>
      <w:r w:rsidRPr="00AD0D83">
        <w:t xml:space="preserve">The Chart Area contains most of the chart’s actual properties because it is responsible for charting the data; it is also where the data is displayed. </w:t>
      </w:r>
    </w:p>
    <w:p w14:paraId="74D3593C" w14:textId="77777777" w:rsidR="00AD0D83" w:rsidRDefault="00AD0D83" w:rsidP="0068153E">
      <w:pPr>
        <w:pStyle w:val="BodyText"/>
      </w:pPr>
    </w:p>
    <w:p w14:paraId="6021B036" w14:textId="77777777" w:rsidR="00AD0D83" w:rsidRDefault="00AD0D83" w:rsidP="0068153E">
      <w:pPr>
        <w:pStyle w:val="BodyText"/>
        <w:rPr>
          <w:b/>
          <w:bCs/>
        </w:rPr>
      </w:pPr>
      <w:r>
        <w:rPr>
          <w:b/>
          <w:bCs/>
        </w:rPr>
        <w:t xml:space="preserve">Chart Data Source </w:t>
      </w:r>
    </w:p>
    <w:p w14:paraId="2F89882F" w14:textId="6B1357F1" w:rsidR="0068153E" w:rsidRPr="00AD0D83" w:rsidRDefault="00AD0D83" w:rsidP="00AD0D83">
      <w:pPr>
        <w:pStyle w:val="BodyText"/>
        <w:ind w:left="2592"/>
        <w:rPr>
          <w:rStyle w:val="SC32245767"/>
          <w:rFonts w:cs="Times New Roman"/>
          <w:color w:val="auto"/>
        </w:rPr>
      </w:pPr>
      <w:r w:rsidRPr="00AD0D83">
        <w:t xml:space="preserve">The Chart Data Source takes real-world data and puts it into a form that </w:t>
      </w:r>
      <w:proofErr w:type="spellStart"/>
      <w:r w:rsidRPr="00AD0D83">
        <w:t>JClass</w:t>
      </w:r>
      <w:proofErr w:type="spellEnd"/>
      <w:r w:rsidRPr="00AD0D83">
        <w:t xml:space="preserve"> </w:t>
      </w:r>
      <w:proofErr w:type="spellStart"/>
      <w:r w:rsidRPr="00AD0D83">
        <w:t>ServerChart</w:t>
      </w:r>
      <w:proofErr w:type="spellEnd"/>
      <w:r w:rsidRPr="00AD0D83">
        <w:t xml:space="preserve"> can use. The data it produces will be used to generate a chart.</w:t>
      </w:r>
    </w:p>
    <w:p w14:paraId="62ED25C6" w14:textId="77777777" w:rsidR="00AD0D83" w:rsidRDefault="00AD0D83" w:rsidP="0068153E">
      <w:pPr>
        <w:pStyle w:val="BodyText"/>
        <w:rPr>
          <w:b/>
          <w:bCs/>
        </w:rPr>
      </w:pPr>
    </w:p>
    <w:p w14:paraId="57E45904" w14:textId="77777777" w:rsidR="00AD0D83" w:rsidRDefault="00AD0D83" w:rsidP="0068153E">
      <w:pPr>
        <w:pStyle w:val="BodyText"/>
        <w:rPr>
          <w:b/>
          <w:bCs/>
        </w:rPr>
      </w:pPr>
      <w:r>
        <w:rPr>
          <w:b/>
          <w:bCs/>
        </w:rPr>
        <w:t xml:space="preserve">Chart Label </w:t>
      </w:r>
    </w:p>
    <w:p w14:paraId="25732E84" w14:textId="2E7EF75C" w:rsidR="00AD0D83" w:rsidRDefault="00AD0D83" w:rsidP="00AD0D83">
      <w:pPr>
        <w:pStyle w:val="BodyText"/>
        <w:ind w:left="2592"/>
      </w:pPr>
      <w:r>
        <w:t xml:space="preserve">A Chart Label is a text String that is placed on the visible area of the chart. Its purpose is to clarify the displayed chart. A Chart Label can be either static or interactive. </w:t>
      </w:r>
    </w:p>
    <w:p w14:paraId="0CE13FFF" w14:textId="77777777" w:rsidR="00AD0D83" w:rsidRDefault="00AD0D83" w:rsidP="0068153E">
      <w:pPr>
        <w:pStyle w:val="BodyText"/>
        <w:rPr>
          <w:b/>
          <w:bCs/>
        </w:rPr>
      </w:pPr>
    </w:p>
    <w:p w14:paraId="73DAAC84" w14:textId="77777777" w:rsidR="00AD0D83" w:rsidRDefault="00AD0D83" w:rsidP="0068153E">
      <w:pPr>
        <w:pStyle w:val="BodyText"/>
        <w:rPr>
          <w:b/>
          <w:bCs/>
        </w:rPr>
      </w:pPr>
      <w:r>
        <w:rPr>
          <w:b/>
          <w:bCs/>
        </w:rPr>
        <w:t xml:space="preserve">Chart Style </w:t>
      </w:r>
    </w:p>
    <w:p w14:paraId="0DC056A5" w14:textId="77777777" w:rsidR="00AD0D83" w:rsidRDefault="00AD0D83" w:rsidP="00AD0D83">
      <w:pPr>
        <w:pStyle w:val="BodyText"/>
        <w:ind w:left="2592"/>
      </w:pPr>
      <w:r>
        <w:t xml:space="preserve">A Chart Style defines the visual attributes of how data appears in the chart. This includes the lines and points in plots and financial charts, the color of each bar in bar charts, the slice colors in pie charts, and the color of each filled area in area </w:t>
      </w:r>
      <w:r>
        <w:lastRenderedPageBreak/>
        <w:t xml:space="preserve">charts. </w:t>
      </w:r>
    </w:p>
    <w:p w14:paraId="7DD4BD7A" w14:textId="77777777" w:rsidR="00AD0D83" w:rsidRDefault="00AD0D83" w:rsidP="0068153E">
      <w:pPr>
        <w:pStyle w:val="BodyText"/>
      </w:pPr>
    </w:p>
    <w:p w14:paraId="76E528D6" w14:textId="77777777" w:rsidR="00AD0D83" w:rsidRDefault="00AD0D83" w:rsidP="0068153E">
      <w:pPr>
        <w:pStyle w:val="BodyText"/>
        <w:rPr>
          <w:b/>
          <w:bCs/>
        </w:rPr>
      </w:pPr>
      <w:r>
        <w:rPr>
          <w:b/>
          <w:bCs/>
        </w:rPr>
        <w:t xml:space="preserve">Chartable Data Source </w:t>
      </w:r>
    </w:p>
    <w:p w14:paraId="375BD1BF" w14:textId="6E37CB10" w:rsidR="00AD0D83" w:rsidRDefault="00AD0D83" w:rsidP="00AD0D83">
      <w:pPr>
        <w:pStyle w:val="BodyText"/>
        <w:ind w:left="2592"/>
      </w:pPr>
      <w:r>
        <w:t xml:space="preserve">See </w:t>
      </w:r>
      <w:r w:rsidRPr="00AD0D83">
        <w:rPr>
          <w:color w:val="0000FF"/>
        </w:rPr>
        <w:t>Chart Data Source</w:t>
      </w:r>
      <w:r>
        <w:t>.</w:t>
      </w:r>
    </w:p>
    <w:p w14:paraId="6C1DD8FC" w14:textId="77777777" w:rsidR="00AD0D83" w:rsidRDefault="00AD0D83" w:rsidP="00AD0D83">
      <w:pPr>
        <w:pStyle w:val="BodyText"/>
        <w:rPr>
          <w:b/>
          <w:bCs/>
        </w:rPr>
      </w:pPr>
    </w:p>
    <w:p w14:paraId="19A9A41E" w14:textId="77777777" w:rsidR="00AD0D83" w:rsidRDefault="00AD0D83" w:rsidP="00AD0D83">
      <w:pPr>
        <w:pStyle w:val="BodyText"/>
        <w:rPr>
          <w:b/>
          <w:bCs/>
        </w:rPr>
      </w:pPr>
      <w:r>
        <w:rPr>
          <w:b/>
          <w:bCs/>
        </w:rPr>
        <w:t xml:space="preserve">Class </w:t>
      </w:r>
    </w:p>
    <w:p w14:paraId="6D761221" w14:textId="501A3D2C" w:rsidR="00AD0D83" w:rsidRPr="00AD0D83" w:rsidRDefault="00AD0D83" w:rsidP="00AD0D83">
      <w:pPr>
        <w:pStyle w:val="BodyText"/>
        <w:ind w:left="2592"/>
        <w:rPr>
          <w:rStyle w:val="SC32245767"/>
          <w:rFonts w:cs="Times New Roman"/>
          <w:color w:val="auto"/>
        </w:rPr>
      </w:pPr>
      <w:r w:rsidRPr="00AD0D83">
        <w:t xml:space="preserve">A Class is a collection of data and its methods. Object implementations are defined in Classes, as well as the interface it implements and its superclass (which is Object by default). A Class also includes instance and class variables and methods. Classes are arranged hierarchically </w:t>
      </w:r>
      <w:proofErr w:type="gramStart"/>
      <w:r w:rsidRPr="00AD0D83">
        <w:t>so as to</w:t>
      </w:r>
      <w:proofErr w:type="gramEnd"/>
      <w:r w:rsidRPr="00AD0D83">
        <w:t xml:space="preserve"> allow classes to inherit from their </w:t>
      </w:r>
      <w:proofErr w:type="spellStart"/>
      <w:r w:rsidRPr="00AD0D83">
        <w:t>superclasses</w:t>
      </w:r>
      <w:proofErr w:type="spellEnd"/>
      <w:r w:rsidRPr="00AD0D83">
        <w:t>.</w:t>
      </w:r>
    </w:p>
    <w:p w14:paraId="0BFAC5B2" w14:textId="77777777" w:rsidR="00AD0D83" w:rsidRDefault="00AD0D83" w:rsidP="0068153E">
      <w:pPr>
        <w:pStyle w:val="BodyText"/>
        <w:rPr>
          <w:rStyle w:val="SC32245767"/>
          <w:b/>
          <w:bCs/>
        </w:rPr>
      </w:pPr>
    </w:p>
    <w:p w14:paraId="4A3A3B61" w14:textId="505C9CDE" w:rsidR="0068153E" w:rsidRDefault="0068153E" w:rsidP="0068153E">
      <w:pPr>
        <w:pStyle w:val="BodyText"/>
      </w:pPr>
      <w:proofErr w:type="spellStart"/>
      <w:r>
        <w:rPr>
          <w:rStyle w:val="SC32245767"/>
          <w:b/>
          <w:bCs/>
        </w:rPr>
        <w:t>Classpath</w:t>
      </w:r>
      <w:proofErr w:type="spellEnd"/>
    </w:p>
    <w:p w14:paraId="3704DCF1" w14:textId="77777777" w:rsidR="0068153E" w:rsidRDefault="0068153E" w:rsidP="0068153E">
      <w:pPr>
        <w:pStyle w:val="BodyText"/>
        <w:ind w:left="2592"/>
      </w:pPr>
      <w:r>
        <w:rPr>
          <w:rStyle w:val="SC32245767"/>
        </w:rPr>
        <w:t xml:space="preserve">A </w:t>
      </w:r>
      <w:proofErr w:type="spellStart"/>
      <w:r>
        <w:rPr>
          <w:rStyle w:val="SC32245767"/>
        </w:rPr>
        <w:t>Classpath</w:t>
      </w:r>
      <w:proofErr w:type="spellEnd"/>
      <w:r>
        <w:rPr>
          <w:rStyle w:val="SC32245767"/>
        </w:rPr>
        <w:t xml:space="preserve"> points to files, archives, and directories so that the JVM and other Java programs can find them. It is an environment variable that must be set for </w:t>
      </w:r>
      <w:proofErr w:type="spellStart"/>
      <w:r>
        <w:rPr>
          <w:rStyle w:val="SC32245767"/>
        </w:rPr>
        <w:t>JClass</w:t>
      </w:r>
      <w:proofErr w:type="spellEnd"/>
      <w:r>
        <w:rPr>
          <w:rStyle w:val="SC32245767"/>
        </w:rPr>
        <w:t xml:space="preserve"> products to function properly.</w:t>
      </w:r>
    </w:p>
    <w:p w14:paraId="509CE82F" w14:textId="77777777" w:rsidR="0068153E" w:rsidRDefault="0068153E" w:rsidP="0068153E">
      <w:pPr>
        <w:pStyle w:val="BodyText"/>
        <w:rPr>
          <w:rStyle w:val="SC32245767"/>
          <w:b/>
          <w:bCs/>
        </w:rPr>
      </w:pPr>
    </w:p>
    <w:p w14:paraId="5CFDCA41" w14:textId="77777777" w:rsidR="00AD0D83" w:rsidRDefault="00AD0D83" w:rsidP="00AD0D83">
      <w:pPr>
        <w:pStyle w:val="BodyText"/>
        <w:rPr>
          <w:b/>
          <w:bCs/>
        </w:rPr>
      </w:pPr>
      <w:r>
        <w:rPr>
          <w:b/>
          <w:bCs/>
        </w:rPr>
        <w:t>Cluster</w:t>
      </w:r>
    </w:p>
    <w:p w14:paraId="51A48D98" w14:textId="77777777" w:rsidR="00AD0D83" w:rsidRDefault="00AD0D83" w:rsidP="00AD0D83">
      <w:pPr>
        <w:pStyle w:val="BodyText"/>
        <w:ind w:left="2592"/>
      </w:pPr>
      <w:r>
        <w:t xml:space="preserve">Cluster, which is used in Bar Charts, refers to a series of bars which represent one unit of data. For example, when displaying company earnings, you might chart three bars, where each bar represents the earnings of a different year. The three bars together form a cluster. Clusters can be useful tools when comparing different sets of data. </w:t>
      </w:r>
    </w:p>
    <w:p w14:paraId="0B3AB73A" w14:textId="77777777" w:rsidR="00AD0D83" w:rsidRDefault="00AD0D83" w:rsidP="00AD0D83">
      <w:pPr>
        <w:pStyle w:val="BodyText"/>
      </w:pPr>
    </w:p>
    <w:p w14:paraId="528F088C" w14:textId="77777777" w:rsidR="00AD0D83" w:rsidRDefault="00AD0D83" w:rsidP="00AD0D83">
      <w:pPr>
        <w:pStyle w:val="BodyText"/>
        <w:rPr>
          <w:b/>
          <w:bCs/>
        </w:rPr>
      </w:pPr>
      <w:r>
        <w:rPr>
          <w:b/>
          <w:bCs/>
        </w:rPr>
        <w:t xml:space="preserve">Cluster Map Type </w:t>
      </w:r>
    </w:p>
    <w:p w14:paraId="6032E448" w14:textId="77777777" w:rsidR="00AD0D83" w:rsidRDefault="00AD0D83" w:rsidP="00AD0D83">
      <w:pPr>
        <w:pStyle w:val="BodyText"/>
        <w:ind w:left="2592"/>
      </w:pPr>
      <w:r>
        <w:t xml:space="preserve">A Cluster Map Type is a map type that specifies that image map shapes are generated for the shape bounding a cluster of points, at each data point. When using this map type, shapes can be restricted to a data view or point within all series. Series restriction has no effect. </w:t>
      </w:r>
    </w:p>
    <w:p w14:paraId="2F26D690" w14:textId="77777777" w:rsidR="00AD0D83" w:rsidRDefault="00AD0D83" w:rsidP="00AD0D83">
      <w:pPr>
        <w:pStyle w:val="BodyText"/>
      </w:pPr>
    </w:p>
    <w:p w14:paraId="6D5C31BC" w14:textId="77777777" w:rsidR="00AD0D83" w:rsidRDefault="00AD0D83" w:rsidP="00AD0D83">
      <w:pPr>
        <w:pStyle w:val="BodyText"/>
        <w:rPr>
          <w:b/>
          <w:bCs/>
        </w:rPr>
      </w:pPr>
      <w:r>
        <w:rPr>
          <w:b/>
          <w:bCs/>
        </w:rPr>
        <w:t xml:space="preserve">Cluster Overlap </w:t>
      </w:r>
    </w:p>
    <w:p w14:paraId="1C0A86E6" w14:textId="00022543" w:rsidR="0068153E" w:rsidRDefault="00AD0D83" w:rsidP="00AD0D83">
      <w:pPr>
        <w:pStyle w:val="BodyText"/>
        <w:ind w:left="2592"/>
        <w:rPr>
          <w:rStyle w:val="SC32245767"/>
          <w:b/>
          <w:bCs/>
        </w:rPr>
      </w:pPr>
      <w:r>
        <w:t>Cluster Overlap is the amount of space that the individual bars in a cluster overlap. Bars in different clusters do not overlap one another.</w:t>
      </w:r>
    </w:p>
    <w:p w14:paraId="3A536C8E" w14:textId="77777777" w:rsidR="00AD0D83" w:rsidRDefault="00AD0D83" w:rsidP="0068153E">
      <w:pPr>
        <w:pStyle w:val="BodyText"/>
        <w:rPr>
          <w:b/>
          <w:bCs/>
        </w:rPr>
      </w:pPr>
    </w:p>
    <w:p w14:paraId="7EEF8165" w14:textId="77777777" w:rsidR="00AD0D83" w:rsidRDefault="00AD0D83" w:rsidP="0068153E">
      <w:pPr>
        <w:pStyle w:val="BodyText"/>
        <w:rPr>
          <w:b/>
          <w:bCs/>
        </w:rPr>
      </w:pPr>
      <w:r>
        <w:rPr>
          <w:b/>
          <w:bCs/>
        </w:rPr>
        <w:t xml:space="preserve">Cluster Width </w:t>
      </w:r>
    </w:p>
    <w:p w14:paraId="116ECB92" w14:textId="2D78660B" w:rsidR="00AD0D83" w:rsidRDefault="00AD0D83" w:rsidP="00AD0D83">
      <w:pPr>
        <w:pStyle w:val="BodyText"/>
        <w:ind w:left="2592"/>
        <w:rPr>
          <w:rStyle w:val="SC32245767"/>
          <w:b/>
          <w:bCs/>
        </w:rPr>
      </w:pPr>
      <w:r>
        <w:t>The Cluster width is the total space used by the width of each cluster. It does not specify the width of the individual bars, but the width of the entire cluster.</w:t>
      </w:r>
    </w:p>
    <w:p w14:paraId="5AA33E0C" w14:textId="77777777" w:rsidR="00AD0D83" w:rsidRDefault="00AD0D83" w:rsidP="0068153E">
      <w:pPr>
        <w:pStyle w:val="BodyText"/>
        <w:rPr>
          <w:rStyle w:val="SC32245767"/>
          <w:b/>
          <w:bCs/>
        </w:rPr>
      </w:pPr>
    </w:p>
    <w:p w14:paraId="5AE5EBB0" w14:textId="4543F1E2" w:rsidR="0068153E" w:rsidRDefault="0068153E" w:rsidP="0068153E">
      <w:pPr>
        <w:pStyle w:val="BodyText"/>
      </w:pPr>
      <w:r>
        <w:rPr>
          <w:rStyle w:val="SC32245767"/>
          <w:b/>
          <w:bCs/>
        </w:rPr>
        <w:t>Component</w:t>
      </w:r>
    </w:p>
    <w:p w14:paraId="418F9960" w14:textId="77777777" w:rsidR="0068153E" w:rsidRDefault="0068153E" w:rsidP="0068153E">
      <w:pPr>
        <w:pStyle w:val="BodyText"/>
        <w:ind w:left="2592"/>
      </w:pPr>
      <w:r>
        <w:rPr>
          <w:rStyle w:val="SC32245767"/>
        </w:rPr>
        <w:t>A Component is simply a software unit (for example, an applet). It exists at the application-level and is supported by a container. Components are configurable at deployment time.</w:t>
      </w:r>
    </w:p>
    <w:p w14:paraId="4F888592" w14:textId="77777777" w:rsidR="00AD0D83" w:rsidRDefault="00AD0D83" w:rsidP="0068153E">
      <w:pPr>
        <w:pStyle w:val="BodyText"/>
        <w:rPr>
          <w:b/>
          <w:bCs/>
        </w:rPr>
      </w:pPr>
    </w:p>
    <w:p w14:paraId="164AE298" w14:textId="77777777" w:rsidR="00AD0D83" w:rsidRDefault="00AD0D83" w:rsidP="0068153E">
      <w:pPr>
        <w:pStyle w:val="BodyText"/>
        <w:rPr>
          <w:b/>
          <w:bCs/>
        </w:rPr>
      </w:pPr>
      <w:r>
        <w:rPr>
          <w:b/>
          <w:bCs/>
        </w:rPr>
        <w:t xml:space="preserve">Connection Pool </w:t>
      </w:r>
    </w:p>
    <w:p w14:paraId="3CFBDAEE" w14:textId="43790F40" w:rsidR="0068153E" w:rsidRDefault="00AD0D83" w:rsidP="00AD0D83">
      <w:pPr>
        <w:pStyle w:val="BodyText"/>
        <w:ind w:left="2592"/>
        <w:rPr>
          <w:rStyle w:val="SC32245767"/>
          <w:b/>
          <w:bCs/>
        </w:rPr>
      </w:pPr>
      <w:r>
        <w:t>In order to allow a database to reuse connections in the future when requests for data are received, a cache of database connections is maintained in the database’s memory. This cache is the Connection Pool.</w:t>
      </w:r>
    </w:p>
    <w:p w14:paraId="23AF581F" w14:textId="77777777" w:rsidR="00AD0D83" w:rsidRDefault="00AD0D83" w:rsidP="0068153E">
      <w:pPr>
        <w:pStyle w:val="BodyText"/>
        <w:rPr>
          <w:rStyle w:val="SC32245767"/>
          <w:b/>
          <w:bCs/>
        </w:rPr>
      </w:pPr>
    </w:p>
    <w:p w14:paraId="250ABB3F" w14:textId="51E39A9D" w:rsidR="0068153E" w:rsidRDefault="0068153E" w:rsidP="0068153E">
      <w:pPr>
        <w:pStyle w:val="BodyText"/>
      </w:pPr>
      <w:r>
        <w:rPr>
          <w:rStyle w:val="SC32245767"/>
          <w:b/>
          <w:bCs/>
        </w:rPr>
        <w:t>Constructor</w:t>
      </w:r>
    </w:p>
    <w:p w14:paraId="27BE311C" w14:textId="77777777" w:rsidR="0068153E" w:rsidRDefault="0068153E" w:rsidP="0068153E">
      <w:pPr>
        <w:pStyle w:val="BodyText"/>
        <w:ind w:left="2592"/>
      </w:pPr>
      <w:r>
        <w:rPr>
          <w:rStyle w:val="SC32245767"/>
        </w:rPr>
        <w:t xml:space="preserve">Constructors are instance methods that have the same name as their </w:t>
      </w:r>
      <w:proofErr w:type="gramStart"/>
      <w:r>
        <w:rPr>
          <w:rStyle w:val="SC32245767"/>
        </w:rPr>
        <w:t>class, and</w:t>
      </w:r>
      <w:proofErr w:type="gramEnd"/>
      <w:r>
        <w:rPr>
          <w:rStyle w:val="SC32245767"/>
        </w:rPr>
        <w:t xml:space="preserve"> are used to do any initialization required for new objects.</w:t>
      </w:r>
    </w:p>
    <w:p w14:paraId="466ED51D" w14:textId="77777777" w:rsidR="0068153E" w:rsidRDefault="0068153E" w:rsidP="0068153E">
      <w:pPr>
        <w:pStyle w:val="BodyText"/>
        <w:rPr>
          <w:rStyle w:val="SC32245767"/>
          <w:b/>
          <w:bCs/>
        </w:rPr>
      </w:pPr>
    </w:p>
    <w:p w14:paraId="24F2A07D" w14:textId="77777777" w:rsidR="0068153E" w:rsidRDefault="0068153E" w:rsidP="0068153E">
      <w:pPr>
        <w:pStyle w:val="BodyText"/>
      </w:pPr>
      <w:r>
        <w:rPr>
          <w:rStyle w:val="SC32245767"/>
          <w:b/>
          <w:bCs/>
        </w:rPr>
        <w:t>Container</w:t>
      </w:r>
    </w:p>
    <w:p w14:paraId="0B03A4EB" w14:textId="77777777" w:rsidR="0068153E" w:rsidRDefault="0068153E" w:rsidP="0068153E">
      <w:pPr>
        <w:pStyle w:val="BodyText"/>
        <w:ind w:left="2592"/>
      </w:pPr>
      <w:r>
        <w:rPr>
          <w:rStyle w:val="SC32245767"/>
        </w:rPr>
        <w:t>A Container surrounds a component to provide it with security, deployment, runtime services, and component-specific services.</w:t>
      </w:r>
    </w:p>
    <w:p w14:paraId="25DA861E" w14:textId="77777777" w:rsidR="0068153E" w:rsidRDefault="0068153E" w:rsidP="0068153E">
      <w:pPr>
        <w:pStyle w:val="BodyText"/>
        <w:rPr>
          <w:rStyle w:val="SC32245767"/>
          <w:b/>
          <w:bCs/>
        </w:rPr>
      </w:pPr>
    </w:p>
    <w:p w14:paraId="4B57EFF5" w14:textId="77777777" w:rsidR="0068153E" w:rsidRDefault="0068153E" w:rsidP="0068153E">
      <w:pPr>
        <w:pStyle w:val="BodyText"/>
      </w:pPr>
      <w:r>
        <w:rPr>
          <w:rStyle w:val="SC32245767"/>
          <w:b/>
          <w:bCs/>
        </w:rPr>
        <w:t>CSS</w:t>
      </w:r>
    </w:p>
    <w:p w14:paraId="079D79A7" w14:textId="77777777" w:rsidR="0068153E" w:rsidRDefault="0068153E" w:rsidP="0068153E">
      <w:pPr>
        <w:pStyle w:val="BodyText"/>
        <w:ind w:left="2592"/>
      </w:pPr>
      <w:r>
        <w:rPr>
          <w:rStyle w:val="SC32245767"/>
          <w:b/>
          <w:bCs/>
        </w:rPr>
        <w:t>Cascading Style Sheets</w:t>
      </w:r>
    </w:p>
    <w:p w14:paraId="3F50A182" w14:textId="77777777" w:rsidR="0068153E" w:rsidRDefault="0068153E" w:rsidP="0068153E">
      <w:pPr>
        <w:pStyle w:val="BodyText"/>
        <w:ind w:left="2592"/>
        <w:rPr>
          <w:rStyle w:val="SC32245767"/>
        </w:rPr>
      </w:pPr>
    </w:p>
    <w:p w14:paraId="1350C7A7" w14:textId="77777777" w:rsidR="0068153E" w:rsidRDefault="0068153E" w:rsidP="0068153E">
      <w:pPr>
        <w:pStyle w:val="BodyText"/>
        <w:ind w:left="2592"/>
        <w:rPr>
          <w:rStyle w:val="SC32245767"/>
        </w:rPr>
      </w:pPr>
      <w:r>
        <w:rPr>
          <w:rStyle w:val="SC32245767"/>
        </w:rPr>
        <w:t>CSS allow styles to be defined, and later used, in an HTML file. These styles can be stored in-line in the HTML file or in a separate CSS file.</w:t>
      </w:r>
    </w:p>
    <w:p w14:paraId="1D0819D4" w14:textId="77777777" w:rsidR="0068153E" w:rsidRPr="00E72488" w:rsidRDefault="0068153E" w:rsidP="0068153E">
      <w:pPr>
        <w:pStyle w:val="BodyText"/>
        <w:ind w:left="1440"/>
        <w:rPr>
          <w:rFonts w:cs="NNMKF E+ Helvetica"/>
          <w:color w:val="000000"/>
        </w:rPr>
      </w:pPr>
      <w:r>
        <w:rPr>
          <w:rStyle w:val="SC32245766"/>
          <w:sz w:val="23"/>
          <w:szCs w:val="23"/>
        </w:rPr>
        <w:t>D</w:t>
      </w:r>
    </w:p>
    <w:p w14:paraId="78413F23" w14:textId="77777777" w:rsidR="00AD0D83" w:rsidRDefault="00AD0D83" w:rsidP="0068153E">
      <w:pPr>
        <w:pStyle w:val="BodyText"/>
        <w:rPr>
          <w:b/>
          <w:bCs/>
        </w:rPr>
      </w:pPr>
      <w:r>
        <w:rPr>
          <w:b/>
          <w:bCs/>
        </w:rPr>
        <w:t xml:space="preserve">Data Hole </w:t>
      </w:r>
    </w:p>
    <w:p w14:paraId="270CF319" w14:textId="19A8B555" w:rsidR="00AD0D83" w:rsidRDefault="00AD0D83" w:rsidP="00AD0D83">
      <w:pPr>
        <w:pStyle w:val="BodyText"/>
        <w:ind w:left="2592"/>
        <w:rPr>
          <w:rStyle w:val="SC32245767"/>
          <w:b/>
          <w:bCs/>
        </w:rPr>
      </w:pPr>
      <w:r>
        <w:t>A Data Hole is a specific location in a chart where no data is drawn. Data Holes are user defined, and the area in the chart will be left blank.</w:t>
      </w:r>
    </w:p>
    <w:p w14:paraId="6681B925" w14:textId="77777777" w:rsidR="00AD0D83" w:rsidRDefault="00AD0D83" w:rsidP="0068153E">
      <w:pPr>
        <w:pStyle w:val="BodyText"/>
        <w:rPr>
          <w:rStyle w:val="SC32245767"/>
          <w:b/>
          <w:bCs/>
        </w:rPr>
      </w:pPr>
    </w:p>
    <w:p w14:paraId="5AD38A6B" w14:textId="382E6266" w:rsidR="0068153E" w:rsidRDefault="0068153E" w:rsidP="0068153E">
      <w:pPr>
        <w:pStyle w:val="BodyText"/>
      </w:pPr>
      <w:r>
        <w:rPr>
          <w:rStyle w:val="SC32245767"/>
          <w:b/>
          <w:bCs/>
        </w:rPr>
        <w:t>Data Loading</w:t>
      </w:r>
    </w:p>
    <w:p w14:paraId="007211C0" w14:textId="77777777" w:rsidR="0068153E" w:rsidRDefault="0068153E" w:rsidP="0068153E">
      <w:pPr>
        <w:pStyle w:val="BodyText"/>
        <w:ind w:left="2592"/>
      </w:pPr>
      <w:r>
        <w:rPr>
          <w:rStyle w:val="SC32245767"/>
        </w:rPr>
        <w:t xml:space="preserve">Data Loading is the process by which </w:t>
      </w:r>
      <w:proofErr w:type="spellStart"/>
      <w:r>
        <w:rPr>
          <w:rStyle w:val="SC32245767"/>
        </w:rPr>
        <w:t>JClass</w:t>
      </w:r>
      <w:proofErr w:type="spellEnd"/>
      <w:r>
        <w:rPr>
          <w:rStyle w:val="SC32245767"/>
        </w:rPr>
        <w:t xml:space="preserve"> </w:t>
      </w:r>
      <w:proofErr w:type="spellStart"/>
      <w:r>
        <w:rPr>
          <w:rStyle w:val="SC32245767"/>
        </w:rPr>
        <w:t>ServerReport</w:t>
      </w:r>
      <w:proofErr w:type="spellEnd"/>
      <w:r>
        <w:rPr>
          <w:rStyle w:val="SC32245767"/>
        </w:rPr>
        <w:t xml:space="preserve"> receives the data from the database to use in the chart.</w:t>
      </w:r>
    </w:p>
    <w:p w14:paraId="331FB54A" w14:textId="77777777" w:rsidR="0068153E" w:rsidRDefault="0068153E" w:rsidP="0068153E">
      <w:pPr>
        <w:pStyle w:val="BodyText"/>
        <w:ind w:left="2592"/>
        <w:rPr>
          <w:rStyle w:val="SC32245767"/>
          <w:b/>
          <w:bCs/>
        </w:rPr>
      </w:pPr>
    </w:p>
    <w:p w14:paraId="627A96BF" w14:textId="77777777" w:rsidR="0068153E" w:rsidRPr="009A01DE" w:rsidRDefault="0068153E" w:rsidP="0068153E">
      <w:pPr>
        <w:pStyle w:val="BodyText"/>
      </w:pPr>
      <w:r>
        <w:rPr>
          <w:rStyle w:val="SC32245767"/>
          <w:b/>
          <w:bCs/>
        </w:rPr>
        <w:t>Data Model</w:t>
      </w:r>
    </w:p>
    <w:p w14:paraId="13F611F1" w14:textId="77777777" w:rsidR="0068153E" w:rsidRDefault="0068153E" w:rsidP="0068153E">
      <w:pPr>
        <w:pStyle w:val="BodyText"/>
        <w:ind w:left="2592"/>
      </w:pPr>
      <w:r>
        <w:rPr>
          <w:rStyle w:val="SC32245767"/>
        </w:rPr>
        <w:t>A Data Model is the result of physically organizing data in a logical fashion. It is used as a template or interface through which a data source is constructed. In the case of a database, a Data Model is useful because it contains information pertaining to the contents of a database, including how the database information is used and how items in the database relate to one another.</w:t>
      </w:r>
    </w:p>
    <w:p w14:paraId="621AFF99" w14:textId="77777777" w:rsidR="0068153E" w:rsidRDefault="0068153E" w:rsidP="0068153E">
      <w:pPr>
        <w:pStyle w:val="BodyText"/>
        <w:ind w:left="2592"/>
        <w:rPr>
          <w:rStyle w:val="SC32245767"/>
          <w:b/>
          <w:bCs/>
        </w:rPr>
      </w:pPr>
    </w:p>
    <w:p w14:paraId="06402514" w14:textId="77777777" w:rsidR="00AD0D83" w:rsidRDefault="00AD0D83" w:rsidP="0068153E">
      <w:pPr>
        <w:pStyle w:val="BodyText"/>
        <w:rPr>
          <w:b/>
          <w:bCs/>
        </w:rPr>
      </w:pPr>
      <w:r>
        <w:rPr>
          <w:b/>
          <w:bCs/>
        </w:rPr>
        <w:t xml:space="preserve">Data Series </w:t>
      </w:r>
    </w:p>
    <w:p w14:paraId="3EF5985B" w14:textId="7D42C9AE" w:rsidR="00AD0D83" w:rsidRDefault="00AD0D83" w:rsidP="00AD0D83">
      <w:pPr>
        <w:pStyle w:val="BodyText"/>
        <w:ind w:left="2592"/>
        <w:rPr>
          <w:rStyle w:val="SC32245767"/>
          <w:b/>
          <w:bCs/>
        </w:rPr>
      </w:pPr>
      <w:r>
        <w:t>A Data Series is a series of columns that contain numeric data.</w:t>
      </w:r>
    </w:p>
    <w:p w14:paraId="25BFE1A0" w14:textId="77777777" w:rsidR="00AD0D83" w:rsidRDefault="00AD0D83" w:rsidP="0068153E">
      <w:pPr>
        <w:pStyle w:val="BodyText"/>
        <w:rPr>
          <w:rStyle w:val="SC32245767"/>
          <w:b/>
          <w:bCs/>
        </w:rPr>
      </w:pPr>
    </w:p>
    <w:p w14:paraId="40CC8180" w14:textId="65DB3652" w:rsidR="0068153E" w:rsidRDefault="0068153E" w:rsidP="0068153E">
      <w:pPr>
        <w:pStyle w:val="BodyText"/>
      </w:pPr>
      <w:r>
        <w:rPr>
          <w:rStyle w:val="SC32245767"/>
          <w:b/>
          <w:bCs/>
        </w:rPr>
        <w:t>Data Source</w:t>
      </w:r>
    </w:p>
    <w:p w14:paraId="0090DB14" w14:textId="77777777" w:rsidR="0068153E" w:rsidRDefault="0068153E" w:rsidP="0068153E">
      <w:pPr>
        <w:pStyle w:val="BodyText"/>
        <w:ind w:left="2592"/>
        <w:rPr>
          <w:rStyle w:val="SC32245767"/>
        </w:rPr>
      </w:pPr>
      <w:r>
        <w:rPr>
          <w:rStyle w:val="SC32245767"/>
        </w:rPr>
        <w:t xml:space="preserve">Data Source refers to the database from which </w:t>
      </w:r>
      <w:proofErr w:type="spellStart"/>
      <w:r>
        <w:rPr>
          <w:rStyle w:val="SC32245767"/>
        </w:rPr>
        <w:t>JClass</w:t>
      </w:r>
      <w:proofErr w:type="spellEnd"/>
      <w:r>
        <w:rPr>
          <w:rStyle w:val="SC32245767"/>
        </w:rPr>
        <w:t xml:space="preserve"> </w:t>
      </w:r>
      <w:proofErr w:type="spellStart"/>
      <w:r>
        <w:rPr>
          <w:rStyle w:val="SC32245767"/>
        </w:rPr>
        <w:t>ServerReport</w:t>
      </w:r>
      <w:proofErr w:type="spellEnd"/>
      <w:r>
        <w:rPr>
          <w:rStyle w:val="SC32245767"/>
        </w:rPr>
        <w:t xml:space="preserve"> has gathered the data used to draw the chart. For example, </w:t>
      </w:r>
      <w:proofErr w:type="spellStart"/>
      <w:r>
        <w:rPr>
          <w:rStyle w:val="SC32245767"/>
        </w:rPr>
        <w:t>JClass</w:t>
      </w:r>
      <w:proofErr w:type="spellEnd"/>
      <w:r>
        <w:rPr>
          <w:rStyle w:val="SC32245767"/>
        </w:rPr>
        <w:t xml:space="preserve"> </w:t>
      </w:r>
      <w:proofErr w:type="spellStart"/>
      <w:r>
        <w:rPr>
          <w:rStyle w:val="SC32245767"/>
        </w:rPr>
        <w:t>DataSource</w:t>
      </w:r>
      <w:proofErr w:type="spellEnd"/>
      <w:r>
        <w:rPr>
          <w:rStyle w:val="SC32245767"/>
        </w:rPr>
        <w:t>.</w:t>
      </w:r>
    </w:p>
    <w:p w14:paraId="50313DFF" w14:textId="77777777" w:rsidR="0068153E" w:rsidRDefault="0068153E" w:rsidP="0068153E">
      <w:pPr>
        <w:pStyle w:val="BodyText"/>
        <w:rPr>
          <w:rFonts w:eastAsiaTheme="minorHAnsi"/>
        </w:rPr>
      </w:pPr>
    </w:p>
    <w:p w14:paraId="69EFAE59" w14:textId="77777777" w:rsidR="00AD0D83" w:rsidRDefault="00AD0D83" w:rsidP="0068153E">
      <w:pPr>
        <w:pStyle w:val="BodyText"/>
        <w:rPr>
          <w:b/>
          <w:bCs/>
        </w:rPr>
      </w:pPr>
      <w:r>
        <w:rPr>
          <w:b/>
          <w:bCs/>
        </w:rPr>
        <w:t xml:space="preserve">Data View </w:t>
      </w:r>
    </w:p>
    <w:p w14:paraId="16E9109A" w14:textId="6C112CC7" w:rsidR="00AD0D83" w:rsidRDefault="00AD0D83" w:rsidP="00AD0D83">
      <w:pPr>
        <w:pStyle w:val="BodyText"/>
        <w:ind w:left="2592"/>
        <w:rPr>
          <w:rFonts w:eastAsiaTheme="minorHAnsi"/>
          <w:b/>
        </w:rPr>
      </w:pPr>
      <w:r>
        <w:t>A Data View is a collection of series objects, one for each series of data points, used to store the visual display style of each series.</w:t>
      </w:r>
    </w:p>
    <w:p w14:paraId="4E58BE3C" w14:textId="77777777" w:rsidR="00AD0D83" w:rsidRDefault="00AD0D83" w:rsidP="0068153E">
      <w:pPr>
        <w:pStyle w:val="BodyText"/>
        <w:rPr>
          <w:rFonts w:eastAsiaTheme="minorHAnsi"/>
          <w:b/>
        </w:rPr>
      </w:pPr>
    </w:p>
    <w:p w14:paraId="0C242E2B" w14:textId="2B008771" w:rsidR="0068153E" w:rsidRPr="00B82D66" w:rsidRDefault="0068153E" w:rsidP="0068153E">
      <w:pPr>
        <w:pStyle w:val="BodyText"/>
        <w:rPr>
          <w:rFonts w:eastAsiaTheme="minorHAnsi"/>
          <w:b/>
        </w:rPr>
      </w:pPr>
      <w:r w:rsidRPr="00B82D66">
        <w:rPr>
          <w:rFonts w:eastAsiaTheme="minorHAnsi"/>
          <w:b/>
        </w:rPr>
        <w:t>DBMS</w:t>
      </w:r>
    </w:p>
    <w:p w14:paraId="630BCDFC" w14:textId="77777777" w:rsidR="0068153E" w:rsidRPr="00B82D66" w:rsidRDefault="0068153E" w:rsidP="0068153E">
      <w:pPr>
        <w:pStyle w:val="BodyText"/>
        <w:ind w:left="2592"/>
        <w:rPr>
          <w:rFonts w:eastAsiaTheme="minorHAnsi"/>
          <w:b/>
        </w:rPr>
      </w:pPr>
      <w:proofErr w:type="spellStart"/>
      <w:r w:rsidRPr="00B82D66">
        <w:rPr>
          <w:rFonts w:eastAsiaTheme="minorHAnsi"/>
          <w:b/>
        </w:rPr>
        <w:t>DataBase</w:t>
      </w:r>
      <w:proofErr w:type="spellEnd"/>
      <w:r w:rsidRPr="00B82D66">
        <w:rPr>
          <w:rFonts w:eastAsiaTheme="minorHAnsi"/>
          <w:b/>
        </w:rPr>
        <w:t xml:space="preserve"> Management System</w:t>
      </w:r>
    </w:p>
    <w:p w14:paraId="56EA1663" w14:textId="77777777" w:rsidR="0068153E" w:rsidRDefault="0068153E" w:rsidP="0068153E">
      <w:pPr>
        <w:pStyle w:val="BodyText"/>
        <w:ind w:left="2592"/>
        <w:rPr>
          <w:rFonts w:eastAsiaTheme="minorHAnsi"/>
        </w:rPr>
      </w:pPr>
    </w:p>
    <w:p w14:paraId="6D69A5A2" w14:textId="77777777" w:rsidR="0068153E" w:rsidRPr="00E72488" w:rsidRDefault="0068153E" w:rsidP="0068153E">
      <w:pPr>
        <w:pStyle w:val="BodyText"/>
        <w:ind w:left="2592"/>
        <w:rPr>
          <w:rFonts w:eastAsiaTheme="minorHAnsi"/>
        </w:rPr>
      </w:pPr>
      <w:r w:rsidRPr="00E72488">
        <w:rPr>
          <w:rFonts w:eastAsiaTheme="minorHAnsi"/>
        </w:rPr>
        <w:t>DBMS is the software (or set of software) that controls the major functions of a database (for example, organization, storage, retrieval of data, and security).</w:t>
      </w:r>
    </w:p>
    <w:p w14:paraId="0904379C" w14:textId="77777777" w:rsidR="0068153E" w:rsidRDefault="0068153E" w:rsidP="0068153E">
      <w:pPr>
        <w:pStyle w:val="BodyText"/>
        <w:ind w:left="2592"/>
        <w:rPr>
          <w:rFonts w:eastAsiaTheme="minorHAnsi"/>
        </w:rPr>
      </w:pPr>
    </w:p>
    <w:p w14:paraId="3FF676C4" w14:textId="77777777" w:rsidR="00AD0D83" w:rsidRDefault="00AD0D83" w:rsidP="00AD0D83">
      <w:pPr>
        <w:pStyle w:val="BodyText"/>
        <w:rPr>
          <w:b/>
          <w:bCs/>
        </w:rPr>
      </w:pPr>
      <w:r>
        <w:rPr>
          <w:b/>
          <w:bCs/>
        </w:rPr>
        <w:t xml:space="preserve">Delimiter </w:t>
      </w:r>
    </w:p>
    <w:p w14:paraId="72B5D29C" w14:textId="77777777" w:rsidR="00AD0D83" w:rsidRDefault="00AD0D83" w:rsidP="00AD0D83">
      <w:pPr>
        <w:pStyle w:val="BodyText"/>
        <w:ind w:left="2592"/>
      </w:pPr>
      <w:r>
        <w:t xml:space="preserve">A Delimiter series as an indication of the beginning and the end of a block or data. </w:t>
      </w:r>
    </w:p>
    <w:p w14:paraId="55B3C4AD" w14:textId="77777777" w:rsidR="00AD0D83" w:rsidRDefault="00AD0D83" w:rsidP="00AD0D83">
      <w:pPr>
        <w:pStyle w:val="BodyText"/>
      </w:pPr>
    </w:p>
    <w:p w14:paraId="79AA8A63" w14:textId="77777777" w:rsidR="00AD0D83" w:rsidRDefault="00AD0D83" w:rsidP="00AD0D83">
      <w:pPr>
        <w:pStyle w:val="BodyText"/>
        <w:rPr>
          <w:b/>
          <w:bCs/>
        </w:rPr>
      </w:pPr>
      <w:r>
        <w:rPr>
          <w:b/>
          <w:bCs/>
        </w:rPr>
        <w:t>Depth</w:t>
      </w:r>
    </w:p>
    <w:p w14:paraId="4E9F8435" w14:textId="1E8BF9D1" w:rsidR="0068153E" w:rsidRDefault="00AD0D83" w:rsidP="00AD0D83">
      <w:pPr>
        <w:pStyle w:val="BodyText"/>
        <w:ind w:left="2592"/>
        <w:rPr>
          <w:rFonts w:eastAsiaTheme="minorHAnsi"/>
        </w:rPr>
      </w:pPr>
      <w:r>
        <w:t>In a 3D chart, Depth defines the dimension downward, backward, or inward of the chart.</w:t>
      </w:r>
    </w:p>
    <w:p w14:paraId="21171F1A" w14:textId="77777777" w:rsidR="00AD0D83" w:rsidRDefault="00AD0D83" w:rsidP="0068153E">
      <w:pPr>
        <w:pStyle w:val="BodyText"/>
        <w:rPr>
          <w:rFonts w:eastAsiaTheme="minorHAnsi"/>
          <w:b/>
        </w:rPr>
      </w:pPr>
    </w:p>
    <w:p w14:paraId="19720920" w14:textId="77777777" w:rsidR="00AD0D83" w:rsidRDefault="00AD0D83" w:rsidP="0068153E">
      <w:pPr>
        <w:pStyle w:val="BodyText"/>
        <w:rPr>
          <w:rFonts w:eastAsiaTheme="minorHAnsi"/>
          <w:b/>
        </w:rPr>
      </w:pPr>
    </w:p>
    <w:p w14:paraId="589FD2CC" w14:textId="0F10FACB" w:rsidR="0068153E" w:rsidRPr="00B82D66" w:rsidRDefault="0068153E" w:rsidP="0068153E">
      <w:pPr>
        <w:pStyle w:val="BodyText"/>
        <w:rPr>
          <w:rFonts w:eastAsiaTheme="minorHAnsi"/>
          <w:b/>
        </w:rPr>
      </w:pPr>
      <w:r w:rsidRPr="00B82D66">
        <w:rPr>
          <w:rFonts w:eastAsiaTheme="minorHAnsi"/>
          <w:b/>
        </w:rPr>
        <w:t>Document Type Definition (DTD)</w:t>
      </w:r>
    </w:p>
    <w:p w14:paraId="0666CB62" w14:textId="77777777" w:rsidR="0068153E" w:rsidRPr="00E72488" w:rsidRDefault="0068153E" w:rsidP="0068153E">
      <w:pPr>
        <w:pStyle w:val="BodyText"/>
        <w:ind w:left="2592"/>
        <w:rPr>
          <w:rFonts w:eastAsiaTheme="minorHAnsi"/>
        </w:rPr>
      </w:pPr>
      <w:r w:rsidRPr="00E72488">
        <w:rPr>
          <w:rFonts w:eastAsiaTheme="minorHAnsi"/>
        </w:rPr>
        <w:t xml:space="preserve">In </w:t>
      </w:r>
      <w:proofErr w:type="spellStart"/>
      <w:r w:rsidRPr="00E72488">
        <w:rPr>
          <w:rFonts w:eastAsiaTheme="minorHAnsi"/>
        </w:rPr>
        <w:t>JClass</w:t>
      </w:r>
      <w:proofErr w:type="spellEnd"/>
      <w:r w:rsidRPr="00E72488">
        <w:rPr>
          <w:rFonts w:eastAsiaTheme="minorHAnsi"/>
        </w:rPr>
        <w:t xml:space="preserve"> </w:t>
      </w:r>
      <w:proofErr w:type="spellStart"/>
      <w:r w:rsidRPr="00E72488">
        <w:rPr>
          <w:rFonts w:eastAsiaTheme="minorHAnsi"/>
        </w:rPr>
        <w:t>ServerReport</w:t>
      </w:r>
      <w:proofErr w:type="spellEnd"/>
      <w:r w:rsidRPr="00E72488">
        <w:rPr>
          <w:rFonts w:eastAsiaTheme="minorHAnsi"/>
        </w:rPr>
        <w:t>, the DTD is a file, included with the installation, that defines the tags and attributes used to specify that appearance of a chart when using XML.</w:t>
      </w:r>
    </w:p>
    <w:p w14:paraId="309517F7" w14:textId="77777777" w:rsidR="0068153E" w:rsidRDefault="0068153E" w:rsidP="0068153E">
      <w:pPr>
        <w:pStyle w:val="BodyText"/>
        <w:ind w:left="2592"/>
        <w:rPr>
          <w:rFonts w:eastAsiaTheme="minorHAnsi"/>
        </w:rPr>
      </w:pPr>
    </w:p>
    <w:p w14:paraId="62C51C65" w14:textId="77777777" w:rsidR="0068153E" w:rsidRPr="00E72488" w:rsidRDefault="0068153E" w:rsidP="0068153E">
      <w:pPr>
        <w:pStyle w:val="BodyText"/>
        <w:ind w:left="2592"/>
        <w:rPr>
          <w:rFonts w:eastAsiaTheme="minorHAnsi"/>
        </w:rPr>
      </w:pPr>
      <w:r w:rsidRPr="00E72488">
        <w:rPr>
          <w:rFonts w:eastAsiaTheme="minorHAnsi"/>
        </w:rPr>
        <w:t xml:space="preserve">DTD tags are built into the </w:t>
      </w:r>
      <w:proofErr w:type="spellStart"/>
      <w:r w:rsidRPr="00E72488">
        <w:rPr>
          <w:rFonts w:eastAsiaTheme="minorHAnsi"/>
        </w:rPr>
        <w:t>JClass</w:t>
      </w:r>
      <w:proofErr w:type="spellEnd"/>
      <w:r w:rsidRPr="00E72488">
        <w:rPr>
          <w:rFonts w:eastAsiaTheme="minorHAnsi"/>
        </w:rPr>
        <w:t xml:space="preserve"> </w:t>
      </w:r>
      <w:proofErr w:type="spellStart"/>
      <w:r w:rsidRPr="00E72488">
        <w:rPr>
          <w:rFonts w:eastAsiaTheme="minorHAnsi"/>
        </w:rPr>
        <w:t>ServerReport</w:t>
      </w:r>
      <w:proofErr w:type="spellEnd"/>
      <w:r w:rsidRPr="00E72488">
        <w:rPr>
          <w:rFonts w:eastAsiaTheme="minorHAnsi"/>
        </w:rPr>
        <w:t xml:space="preserve"> API.</w:t>
      </w:r>
    </w:p>
    <w:p w14:paraId="78799A35" w14:textId="77777777" w:rsidR="0068153E" w:rsidRDefault="0068153E" w:rsidP="00AD0D83">
      <w:pPr>
        <w:pStyle w:val="BodyText"/>
        <w:ind w:left="0"/>
        <w:rPr>
          <w:rFonts w:eastAsiaTheme="minorHAnsi"/>
        </w:rPr>
      </w:pPr>
    </w:p>
    <w:p w14:paraId="47B3A1D8" w14:textId="77777777" w:rsidR="00AD0D83" w:rsidRDefault="00AD0D83" w:rsidP="0068153E">
      <w:pPr>
        <w:pStyle w:val="BodyText"/>
        <w:rPr>
          <w:b/>
          <w:bCs/>
        </w:rPr>
      </w:pPr>
      <w:r>
        <w:rPr>
          <w:b/>
          <w:bCs/>
        </w:rPr>
        <w:t xml:space="preserve">Dwell Label </w:t>
      </w:r>
    </w:p>
    <w:p w14:paraId="046ED461" w14:textId="3E2C61E0" w:rsidR="0068153E" w:rsidRDefault="00AD0D83" w:rsidP="00AD0D83">
      <w:pPr>
        <w:pStyle w:val="BodyText"/>
        <w:ind w:left="2592"/>
        <w:rPr>
          <w:rFonts w:eastAsiaTheme="minorHAnsi"/>
          <w:b/>
        </w:rPr>
      </w:pPr>
      <w:r>
        <w:t>A Dwell Label is an interactive label, available with Flash encoding, that appears when a cursor remains over a chart and disappears when the cursor moves. Normally, the cursor would remain over a point, bar, or slice, and the label would display data referring to that point, bar, or slice.</w:t>
      </w:r>
    </w:p>
    <w:p w14:paraId="3BBC125A" w14:textId="77777777" w:rsidR="00AD0D83" w:rsidRDefault="00AD0D83" w:rsidP="0068153E">
      <w:pPr>
        <w:pStyle w:val="BodyText"/>
        <w:rPr>
          <w:rFonts w:eastAsiaTheme="minorHAnsi"/>
          <w:b/>
        </w:rPr>
      </w:pPr>
    </w:p>
    <w:p w14:paraId="2AD62E0F" w14:textId="5154C2A5" w:rsidR="0068153E" w:rsidRPr="00B82D66" w:rsidRDefault="0068153E" w:rsidP="0068153E">
      <w:pPr>
        <w:pStyle w:val="BodyText"/>
        <w:rPr>
          <w:rFonts w:eastAsiaTheme="minorHAnsi"/>
          <w:b/>
        </w:rPr>
      </w:pPr>
      <w:r w:rsidRPr="00B82D66">
        <w:rPr>
          <w:rFonts w:eastAsiaTheme="minorHAnsi"/>
          <w:b/>
        </w:rPr>
        <w:t>Dynamic Web Content</w:t>
      </w:r>
    </w:p>
    <w:p w14:paraId="75B1BE5A" w14:textId="77777777" w:rsidR="0068153E" w:rsidRDefault="0068153E" w:rsidP="0068153E">
      <w:pPr>
        <w:pStyle w:val="BodyText"/>
        <w:ind w:left="2592"/>
        <w:rPr>
          <w:rFonts w:eastAsiaTheme="minorHAnsi"/>
        </w:rPr>
      </w:pPr>
      <w:r w:rsidRPr="00E72488">
        <w:rPr>
          <w:rFonts w:eastAsiaTheme="minorHAnsi"/>
        </w:rPr>
        <w:t>Dynamic Web Content refers to content on a web page that, with the help of a servlet, can be modified as it is being viewed on a user’s screen. This content can be modified as a result of a user activity, as a part of a timing mechanism, or otherwise.</w:t>
      </w:r>
    </w:p>
    <w:p w14:paraId="3EE078C8" w14:textId="77777777" w:rsidR="0068153E" w:rsidRDefault="0068153E" w:rsidP="0068153E">
      <w:pPr>
        <w:pStyle w:val="BodyText"/>
        <w:ind w:left="2592"/>
        <w:rPr>
          <w:rFonts w:eastAsiaTheme="minorHAnsi"/>
        </w:rPr>
      </w:pPr>
    </w:p>
    <w:p w14:paraId="448674B0" w14:textId="77777777" w:rsidR="0068153E" w:rsidRPr="00B82D66" w:rsidRDefault="0068153E" w:rsidP="0068153E">
      <w:pPr>
        <w:pStyle w:val="BodyText"/>
        <w:ind w:left="1440"/>
        <w:rPr>
          <w:rFonts w:eastAsiaTheme="minorHAnsi"/>
        </w:rPr>
      </w:pPr>
      <w:r>
        <w:rPr>
          <w:rStyle w:val="SC32245766"/>
          <w:sz w:val="23"/>
          <w:szCs w:val="23"/>
        </w:rPr>
        <w:t>E</w:t>
      </w:r>
    </w:p>
    <w:p w14:paraId="293CAA46" w14:textId="77777777" w:rsidR="00AD0D83" w:rsidRDefault="00AD0D83" w:rsidP="0068153E">
      <w:pPr>
        <w:pStyle w:val="BodyText"/>
        <w:rPr>
          <w:b/>
          <w:bCs/>
        </w:rPr>
      </w:pPr>
      <w:r>
        <w:rPr>
          <w:b/>
          <w:bCs/>
        </w:rPr>
        <w:t xml:space="preserve">Elevation </w:t>
      </w:r>
    </w:p>
    <w:p w14:paraId="01C803DC" w14:textId="2AE18875" w:rsidR="0068153E" w:rsidRDefault="00AD0D83" w:rsidP="00AD0D83">
      <w:pPr>
        <w:pStyle w:val="BodyText"/>
        <w:ind w:left="2592"/>
        <w:rPr>
          <w:rStyle w:val="SC32245767"/>
          <w:b/>
          <w:bCs/>
        </w:rPr>
      </w:pPr>
      <w:r>
        <w:t>In a 3D chart, Elevation refers to the height to which the 3D elements of the chart are lifted above a point of reference.</w:t>
      </w:r>
    </w:p>
    <w:p w14:paraId="69E15AC3" w14:textId="77777777" w:rsidR="00AD0D83" w:rsidRDefault="00AD0D83" w:rsidP="0068153E">
      <w:pPr>
        <w:pStyle w:val="BodyText"/>
        <w:rPr>
          <w:rStyle w:val="SC32245767"/>
          <w:b/>
          <w:bCs/>
        </w:rPr>
      </w:pPr>
    </w:p>
    <w:p w14:paraId="7148CFBB" w14:textId="175D1AFF" w:rsidR="0068153E" w:rsidRDefault="0068153E" w:rsidP="0068153E">
      <w:pPr>
        <w:pStyle w:val="BodyText"/>
      </w:pPr>
      <w:r>
        <w:rPr>
          <w:rStyle w:val="SC32245767"/>
          <w:b/>
          <w:bCs/>
        </w:rPr>
        <w:t>Event</w:t>
      </w:r>
    </w:p>
    <w:p w14:paraId="11563DB6" w14:textId="0563D88A" w:rsidR="0068153E" w:rsidRDefault="0068153E" w:rsidP="0068153E">
      <w:pPr>
        <w:pStyle w:val="BodyText"/>
        <w:ind w:left="2592"/>
        <w:rPr>
          <w:rStyle w:val="SC32245767"/>
        </w:rPr>
      </w:pPr>
      <w:r>
        <w:rPr>
          <w:rStyle w:val="SC32245767"/>
        </w:rPr>
        <w:t>An Event is a significant occurrence in a program.</w:t>
      </w:r>
    </w:p>
    <w:p w14:paraId="3BAA36F1" w14:textId="77777777" w:rsidR="00AD0D83" w:rsidRDefault="00AD0D83" w:rsidP="00AD0D83">
      <w:pPr>
        <w:pStyle w:val="BodyText"/>
        <w:rPr>
          <w:b/>
          <w:bCs/>
        </w:rPr>
      </w:pPr>
    </w:p>
    <w:p w14:paraId="0C29197B" w14:textId="77777777" w:rsidR="00AD0D83" w:rsidRDefault="00AD0D83" w:rsidP="00AD0D83">
      <w:pPr>
        <w:pStyle w:val="BodyText"/>
        <w:rPr>
          <w:b/>
          <w:bCs/>
        </w:rPr>
      </w:pPr>
      <w:r>
        <w:rPr>
          <w:b/>
          <w:bCs/>
        </w:rPr>
        <w:t xml:space="preserve">Event Trigger </w:t>
      </w:r>
    </w:p>
    <w:p w14:paraId="6276D69C" w14:textId="0C0A8F53" w:rsidR="00AD0D83" w:rsidRDefault="00AD0D83" w:rsidP="00AD0D83">
      <w:pPr>
        <w:pStyle w:val="BodyText"/>
        <w:ind w:left="2592"/>
        <w:rPr>
          <w:rStyle w:val="SC32245767"/>
        </w:rPr>
      </w:pPr>
      <w:r>
        <w:t>An Event Trigger is a mapping of a mouse operation and/or a key press to a chart action.</w:t>
      </w:r>
    </w:p>
    <w:p w14:paraId="348A3494" w14:textId="77777777" w:rsidR="0068153E" w:rsidRDefault="0068153E" w:rsidP="0068153E">
      <w:pPr>
        <w:pStyle w:val="BodyText"/>
      </w:pPr>
    </w:p>
    <w:p w14:paraId="350FD3DA" w14:textId="77777777" w:rsidR="0068153E" w:rsidRDefault="0068153E" w:rsidP="0068153E">
      <w:pPr>
        <w:pStyle w:val="BodyText"/>
      </w:pPr>
      <w:r>
        <w:rPr>
          <w:rStyle w:val="SC32245767"/>
          <w:b/>
          <w:bCs/>
        </w:rPr>
        <w:t>Exception</w:t>
      </w:r>
    </w:p>
    <w:p w14:paraId="3B3F33FA" w14:textId="77777777" w:rsidR="0068153E" w:rsidRDefault="0068153E" w:rsidP="0068153E">
      <w:pPr>
        <w:pStyle w:val="BodyText"/>
        <w:ind w:left="2592"/>
      </w:pPr>
      <w:r>
        <w:rPr>
          <w:rStyle w:val="SC32245767"/>
        </w:rPr>
        <w:t>When running a program, an Exception is something that will stop the program’s normal execution. Generally, an error will be produced.</w:t>
      </w:r>
    </w:p>
    <w:p w14:paraId="02B9D93D" w14:textId="77777777" w:rsidR="0068153E" w:rsidRDefault="0068153E" w:rsidP="0068153E">
      <w:pPr>
        <w:pStyle w:val="BodyText"/>
        <w:ind w:left="2592"/>
        <w:rPr>
          <w:rStyle w:val="SC32245767"/>
          <w:b/>
          <w:bCs/>
        </w:rPr>
      </w:pPr>
    </w:p>
    <w:p w14:paraId="53060D0B" w14:textId="77777777" w:rsidR="0073464E" w:rsidRDefault="00AD0D83" w:rsidP="00AD0D83">
      <w:pPr>
        <w:pStyle w:val="BodyText"/>
        <w:rPr>
          <w:b/>
          <w:bCs/>
        </w:rPr>
      </w:pPr>
      <w:r>
        <w:rPr>
          <w:b/>
          <w:bCs/>
        </w:rPr>
        <w:t>Explode</w:t>
      </w:r>
    </w:p>
    <w:p w14:paraId="6DD45545" w14:textId="52EC6C5D" w:rsidR="0068153E" w:rsidRDefault="00AD0D83" w:rsidP="0073464E">
      <w:pPr>
        <w:pStyle w:val="BodyText"/>
        <w:ind w:left="2592"/>
      </w:pPr>
      <w:r>
        <w:t>Explode is an action that can take place in a pie chart, if exploding pie slices are enabled. Explode refers to a pie slice that detaches from the rest of the pie when a user clicks it.</w:t>
      </w:r>
    </w:p>
    <w:p w14:paraId="05D8252A" w14:textId="77777777" w:rsidR="0068153E" w:rsidRDefault="0068153E" w:rsidP="0068153E">
      <w:pPr>
        <w:pStyle w:val="BodyText"/>
        <w:ind w:left="2592"/>
        <w:rPr>
          <w:rStyle w:val="SC32245767"/>
          <w:b/>
          <w:bCs/>
        </w:rPr>
      </w:pPr>
    </w:p>
    <w:p w14:paraId="6D677AEF" w14:textId="77777777" w:rsidR="0068153E" w:rsidRDefault="0068153E" w:rsidP="0068153E">
      <w:pPr>
        <w:pStyle w:val="BodyText"/>
      </w:pPr>
      <w:r>
        <w:rPr>
          <w:rStyle w:val="SC32245767"/>
          <w:b/>
          <w:bCs/>
        </w:rPr>
        <w:t>Extensible Markup Language (XML)</w:t>
      </w:r>
    </w:p>
    <w:p w14:paraId="35E413BE" w14:textId="77777777" w:rsidR="0068153E" w:rsidRDefault="0068153E" w:rsidP="0068153E">
      <w:pPr>
        <w:pStyle w:val="BodyText"/>
        <w:ind w:left="2592"/>
      </w:pPr>
      <w:r>
        <w:rPr>
          <w:rStyle w:val="SC32245767"/>
        </w:rPr>
        <w:t>Extensible Markup Language is a standard information document exchange format. XML is a simplified version of SGML, which creates very structured documents that is intended for use with Web documents. XML allows for the creation of customized tags; its structure is defined in a DTD file.</w:t>
      </w:r>
    </w:p>
    <w:p w14:paraId="09D62FAD" w14:textId="77777777" w:rsidR="0068153E" w:rsidRDefault="0068153E" w:rsidP="0068153E">
      <w:pPr>
        <w:pStyle w:val="BodyText"/>
        <w:ind w:left="2592"/>
        <w:rPr>
          <w:rStyle w:val="SC32245767"/>
        </w:rPr>
      </w:pPr>
    </w:p>
    <w:p w14:paraId="78EFB68B" w14:textId="77777777" w:rsidR="0068153E" w:rsidRDefault="0068153E" w:rsidP="0068153E">
      <w:pPr>
        <w:pStyle w:val="BodyText"/>
        <w:ind w:left="2592"/>
      </w:pPr>
      <w:r>
        <w:rPr>
          <w:rStyle w:val="SC32245767"/>
        </w:rPr>
        <w:t xml:space="preserve">See </w:t>
      </w:r>
      <w:r w:rsidRPr="00B82D66">
        <w:rPr>
          <w:rStyle w:val="SC32245767"/>
          <w:color w:val="0000FF"/>
        </w:rPr>
        <w:t>Document Type Definition (DTD)</w:t>
      </w:r>
      <w:r>
        <w:rPr>
          <w:rStyle w:val="SC32245767"/>
        </w:rPr>
        <w:t>.</w:t>
      </w:r>
    </w:p>
    <w:p w14:paraId="1F3AE344" w14:textId="77777777" w:rsidR="0068153E" w:rsidRDefault="0068153E" w:rsidP="0068153E">
      <w:pPr>
        <w:pStyle w:val="BodyText"/>
        <w:rPr>
          <w:rStyle w:val="SC32245767"/>
          <w:b/>
          <w:bCs/>
        </w:rPr>
      </w:pPr>
    </w:p>
    <w:p w14:paraId="6F510AAC" w14:textId="77777777" w:rsidR="0073464E" w:rsidRDefault="0073464E" w:rsidP="0068153E">
      <w:pPr>
        <w:pStyle w:val="BodyText"/>
        <w:rPr>
          <w:rStyle w:val="SC32245767"/>
          <w:b/>
          <w:bCs/>
        </w:rPr>
      </w:pPr>
    </w:p>
    <w:p w14:paraId="312D696B" w14:textId="2A2F2FFF" w:rsidR="0068153E" w:rsidRDefault="0068153E" w:rsidP="0068153E">
      <w:pPr>
        <w:pStyle w:val="BodyText"/>
      </w:pPr>
      <w:r>
        <w:rPr>
          <w:rStyle w:val="SC32245767"/>
          <w:b/>
          <w:bCs/>
        </w:rPr>
        <w:lastRenderedPageBreak/>
        <w:t>Extensible Style Sheet Language (XSL)</w:t>
      </w:r>
    </w:p>
    <w:p w14:paraId="3631ECD0" w14:textId="77777777" w:rsidR="0068153E" w:rsidRDefault="0068153E" w:rsidP="0068153E">
      <w:pPr>
        <w:pStyle w:val="BodyText"/>
        <w:ind w:left="2592"/>
      </w:pPr>
      <w:r>
        <w:rPr>
          <w:rStyle w:val="SC32245767"/>
        </w:rPr>
        <w:t>Extensible Style Sheet Language is a W3C standard for defining stylesheets for XML. XSL uses the XML language.</w:t>
      </w:r>
    </w:p>
    <w:p w14:paraId="3456B138" w14:textId="77777777" w:rsidR="0068153E" w:rsidRDefault="0068153E" w:rsidP="0068153E">
      <w:pPr>
        <w:pStyle w:val="BodyText"/>
        <w:ind w:left="2592"/>
        <w:rPr>
          <w:rStyle w:val="SC32245767"/>
          <w:b/>
          <w:bCs/>
        </w:rPr>
      </w:pPr>
    </w:p>
    <w:p w14:paraId="7CD97A05" w14:textId="77777777" w:rsidR="0068153E" w:rsidRDefault="0068153E" w:rsidP="0068153E">
      <w:pPr>
        <w:pStyle w:val="BodyText"/>
      </w:pPr>
      <w:r>
        <w:rPr>
          <w:rStyle w:val="SC32245767"/>
          <w:b/>
          <w:bCs/>
        </w:rPr>
        <w:t>Extensible Style Sheet Language Transformation (XSLT)</w:t>
      </w:r>
    </w:p>
    <w:p w14:paraId="3E2B195D" w14:textId="77777777" w:rsidR="0068153E" w:rsidRDefault="0068153E" w:rsidP="0068153E">
      <w:pPr>
        <w:pStyle w:val="BodyText"/>
        <w:ind w:left="2592"/>
        <w:rPr>
          <w:rStyle w:val="SC32245767"/>
        </w:rPr>
      </w:pPr>
      <w:r>
        <w:rPr>
          <w:rStyle w:val="SC32245767"/>
        </w:rPr>
        <w:t>Extensible Style Sheet Language Transformation is the language used to alter and manipulate documents, transforming XML documents.</w:t>
      </w:r>
    </w:p>
    <w:p w14:paraId="1678CEE4" w14:textId="77777777" w:rsidR="0068153E" w:rsidRPr="00B82D66" w:rsidRDefault="0068153E" w:rsidP="0068153E">
      <w:pPr>
        <w:pStyle w:val="BodyText"/>
        <w:ind w:left="1440"/>
        <w:rPr>
          <w:rFonts w:cs="NNMKF E+ Helvetica"/>
          <w:color w:val="000000"/>
          <w:sz w:val="20"/>
        </w:rPr>
      </w:pPr>
      <w:r w:rsidRPr="00B82D66">
        <w:rPr>
          <w:rStyle w:val="SC32245766"/>
          <w:sz w:val="24"/>
          <w:szCs w:val="23"/>
        </w:rPr>
        <w:t>F</w:t>
      </w:r>
    </w:p>
    <w:p w14:paraId="00C10368" w14:textId="77777777" w:rsidR="0073464E" w:rsidRDefault="0073464E" w:rsidP="0068153E">
      <w:pPr>
        <w:pStyle w:val="BodyText"/>
        <w:ind w:left="1440"/>
        <w:rPr>
          <w:b/>
          <w:bCs/>
        </w:rPr>
      </w:pPr>
    </w:p>
    <w:p w14:paraId="7C658518" w14:textId="77777777" w:rsidR="0073464E" w:rsidRDefault="0073464E" w:rsidP="0073464E">
      <w:pPr>
        <w:pStyle w:val="BodyText"/>
        <w:ind w:left="1440" w:firstLine="720"/>
        <w:rPr>
          <w:b/>
          <w:bCs/>
        </w:rPr>
      </w:pPr>
      <w:r>
        <w:rPr>
          <w:b/>
          <w:bCs/>
        </w:rPr>
        <w:t xml:space="preserve">Flash </w:t>
      </w:r>
    </w:p>
    <w:p w14:paraId="77D9AC6F" w14:textId="77777777" w:rsidR="0073464E" w:rsidRPr="0073464E" w:rsidRDefault="0073464E" w:rsidP="0073464E">
      <w:pPr>
        <w:pStyle w:val="BodyText"/>
        <w:ind w:left="2592"/>
      </w:pPr>
      <w:r w:rsidRPr="0073464E">
        <w:t>Flash is an animation technique that uses vectors instead of pixel graphical information. The file extension is .</w:t>
      </w:r>
      <w:proofErr w:type="spellStart"/>
      <w:r w:rsidRPr="0073464E">
        <w:t>swf</w:t>
      </w:r>
      <w:proofErr w:type="spellEnd"/>
      <w:r w:rsidRPr="0073464E">
        <w:t xml:space="preserve">. </w:t>
      </w:r>
    </w:p>
    <w:p w14:paraId="725DD754" w14:textId="77777777" w:rsidR="0008090C" w:rsidRDefault="0008090C" w:rsidP="0073464E">
      <w:pPr>
        <w:pStyle w:val="BodyText"/>
        <w:ind w:left="1440" w:firstLine="720"/>
        <w:rPr>
          <w:b/>
          <w:bCs/>
        </w:rPr>
      </w:pPr>
    </w:p>
    <w:p w14:paraId="7996383D" w14:textId="3D048B39" w:rsidR="0073464E" w:rsidRDefault="0073464E" w:rsidP="0073464E">
      <w:pPr>
        <w:pStyle w:val="BodyText"/>
        <w:ind w:left="1440" w:firstLine="720"/>
        <w:rPr>
          <w:b/>
          <w:bCs/>
        </w:rPr>
      </w:pPr>
      <w:r>
        <w:rPr>
          <w:b/>
          <w:bCs/>
        </w:rPr>
        <w:t>Footer</w:t>
      </w:r>
    </w:p>
    <w:p w14:paraId="3E06031B" w14:textId="74B908DF" w:rsidR="0073464E" w:rsidRPr="0073464E" w:rsidRDefault="0073464E" w:rsidP="0073464E">
      <w:pPr>
        <w:pStyle w:val="BodyText"/>
        <w:ind w:left="2592"/>
      </w:pPr>
      <w:r w:rsidRPr="0073464E">
        <w:t xml:space="preserve">The Footer is the text at the bottom of the chart. </w:t>
      </w:r>
    </w:p>
    <w:p w14:paraId="3D2925B1" w14:textId="77777777" w:rsidR="0008090C" w:rsidRDefault="0008090C" w:rsidP="0073464E">
      <w:pPr>
        <w:pStyle w:val="BodyText"/>
        <w:ind w:left="1440" w:firstLine="720"/>
        <w:rPr>
          <w:b/>
          <w:bCs/>
        </w:rPr>
      </w:pPr>
    </w:p>
    <w:p w14:paraId="5E52755D" w14:textId="151AB89D" w:rsidR="0073464E" w:rsidRDefault="0073464E" w:rsidP="0073464E">
      <w:pPr>
        <w:pStyle w:val="BodyText"/>
        <w:ind w:left="1440" w:firstLine="720"/>
        <w:rPr>
          <w:b/>
          <w:bCs/>
        </w:rPr>
      </w:pPr>
      <w:r>
        <w:rPr>
          <w:b/>
          <w:bCs/>
        </w:rPr>
        <w:t xml:space="preserve">Foreground </w:t>
      </w:r>
    </w:p>
    <w:p w14:paraId="5AE1482B" w14:textId="1C6D5471" w:rsidR="0073464E" w:rsidRPr="0073464E" w:rsidRDefault="0073464E" w:rsidP="0073464E">
      <w:pPr>
        <w:pStyle w:val="BodyText"/>
        <w:ind w:left="2592"/>
      </w:pPr>
      <w:r w:rsidRPr="0073464E">
        <w:t>The Foreground of a chart is the part that appears the closest to the user. If there are layers to the chart, the foreground is the top layer.</w:t>
      </w:r>
    </w:p>
    <w:p w14:paraId="2E089F2C" w14:textId="77777777" w:rsidR="0073464E" w:rsidRDefault="0073464E" w:rsidP="0073464E">
      <w:pPr>
        <w:pStyle w:val="BodyText"/>
        <w:ind w:left="720" w:firstLine="720"/>
      </w:pPr>
    </w:p>
    <w:p w14:paraId="49940BE7" w14:textId="5CDD3A0B" w:rsidR="0068153E" w:rsidRPr="00B82D66" w:rsidRDefault="0068153E" w:rsidP="0073464E">
      <w:pPr>
        <w:pStyle w:val="BodyText"/>
        <w:ind w:left="720" w:firstLine="720"/>
        <w:rPr>
          <w:rFonts w:cs="NNMKF E+ Helvetica"/>
          <w:color w:val="000000"/>
        </w:rPr>
      </w:pPr>
      <w:r>
        <w:rPr>
          <w:rStyle w:val="SC32245766"/>
          <w:sz w:val="23"/>
          <w:szCs w:val="23"/>
        </w:rPr>
        <w:t>G</w:t>
      </w:r>
    </w:p>
    <w:p w14:paraId="00A641F9" w14:textId="77777777" w:rsidR="0073464E" w:rsidRDefault="0073464E" w:rsidP="0068153E">
      <w:pPr>
        <w:pStyle w:val="BodyText"/>
        <w:rPr>
          <w:b/>
          <w:bCs/>
        </w:rPr>
      </w:pPr>
      <w:r>
        <w:rPr>
          <w:b/>
          <w:bCs/>
        </w:rPr>
        <w:t xml:space="preserve">Gap </w:t>
      </w:r>
    </w:p>
    <w:p w14:paraId="299E53A0" w14:textId="77777777" w:rsidR="0073464E" w:rsidRDefault="0073464E" w:rsidP="0073464E">
      <w:pPr>
        <w:pStyle w:val="BodyText"/>
        <w:ind w:left="2592"/>
      </w:pPr>
      <w:r>
        <w:t xml:space="preserve">Gap refers to the space between different axis annotations in a chart. </w:t>
      </w:r>
    </w:p>
    <w:p w14:paraId="6C1A2DBA" w14:textId="77777777" w:rsidR="0073464E" w:rsidRDefault="0073464E" w:rsidP="0068153E">
      <w:pPr>
        <w:pStyle w:val="BodyText"/>
      </w:pPr>
    </w:p>
    <w:p w14:paraId="4E5D12D9" w14:textId="77777777" w:rsidR="0073464E" w:rsidRDefault="0073464E" w:rsidP="0068153E">
      <w:pPr>
        <w:pStyle w:val="BodyText"/>
        <w:rPr>
          <w:b/>
          <w:bCs/>
        </w:rPr>
      </w:pPr>
      <w:r>
        <w:rPr>
          <w:b/>
          <w:bCs/>
        </w:rPr>
        <w:t xml:space="preserve">General Data </w:t>
      </w:r>
    </w:p>
    <w:p w14:paraId="56E2D0A9" w14:textId="435927EA" w:rsidR="0073464E" w:rsidRDefault="0073464E" w:rsidP="0073464E">
      <w:pPr>
        <w:pStyle w:val="BodyText"/>
        <w:ind w:left="2592"/>
        <w:rPr>
          <w:rStyle w:val="SC32245767"/>
          <w:b/>
          <w:bCs/>
        </w:rPr>
      </w:pPr>
      <w:r>
        <w:t>General-formatted data specifies a series of x-data for every series of y-data. General Format may not display data properly in Stacking Bar, Stacking Area, Pie, and Bar charts.</w:t>
      </w:r>
    </w:p>
    <w:p w14:paraId="64F25DA0" w14:textId="77777777" w:rsidR="0073464E" w:rsidRDefault="0073464E" w:rsidP="0068153E">
      <w:pPr>
        <w:pStyle w:val="BodyText"/>
        <w:rPr>
          <w:rStyle w:val="SC32245767"/>
          <w:b/>
          <w:bCs/>
        </w:rPr>
      </w:pPr>
    </w:p>
    <w:p w14:paraId="4F9974F5" w14:textId="63A8FCAD" w:rsidR="0068153E" w:rsidRDefault="0068153E" w:rsidP="0068153E">
      <w:pPr>
        <w:pStyle w:val="BodyText"/>
      </w:pPr>
      <w:r>
        <w:rPr>
          <w:rStyle w:val="SC32245767"/>
          <w:b/>
          <w:bCs/>
        </w:rPr>
        <w:t>GIF</w:t>
      </w:r>
    </w:p>
    <w:p w14:paraId="4D28C540" w14:textId="77777777" w:rsidR="0068153E" w:rsidRDefault="0068153E" w:rsidP="0068153E">
      <w:pPr>
        <w:pStyle w:val="BodyText"/>
        <w:ind w:left="2592"/>
      </w:pPr>
      <w:r>
        <w:rPr>
          <w:rStyle w:val="SC32245767"/>
          <w:b/>
          <w:bCs/>
        </w:rPr>
        <w:t>Graphic Interchange Format</w:t>
      </w:r>
    </w:p>
    <w:p w14:paraId="302417D2" w14:textId="77777777" w:rsidR="0068153E" w:rsidRDefault="0068153E" w:rsidP="0068153E">
      <w:pPr>
        <w:pStyle w:val="BodyText"/>
        <w:ind w:left="2592"/>
        <w:rPr>
          <w:rStyle w:val="SC32245767"/>
        </w:rPr>
      </w:pPr>
    </w:p>
    <w:p w14:paraId="73B29885" w14:textId="77777777" w:rsidR="0068153E" w:rsidRDefault="0068153E" w:rsidP="0068153E">
      <w:pPr>
        <w:pStyle w:val="BodyText"/>
        <w:ind w:left="2592"/>
      </w:pPr>
      <w:r>
        <w:rPr>
          <w:rStyle w:val="SC32245767"/>
        </w:rPr>
        <w:t xml:space="preserve">GIF is a loss-less compression image format. GIF files use 256 </w:t>
      </w:r>
      <w:proofErr w:type="gramStart"/>
      <w:r>
        <w:rPr>
          <w:rStyle w:val="SC32245767"/>
        </w:rPr>
        <w:t>colors, and</w:t>
      </w:r>
      <w:proofErr w:type="gramEnd"/>
      <w:r>
        <w:rPr>
          <w:rStyle w:val="SC32245767"/>
        </w:rPr>
        <w:t xml:space="preserve"> are therefore most commonly used for drawings and icons.</w:t>
      </w:r>
    </w:p>
    <w:p w14:paraId="2592203A" w14:textId="77777777" w:rsidR="0068153E" w:rsidRPr="0073464E" w:rsidRDefault="0068153E" w:rsidP="0073464E">
      <w:pPr>
        <w:pStyle w:val="BodyText"/>
        <w:rPr>
          <w:rStyle w:val="SC32245767"/>
          <w:rFonts w:cs="Times New Roman"/>
          <w:color w:val="auto"/>
        </w:rPr>
      </w:pPr>
    </w:p>
    <w:p w14:paraId="76D99E5E" w14:textId="77777777" w:rsidR="0073464E" w:rsidRPr="0073464E" w:rsidRDefault="0073464E" w:rsidP="0073464E">
      <w:pPr>
        <w:pStyle w:val="BodyText"/>
        <w:rPr>
          <w:b/>
        </w:rPr>
      </w:pPr>
      <w:r w:rsidRPr="0073464E">
        <w:rPr>
          <w:b/>
        </w:rPr>
        <w:t xml:space="preserve">Gridlines </w:t>
      </w:r>
    </w:p>
    <w:p w14:paraId="51F1B1FC" w14:textId="605D502C" w:rsidR="0073464E" w:rsidRPr="0073464E" w:rsidRDefault="0073464E" w:rsidP="0073464E">
      <w:pPr>
        <w:pStyle w:val="BodyText"/>
        <w:ind w:left="2592"/>
      </w:pPr>
      <w:r w:rsidRPr="0073464E">
        <w:t xml:space="preserve">Gridlines are patterns of regularly spaced horizontal, vertical, and/or circular lines that identify different X and Y points on the chart. Gridlines can be set to visible or invisible. </w:t>
      </w:r>
    </w:p>
    <w:p w14:paraId="54633377" w14:textId="77777777" w:rsidR="0073464E" w:rsidRDefault="0073464E" w:rsidP="0068153E">
      <w:pPr>
        <w:pStyle w:val="BodyText"/>
        <w:ind w:left="1440"/>
        <w:rPr>
          <w:rStyle w:val="SC32245766"/>
          <w:sz w:val="23"/>
          <w:szCs w:val="23"/>
        </w:rPr>
      </w:pPr>
    </w:p>
    <w:p w14:paraId="01ADB1A7" w14:textId="4045E4B1" w:rsidR="0068153E" w:rsidRPr="00B82D66" w:rsidRDefault="0068153E" w:rsidP="0068153E">
      <w:pPr>
        <w:pStyle w:val="BodyText"/>
        <w:ind w:left="1440"/>
        <w:rPr>
          <w:rFonts w:cs="NNMKF E+ Helvetica"/>
          <w:color w:val="000000"/>
        </w:rPr>
      </w:pPr>
      <w:r>
        <w:rPr>
          <w:rStyle w:val="SC32245766"/>
          <w:sz w:val="23"/>
          <w:szCs w:val="23"/>
        </w:rPr>
        <w:t>H</w:t>
      </w:r>
    </w:p>
    <w:p w14:paraId="767C5259" w14:textId="77777777" w:rsidR="00976DE6" w:rsidRDefault="00976DE6" w:rsidP="0068153E">
      <w:pPr>
        <w:pStyle w:val="BodyText"/>
        <w:rPr>
          <w:rStyle w:val="SC32245767"/>
          <w:b/>
          <w:bCs/>
        </w:rPr>
      </w:pPr>
    </w:p>
    <w:p w14:paraId="6303C743" w14:textId="77777777" w:rsidR="00976DE6" w:rsidRDefault="00976DE6" w:rsidP="0068153E">
      <w:pPr>
        <w:pStyle w:val="BodyText"/>
        <w:rPr>
          <w:b/>
          <w:bCs/>
        </w:rPr>
      </w:pPr>
      <w:r>
        <w:rPr>
          <w:b/>
          <w:bCs/>
        </w:rPr>
        <w:t xml:space="preserve">Half-Range </w:t>
      </w:r>
    </w:p>
    <w:p w14:paraId="5C6BE35C" w14:textId="77777777" w:rsidR="00976DE6" w:rsidRDefault="00976DE6" w:rsidP="00976DE6">
      <w:pPr>
        <w:pStyle w:val="BodyText"/>
        <w:ind w:left="2592"/>
      </w:pPr>
      <w:r>
        <w:t xml:space="preserve">When using a circular grid, a Half-Range is an axis that is displayed in two ranges: one from -180 to 0 degrees, and a second from 0 to 180 degrees. </w:t>
      </w:r>
    </w:p>
    <w:p w14:paraId="7E98331C" w14:textId="77777777" w:rsidR="00976DE6" w:rsidRDefault="00976DE6" w:rsidP="0068153E">
      <w:pPr>
        <w:pStyle w:val="BodyText"/>
      </w:pPr>
    </w:p>
    <w:p w14:paraId="4BE24129" w14:textId="77777777" w:rsidR="00976DE6" w:rsidRDefault="00976DE6" w:rsidP="0068153E">
      <w:pPr>
        <w:pStyle w:val="BodyText"/>
        <w:rPr>
          <w:b/>
          <w:bCs/>
        </w:rPr>
      </w:pPr>
      <w:r>
        <w:rPr>
          <w:b/>
          <w:bCs/>
        </w:rPr>
        <w:t>Header</w:t>
      </w:r>
    </w:p>
    <w:p w14:paraId="5ECA3F76" w14:textId="77777777" w:rsidR="00976DE6" w:rsidRDefault="00976DE6" w:rsidP="00976DE6">
      <w:pPr>
        <w:pStyle w:val="BodyText"/>
        <w:ind w:left="2592"/>
      </w:pPr>
      <w:r>
        <w:t xml:space="preserve">The Header is the text at the top of the chart. </w:t>
      </w:r>
    </w:p>
    <w:p w14:paraId="3DC05947" w14:textId="77777777" w:rsidR="00976DE6" w:rsidRDefault="00976DE6" w:rsidP="0068153E">
      <w:pPr>
        <w:pStyle w:val="BodyText"/>
      </w:pPr>
    </w:p>
    <w:p w14:paraId="7F84F289" w14:textId="172DC96B" w:rsidR="0068153E" w:rsidRDefault="0068153E" w:rsidP="0068153E">
      <w:pPr>
        <w:pStyle w:val="BodyText"/>
      </w:pPr>
      <w:bookmarkStart w:id="172" w:name="_GoBack"/>
      <w:bookmarkEnd w:id="172"/>
      <w:proofErr w:type="spellStart"/>
      <w:r>
        <w:rPr>
          <w:rStyle w:val="SC32245767"/>
          <w:b/>
          <w:bCs/>
        </w:rPr>
        <w:lastRenderedPageBreak/>
        <w:t>Headlessness</w:t>
      </w:r>
      <w:proofErr w:type="spellEnd"/>
      <w:r>
        <w:rPr>
          <w:rStyle w:val="SC32245767"/>
          <w:b/>
          <w:bCs/>
        </w:rPr>
        <w:t xml:space="preserve"> / Headless Operation</w:t>
      </w:r>
    </w:p>
    <w:p w14:paraId="2A596BAF" w14:textId="77777777" w:rsidR="0068153E" w:rsidRDefault="0068153E" w:rsidP="0068153E">
      <w:pPr>
        <w:pStyle w:val="BodyText"/>
        <w:ind w:left="2592"/>
      </w:pPr>
      <w:proofErr w:type="spellStart"/>
      <w:r>
        <w:rPr>
          <w:rStyle w:val="SC32245767"/>
        </w:rPr>
        <w:t>Headlessness</w:t>
      </w:r>
      <w:proofErr w:type="spellEnd"/>
      <w:r>
        <w:rPr>
          <w:rStyle w:val="SC32245767"/>
        </w:rPr>
        <w:t xml:space="preserve"> is the ability of a component to render itself without drawing to a screen or having any rendering system present. No peripherals need to be present during a Headless Operation.</w:t>
      </w:r>
    </w:p>
    <w:p w14:paraId="4384D0FF" w14:textId="77777777" w:rsidR="0068153E" w:rsidRDefault="0068153E" w:rsidP="0068153E">
      <w:pPr>
        <w:pStyle w:val="BodyText"/>
        <w:rPr>
          <w:rStyle w:val="SC32245767"/>
          <w:b/>
          <w:bCs/>
        </w:rPr>
      </w:pPr>
    </w:p>
    <w:p w14:paraId="595297DC" w14:textId="77777777" w:rsidR="0068153E" w:rsidRDefault="0068153E" w:rsidP="0068153E">
      <w:pPr>
        <w:pStyle w:val="BodyText"/>
      </w:pPr>
      <w:r>
        <w:rPr>
          <w:rStyle w:val="SC32245767"/>
          <w:b/>
          <w:bCs/>
        </w:rPr>
        <w:t>Hex Values (color)</w:t>
      </w:r>
    </w:p>
    <w:p w14:paraId="5098A8DD" w14:textId="77777777" w:rsidR="0068153E" w:rsidRDefault="0068153E" w:rsidP="0068153E">
      <w:pPr>
        <w:pStyle w:val="BodyText"/>
        <w:ind w:left="2592"/>
      </w:pPr>
      <w:r>
        <w:rPr>
          <w:rStyle w:val="SC32245767"/>
        </w:rPr>
        <w:t>Hex Values are a way to define colors. Hex values are presented in the format #RRGGBB, #RRRRGGGGBBBB, or #N.</w:t>
      </w:r>
    </w:p>
    <w:p w14:paraId="0B930D3D" w14:textId="77777777" w:rsidR="0068153E" w:rsidRPr="00976DE6" w:rsidRDefault="0068153E" w:rsidP="00976DE6">
      <w:pPr>
        <w:pStyle w:val="BodyText"/>
        <w:rPr>
          <w:rStyle w:val="SC32245767"/>
          <w:rFonts w:cs="Times New Roman"/>
          <w:color w:val="auto"/>
        </w:rPr>
      </w:pPr>
    </w:p>
    <w:p w14:paraId="51D9E33A" w14:textId="77777777" w:rsidR="00976DE6" w:rsidRPr="00976DE6" w:rsidRDefault="00976DE6" w:rsidP="00976DE6">
      <w:pPr>
        <w:pStyle w:val="BodyText"/>
        <w:rPr>
          <w:b/>
        </w:rPr>
      </w:pPr>
      <w:r w:rsidRPr="00976DE6">
        <w:rPr>
          <w:b/>
        </w:rPr>
        <w:t xml:space="preserve">Hi-Lo Chart </w:t>
      </w:r>
    </w:p>
    <w:p w14:paraId="22EF7065" w14:textId="77777777" w:rsidR="00976DE6" w:rsidRPr="00976DE6" w:rsidRDefault="00976DE6" w:rsidP="00976DE6">
      <w:pPr>
        <w:pStyle w:val="BodyText"/>
        <w:ind w:left="2592"/>
      </w:pPr>
      <w:r w:rsidRPr="00976DE6">
        <w:t xml:space="preserve">The Hi-Lo Chart is a type of chart that generates a chart with a line at a data point extending outwards on all four sides </w:t>
      </w:r>
    </w:p>
    <w:p w14:paraId="5CF2EB24" w14:textId="77777777" w:rsidR="00976DE6" w:rsidRPr="00976DE6" w:rsidRDefault="00976DE6" w:rsidP="00976DE6">
      <w:pPr>
        <w:pStyle w:val="BodyText"/>
      </w:pPr>
    </w:p>
    <w:p w14:paraId="4EF5DE41" w14:textId="77777777" w:rsidR="00976DE6" w:rsidRPr="00976DE6" w:rsidRDefault="00976DE6" w:rsidP="00976DE6">
      <w:pPr>
        <w:pStyle w:val="BodyText"/>
        <w:rPr>
          <w:b/>
        </w:rPr>
      </w:pPr>
      <w:r w:rsidRPr="00976DE6">
        <w:rPr>
          <w:b/>
        </w:rPr>
        <w:t xml:space="preserve">Hi-Lo-Open-Close Chart </w:t>
      </w:r>
    </w:p>
    <w:p w14:paraId="5203077A" w14:textId="6E33A961" w:rsidR="00976DE6" w:rsidRPr="00976DE6" w:rsidRDefault="00976DE6" w:rsidP="00976DE6">
      <w:pPr>
        <w:pStyle w:val="BodyText"/>
        <w:ind w:left="2592"/>
      </w:pPr>
      <w:r w:rsidRPr="00976DE6">
        <w:t xml:space="preserve">The Hi-Lo-Open-Close Chart is a type of chart that generates a chart with a rectangle bounding the Hi-Lo-Open-Close shape at a data point extending outwards on all four sides. </w:t>
      </w:r>
    </w:p>
    <w:p w14:paraId="712A2AD6" w14:textId="77777777" w:rsidR="00976DE6" w:rsidRPr="00976DE6" w:rsidRDefault="00976DE6" w:rsidP="00976DE6">
      <w:pPr>
        <w:pStyle w:val="BodyText"/>
      </w:pPr>
    </w:p>
    <w:p w14:paraId="79369F0F" w14:textId="77777777" w:rsidR="00976DE6" w:rsidRPr="00976DE6" w:rsidRDefault="00976DE6" w:rsidP="00976DE6">
      <w:pPr>
        <w:pStyle w:val="BodyText"/>
        <w:rPr>
          <w:b/>
        </w:rPr>
      </w:pPr>
      <w:r w:rsidRPr="00976DE6">
        <w:rPr>
          <w:b/>
        </w:rPr>
        <w:t xml:space="preserve">Hole Value </w:t>
      </w:r>
    </w:p>
    <w:p w14:paraId="172A5D4E" w14:textId="79BA4003" w:rsidR="00976DE6" w:rsidRPr="00976DE6" w:rsidRDefault="00976DE6" w:rsidP="00976DE6">
      <w:pPr>
        <w:pStyle w:val="BodyText"/>
        <w:ind w:left="2592"/>
      </w:pPr>
      <w:r w:rsidRPr="00976DE6">
        <w:t xml:space="preserve">See </w:t>
      </w:r>
      <w:r w:rsidRPr="00976DE6">
        <w:rPr>
          <w:color w:val="0000FF"/>
        </w:rPr>
        <w:t>Data Hole</w:t>
      </w:r>
      <w:r w:rsidRPr="00976DE6">
        <w:t xml:space="preserve">. </w:t>
      </w:r>
    </w:p>
    <w:p w14:paraId="6EF5F315" w14:textId="77777777" w:rsidR="00976DE6" w:rsidRDefault="00976DE6" w:rsidP="0068153E">
      <w:pPr>
        <w:pStyle w:val="BodyText"/>
        <w:ind w:left="1440"/>
        <w:rPr>
          <w:rStyle w:val="SC32245766"/>
          <w:sz w:val="23"/>
          <w:szCs w:val="23"/>
        </w:rPr>
      </w:pPr>
    </w:p>
    <w:p w14:paraId="43B00FB6" w14:textId="4F4A42EA" w:rsidR="0068153E" w:rsidRPr="00B82D66" w:rsidRDefault="0068153E" w:rsidP="0068153E">
      <w:pPr>
        <w:pStyle w:val="BodyText"/>
        <w:ind w:left="1440"/>
        <w:rPr>
          <w:rFonts w:cs="NNMKF E+ Helvetica"/>
          <w:color w:val="000000"/>
        </w:rPr>
      </w:pPr>
      <w:r>
        <w:rPr>
          <w:rStyle w:val="SC32245766"/>
          <w:sz w:val="23"/>
          <w:szCs w:val="23"/>
        </w:rPr>
        <w:t>I</w:t>
      </w:r>
    </w:p>
    <w:p w14:paraId="72C901BA" w14:textId="77777777" w:rsidR="00976DE6" w:rsidRDefault="00976DE6" w:rsidP="0068153E">
      <w:pPr>
        <w:pStyle w:val="BodyText"/>
        <w:rPr>
          <w:b/>
          <w:bCs/>
        </w:rPr>
      </w:pPr>
      <w:r>
        <w:rPr>
          <w:b/>
          <w:bCs/>
        </w:rPr>
        <w:t xml:space="preserve">IDE Integrated Development Environment </w:t>
      </w:r>
    </w:p>
    <w:p w14:paraId="4D397A6F" w14:textId="77777777" w:rsidR="00976DE6" w:rsidRDefault="00976DE6" w:rsidP="00976DE6">
      <w:pPr>
        <w:pStyle w:val="BodyText"/>
        <w:ind w:left="2592"/>
      </w:pPr>
      <w:r>
        <w:t xml:space="preserve">An IDE is a graphical software development interface. </w:t>
      </w:r>
      <w:proofErr w:type="spellStart"/>
      <w:r>
        <w:t>JClass</w:t>
      </w:r>
      <w:proofErr w:type="spellEnd"/>
      <w:r>
        <w:t xml:space="preserve"> components can be used inside many IDEs; see the </w:t>
      </w:r>
      <w:proofErr w:type="spellStart"/>
      <w:r w:rsidRPr="00976DE6">
        <w:rPr>
          <w:i/>
          <w:iCs/>
          <w:color w:val="0000FF"/>
        </w:rPr>
        <w:t>JClass</w:t>
      </w:r>
      <w:proofErr w:type="spellEnd"/>
      <w:r w:rsidRPr="00976DE6">
        <w:rPr>
          <w:i/>
          <w:iCs/>
          <w:color w:val="0000FF"/>
        </w:rPr>
        <w:t xml:space="preserve"> </w:t>
      </w:r>
      <w:proofErr w:type="spellStart"/>
      <w:r w:rsidRPr="00976DE6">
        <w:rPr>
          <w:i/>
          <w:iCs/>
          <w:color w:val="0000FF"/>
        </w:rPr>
        <w:t>ServerViews</w:t>
      </w:r>
      <w:proofErr w:type="spellEnd"/>
      <w:r w:rsidRPr="00976DE6">
        <w:rPr>
          <w:i/>
          <w:iCs/>
          <w:color w:val="0000FF"/>
        </w:rPr>
        <w:t xml:space="preserve"> Installation Guide </w:t>
      </w:r>
      <w:r>
        <w:t xml:space="preserve">for details. </w:t>
      </w:r>
    </w:p>
    <w:p w14:paraId="6D978517" w14:textId="77777777" w:rsidR="00976DE6" w:rsidRDefault="00976DE6" w:rsidP="0068153E">
      <w:pPr>
        <w:pStyle w:val="BodyText"/>
      </w:pPr>
    </w:p>
    <w:p w14:paraId="0247981F" w14:textId="77777777" w:rsidR="00976DE6" w:rsidRDefault="00976DE6" w:rsidP="0068153E">
      <w:pPr>
        <w:pStyle w:val="BodyText"/>
        <w:rPr>
          <w:b/>
          <w:bCs/>
        </w:rPr>
      </w:pPr>
      <w:r>
        <w:rPr>
          <w:b/>
          <w:bCs/>
        </w:rPr>
        <w:t xml:space="preserve">Image Map </w:t>
      </w:r>
    </w:p>
    <w:p w14:paraId="75DEB815" w14:textId="68D9B026" w:rsidR="00976DE6" w:rsidRDefault="00976DE6" w:rsidP="00976DE6">
      <w:pPr>
        <w:pStyle w:val="BodyText"/>
        <w:ind w:left="2592"/>
        <w:rPr>
          <w:rStyle w:val="SC32245767"/>
          <w:b/>
          <w:bCs/>
        </w:rPr>
      </w:pPr>
      <w:r>
        <w:t>When an image is divided into different clickable sections, with each section pointing to a different place, it is the Image Map that refers each of those different sections to their respective pointers. In other words, each clickable section maps itself to an area in the image map, which then produces the link when clicked.</w:t>
      </w:r>
    </w:p>
    <w:p w14:paraId="0FDDA0E2" w14:textId="77777777" w:rsidR="00976DE6" w:rsidRDefault="00976DE6" w:rsidP="0068153E">
      <w:pPr>
        <w:pStyle w:val="BodyText"/>
        <w:rPr>
          <w:rStyle w:val="SC32245767"/>
          <w:b/>
          <w:bCs/>
        </w:rPr>
      </w:pPr>
    </w:p>
    <w:p w14:paraId="54578265" w14:textId="0FA38979" w:rsidR="0068153E" w:rsidRDefault="0068153E" w:rsidP="0068153E">
      <w:pPr>
        <w:pStyle w:val="BodyText"/>
      </w:pPr>
      <w:r>
        <w:rPr>
          <w:rStyle w:val="SC32245767"/>
          <w:b/>
          <w:bCs/>
        </w:rPr>
        <w:t>Inheritance</w:t>
      </w:r>
    </w:p>
    <w:p w14:paraId="3C324F42" w14:textId="77777777" w:rsidR="0068153E" w:rsidRDefault="0068153E" w:rsidP="0068153E">
      <w:pPr>
        <w:pStyle w:val="BodyText"/>
        <w:ind w:left="2592"/>
      </w:pPr>
      <w:r>
        <w:rPr>
          <w:rStyle w:val="SC32245767"/>
        </w:rPr>
        <w:t>The variables and methods defined in a class are passed down, or inherited, by their subclasses. This concept is known as Inheritance.</w:t>
      </w:r>
    </w:p>
    <w:p w14:paraId="71176666" w14:textId="77777777" w:rsidR="0068153E" w:rsidRDefault="0068153E" w:rsidP="0068153E">
      <w:pPr>
        <w:pStyle w:val="BodyText"/>
        <w:ind w:left="2592"/>
        <w:rPr>
          <w:rStyle w:val="SC32245767"/>
          <w:b/>
          <w:bCs/>
        </w:rPr>
      </w:pPr>
    </w:p>
    <w:p w14:paraId="29C04593" w14:textId="77777777" w:rsidR="0068153E" w:rsidRDefault="0068153E" w:rsidP="0068153E">
      <w:pPr>
        <w:pStyle w:val="BodyText"/>
      </w:pPr>
      <w:r>
        <w:rPr>
          <w:rStyle w:val="SC32245767"/>
          <w:b/>
          <w:bCs/>
        </w:rPr>
        <w:t>Inheritance Hierarchy</w:t>
      </w:r>
    </w:p>
    <w:p w14:paraId="5039EF3E" w14:textId="77777777" w:rsidR="0068153E" w:rsidRDefault="0068153E" w:rsidP="0068153E">
      <w:pPr>
        <w:pStyle w:val="BodyText"/>
        <w:ind w:left="2592"/>
      </w:pPr>
      <w:r>
        <w:rPr>
          <w:rStyle w:val="SC32245767"/>
        </w:rPr>
        <w:t>An Inheritance Hierarchy is the diagram that represents, in a hierarchical fashion, classes and subclasses, starting with a root class.</w:t>
      </w:r>
    </w:p>
    <w:p w14:paraId="599C0B5E" w14:textId="77777777" w:rsidR="0068153E" w:rsidRDefault="0068153E" w:rsidP="0068153E">
      <w:pPr>
        <w:pStyle w:val="BodyText"/>
        <w:ind w:left="2592"/>
        <w:rPr>
          <w:rStyle w:val="SC32245767"/>
          <w:b/>
          <w:bCs/>
        </w:rPr>
      </w:pPr>
    </w:p>
    <w:p w14:paraId="45104C25" w14:textId="77777777" w:rsidR="0068153E" w:rsidRDefault="0068153E" w:rsidP="0068153E">
      <w:pPr>
        <w:pStyle w:val="BodyText"/>
      </w:pPr>
      <w:r>
        <w:rPr>
          <w:rStyle w:val="SC32245767"/>
          <w:b/>
          <w:bCs/>
        </w:rPr>
        <w:t>Instantiate</w:t>
      </w:r>
    </w:p>
    <w:p w14:paraId="1D460A20" w14:textId="77777777" w:rsidR="0068153E" w:rsidRDefault="0068153E" w:rsidP="0068153E">
      <w:pPr>
        <w:pStyle w:val="BodyText"/>
        <w:ind w:left="2592"/>
      </w:pPr>
      <w:r>
        <w:rPr>
          <w:rStyle w:val="SC32245767"/>
        </w:rPr>
        <w:t xml:space="preserve">Instantiating refers to the production of a </w:t>
      </w:r>
      <w:proofErr w:type="gramStart"/>
      <w:r>
        <w:rPr>
          <w:rStyle w:val="SC32245767"/>
        </w:rPr>
        <w:t>particular object</w:t>
      </w:r>
      <w:proofErr w:type="gramEnd"/>
      <w:r>
        <w:rPr>
          <w:rStyle w:val="SC32245767"/>
        </w:rPr>
        <w:t xml:space="preserve"> from its class template or definition.</w:t>
      </w:r>
    </w:p>
    <w:p w14:paraId="213716A6" w14:textId="77777777" w:rsidR="00976DE6" w:rsidRDefault="00976DE6" w:rsidP="0068153E">
      <w:pPr>
        <w:pStyle w:val="BodyText"/>
        <w:rPr>
          <w:b/>
          <w:bCs/>
        </w:rPr>
      </w:pPr>
    </w:p>
    <w:p w14:paraId="30666A37" w14:textId="77777777" w:rsidR="00976DE6" w:rsidRDefault="00976DE6" w:rsidP="0068153E">
      <w:pPr>
        <w:pStyle w:val="BodyText"/>
        <w:rPr>
          <w:b/>
          <w:bCs/>
        </w:rPr>
      </w:pPr>
      <w:r>
        <w:rPr>
          <w:b/>
          <w:bCs/>
        </w:rPr>
        <w:t xml:space="preserve">Intelligent Defaults </w:t>
      </w:r>
    </w:p>
    <w:p w14:paraId="22FF2992" w14:textId="0F93B3D3" w:rsidR="0068153E" w:rsidRDefault="00976DE6" w:rsidP="00976DE6">
      <w:pPr>
        <w:pStyle w:val="BodyText"/>
        <w:ind w:left="2592"/>
        <w:rPr>
          <w:rStyle w:val="SC32245767"/>
          <w:b/>
          <w:bCs/>
        </w:rPr>
      </w:pPr>
      <w:r>
        <w:t xml:space="preserve">Intelligent Defaults refers to the </w:t>
      </w:r>
      <w:proofErr w:type="spellStart"/>
      <w:r>
        <w:t>MultiChart</w:t>
      </w:r>
      <w:proofErr w:type="spellEnd"/>
      <w:r>
        <w:t xml:space="preserve"> Bean’s set of dynamic default settings. In the custom property editors, the default settings will automatically adjust.</w:t>
      </w:r>
    </w:p>
    <w:p w14:paraId="415333DB" w14:textId="77777777" w:rsidR="00976DE6" w:rsidRDefault="00976DE6" w:rsidP="0068153E">
      <w:pPr>
        <w:pStyle w:val="BodyText"/>
        <w:rPr>
          <w:rStyle w:val="SC32245767"/>
          <w:b/>
          <w:bCs/>
        </w:rPr>
      </w:pPr>
    </w:p>
    <w:p w14:paraId="059F29C6" w14:textId="77777777" w:rsidR="00976DE6" w:rsidRDefault="00976DE6" w:rsidP="0068153E">
      <w:pPr>
        <w:pStyle w:val="BodyText"/>
        <w:rPr>
          <w:rStyle w:val="SC32245767"/>
          <w:b/>
          <w:bCs/>
        </w:rPr>
      </w:pPr>
    </w:p>
    <w:p w14:paraId="46DCAFAF" w14:textId="77777777" w:rsidR="00976DE6" w:rsidRDefault="00976DE6" w:rsidP="0068153E">
      <w:pPr>
        <w:pStyle w:val="BodyText"/>
        <w:rPr>
          <w:rStyle w:val="SC32245767"/>
          <w:b/>
          <w:bCs/>
        </w:rPr>
      </w:pPr>
    </w:p>
    <w:p w14:paraId="31EA8581" w14:textId="46124B39" w:rsidR="0068153E" w:rsidRDefault="0068153E" w:rsidP="0068153E">
      <w:pPr>
        <w:pStyle w:val="BodyText"/>
      </w:pPr>
      <w:r>
        <w:rPr>
          <w:rStyle w:val="SC32245767"/>
          <w:b/>
          <w:bCs/>
        </w:rPr>
        <w:lastRenderedPageBreak/>
        <w:t>Interface</w:t>
      </w:r>
    </w:p>
    <w:p w14:paraId="0D1079F0" w14:textId="77777777" w:rsidR="0068153E" w:rsidRDefault="0068153E" w:rsidP="0068153E">
      <w:pPr>
        <w:pStyle w:val="BodyText"/>
        <w:ind w:left="2592"/>
        <w:rPr>
          <w:rStyle w:val="SC32245767"/>
        </w:rPr>
      </w:pPr>
      <w:r>
        <w:rPr>
          <w:rStyle w:val="SC32245767"/>
        </w:rPr>
        <w:t>An Interface is what is seen and used or manipulated on the computer screen by a user (e.g. IBM’s Visual Age).</w:t>
      </w:r>
    </w:p>
    <w:p w14:paraId="4C229805" w14:textId="77777777" w:rsidR="0068153E" w:rsidRDefault="0068153E" w:rsidP="0068153E">
      <w:pPr>
        <w:pStyle w:val="BodyText"/>
        <w:ind w:left="2592"/>
        <w:rPr>
          <w:rFonts w:ascii="NNMKF E+ Helvetica" w:eastAsiaTheme="minorHAnsi" w:hAnsi="NNMKF E+ Helvetica"/>
          <w:b/>
        </w:rPr>
      </w:pPr>
    </w:p>
    <w:p w14:paraId="662EDB9E" w14:textId="77777777" w:rsidR="0068153E" w:rsidRPr="00B82D66" w:rsidRDefault="0068153E" w:rsidP="0068153E">
      <w:pPr>
        <w:pStyle w:val="BodyText"/>
        <w:rPr>
          <w:rFonts w:eastAsiaTheme="minorHAnsi"/>
          <w:b/>
        </w:rPr>
      </w:pPr>
      <w:r w:rsidRPr="00B82D66">
        <w:rPr>
          <w:rFonts w:eastAsiaTheme="minorHAnsi"/>
          <w:b/>
        </w:rPr>
        <w:t>Internationalization</w:t>
      </w:r>
    </w:p>
    <w:p w14:paraId="2EAC3A81" w14:textId="1B4CAE95" w:rsidR="0068153E" w:rsidRDefault="0068153E" w:rsidP="0068153E">
      <w:pPr>
        <w:pStyle w:val="BodyText"/>
        <w:ind w:left="2592"/>
        <w:rPr>
          <w:rFonts w:eastAsiaTheme="minorHAnsi"/>
        </w:rPr>
      </w:pPr>
      <w:r w:rsidRPr="00B82D66">
        <w:rPr>
          <w:rFonts w:eastAsiaTheme="minorHAnsi"/>
        </w:rPr>
        <w:t xml:space="preserve">Internationalization is the process of making software that is ready for adaptation to various languages and regions without engineering changes. </w:t>
      </w:r>
      <w:proofErr w:type="spellStart"/>
      <w:r w:rsidRPr="00B82D66">
        <w:rPr>
          <w:rFonts w:eastAsiaTheme="minorHAnsi"/>
        </w:rPr>
        <w:t>JClass</w:t>
      </w:r>
      <w:proofErr w:type="spellEnd"/>
      <w:r w:rsidRPr="00B82D66">
        <w:rPr>
          <w:rFonts w:eastAsiaTheme="minorHAnsi"/>
        </w:rPr>
        <w:t xml:space="preserve"> products are internationalized if you purchase the source code</w:t>
      </w:r>
      <w:r>
        <w:rPr>
          <w:rFonts w:eastAsiaTheme="minorHAnsi"/>
        </w:rPr>
        <w:t>.</w:t>
      </w:r>
    </w:p>
    <w:p w14:paraId="5A01761F" w14:textId="77777777" w:rsidR="00976DE6" w:rsidRDefault="00976DE6" w:rsidP="00976DE6">
      <w:pPr>
        <w:pStyle w:val="BodyText"/>
        <w:rPr>
          <w:b/>
          <w:bCs/>
        </w:rPr>
      </w:pPr>
    </w:p>
    <w:p w14:paraId="56D94E74" w14:textId="77777777" w:rsidR="00976DE6" w:rsidRDefault="00976DE6" w:rsidP="00976DE6">
      <w:pPr>
        <w:pStyle w:val="BodyText"/>
        <w:rPr>
          <w:b/>
          <w:bCs/>
        </w:rPr>
      </w:pPr>
      <w:r>
        <w:rPr>
          <w:b/>
          <w:bCs/>
        </w:rPr>
        <w:t xml:space="preserve">Interpreter </w:t>
      </w:r>
    </w:p>
    <w:p w14:paraId="67D25415" w14:textId="051D79E1" w:rsidR="00976DE6" w:rsidRDefault="00976DE6" w:rsidP="00976DE6">
      <w:pPr>
        <w:pStyle w:val="BodyText"/>
        <w:ind w:left="2592"/>
        <w:rPr>
          <w:rFonts w:eastAsiaTheme="minorHAnsi"/>
        </w:rPr>
      </w:pPr>
      <w:r>
        <w:t xml:space="preserve">The Interpreter is used to invoke a Java program. It will decode and execute each </w:t>
      </w:r>
      <w:proofErr w:type="gramStart"/>
      <w:r>
        <w:t>statement, and</w:t>
      </w:r>
      <w:proofErr w:type="gramEnd"/>
      <w:r>
        <w:t xml:space="preserve"> runs until the end of the program.</w:t>
      </w:r>
    </w:p>
    <w:p w14:paraId="204D353E" w14:textId="77777777" w:rsidR="0068153E" w:rsidRPr="00B82D66" w:rsidRDefault="0068153E" w:rsidP="0068153E">
      <w:pPr>
        <w:pStyle w:val="BodyText"/>
        <w:ind w:left="1440"/>
        <w:rPr>
          <w:rFonts w:eastAsiaTheme="minorHAnsi"/>
        </w:rPr>
      </w:pPr>
      <w:r>
        <w:rPr>
          <w:rStyle w:val="SC32245766"/>
          <w:sz w:val="23"/>
          <w:szCs w:val="23"/>
        </w:rPr>
        <w:t>J</w:t>
      </w:r>
    </w:p>
    <w:p w14:paraId="4D003ED9" w14:textId="77777777" w:rsidR="0068153E" w:rsidRDefault="0068153E" w:rsidP="0068153E">
      <w:pPr>
        <w:pStyle w:val="BodyText"/>
      </w:pPr>
      <w:r>
        <w:rPr>
          <w:rStyle w:val="SC32245767"/>
          <w:b/>
          <w:bCs/>
        </w:rPr>
        <w:t>JAR</w:t>
      </w:r>
    </w:p>
    <w:p w14:paraId="1D77F4EF" w14:textId="77777777" w:rsidR="0068153E" w:rsidRDefault="0068153E" w:rsidP="0068153E">
      <w:pPr>
        <w:pStyle w:val="BodyText"/>
        <w:ind w:left="2592"/>
      </w:pPr>
      <w:r>
        <w:rPr>
          <w:rStyle w:val="SC32245767"/>
          <w:b/>
          <w:bCs/>
        </w:rPr>
        <w:t>Java Archive</w:t>
      </w:r>
    </w:p>
    <w:p w14:paraId="1DFC3018" w14:textId="77777777" w:rsidR="0068153E" w:rsidRDefault="0068153E" w:rsidP="0068153E">
      <w:pPr>
        <w:pStyle w:val="BodyText"/>
        <w:ind w:left="2592"/>
        <w:rPr>
          <w:rStyle w:val="SC32245767"/>
        </w:rPr>
      </w:pPr>
    </w:p>
    <w:p w14:paraId="6ECDD631" w14:textId="77777777" w:rsidR="0068153E" w:rsidRDefault="0068153E" w:rsidP="0068153E">
      <w:pPr>
        <w:pStyle w:val="BodyText"/>
        <w:ind w:left="2592"/>
      </w:pPr>
      <w:r>
        <w:rPr>
          <w:rStyle w:val="SC32245767"/>
        </w:rPr>
        <w:t>A JAR is a compressed file which includes all classes necessary for a Java applet to work.</w:t>
      </w:r>
    </w:p>
    <w:p w14:paraId="699F0EF5" w14:textId="77777777" w:rsidR="0068153E" w:rsidRDefault="0068153E" w:rsidP="0068153E">
      <w:pPr>
        <w:pStyle w:val="BodyText"/>
        <w:ind w:left="2592"/>
        <w:rPr>
          <w:rStyle w:val="SC32245767"/>
          <w:b/>
          <w:bCs/>
        </w:rPr>
      </w:pPr>
    </w:p>
    <w:p w14:paraId="160DC245" w14:textId="77777777" w:rsidR="0068153E" w:rsidRDefault="0068153E" w:rsidP="0068153E">
      <w:pPr>
        <w:pStyle w:val="BodyText"/>
      </w:pPr>
      <w:r>
        <w:rPr>
          <w:rStyle w:val="SC32245767"/>
          <w:b/>
          <w:bCs/>
        </w:rPr>
        <w:t>Java Application</w:t>
      </w:r>
    </w:p>
    <w:p w14:paraId="28E28ECF" w14:textId="77777777" w:rsidR="0068153E" w:rsidRDefault="0068153E" w:rsidP="0068153E">
      <w:pPr>
        <w:pStyle w:val="BodyText"/>
        <w:ind w:left="2592"/>
      </w:pPr>
      <w:r>
        <w:rPr>
          <w:rStyle w:val="SC32245767"/>
        </w:rPr>
        <w:t>A Java Application is a standalone Java program run by the Java virtual machine.</w:t>
      </w:r>
    </w:p>
    <w:p w14:paraId="168D6874" w14:textId="77777777" w:rsidR="0068153E" w:rsidRDefault="0068153E" w:rsidP="0068153E">
      <w:pPr>
        <w:pStyle w:val="BodyText"/>
        <w:rPr>
          <w:rStyle w:val="SC32245767"/>
          <w:b/>
          <w:bCs/>
        </w:rPr>
      </w:pPr>
    </w:p>
    <w:p w14:paraId="49ECE808" w14:textId="77777777" w:rsidR="0068153E" w:rsidRDefault="0068153E" w:rsidP="0068153E">
      <w:pPr>
        <w:pStyle w:val="BodyText"/>
      </w:pPr>
      <w:r>
        <w:rPr>
          <w:rStyle w:val="SC32245767"/>
          <w:b/>
          <w:bCs/>
        </w:rPr>
        <w:t>JavaBeans</w:t>
      </w:r>
    </w:p>
    <w:p w14:paraId="208E5619" w14:textId="77777777" w:rsidR="0068153E" w:rsidRDefault="0068153E" w:rsidP="0068153E">
      <w:pPr>
        <w:pStyle w:val="BodyText"/>
        <w:ind w:left="2592"/>
      </w:pPr>
      <w:r>
        <w:rPr>
          <w:rStyle w:val="SC32245767"/>
        </w:rPr>
        <w:t>Java Beans are logical, portable, platform-independent, and reusable components that are written and used by Java.</w:t>
      </w:r>
    </w:p>
    <w:p w14:paraId="0F89B2BC" w14:textId="77777777" w:rsidR="0068153E" w:rsidRDefault="0068153E" w:rsidP="0068153E">
      <w:pPr>
        <w:pStyle w:val="BodyText"/>
        <w:ind w:left="2592"/>
        <w:rPr>
          <w:rStyle w:val="SC32245767"/>
        </w:rPr>
      </w:pPr>
    </w:p>
    <w:p w14:paraId="309A8BDF" w14:textId="77777777" w:rsidR="0068153E" w:rsidRDefault="0068153E" w:rsidP="0068153E">
      <w:pPr>
        <w:pStyle w:val="BodyText"/>
        <w:ind w:left="2592"/>
      </w:pPr>
      <w:r>
        <w:rPr>
          <w:rStyle w:val="SC32245767"/>
        </w:rPr>
        <w:t xml:space="preserve">See </w:t>
      </w:r>
      <w:r w:rsidRPr="007C00C5">
        <w:rPr>
          <w:rStyle w:val="SC32245767"/>
          <w:color w:val="0000FF"/>
        </w:rPr>
        <w:t>Component</w:t>
      </w:r>
      <w:r>
        <w:rPr>
          <w:rStyle w:val="SC32245767"/>
        </w:rPr>
        <w:t>.</w:t>
      </w:r>
    </w:p>
    <w:p w14:paraId="33F4BEFB" w14:textId="77777777" w:rsidR="0068153E" w:rsidRDefault="0068153E" w:rsidP="0068153E">
      <w:pPr>
        <w:pStyle w:val="BodyText"/>
        <w:ind w:left="2592"/>
        <w:rPr>
          <w:rStyle w:val="SC32245767"/>
          <w:b/>
          <w:bCs/>
        </w:rPr>
      </w:pPr>
    </w:p>
    <w:p w14:paraId="7F83AB01" w14:textId="77777777" w:rsidR="00976DE6" w:rsidRDefault="00976DE6" w:rsidP="00976DE6">
      <w:pPr>
        <w:pStyle w:val="BodyText"/>
        <w:rPr>
          <w:b/>
          <w:bCs/>
        </w:rPr>
      </w:pPr>
      <w:proofErr w:type="spellStart"/>
      <w:r>
        <w:rPr>
          <w:b/>
          <w:bCs/>
        </w:rPr>
        <w:t>JavaServer</w:t>
      </w:r>
      <w:proofErr w:type="spellEnd"/>
      <w:r>
        <w:rPr>
          <w:b/>
          <w:bCs/>
        </w:rPr>
        <w:t xml:space="preserve"> Faces (JSF)</w:t>
      </w:r>
    </w:p>
    <w:p w14:paraId="375F6225" w14:textId="040CF0EF" w:rsidR="0068153E" w:rsidRDefault="00976DE6" w:rsidP="00976DE6">
      <w:pPr>
        <w:pStyle w:val="BodyText"/>
        <w:ind w:left="2592"/>
      </w:pPr>
      <w:proofErr w:type="spellStart"/>
      <w:r>
        <w:t>JavaServer</w:t>
      </w:r>
      <w:proofErr w:type="spellEnd"/>
      <w:r>
        <w:t xml:space="preserve"> Faces (JSF) is a server-side technology for developing web applications with rich user interfaces. It contains Java APIs and a custom JSP tag library.</w:t>
      </w:r>
    </w:p>
    <w:p w14:paraId="614501AD" w14:textId="77777777" w:rsidR="0068153E" w:rsidRDefault="0068153E" w:rsidP="0068153E">
      <w:pPr>
        <w:pStyle w:val="BodyText"/>
        <w:ind w:left="2592"/>
        <w:rPr>
          <w:rStyle w:val="SC32245767"/>
          <w:b/>
          <w:bCs/>
        </w:rPr>
      </w:pPr>
    </w:p>
    <w:p w14:paraId="2F5E3AB1" w14:textId="77777777" w:rsidR="0068153E" w:rsidRDefault="0068153E" w:rsidP="0068153E">
      <w:pPr>
        <w:pStyle w:val="BodyText"/>
      </w:pPr>
      <w:proofErr w:type="spellStart"/>
      <w:r>
        <w:rPr>
          <w:rStyle w:val="SC32245767"/>
          <w:b/>
          <w:bCs/>
        </w:rPr>
        <w:t>JavaServer</w:t>
      </w:r>
      <w:proofErr w:type="spellEnd"/>
      <w:r>
        <w:rPr>
          <w:rStyle w:val="SC32245767"/>
          <w:b/>
          <w:bCs/>
        </w:rPr>
        <w:t xml:space="preserve"> Pages (JSP)</w:t>
      </w:r>
    </w:p>
    <w:p w14:paraId="4CFE60E8" w14:textId="77777777" w:rsidR="0068153E" w:rsidRDefault="0068153E" w:rsidP="0068153E">
      <w:pPr>
        <w:pStyle w:val="BodyText"/>
        <w:ind w:left="2592"/>
      </w:pPr>
      <w:r>
        <w:rPr>
          <w:rStyle w:val="SC32245767"/>
        </w:rPr>
        <w:t xml:space="preserve">A JSP returns dynamic content to a client </w:t>
      </w:r>
      <w:proofErr w:type="gramStart"/>
      <w:r>
        <w:rPr>
          <w:rStyle w:val="SC32245767"/>
        </w:rPr>
        <w:t>through the use of</w:t>
      </w:r>
      <w:proofErr w:type="gramEnd"/>
      <w:r>
        <w:rPr>
          <w:rStyle w:val="SC32245767"/>
        </w:rPr>
        <w:t xml:space="preserve"> template data, custom elements, scripting languages, and server-side Java objects. Because JSP is an extensible Web technology, the template data is typically HTML or XML, and the client is often a Web browser.</w:t>
      </w:r>
    </w:p>
    <w:p w14:paraId="55D87E7E" w14:textId="77777777" w:rsidR="0068153E" w:rsidRDefault="0068153E" w:rsidP="0068153E">
      <w:pPr>
        <w:pStyle w:val="BodyText"/>
        <w:rPr>
          <w:rStyle w:val="SC32245767"/>
          <w:b/>
          <w:bCs/>
        </w:rPr>
      </w:pPr>
    </w:p>
    <w:p w14:paraId="6D799C49" w14:textId="77777777" w:rsidR="0068153E" w:rsidRDefault="0068153E" w:rsidP="0068153E">
      <w:pPr>
        <w:pStyle w:val="BodyText"/>
      </w:pPr>
      <w:r>
        <w:rPr>
          <w:rStyle w:val="SC32245767"/>
          <w:b/>
          <w:bCs/>
        </w:rPr>
        <w:t>JDK</w:t>
      </w:r>
    </w:p>
    <w:p w14:paraId="6D6D87AA" w14:textId="77777777" w:rsidR="0068153E" w:rsidRDefault="0068153E" w:rsidP="0068153E">
      <w:pPr>
        <w:pStyle w:val="BodyText"/>
        <w:ind w:left="2592"/>
      </w:pPr>
      <w:r>
        <w:rPr>
          <w:rStyle w:val="SC32245767"/>
          <w:b/>
          <w:bCs/>
        </w:rPr>
        <w:t>Java Development Kit</w:t>
      </w:r>
    </w:p>
    <w:p w14:paraId="1DFA7B5F" w14:textId="77777777" w:rsidR="0068153E" w:rsidRDefault="0068153E" w:rsidP="0068153E">
      <w:pPr>
        <w:pStyle w:val="BodyText"/>
        <w:ind w:left="2592"/>
        <w:rPr>
          <w:rStyle w:val="SC32245767"/>
        </w:rPr>
      </w:pPr>
    </w:p>
    <w:p w14:paraId="2D5BB3AB" w14:textId="77777777" w:rsidR="0068153E" w:rsidRDefault="0068153E" w:rsidP="0068153E">
      <w:pPr>
        <w:pStyle w:val="BodyText"/>
        <w:ind w:left="2592"/>
      </w:pPr>
      <w:r>
        <w:rPr>
          <w:rStyle w:val="SC32245767"/>
        </w:rPr>
        <w:t>A JDK is a development environment, created by Sun, which allows a user to create Java code.</w:t>
      </w:r>
    </w:p>
    <w:p w14:paraId="1CB01F8E" w14:textId="77777777" w:rsidR="00976DE6" w:rsidRDefault="00976DE6" w:rsidP="0068153E">
      <w:pPr>
        <w:pStyle w:val="BodyText"/>
        <w:rPr>
          <w:b/>
          <w:bCs/>
        </w:rPr>
      </w:pPr>
    </w:p>
    <w:p w14:paraId="33559523" w14:textId="77777777" w:rsidR="00976DE6" w:rsidRDefault="00976DE6" w:rsidP="0068153E">
      <w:pPr>
        <w:pStyle w:val="BodyText"/>
        <w:rPr>
          <w:b/>
          <w:bCs/>
        </w:rPr>
      </w:pPr>
      <w:r>
        <w:rPr>
          <w:b/>
          <w:bCs/>
        </w:rPr>
        <w:t xml:space="preserve">JPEG Joint Photographic Expert Group </w:t>
      </w:r>
    </w:p>
    <w:p w14:paraId="32087DE4" w14:textId="2BB75571" w:rsidR="0068153E" w:rsidRDefault="00976DE6" w:rsidP="00976DE6">
      <w:pPr>
        <w:pStyle w:val="BodyText"/>
        <w:ind w:left="2592"/>
        <w:rPr>
          <w:rStyle w:val="SC32245767"/>
          <w:b/>
          <w:bCs/>
        </w:rPr>
      </w:pPr>
      <w:r>
        <w:t>JPEG is an image format with a standardized image compression mechanism (note that it has lossy compression). It is most commonly used for pictures and other complex images.</w:t>
      </w:r>
    </w:p>
    <w:p w14:paraId="456FB12D" w14:textId="77777777" w:rsidR="00976DE6" w:rsidRDefault="00976DE6" w:rsidP="0068153E">
      <w:pPr>
        <w:pStyle w:val="BodyText"/>
        <w:rPr>
          <w:rStyle w:val="SC32245767"/>
          <w:b/>
          <w:bCs/>
        </w:rPr>
      </w:pPr>
    </w:p>
    <w:p w14:paraId="6315B4A0" w14:textId="77777777" w:rsidR="00976DE6" w:rsidRDefault="00976DE6" w:rsidP="0068153E">
      <w:pPr>
        <w:pStyle w:val="BodyText"/>
        <w:rPr>
          <w:rStyle w:val="SC32245767"/>
          <w:b/>
          <w:bCs/>
        </w:rPr>
      </w:pPr>
    </w:p>
    <w:p w14:paraId="0F39F4BB" w14:textId="77777777" w:rsidR="00976DE6" w:rsidRDefault="00976DE6" w:rsidP="0068153E">
      <w:pPr>
        <w:pStyle w:val="BodyText"/>
        <w:rPr>
          <w:rStyle w:val="SC32245767"/>
          <w:b/>
          <w:bCs/>
        </w:rPr>
      </w:pPr>
    </w:p>
    <w:p w14:paraId="53EDCD24" w14:textId="77777777" w:rsidR="00976DE6" w:rsidRDefault="00976DE6" w:rsidP="00976DE6">
      <w:pPr>
        <w:pStyle w:val="BodyText"/>
        <w:rPr>
          <w:rStyle w:val="SC32245767"/>
          <w:b/>
          <w:bCs/>
        </w:rPr>
      </w:pPr>
      <w:r>
        <w:rPr>
          <w:rStyle w:val="SC32245767"/>
          <w:b/>
          <w:bCs/>
        </w:rPr>
        <w:t>JVM</w:t>
      </w:r>
    </w:p>
    <w:p w14:paraId="225BBF0E" w14:textId="77777777" w:rsidR="00976DE6" w:rsidRDefault="00976DE6" w:rsidP="00976DE6">
      <w:pPr>
        <w:pStyle w:val="BodyText"/>
        <w:ind w:left="2592"/>
        <w:rPr>
          <w:rStyle w:val="SC32245767"/>
          <w:b/>
          <w:bCs/>
        </w:rPr>
      </w:pPr>
      <w:r w:rsidRPr="00976DE6">
        <w:rPr>
          <w:rStyle w:val="SC32245767"/>
          <w:b/>
          <w:bCs/>
        </w:rPr>
        <w:t>Java Virtual Machine</w:t>
      </w:r>
    </w:p>
    <w:p w14:paraId="5B93D96D" w14:textId="77777777" w:rsidR="00976DE6" w:rsidRDefault="00976DE6" w:rsidP="00976DE6">
      <w:pPr>
        <w:pStyle w:val="BodyText"/>
        <w:ind w:left="2592"/>
        <w:rPr>
          <w:rStyle w:val="SC32245767"/>
          <w:b/>
          <w:bCs/>
        </w:rPr>
      </w:pPr>
    </w:p>
    <w:p w14:paraId="72C34994" w14:textId="04C6827E" w:rsidR="0068153E" w:rsidRPr="00976DE6" w:rsidRDefault="00976DE6" w:rsidP="00976DE6">
      <w:pPr>
        <w:pStyle w:val="BodyText"/>
        <w:ind w:left="2592"/>
      </w:pPr>
      <w:r w:rsidRPr="00976DE6">
        <w:rPr>
          <w:rStyle w:val="SC32245767"/>
          <w:bCs/>
        </w:rPr>
        <w:t>A JVM is a virtual machine that is used to safely execute byte code in Java class files o</w:t>
      </w:r>
      <w:r>
        <w:rPr>
          <w:rStyle w:val="SC32245767"/>
          <w:bCs/>
        </w:rPr>
        <w:t xml:space="preserve">n </w:t>
      </w:r>
      <w:r w:rsidRPr="00976DE6">
        <w:rPr>
          <w:rStyle w:val="SC32245767"/>
          <w:bCs/>
        </w:rPr>
        <w:t>a microprocessor.</w:t>
      </w:r>
    </w:p>
    <w:p w14:paraId="3921EB30" w14:textId="77777777" w:rsidR="0068153E" w:rsidRDefault="0068153E" w:rsidP="0068153E">
      <w:pPr>
        <w:pStyle w:val="BodyText"/>
        <w:ind w:left="2592"/>
        <w:rPr>
          <w:rStyle w:val="SC32245767"/>
          <w:b/>
          <w:bCs/>
        </w:rPr>
      </w:pPr>
    </w:p>
    <w:p w14:paraId="1104D3E5" w14:textId="4E88D2FF" w:rsidR="0068153E" w:rsidRDefault="0068153E" w:rsidP="0068153E">
      <w:pPr>
        <w:pStyle w:val="BodyText"/>
        <w:ind w:left="2592"/>
        <w:rPr>
          <w:rStyle w:val="SC32245767"/>
        </w:rPr>
      </w:pPr>
    </w:p>
    <w:p w14:paraId="0141A2AE" w14:textId="77777777" w:rsidR="0068153E" w:rsidRPr="00B82D66" w:rsidRDefault="0068153E" w:rsidP="0068153E">
      <w:pPr>
        <w:pStyle w:val="BodyText"/>
        <w:ind w:left="1440"/>
        <w:rPr>
          <w:rFonts w:cs="NNMKF E+ Helvetica"/>
          <w:color w:val="000000"/>
          <w:sz w:val="20"/>
        </w:rPr>
      </w:pPr>
      <w:r w:rsidRPr="00B82D66">
        <w:rPr>
          <w:rStyle w:val="SC32245766"/>
          <w:sz w:val="24"/>
          <w:szCs w:val="23"/>
        </w:rPr>
        <w:t>L</w:t>
      </w:r>
    </w:p>
    <w:p w14:paraId="18BE407A" w14:textId="77777777" w:rsidR="00976DE6" w:rsidRDefault="00976DE6" w:rsidP="0068153E">
      <w:pPr>
        <w:pStyle w:val="SP3269637"/>
        <w:spacing w:after="80"/>
        <w:ind w:left="1440"/>
        <w:rPr>
          <w:b/>
          <w:bCs/>
          <w:sz w:val="18"/>
          <w:szCs w:val="18"/>
        </w:rPr>
      </w:pPr>
    </w:p>
    <w:p w14:paraId="30911B51" w14:textId="77777777" w:rsidR="00976DE6" w:rsidRPr="00976DE6" w:rsidRDefault="00976DE6" w:rsidP="00976DE6">
      <w:pPr>
        <w:pStyle w:val="BodyText"/>
        <w:rPr>
          <w:b/>
        </w:rPr>
      </w:pPr>
      <w:r w:rsidRPr="00976DE6">
        <w:rPr>
          <w:b/>
        </w:rPr>
        <w:t>Legend</w:t>
      </w:r>
    </w:p>
    <w:p w14:paraId="11091935" w14:textId="77777777" w:rsidR="00976DE6" w:rsidRPr="00976DE6" w:rsidRDefault="00976DE6" w:rsidP="00976DE6">
      <w:pPr>
        <w:pStyle w:val="BodyText"/>
        <w:ind w:left="2448"/>
      </w:pPr>
      <w:r w:rsidRPr="00976DE6">
        <w:t xml:space="preserve">The Legend is a reference in the </w:t>
      </w:r>
      <w:proofErr w:type="spellStart"/>
      <w:r w:rsidRPr="00976DE6">
        <w:t>JClass</w:t>
      </w:r>
      <w:proofErr w:type="spellEnd"/>
      <w:r w:rsidRPr="00976DE6">
        <w:t xml:space="preserve"> </w:t>
      </w:r>
      <w:proofErr w:type="spellStart"/>
      <w:r w:rsidRPr="00976DE6">
        <w:t>ServerChart</w:t>
      </w:r>
      <w:proofErr w:type="spellEnd"/>
      <w:r w:rsidRPr="00976DE6">
        <w:t xml:space="preserve"> chart which explains the significance of any differences that exist on the plotted chart (for example, bar color or different lines styles). </w:t>
      </w:r>
    </w:p>
    <w:p w14:paraId="6D7D831A" w14:textId="77777777" w:rsidR="00976DE6" w:rsidRDefault="00976DE6" w:rsidP="00976DE6">
      <w:pPr>
        <w:pStyle w:val="BodyText"/>
        <w:rPr>
          <w:b/>
        </w:rPr>
      </w:pPr>
    </w:p>
    <w:p w14:paraId="61D94110" w14:textId="66A1EFE8" w:rsidR="00976DE6" w:rsidRPr="00976DE6" w:rsidRDefault="00976DE6" w:rsidP="00976DE6">
      <w:pPr>
        <w:pStyle w:val="BodyText"/>
        <w:rPr>
          <w:b/>
        </w:rPr>
      </w:pPr>
      <w:r w:rsidRPr="00976DE6">
        <w:rPr>
          <w:b/>
        </w:rPr>
        <w:t xml:space="preserve">Linear Axis </w:t>
      </w:r>
    </w:p>
    <w:p w14:paraId="392D1D6C" w14:textId="031B64E6" w:rsidR="00976DE6" w:rsidRDefault="00976DE6" w:rsidP="00976DE6">
      <w:pPr>
        <w:pStyle w:val="BodyText"/>
        <w:ind w:left="2448"/>
      </w:pPr>
      <w:r w:rsidRPr="00976DE6">
        <w:t>A Linear Axis is an axis where every tick representing a number has the same distance between it and the number preceding or following it in the axis. In other words, the distance between ticks is a constant.</w:t>
      </w:r>
    </w:p>
    <w:p w14:paraId="764B4710" w14:textId="77777777" w:rsidR="00976DE6" w:rsidRDefault="00976DE6" w:rsidP="00976DE6">
      <w:pPr>
        <w:pStyle w:val="BodyText"/>
        <w:rPr>
          <w:b/>
          <w:bCs/>
        </w:rPr>
      </w:pPr>
    </w:p>
    <w:p w14:paraId="23E813E1" w14:textId="77777777" w:rsidR="00976DE6" w:rsidRDefault="00976DE6" w:rsidP="00976DE6">
      <w:pPr>
        <w:pStyle w:val="BodyText"/>
        <w:rPr>
          <w:b/>
          <w:bCs/>
        </w:rPr>
      </w:pPr>
      <w:r>
        <w:rPr>
          <w:b/>
          <w:bCs/>
        </w:rPr>
        <w:t xml:space="preserve">Logarithmic Axis </w:t>
      </w:r>
    </w:p>
    <w:p w14:paraId="4CFA871F" w14:textId="40F220FB" w:rsidR="00976DE6" w:rsidRPr="00976DE6" w:rsidRDefault="00976DE6" w:rsidP="00976DE6">
      <w:pPr>
        <w:pStyle w:val="BodyText"/>
        <w:ind w:left="2592"/>
      </w:pPr>
      <w:r>
        <w:t>A Logarithmic Axis is an axis that uses the values of N/N</w:t>
      </w:r>
      <w:r>
        <w:rPr>
          <w:sz w:val="14"/>
          <w:szCs w:val="14"/>
        </w:rPr>
        <w:t>0</w:t>
      </w:r>
      <w:r>
        <w:t>, rather than linear values, to aid in the graphing of logarithmic expressions. In other words, the distance between ticks is based on a logarithmic scale.</w:t>
      </w:r>
    </w:p>
    <w:p w14:paraId="20BEA113" w14:textId="39F64E78" w:rsidR="0068153E" w:rsidRPr="00B82D66" w:rsidRDefault="0068153E" w:rsidP="0068153E">
      <w:pPr>
        <w:pStyle w:val="SP3269637"/>
        <w:spacing w:after="80"/>
        <w:ind w:left="1440"/>
        <w:rPr>
          <w:rFonts w:ascii="Times New Roman" w:hAnsi="Times New Roman" w:cs="Times New Roman"/>
          <w:color w:val="000000"/>
          <w:sz w:val="18"/>
          <w:szCs w:val="18"/>
        </w:rPr>
      </w:pPr>
      <w:r w:rsidRPr="00B82D66">
        <w:rPr>
          <w:rStyle w:val="SC32245766"/>
          <w:rFonts w:ascii="Times New Roman" w:hAnsi="Times New Roman" w:cs="Times New Roman"/>
          <w:szCs w:val="23"/>
        </w:rPr>
        <w:t>M</w:t>
      </w:r>
    </w:p>
    <w:p w14:paraId="12469BB1" w14:textId="77777777" w:rsidR="00976DE6" w:rsidRDefault="00976DE6" w:rsidP="0068153E">
      <w:pPr>
        <w:pStyle w:val="BodyText"/>
        <w:rPr>
          <w:b/>
          <w:bCs/>
        </w:rPr>
      </w:pPr>
      <w:r>
        <w:rPr>
          <w:b/>
          <w:bCs/>
        </w:rPr>
        <w:t xml:space="preserve">Map Type </w:t>
      </w:r>
    </w:p>
    <w:p w14:paraId="13FAAF2E" w14:textId="13828C21" w:rsidR="00976DE6" w:rsidRDefault="00976DE6" w:rsidP="00976DE6">
      <w:pPr>
        <w:pStyle w:val="BodyText"/>
        <w:ind w:left="2448"/>
        <w:rPr>
          <w:rStyle w:val="SC32245767"/>
          <w:b/>
          <w:bCs/>
        </w:rPr>
      </w:pPr>
      <w:r>
        <w:t xml:space="preserve">The </w:t>
      </w:r>
      <w:proofErr w:type="spellStart"/>
      <w:r>
        <w:t>JClass</w:t>
      </w:r>
      <w:proofErr w:type="spellEnd"/>
      <w:r>
        <w:t xml:space="preserve"> </w:t>
      </w:r>
      <w:proofErr w:type="spellStart"/>
      <w:r>
        <w:t>ServerChart</w:t>
      </w:r>
      <w:proofErr w:type="spellEnd"/>
      <w:r>
        <w:t xml:space="preserve"> Map Type specifies the image map shapes in a chart. There are three map types: </w:t>
      </w:r>
      <w:r w:rsidRPr="00976DE6">
        <w:rPr>
          <w:rFonts w:ascii="Courier New" w:hAnsi="Courier New" w:cs="Courier New"/>
          <w:szCs w:val="16"/>
        </w:rPr>
        <w:t>point</w:t>
      </w:r>
      <w:r w:rsidRPr="00976DE6">
        <w:rPr>
          <w:rFonts w:ascii="PMGPL A+ Monospaced" w:hAnsi="PMGPL A+ Monospaced" w:cs="PMGPL A+ Monospaced"/>
          <w:szCs w:val="16"/>
        </w:rPr>
        <w:t xml:space="preserve"> </w:t>
      </w:r>
      <w:r>
        <w:t xml:space="preserve">(default), </w:t>
      </w:r>
      <w:r w:rsidRPr="00976DE6">
        <w:rPr>
          <w:rFonts w:ascii="Courier New" w:hAnsi="Courier New" w:cs="Courier New"/>
          <w:szCs w:val="16"/>
        </w:rPr>
        <w:t>cluster</w:t>
      </w:r>
      <w:r>
        <w:t xml:space="preserve">, and </w:t>
      </w:r>
      <w:r w:rsidRPr="00976DE6">
        <w:rPr>
          <w:rFonts w:ascii="Courier New" w:hAnsi="Courier New" w:cs="Courier New"/>
          <w:szCs w:val="16"/>
        </w:rPr>
        <w:t>series</w:t>
      </w:r>
      <w:r>
        <w:t>.</w:t>
      </w:r>
    </w:p>
    <w:p w14:paraId="6BD2D40A" w14:textId="77777777" w:rsidR="00976DE6" w:rsidRDefault="00976DE6" w:rsidP="0068153E">
      <w:pPr>
        <w:pStyle w:val="BodyText"/>
        <w:rPr>
          <w:rStyle w:val="SC32245767"/>
          <w:b/>
          <w:bCs/>
        </w:rPr>
      </w:pPr>
    </w:p>
    <w:p w14:paraId="4C361A3D" w14:textId="39CF96A4" w:rsidR="0068153E" w:rsidRDefault="0068153E" w:rsidP="0068153E">
      <w:pPr>
        <w:pStyle w:val="BodyText"/>
      </w:pPr>
      <w:r>
        <w:rPr>
          <w:rStyle w:val="SC32245767"/>
          <w:b/>
          <w:bCs/>
        </w:rPr>
        <w:t>Method</w:t>
      </w:r>
    </w:p>
    <w:p w14:paraId="529962D0" w14:textId="72F9F570" w:rsidR="0068153E" w:rsidRDefault="0068153E" w:rsidP="0068153E">
      <w:pPr>
        <w:pStyle w:val="BodyText"/>
        <w:ind w:left="2592"/>
        <w:rPr>
          <w:rStyle w:val="SC32245767"/>
        </w:rPr>
      </w:pPr>
      <w:r>
        <w:rPr>
          <w:rStyle w:val="SC32245767"/>
        </w:rPr>
        <w:t>A Method is a function which is defined in a class and, unless otherwise specified, is not static. When a class is instantiated, its Methods will run.</w:t>
      </w:r>
    </w:p>
    <w:p w14:paraId="6C414E42" w14:textId="77777777" w:rsidR="00976DE6" w:rsidRDefault="00976DE6" w:rsidP="00976DE6">
      <w:pPr>
        <w:pStyle w:val="BodyText"/>
        <w:rPr>
          <w:b/>
          <w:bCs/>
        </w:rPr>
      </w:pPr>
    </w:p>
    <w:p w14:paraId="40918307" w14:textId="77777777" w:rsidR="00976DE6" w:rsidRDefault="00976DE6" w:rsidP="00976DE6">
      <w:pPr>
        <w:pStyle w:val="BodyText"/>
        <w:rPr>
          <w:b/>
          <w:bCs/>
        </w:rPr>
      </w:pPr>
      <w:r>
        <w:rPr>
          <w:b/>
          <w:bCs/>
        </w:rPr>
        <w:t xml:space="preserve">Model View Controller (MVC) </w:t>
      </w:r>
    </w:p>
    <w:p w14:paraId="5A4BE0E7" w14:textId="77777777" w:rsidR="00976DE6" w:rsidRDefault="00976DE6" w:rsidP="00976DE6">
      <w:pPr>
        <w:pStyle w:val="BodyText"/>
        <w:ind w:left="2592"/>
      </w:pPr>
      <w:r>
        <w:t xml:space="preserve">MVC is a logical way of separating the different elements of interactive software. The internal workings are referred to as the Model, the visual representation portrayed to the viewer is the View, and the ways in which the user changes the View or provides input is the Controller. </w:t>
      </w:r>
    </w:p>
    <w:p w14:paraId="158B6B08" w14:textId="77777777" w:rsidR="00976DE6" w:rsidRDefault="00976DE6" w:rsidP="00976DE6">
      <w:pPr>
        <w:pStyle w:val="BodyText"/>
      </w:pPr>
    </w:p>
    <w:p w14:paraId="30C4441B" w14:textId="77777777" w:rsidR="00976DE6" w:rsidRDefault="00976DE6" w:rsidP="00976DE6">
      <w:pPr>
        <w:pStyle w:val="BodyText"/>
        <w:rPr>
          <w:b/>
          <w:bCs/>
        </w:rPr>
      </w:pPr>
      <w:r>
        <w:rPr>
          <w:b/>
          <w:bCs/>
        </w:rPr>
        <w:t xml:space="preserve">Mouse Event </w:t>
      </w:r>
    </w:p>
    <w:p w14:paraId="5B00B46E" w14:textId="77777777" w:rsidR="0008090C" w:rsidRDefault="00976DE6" w:rsidP="00976DE6">
      <w:pPr>
        <w:pStyle w:val="BodyText"/>
        <w:ind w:left="2592"/>
      </w:pPr>
      <w:r>
        <w:t xml:space="preserve">A Mouse Event is an event that has been implemented </w:t>
      </w:r>
      <w:proofErr w:type="gramStart"/>
      <w:r>
        <w:t>through the use of</w:t>
      </w:r>
      <w:proofErr w:type="gramEnd"/>
      <w:r>
        <w:t xml:space="preserve"> a mouse. </w:t>
      </w:r>
    </w:p>
    <w:p w14:paraId="18778A62" w14:textId="77777777" w:rsidR="0008090C" w:rsidRDefault="0008090C" w:rsidP="00976DE6">
      <w:pPr>
        <w:pStyle w:val="BodyText"/>
        <w:ind w:left="2592"/>
      </w:pPr>
    </w:p>
    <w:p w14:paraId="7A49BC66" w14:textId="4516D85F" w:rsidR="00976DE6" w:rsidRDefault="00976DE6" w:rsidP="00976DE6">
      <w:pPr>
        <w:pStyle w:val="BodyText"/>
        <w:ind w:left="2592"/>
        <w:rPr>
          <w:rStyle w:val="SC32245767"/>
        </w:rPr>
      </w:pPr>
      <w:r>
        <w:t xml:space="preserve">See </w:t>
      </w:r>
      <w:r w:rsidRPr="00976DE6">
        <w:rPr>
          <w:color w:val="0000FF"/>
        </w:rPr>
        <w:t>Event</w:t>
      </w:r>
      <w:r>
        <w:t>.</w:t>
      </w:r>
    </w:p>
    <w:p w14:paraId="5D5AA578" w14:textId="64C48D82" w:rsidR="0068153E" w:rsidRDefault="0068153E" w:rsidP="0068153E">
      <w:pPr>
        <w:pStyle w:val="BodyText"/>
        <w:ind w:left="2592"/>
        <w:rPr>
          <w:rStyle w:val="SC32245767"/>
        </w:rPr>
      </w:pPr>
    </w:p>
    <w:p w14:paraId="798ADD0F" w14:textId="77777777" w:rsidR="0068153E" w:rsidRPr="00045AFD" w:rsidRDefault="0068153E" w:rsidP="0068153E">
      <w:pPr>
        <w:pStyle w:val="BodyText"/>
        <w:ind w:left="1440"/>
        <w:rPr>
          <w:rFonts w:cs="NNMKF E+ Helvetica"/>
          <w:color w:val="000000"/>
          <w:sz w:val="20"/>
        </w:rPr>
      </w:pPr>
      <w:r w:rsidRPr="00045AFD">
        <w:rPr>
          <w:rStyle w:val="SC32245766"/>
          <w:sz w:val="24"/>
          <w:szCs w:val="23"/>
        </w:rPr>
        <w:t>O</w:t>
      </w:r>
    </w:p>
    <w:p w14:paraId="5F4F7AF0" w14:textId="77777777" w:rsidR="0068153E" w:rsidRDefault="0068153E" w:rsidP="0068153E">
      <w:pPr>
        <w:pStyle w:val="BodyText"/>
      </w:pPr>
      <w:r>
        <w:rPr>
          <w:rStyle w:val="SC32245767"/>
          <w:b/>
          <w:bCs/>
        </w:rPr>
        <w:t>Object</w:t>
      </w:r>
    </w:p>
    <w:p w14:paraId="072C3803" w14:textId="77777777" w:rsidR="0068153E" w:rsidRDefault="0068153E" w:rsidP="0068153E">
      <w:pPr>
        <w:pStyle w:val="BodyText"/>
        <w:ind w:left="2592"/>
      </w:pPr>
      <w:r>
        <w:rPr>
          <w:rStyle w:val="SC32245767"/>
        </w:rPr>
        <w:t xml:space="preserve">An Object is used to contain the variable data and method definitions that are needed to instantiate a </w:t>
      </w:r>
      <w:proofErr w:type="gramStart"/>
      <w:r>
        <w:rPr>
          <w:rStyle w:val="SC32245767"/>
        </w:rPr>
        <w:t>class, and</w:t>
      </w:r>
      <w:proofErr w:type="gramEnd"/>
      <w:r>
        <w:rPr>
          <w:rStyle w:val="SC32245767"/>
        </w:rPr>
        <w:t xml:space="preserve"> is the building block or object-oriented </w:t>
      </w:r>
      <w:r>
        <w:rPr>
          <w:rStyle w:val="SC32245767"/>
        </w:rPr>
        <w:lastRenderedPageBreak/>
        <w:t>programming.</w:t>
      </w:r>
    </w:p>
    <w:p w14:paraId="466D7101" w14:textId="77777777" w:rsidR="0068153E" w:rsidRDefault="0068153E" w:rsidP="0068153E">
      <w:pPr>
        <w:pStyle w:val="BodyText"/>
        <w:ind w:left="2592"/>
        <w:rPr>
          <w:rStyle w:val="SC32245767"/>
          <w:b/>
          <w:bCs/>
        </w:rPr>
      </w:pPr>
    </w:p>
    <w:p w14:paraId="3EEE8616" w14:textId="77777777" w:rsidR="00976DE6" w:rsidRDefault="00976DE6" w:rsidP="00976DE6">
      <w:pPr>
        <w:pStyle w:val="BodyText"/>
        <w:rPr>
          <w:b/>
          <w:bCs/>
        </w:rPr>
      </w:pPr>
      <w:r>
        <w:rPr>
          <w:b/>
          <w:bCs/>
        </w:rPr>
        <w:t xml:space="preserve">Object Collection </w:t>
      </w:r>
    </w:p>
    <w:p w14:paraId="246ED3B6" w14:textId="32B7596D" w:rsidR="00976DE6" w:rsidRDefault="00976DE6" w:rsidP="00976DE6">
      <w:pPr>
        <w:pStyle w:val="BodyText"/>
        <w:ind w:left="2592"/>
      </w:pPr>
      <w:r>
        <w:t xml:space="preserve">An Object Collection is a container that is used to hold and group objects together. Once the objects have been placed in an Object Container, they can be accessed through one variable. </w:t>
      </w:r>
    </w:p>
    <w:p w14:paraId="507E5268" w14:textId="77777777" w:rsidR="00976DE6" w:rsidRDefault="00976DE6" w:rsidP="00976DE6">
      <w:pPr>
        <w:pStyle w:val="BodyText"/>
        <w:rPr>
          <w:b/>
          <w:bCs/>
        </w:rPr>
      </w:pPr>
    </w:p>
    <w:p w14:paraId="41DCB3B8" w14:textId="5F9ACB83" w:rsidR="00976DE6" w:rsidRDefault="00976DE6" w:rsidP="00976DE6">
      <w:pPr>
        <w:pStyle w:val="BodyText"/>
        <w:rPr>
          <w:b/>
          <w:bCs/>
        </w:rPr>
      </w:pPr>
      <w:r>
        <w:rPr>
          <w:b/>
          <w:bCs/>
        </w:rPr>
        <w:t xml:space="preserve">Origin Base </w:t>
      </w:r>
    </w:p>
    <w:p w14:paraId="2A87A6AE" w14:textId="192C3640" w:rsidR="00976DE6" w:rsidRDefault="00976DE6" w:rsidP="00976DE6">
      <w:pPr>
        <w:pStyle w:val="BodyText"/>
        <w:ind w:left="2592"/>
      </w:pPr>
      <w:r>
        <w:t>The Origin Base is the start angle of a circular chart</w:t>
      </w:r>
    </w:p>
    <w:p w14:paraId="3C0E7A96" w14:textId="77777777" w:rsidR="00976DE6" w:rsidRDefault="00976DE6" w:rsidP="00976DE6">
      <w:pPr>
        <w:pStyle w:val="BodyText"/>
        <w:rPr>
          <w:b/>
          <w:bCs/>
        </w:rPr>
      </w:pPr>
    </w:p>
    <w:p w14:paraId="14244D8D" w14:textId="77777777" w:rsidR="00976DE6" w:rsidRDefault="00976DE6" w:rsidP="00976DE6">
      <w:pPr>
        <w:pStyle w:val="BodyText"/>
        <w:rPr>
          <w:b/>
          <w:bCs/>
        </w:rPr>
      </w:pPr>
      <w:r>
        <w:rPr>
          <w:b/>
          <w:bCs/>
        </w:rPr>
        <w:t xml:space="preserve">“Other” Slice </w:t>
      </w:r>
    </w:p>
    <w:p w14:paraId="502A0041" w14:textId="1281AF07" w:rsidR="00976DE6" w:rsidRDefault="00976DE6" w:rsidP="00976DE6">
      <w:pPr>
        <w:pStyle w:val="BodyText"/>
        <w:ind w:left="2592"/>
      </w:pPr>
      <w:r>
        <w:t>In a pie chart, the “Other Slice” refers to the grouping of unimportant values into one slice, rather than have them represented separately. The use of the “Other Slice” often makes a pie chart more effective.</w:t>
      </w:r>
    </w:p>
    <w:p w14:paraId="368C07F0" w14:textId="4AE767D8" w:rsidR="0068153E" w:rsidRPr="00045AFD" w:rsidRDefault="00976DE6" w:rsidP="0068153E">
      <w:pPr>
        <w:pStyle w:val="SP3269634"/>
        <w:spacing w:before="560"/>
        <w:ind w:left="1440"/>
        <w:rPr>
          <w:rFonts w:ascii="Times New Roman" w:hAnsi="Times New Roman" w:cs="Times New Roman"/>
          <w:color w:val="000000"/>
          <w:szCs w:val="23"/>
        </w:rPr>
      </w:pPr>
      <w:proofErr w:type="gramStart"/>
      <w:r>
        <w:rPr>
          <w:rFonts w:ascii="Times New Roman" w:hAnsi="Times New Roman" w:cs="Times New Roman"/>
          <w:sz w:val="18"/>
          <w:szCs w:val="18"/>
        </w:rPr>
        <w:t>.</w:t>
      </w:r>
      <w:r w:rsidR="0068153E" w:rsidRPr="00045AFD">
        <w:rPr>
          <w:rStyle w:val="SC32245766"/>
          <w:rFonts w:ascii="Times New Roman" w:hAnsi="Times New Roman" w:cs="Times New Roman"/>
          <w:szCs w:val="23"/>
        </w:rPr>
        <w:t>P</w:t>
      </w:r>
      <w:proofErr w:type="gramEnd"/>
    </w:p>
    <w:p w14:paraId="35194733" w14:textId="77777777" w:rsidR="0068153E" w:rsidRDefault="0068153E" w:rsidP="0068153E">
      <w:pPr>
        <w:pStyle w:val="BodyText"/>
      </w:pPr>
      <w:r>
        <w:rPr>
          <w:rStyle w:val="SC32245767"/>
          <w:b/>
          <w:bCs/>
        </w:rPr>
        <w:t>Package</w:t>
      </w:r>
    </w:p>
    <w:p w14:paraId="25CD2E2B" w14:textId="77777777" w:rsidR="0068153E" w:rsidRDefault="0068153E" w:rsidP="0068153E">
      <w:pPr>
        <w:pStyle w:val="BodyText"/>
        <w:ind w:left="2592"/>
      </w:pPr>
      <w:r>
        <w:rPr>
          <w:rStyle w:val="SC32245767"/>
        </w:rPr>
        <w:t xml:space="preserve">A Package is a group of classes or </w:t>
      </w:r>
      <w:proofErr w:type="gramStart"/>
      <w:r>
        <w:rPr>
          <w:rStyle w:val="SC32245767"/>
        </w:rPr>
        <w:t>interfaces, and</w:t>
      </w:r>
      <w:proofErr w:type="gramEnd"/>
      <w:r>
        <w:rPr>
          <w:rStyle w:val="SC32245767"/>
        </w:rPr>
        <w:t xml:space="preserve"> is declared with the package keyword. Often, packages are groups of classes or interfaces that have been grouped together to provide a specific type of functionality.</w:t>
      </w:r>
    </w:p>
    <w:p w14:paraId="4B70FBC4" w14:textId="77777777" w:rsidR="0068153E" w:rsidRDefault="0068153E" w:rsidP="0068153E">
      <w:pPr>
        <w:pStyle w:val="BodyText"/>
        <w:rPr>
          <w:rStyle w:val="SC32245767"/>
          <w:b/>
          <w:bCs/>
        </w:rPr>
      </w:pPr>
    </w:p>
    <w:p w14:paraId="4877675E" w14:textId="77777777" w:rsidR="0068153E" w:rsidRDefault="0068153E" w:rsidP="0068153E">
      <w:pPr>
        <w:pStyle w:val="BodyText"/>
      </w:pPr>
      <w:r>
        <w:rPr>
          <w:rStyle w:val="SC32245767"/>
          <w:b/>
          <w:bCs/>
        </w:rPr>
        <w:t>Page</w:t>
      </w:r>
    </w:p>
    <w:p w14:paraId="27C560D5" w14:textId="77777777" w:rsidR="0068153E" w:rsidRDefault="0068153E" w:rsidP="0068153E">
      <w:pPr>
        <w:pStyle w:val="BodyText"/>
        <w:ind w:left="2592"/>
      </w:pPr>
      <w:proofErr w:type="spellStart"/>
      <w:r>
        <w:rPr>
          <w:rStyle w:val="SC32245767"/>
        </w:rPr>
        <w:t>JClass</w:t>
      </w:r>
      <w:proofErr w:type="spellEnd"/>
      <w:r>
        <w:rPr>
          <w:rStyle w:val="SC32245767"/>
        </w:rPr>
        <w:t xml:space="preserve"> </w:t>
      </w:r>
      <w:proofErr w:type="spellStart"/>
      <w:r>
        <w:rPr>
          <w:rStyle w:val="SC32245767"/>
        </w:rPr>
        <w:t>ServerReport</w:t>
      </w:r>
      <w:proofErr w:type="spellEnd"/>
      <w:r>
        <w:rPr>
          <w:rStyle w:val="SC32245767"/>
        </w:rPr>
        <w:t xml:space="preserve"> prints data to a Page. The Page is simply the unit where frames are placed, allowing for data to be printed.</w:t>
      </w:r>
    </w:p>
    <w:p w14:paraId="47969C87" w14:textId="77777777" w:rsidR="0068153E" w:rsidRDefault="0068153E" w:rsidP="00976DE6">
      <w:pPr>
        <w:pStyle w:val="BodyText"/>
        <w:ind w:left="0"/>
        <w:rPr>
          <w:rStyle w:val="SC32245767"/>
          <w:b/>
          <w:bCs/>
        </w:rPr>
      </w:pPr>
    </w:p>
    <w:p w14:paraId="77FFD542" w14:textId="77777777" w:rsidR="0068153E" w:rsidRDefault="0068153E" w:rsidP="0068153E">
      <w:pPr>
        <w:pStyle w:val="BodyText"/>
      </w:pPr>
      <w:r>
        <w:rPr>
          <w:rStyle w:val="SC32245767"/>
          <w:b/>
          <w:bCs/>
        </w:rPr>
        <w:t>Parameter</w:t>
      </w:r>
    </w:p>
    <w:p w14:paraId="2CA54C99" w14:textId="77777777" w:rsidR="0068153E" w:rsidRDefault="0068153E" w:rsidP="0068153E">
      <w:pPr>
        <w:pStyle w:val="BodyText"/>
        <w:ind w:left="2592"/>
      </w:pPr>
      <w:r>
        <w:rPr>
          <w:rStyle w:val="SC32245767"/>
        </w:rPr>
        <w:t>A Parameter is a data item specified in a method call. Also referred to as an argument.</w:t>
      </w:r>
    </w:p>
    <w:p w14:paraId="15644E30" w14:textId="77777777" w:rsidR="0068153E" w:rsidRDefault="0068153E" w:rsidP="0068153E">
      <w:pPr>
        <w:pStyle w:val="BodyText"/>
        <w:rPr>
          <w:rStyle w:val="SC32245767"/>
          <w:b/>
          <w:bCs/>
        </w:rPr>
      </w:pPr>
    </w:p>
    <w:p w14:paraId="44184ACC" w14:textId="77777777" w:rsidR="0068153E" w:rsidRDefault="0068153E" w:rsidP="0068153E">
      <w:pPr>
        <w:pStyle w:val="BodyText"/>
      </w:pPr>
      <w:r>
        <w:rPr>
          <w:rStyle w:val="SC32245767"/>
          <w:b/>
          <w:bCs/>
        </w:rPr>
        <w:t>Parser</w:t>
      </w:r>
    </w:p>
    <w:p w14:paraId="72FA5943" w14:textId="77777777" w:rsidR="0068153E" w:rsidRDefault="0068153E" w:rsidP="0068153E">
      <w:pPr>
        <w:pStyle w:val="BodyText"/>
        <w:ind w:left="2592"/>
      </w:pPr>
      <w:r>
        <w:rPr>
          <w:rStyle w:val="SC32245767"/>
        </w:rPr>
        <w:t>A Parser determines the syntactic structure of a sentence or String.</w:t>
      </w:r>
    </w:p>
    <w:p w14:paraId="5ABD9D3B" w14:textId="77777777" w:rsidR="0068153E" w:rsidRDefault="0068153E" w:rsidP="00976DE6">
      <w:pPr>
        <w:pStyle w:val="BodyText"/>
        <w:ind w:left="0"/>
        <w:rPr>
          <w:rStyle w:val="SC32245767"/>
          <w:b/>
          <w:bCs/>
        </w:rPr>
      </w:pPr>
    </w:p>
    <w:p w14:paraId="08B743AC" w14:textId="77777777" w:rsidR="0068153E" w:rsidRDefault="0068153E" w:rsidP="0068153E">
      <w:pPr>
        <w:pStyle w:val="BodyText"/>
      </w:pPr>
      <w:r>
        <w:rPr>
          <w:rStyle w:val="SC32245767"/>
          <w:b/>
          <w:bCs/>
        </w:rPr>
        <w:t>PDF</w:t>
      </w:r>
    </w:p>
    <w:p w14:paraId="79ABD1A2" w14:textId="77777777" w:rsidR="0068153E" w:rsidRDefault="0068153E" w:rsidP="0068153E">
      <w:pPr>
        <w:pStyle w:val="BodyText"/>
        <w:ind w:left="2592"/>
      </w:pPr>
      <w:r>
        <w:rPr>
          <w:rStyle w:val="SC32245767"/>
          <w:b/>
          <w:bCs/>
        </w:rPr>
        <w:t>Portable Document Format</w:t>
      </w:r>
    </w:p>
    <w:p w14:paraId="4F961DE0" w14:textId="77777777" w:rsidR="0068153E" w:rsidRDefault="0068153E" w:rsidP="0068153E">
      <w:pPr>
        <w:pStyle w:val="BodyText"/>
        <w:ind w:left="2592"/>
        <w:rPr>
          <w:rStyle w:val="SC32245767"/>
        </w:rPr>
      </w:pPr>
    </w:p>
    <w:p w14:paraId="4D04F51D" w14:textId="77777777" w:rsidR="0068153E" w:rsidRDefault="0068153E" w:rsidP="0068153E">
      <w:pPr>
        <w:pStyle w:val="BodyText"/>
        <w:ind w:left="2592"/>
      </w:pPr>
      <w:r>
        <w:rPr>
          <w:rStyle w:val="SC32245767"/>
        </w:rPr>
        <w:t>PDF allows a document to be represented in a form that is independent from the original software, hardware, and operating system that was used to create it. Adobe System’s Acrobat uses this file format, and allows PDF files to contain text, graphics, and images. PDF files are known to be versatile and well suited for distribution.</w:t>
      </w:r>
    </w:p>
    <w:p w14:paraId="523C321A" w14:textId="77777777" w:rsidR="0068153E" w:rsidRDefault="0068153E" w:rsidP="0068153E">
      <w:pPr>
        <w:pStyle w:val="BodyText"/>
        <w:ind w:left="2592"/>
        <w:rPr>
          <w:rStyle w:val="SC32245767"/>
          <w:b/>
          <w:bCs/>
        </w:rPr>
      </w:pPr>
    </w:p>
    <w:p w14:paraId="442EAB54" w14:textId="77777777" w:rsidR="00976DE6" w:rsidRDefault="00976DE6" w:rsidP="0068153E">
      <w:pPr>
        <w:pStyle w:val="BodyText"/>
        <w:rPr>
          <w:b/>
          <w:bCs/>
        </w:rPr>
      </w:pPr>
      <w:r>
        <w:rPr>
          <w:b/>
          <w:bCs/>
        </w:rPr>
        <w:t xml:space="preserve">Pick </w:t>
      </w:r>
    </w:p>
    <w:p w14:paraId="4AAAB570" w14:textId="77777777" w:rsidR="00976DE6" w:rsidRDefault="00976DE6" w:rsidP="00976DE6">
      <w:pPr>
        <w:pStyle w:val="BodyText"/>
        <w:ind w:left="2592"/>
      </w:pPr>
      <w:r>
        <w:t xml:space="preserve">Pick is a mechanism in which allows users to determine the position, in pixels, of data points displayed on a chart. </w:t>
      </w:r>
    </w:p>
    <w:p w14:paraId="0FC1EAE3" w14:textId="77777777" w:rsidR="00976DE6" w:rsidRDefault="00976DE6" w:rsidP="0068153E">
      <w:pPr>
        <w:pStyle w:val="BodyText"/>
      </w:pPr>
    </w:p>
    <w:p w14:paraId="0B6CCC2C" w14:textId="77777777" w:rsidR="00976DE6" w:rsidRDefault="00976DE6" w:rsidP="0068153E">
      <w:pPr>
        <w:pStyle w:val="BodyText"/>
        <w:rPr>
          <w:b/>
          <w:bCs/>
        </w:rPr>
      </w:pPr>
      <w:r>
        <w:rPr>
          <w:b/>
          <w:bCs/>
        </w:rPr>
        <w:t xml:space="preserve">Pie Chart </w:t>
      </w:r>
    </w:p>
    <w:p w14:paraId="0F4B3AC9" w14:textId="1D5CC7E1" w:rsidR="00976DE6" w:rsidRDefault="00976DE6" w:rsidP="00976DE6">
      <w:pPr>
        <w:pStyle w:val="BodyText"/>
        <w:ind w:left="2592"/>
        <w:rPr>
          <w:rStyle w:val="SC32245767"/>
          <w:b/>
          <w:bCs/>
        </w:rPr>
      </w:pPr>
      <w:r>
        <w:t xml:space="preserve">A Pie Chart is a type of chart that generates a circular graph that is divided into sections, where each section represents a portion of the entire graph. Pie charts are </w:t>
      </w:r>
      <w:r>
        <w:lastRenderedPageBreak/>
        <w:t>most often used to represent percentage data which, when added, is equal to 100%.</w:t>
      </w:r>
    </w:p>
    <w:p w14:paraId="46CC1F4B" w14:textId="77777777" w:rsidR="001C1E4E" w:rsidRDefault="001C1E4E" w:rsidP="0068153E">
      <w:pPr>
        <w:pStyle w:val="BodyText"/>
        <w:rPr>
          <w:b/>
          <w:bCs/>
        </w:rPr>
      </w:pPr>
      <w:r>
        <w:rPr>
          <w:b/>
          <w:bCs/>
        </w:rPr>
        <w:t xml:space="preserve">Plot Area </w:t>
      </w:r>
    </w:p>
    <w:p w14:paraId="712546DE" w14:textId="77777777" w:rsidR="001C1E4E" w:rsidRDefault="001C1E4E" w:rsidP="001C1E4E">
      <w:pPr>
        <w:pStyle w:val="BodyText"/>
        <w:ind w:left="2592"/>
      </w:pPr>
      <w:r>
        <w:t xml:space="preserve">The Plot Area is the specific area of the chart where the chart data is plotted. </w:t>
      </w:r>
    </w:p>
    <w:p w14:paraId="6C347BE4" w14:textId="77777777" w:rsidR="001C1E4E" w:rsidRDefault="001C1E4E" w:rsidP="0068153E">
      <w:pPr>
        <w:pStyle w:val="BodyText"/>
      </w:pPr>
    </w:p>
    <w:p w14:paraId="7220B2E6" w14:textId="77777777" w:rsidR="001C1E4E" w:rsidRDefault="001C1E4E" w:rsidP="0068153E">
      <w:pPr>
        <w:pStyle w:val="BodyText"/>
        <w:rPr>
          <w:b/>
          <w:bCs/>
        </w:rPr>
      </w:pPr>
      <w:r>
        <w:rPr>
          <w:b/>
          <w:bCs/>
        </w:rPr>
        <w:t xml:space="preserve">Plot Chart </w:t>
      </w:r>
    </w:p>
    <w:p w14:paraId="3C550CF9" w14:textId="3481C99F" w:rsidR="001C1E4E" w:rsidRDefault="001C1E4E" w:rsidP="001C1E4E">
      <w:pPr>
        <w:pStyle w:val="BodyText"/>
        <w:ind w:left="2592"/>
        <w:rPr>
          <w:rStyle w:val="SC32245767"/>
          <w:b/>
          <w:bCs/>
        </w:rPr>
      </w:pPr>
      <w:r>
        <w:t>A Plot Chart is a type of chart that generates a chart with lines and symbols.</w:t>
      </w:r>
    </w:p>
    <w:p w14:paraId="115C2181" w14:textId="77777777" w:rsidR="001C1E4E" w:rsidRDefault="001C1E4E" w:rsidP="0068153E">
      <w:pPr>
        <w:pStyle w:val="BodyText"/>
        <w:rPr>
          <w:rStyle w:val="SC32245767"/>
          <w:b/>
          <w:bCs/>
        </w:rPr>
      </w:pPr>
    </w:p>
    <w:p w14:paraId="763C6DE9" w14:textId="77777777" w:rsidR="001C1E4E" w:rsidRDefault="001C1E4E" w:rsidP="0068153E">
      <w:pPr>
        <w:pStyle w:val="BodyText"/>
        <w:rPr>
          <w:b/>
          <w:bCs/>
        </w:rPr>
      </w:pPr>
      <w:r>
        <w:rPr>
          <w:b/>
          <w:bCs/>
        </w:rPr>
        <w:t xml:space="preserve">PNG </w:t>
      </w:r>
    </w:p>
    <w:p w14:paraId="7C35258D" w14:textId="602E95F9" w:rsidR="001C1E4E" w:rsidRDefault="001C1E4E" w:rsidP="001C1E4E">
      <w:pPr>
        <w:pStyle w:val="BodyText"/>
        <w:ind w:left="2592"/>
        <w:rPr>
          <w:rStyle w:val="SC32245767"/>
          <w:b/>
          <w:bCs/>
        </w:rPr>
      </w:pPr>
      <w:r>
        <w:t>PNG is an image format that uses loss-less compression. PNG uses 24 bits of color (including transparent colors).</w:t>
      </w:r>
    </w:p>
    <w:p w14:paraId="0290F5D3" w14:textId="77777777" w:rsidR="001C1E4E" w:rsidRDefault="001C1E4E" w:rsidP="001C1E4E">
      <w:pPr>
        <w:pStyle w:val="BodyText"/>
        <w:rPr>
          <w:b/>
          <w:bCs/>
        </w:rPr>
      </w:pPr>
    </w:p>
    <w:p w14:paraId="02D2EA08" w14:textId="7068E11C" w:rsidR="001C1E4E" w:rsidRDefault="001C1E4E" w:rsidP="001C1E4E">
      <w:pPr>
        <w:pStyle w:val="BodyText"/>
        <w:rPr>
          <w:b/>
          <w:bCs/>
        </w:rPr>
      </w:pPr>
      <w:r>
        <w:rPr>
          <w:b/>
          <w:bCs/>
        </w:rPr>
        <w:t xml:space="preserve">Point Data </w:t>
      </w:r>
    </w:p>
    <w:p w14:paraId="62146A25" w14:textId="77777777" w:rsidR="001C1E4E" w:rsidRDefault="001C1E4E" w:rsidP="001C1E4E">
      <w:pPr>
        <w:pStyle w:val="BodyText"/>
        <w:ind w:left="2592"/>
      </w:pPr>
      <w:r>
        <w:t xml:space="preserve">Point Data is a data type that is comprised of one or more series of points. </w:t>
      </w:r>
    </w:p>
    <w:p w14:paraId="56F65C5A" w14:textId="77777777" w:rsidR="001C1E4E" w:rsidRDefault="001C1E4E" w:rsidP="001C1E4E">
      <w:pPr>
        <w:pStyle w:val="BodyText"/>
      </w:pPr>
    </w:p>
    <w:p w14:paraId="2B77606F" w14:textId="77777777" w:rsidR="001C1E4E" w:rsidRDefault="001C1E4E" w:rsidP="001C1E4E">
      <w:pPr>
        <w:pStyle w:val="BodyText"/>
        <w:rPr>
          <w:b/>
          <w:bCs/>
        </w:rPr>
      </w:pPr>
      <w:r>
        <w:rPr>
          <w:b/>
          <w:bCs/>
        </w:rPr>
        <w:t xml:space="preserve">Point Label </w:t>
      </w:r>
    </w:p>
    <w:p w14:paraId="332E1E15" w14:textId="77777777" w:rsidR="001C1E4E" w:rsidRDefault="001C1E4E" w:rsidP="001C1E4E">
      <w:pPr>
        <w:pStyle w:val="BodyText"/>
        <w:ind w:left="2592"/>
      </w:pPr>
      <w:r>
        <w:t xml:space="preserve">A Point Label is an annotation method used to label specific points of data on the x-axis. It is used with array data only. </w:t>
      </w:r>
    </w:p>
    <w:p w14:paraId="6DF01515" w14:textId="77777777" w:rsidR="001C1E4E" w:rsidRDefault="001C1E4E" w:rsidP="001C1E4E">
      <w:pPr>
        <w:pStyle w:val="BodyText"/>
      </w:pPr>
    </w:p>
    <w:p w14:paraId="0DDDB558" w14:textId="77777777" w:rsidR="001C1E4E" w:rsidRDefault="001C1E4E" w:rsidP="001C1E4E">
      <w:pPr>
        <w:pStyle w:val="BodyText"/>
        <w:rPr>
          <w:b/>
          <w:bCs/>
        </w:rPr>
      </w:pPr>
      <w:r>
        <w:rPr>
          <w:b/>
          <w:bCs/>
        </w:rPr>
        <w:t xml:space="preserve">Point Map Type </w:t>
      </w:r>
    </w:p>
    <w:p w14:paraId="68951374" w14:textId="77777777" w:rsidR="001C1E4E" w:rsidRDefault="001C1E4E" w:rsidP="001C1E4E">
      <w:pPr>
        <w:pStyle w:val="BodyText"/>
        <w:ind w:left="2592"/>
      </w:pPr>
      <w:r>
        <w:t xml:space="preserve">A Point Map Type specifies that image map shapes are generated for each shape associated with a data point on the chart. The map shape can be restricted to a data view, a data view series, a point within a series, or a point within all series. </w:t>
      </w:r>
    </w:p>
    <w:p w14:paraId="4EBFFDCA" w14:textId="77777777" w:rsidR="001C1E4E" w:rsidRDefault="001C1E4E" w:rsidP="001C1E4E">
      <w:pPr>
        <w:pStyle w:val="BodyText"/>
      </w:pPr>
    </w:p>
    <w:p w14:paraId="371F5606" w14:textId="77777777" w:rsidR="001C1E4E" w:rsidRDefault="001C1E4E" w:rsidP="001C1E4E">
      <w:pPr>
        <w:pStyle w:val="BodyText"/>
        <w:rPr>
          <w:b/>
          <w:bCs/>
        </w:rPr>
      </w:pPr>
      <w:r>
        <w:rPr>
          <w:b/>
          <w:bCs/>
        </w:rPr>
        <w:t xml:space="preserve">Polar Chart </w:t>
      </w:r>
    </w:p>
    <w:p w14:paraId="4F8BD678" w14:textId="3678108A" w:rsidR="0068153E" w:rsidRDefault="001C1E4E" w:rsidP="001C1E4E">
      <w:pPr>
        <w:pStyle w:val="BodyText"/>
        <w:ind w:left="2592"/>
        <w:rPr>
          <w:rFonts w:ascii="NNMKF E+ Helvetica" w:eastAsiaTheme="minorHAnsi" w:hAnsi="NNMKF E+ Helvetica"/>
        </w:rPr>
      </w:pPr>
      <w:r>
        <w:t>A Polar Chart is a type of chart that generates a chart with a series of connected points of data on a polar coordinate system.</w:t>
      </w:r>
    </w:p>
    <w:p w14:paraId="0E03B339" w14:textId="77777777" w:rsidR="001C1E4E" w:rsidRDefault="001C1E4E" w:rsidP="0068153E">
      <w:pPr>
        <w:pStyle w:val="BodyText"/>
        <w:rPr>
          <w:rFonts w:eastAsiaTheme="minorHAnsi"/>
          <w:b/>
        </w:rPr>
      </w:pPr>
    </w:p>
    <w:p w14:paraId="42AF941B" w14:textId="4834007E" w:rsidR="0068153E" w:rsidRPr="00045AFD" w:rsidRDefault="0068153E" w:rsidP="0068153E">
      <w:pPr>
        <w:pStyle w:val="BodyText"/>
        <w:rPr>
          <w:rFonts w:eastAsiaTheme="minorHAnsi"/>
          <w:b/>
        </w:rPr>
      </w:pPr>
      <w:r w:rsidRPr="00045AFD">
        <w:rPr>
          <w:rFonts w:eastAsiaTheme="minorHAnsi"/>
          <w:b/>
        </w:rPr>
        <w:t>Procedure</w:t>
      </w:r>
    </w:p>
    <w:p w14:paraId="64D1B9D5" w14:textId="77777777" w:rsidR="0068153E" w:rsidRPr="00045AFD" w:rsidRDefault="0068153E" w:rsidP="0068153E">
      <w:pPr>
        <w:pStyle w:val="BodyText"/>
        <w:ind w:left="2592"/>
        <w:rPr>
          <w:rFonts w:eastAsiaTheme="minorHAnsi"/>
        </w:rPr>
      </w:pPr>
      <w:r w:rsidRPr="00045AFD">
        <w:rPr>
          <w:rFonts w:eastAsiaTheme="minorHAnsi"/>
        </w:rPr>
        <w:t>A Procedure is the instructions used to perform a specific task.</w:t>
      </w:r>
    </w:p>
    <w:p w14:paraId="5CD2FB0A" w14:textId="77777777" w:rsidR="0068153E" w:rsidRDefault="0068153E" w:rsidP="0068153E">
      <w:pPr>
        <w:pStyle w:val="BodyText"/>
        <w:ind w:left="2592"/>
        <w:rPr>
          <w:rFonts w:ascii="NNMKF E+ Helvetica" w:eastAsiaTheme="minorHAnsi" w:hAnsi="NNMKF E+ Helvetica"/>
        </w:rPr>
      </w:pPr>
    </w:p>
    <w:p w14:paraId="24F5A698" w14:textId="77777777" w:rsidR="0068153E" w:rsidRPr="00045AFD" w:rsidRDefault="0068153E" w:rsidP="0068153E">
      <w:pPr>
        <w:pStyle w:val="BodyText"/>
        <w:rPr>
          <w:rFonts w:eastAsiaTheme="minorHAnsi"/>
          <w:b/>
        </w:rPr>
      </w:pPr>
      <w:r w:rsidRPr="00045AFD">
        <w:rPr>
          <w:rFonts w:eastAsiaTheme="minorHAnsi"/>
          <w:b/>
        </w:rPr>
        <w:t>Property</w:t>
      </w:r>
    </w:p>
    <w:p w14:paraId="7F04E7A3" w14:textId="77777777" w:rsidR="0068153E" w:rsidRPr="00045AFD" w:rsidRDefault="0068153E" w:rsidP="0068153E">
      <w:pPr>
        <w:pStyle w:val="BodyText"/>
        <w:ind w:left="2592"/>
        <w:rPr>
          <w:rFonts w:eastAsiaTheme="minorHAnsi"/>
        </w:rPr>
      </w:pPr>
      <w:r w:rsidRPr="00045AFD">
        <w:rPr>
          <w:rFonts w:eastAsiaTheme="minorHAnsi"/>
        </w:rPr>
        <w:t>Properties are the named method attributes of a class that can affect its appearance or behavior.</w:t>
      </w:r>
    </w:p>
    <w:p w14:paraId="7A3750EC" w14:textId="77777777" w:rsidR="0068153E" w:rsidRDefault="0068153E" w:rsidP="0068153E">
      <w:pPr>
        <w:pStyle w:val="BodyText"/>
        <w:rPr>
          <w:rFonts w:ascii="NNMKF E+ Helvetica" w:eastAsiaTheme="minorHAnsi" w:hAnsi="NNMKF E+ Helvetica"/>
        </w:rPr>
      </w:pPr>
    </w:p>
    <w:p w14:paraId="37285F8D" w14:textId="77777777" w:rsidR="0068153E" w:rsidRPr="00045AFD" w:rsidRDefault="0068153E" w:rsidP="0068153E">
      <w:pPr>
        <w:pStyle w:val="BodyText"/>
        <w:rPr>
          <w:rFonts w:eastAsiaTheme="minorHAnsi"/>
          <w:b/>
        </w:rPr>
      </w:pPr>
      <w:r w:rsidRPr="00045AFD">
        <w:rPr>
          <w:rFonts w:eastAsiaTheme="minorHAnsi"/>
          <w:b/>
        </w:rPr>
        <w:t>Property Parameters</w:t>
      </w:r>
    </w:p>
    <w:p w14:paraId="22E67AC4" w14:textId="77777777" w:rsidR="0068153E" w:rsidRPr="00045AFD" w:rsidRDefault="0068153E" w:rsidP="0068153E">
      <w:pPr>
        <w:pStyle w:val="BodyText"/>
        <w:ind w:left="2592"/>
        <w:rPr>
          <w:rFonts w:eastAsiaTheme="minorHAnsi"/>
        </w:rPr>
      </w:pPr>
      <w:r w:rsidRPr="00045AFD">
        <w:rPr>
          <w:rFonts w:eastAsiaTheme="minorHAnsi"/>
        </w:rPr>
        <w:t>Property Parameters are programming options referring to parameters.</w:t>
      </w:r>
    </w:p>
    <w:p w14:paraId="7F00832C" w14:textId="3EFF5631" w:rsidR="0068153E" w:rsidRDefault="0068153E" w:rsidP="0068153E">
      <w:pPr>
        <w:pStyle w:val="BodyText"/>
        <w:ind w:left="2592"/>
        <w:rPr>
          <w:rFonts w:eastAsiaTheme="minorHAnsi"/>
        </w:rPr>
      </w:pPr>
      <w:r w:rsidRPr="00045AFD">
        <w:rPr>
          <w:rFonts w:eastAsiaTheme="minorHAnsi"/>
        </w:rPr>
        <w:t xml:space="preserve">See </w:t>
      </w:r>
      <w:r w:rsidRPr="00045AFD">
        <w:rPr>
          <w:rFonts w:eastAsiaTheme="minorHAnsi"/>
          <w:color w:val="0000FF"/>
        </w:rPr>
        <w:t>Parameter</w:t>
      </w:r>
      <w:r w:rsidRPr="00045AFD">
        <w:rPr>
          <w:rFonts w:eastAsiaTheme="minorHAnsi"/>
        </w:rPr>
        <w:t>.</w:t>
      </w:r>
    </w:p>
    <w:p w14:paraId="78A0B0CD" w14:textId="77777777" w:rsidR="001C1E4E" w:rsidRDefault="001C1E4E" w:rsidP="001C1E4E">
      <w:pPr>
        <w:pStyle w:val="BodyText"/>
        <w:rPr>
          <w:b/>
          <w:bCs/>
        </w:rPr>
      </w:pPr>
    </w:p>
    <w:p w14:paraId="210254B2" w14:textId="77777777" w:rsidR="001C1E4E" w:rsidRDefault="001C1E4E" w:rsidP="001C1E4E">
      <w:pPr>
        <w:pStyle w:val="BodyText"/>
        <w:rPr>
          <w:b/>
          <w:bCs/>
        </w:rPr>
      </w:pPr>
      <w:r>
        <w:rPr>
          <w:b/>
          <w:bCs/>
        </w:rPr>
        <w:t xml:space="preserve">Property Sheet </w:t>
      </w:r>
    </w:p>
    <w:p w14:paraId="649A7063" w14:textId="47ABB317" w:rsidR="001C1E4E" w:rsidRDefault="001C1E4E" w:rsidP="001C1E4E">
      <w:pPr>
        <w:pStyle w:val="BodyText"/>
        <w:ind w:left="2592"/>
        <w:rPr>
          <w:rFonts w:eastAsiaTheme="minorHAnsi"/>
        </w:rPr>
      </w:pPr>
      <w:r>
        <w:t>A Property Sheet allows for changes to be made to the properties of the component under consideration.</w:t>
      </w:r>
    </w:p>
    <w:p w14:paraId="51B5243F" w14:textId="77777777" w:rsidR="0068153E" w:rsidRPr="00045AFD" w:rsidRDefault="0068153E" w:rsidP="0068153E">
      <w:pPr>
        <w:pStyle w:val="BodyText"/>
        <w:ind w:left="1440"/>
        <w:rPr>
          <w:rFonts w:eastAsiaTheme="minorHAnsi"/>
          <w:sz w:val="20"/>
        </w:rPr>
      </w:pPr>
      <w:r w:rsidRPr="00045AFD">
        <w:rPr>
          <w:rStyle w:val="SC32245766"/>
          <w:sz w:val="24"/>
          <w:szCs w:val="23"/>
        </w:rPr>
        <w:t>R</w:t>
      </w:r>
    </w:p>
    <w:p w14:paraId="50C33D8C" w14:textId="77777777" w:rsidR="001C1E4E" w:rsidRDefault="001C1E4E" w:rsidP="0068153E">
      <w:pPr>
        <w:pStyle w:val="BodyText"/>
        <w:rPr>
          <w:b/>
          <w:bCs/>
        </w:rPr>
      </w:pPr>
      <w:r>
        <w:rPr>
          <w:b/>
          <w:bCs/>
        </w:rPr>
        <w:t>R Value</w:t>
      </w:r>
    </w:p>
    <w:p w14:paraId="21E20EF2" w14:textId="45A7C87D" w:rsidR="001C1E4E" w:rsidRDefault="001C1E4E" w:rsidP="001C1E4E">
      <w:pPr>
        <w:pStyle w:val="BodyText"/>
        <w:ind w:left="2592"/>
        <w:rPr>
          <w:rStyle w:val="SC32245767"/>
          <w:b/>
          <w:bCs/>
        </w:rPr>
      </w:pPr>
      <w:r>
        <w:t>The R value is the distance of a point from the y-axis origin in a polar chart.</w:t>
      </w:r>
    </w:p>
    <w:p w14:paraId="0F318BB1" w14:textId="77777777" w:rsidR="001C1E4E" w:rsidRDefault="001C1E4E" w:rsidP="0068153E">
      <w:pPr>
        <w:pStyle w:val="BodyText"/>
        <w:rPr>
          <w:rStyle w:val="SC32245767"/>
          <w:b/>
          <w:bCs/>
        </w:rPr>
      </w:pPr>
    </w:p>
    <w:p w14:paraId="17E56D9C" w14:textId="77777777" w:rsidR="001C1E4E" w:rsidRDefault="001C1E4E" w:rsidP="001C1E4E">
      <w:pPr>
        <w:pStyle w:val="BodyText"/>
        <w:rPr>
          <w:b/>
          <w:bCs/>
        </w:rPr>
      </w:pPr>
      <w:r>
        <w:rPr>
          <w:b/>
          <w:bCs/>
        </w:rPr>
        <w:t xml:space="preserve">Radar Chart </w:t>
      </w:r>
    </w:p>
    <w:p w14:paraId="412E129E" w14:textId="77777777" w:rsidR="001C1E4E" w:rsidRDefault="001C1E4E" w:rsidP="001C1E4E">
      <w:pPr>
        <w:pStyle w:val="BodyText"/>
        <w:ind w:left="2592"/>
      </w:pPr>
      <w:r>
        <w:t xml:space="preserve">A Radar Chart is a type of chart that draws a chart with each data series as connected points along radar “sticks” spaced equally apart. </w:t>
      </w:r>
    </w:p>
    <w:p w14:paraId="03FD4A44" w14:textId="77777777" w:rsidR="001C1E4E" w:rsidRDefault="001C1E4E" w:rsidP="001C1E4E">
      <w:pPr>
        <w:pStyle w:val="BodyText"/>
      </w:pPr>
    </w:p>
    <w:p w14:paraId="1BF95EB4" w14:textId="77777777" w:rsidR="001C1E4E" w:rsidRDefault="001C1E4E" w:rsidP="001C1E4E">
      <w:pPr>
        <w:pStyle w:val="BodyText"/>
        <w:rPr>
          <w:b/>
          <w:bCs/>
        </w:rPr>
      </w:pPr>
    </w:p>
    <w:p w14:paraId="11F6C1CD" w14:textId="77777777" w:rsidR="001C1E4E" w:rsidRDefault="001C1E4E" w:rsidP="001C1E4E">
      <w:pPr>
        <w:pStyle w:val="BodyText"/>
        <w:rPr>
          <w:b/>
          <w:bCs/>
        </w:rPr>
      </w:pPr>
    </w:p>
    <w:p w14:paraId="2D50C052" w14:textId="48B2E48D" w:rsidR="001C1E4E" w:rsidRDefault="001C1E4E" w:rsidP="001C1E4E">
      <w:pPr>
        <w:pStyle w:val="BodyText"/>
        <w:rPr>
          <w:b/>
          <w:bCs/>
        </w:rPr>
      </w:pPr>
      <w:r>
        <w:rPr>
          <w:b/>
          <w:bCs/>
        </w:rPr>
        <w:t xml:space="preserve">Rendered Chart </w:t>
      </w:r>
    </w:p>
    <w:p w14:paraId="2E3E4604" w14:textId="2716B5FF" w:rsidR="0068153E" w:rsidRPr="001C1E4E" w:rsidRDefault="001C1E4E" w:rsidP="001C1E4E">
      <w:pPr>
        <w:pStyle w:val="BodyText"/>
        <w:ind w:left="2592"/>
        <w:rPr>
          <w:rStyle w:val="SC32245767"/>
          <w:rFonts w:cs="Times New Roman"/>
          <w:b/>
          <w:bCs/>
          <w:color w:val="auto"/>
        </w:rPr>
      </w:pPr>
      <w:r>
        <w:t xml:space="preserve">The Rendered Chart is the ensemble of all components of a chart, generated by </w:t>
      </w:r>
      <w:proofErr w:type="spellStart"/>
      <w:r>
        <w:t>JClass</w:t>
      </w:r>
      <w:proofErr w:type="spellEnd"/>
      <w:r>
        <w:t xml:space="preserve"> </w:t>
      </w:r>
      <w:proofErr w:type="spellStart"/>
      <w:r>
        <w:t>ServerChart</w:t>
      </w:r>
      <w:proofErr w:type="spellEnd"/>
      <w:r>
        <w:t>.</w:t>
      </w:r>
    </w:p>
    <w:p w14:paraId="35BCB9CA" w14:textId="77777777" w:rsidR="001C1E4E" w:rsidRDefault="001C1E4E" w:rsidP="0068153E">
      <w:pPr>
        <w:pStyle w:val="BodyText"/>
        <w:rPr>
          <w:rStyle w:val="SC32245767"/>
          <w:b/>
          <w:bCs/>
        </w:rPr>
      </w:pPr>
    </w:p>
    <w:p w14:paraId="2610C2F3" w14:textId="4275A160" w:rsidR="0068153E" w:rsidRDefault="0068153E" w:rsidP="0068153E">
      <w:pPr>
        <w:pStyle w:val="BodyText"/>
      </w:pPr>
      <w:r>
        <w:rPr>
          <w:rStyle w:val="SC32245767"/>
          <w:b/>
          <w:bCs/>
        </w:rPr>
        <w:t>Rendering</w:t>
      </w:r>
    </w:p>
    <w:p w14:paraId="6C13A04B" w14:textId="77777777" w:rsidR="0068153E" w:rsidRDefault="0068153E" w:rsidP="0068153E">
      <w:pPr>
        <w:pStyle w:val="BodyText"/>
        <w:ind w:left="2592"/>
        <w:rPr>
          <w:rStyle w:val="SC32245767"/>
        </w:rPr>
      </w:pPr>
      <w:r>
        <w:rPr>
          <w:rStyle w:val="SC32245767"/>
        </w:rPr>
        <w:t>Rendering is the act of converting high-level object-based description into graphical elements for display (for example, a document).</w:t>
      </w:r>
    </w:p>
    <w:p w14:paraId="47F94A0B" w14:textId="77777777" w:rsidR="0068153E" w:rsidRDefault="0068153E" w:rsidP="0068153E">
      <w:pPr>
        <w:pStyle w:val="BodyText"/>
        <w:rPr>
          <w:rStyle w:val="SC32245767"/>
          <w:b/>
          <w:bCs/>
        </w:rPr>
      </w:pPr>
    </w:p>
    <w:p w14:paraId="419A57F2" w14:textId="77777777" w:rsidR="0068153E" w:rsidRDefault="0068153E" w:rsidP="0068153E">
      <w:pPr>
        <w:pStyle w:val="BodyText"/>
      </w:pPr>
      <w:r>
        <w:rPr>
          <w:rStyle w:val="SC32245767"/>
          <w:b/>
          <w:bCs/>
        </w:rPr>
        <w:t>RGB Value (color)</w:t>
      </w:r>
    </w:p>
    <w:p w14:paraId="592CB17C" w14:textId="77777777" w:rsidR="0068153E" w:rsidRDefault="0068153E" w:rsidP="0068153E">
      <w:pPr>
        <w:pStyle w:val="BodyText"/>
        <w:ind w:left="2592"/>
      </w:pPr>
      <w:r>
        <w:rPr>
          <w:rStyle w:val="SC32245767"/>
        </w:rPr>
        <w:t>RGB Values are a way to define colors using red, green, and blue values. RGB values are presented in the format #RRGGBB.</w:t>
      </w:r>
    </w:p>
    <w:p w14:paraId="22A1C255" w14:textId="77777777" w:rsidR="0068153E" w:rsidRDefault="0068153E" w:rsidP="0068153E">
      <w:pPr>
        <w:pStyle w:val="BodyText"/>
        <w:ind w:left="2592"/>
        <w:rPr>
          <w:rStyle w:val="SC32245767"/>
          <w:b/>
          <w:bCs/>
        </w:rPr>
      </w:pPr>
    </w:p>
    <w:p w14:paraId="32A8FA04" w14:textId="77777777" w:rsidR="0068153E" w:rsidRDefault="0068153E" w:rsidP="0068153E">
      <w:pPr>
        <w:pStyle w:val="BodyText"/>
      </w:pPr>
      <w:r>
        <w:rPr>
          <w:rStyle w:val="SC32245767"/>
          <w:b/>
          <w:bCs/>
        </w:rPr>
        <w:t>RMI</w:t>
      </w:r>
    </w:p>
    <w:p w14:paraId="178C3BB4" w14:textId="77777777" w:rsidR="0068153E" w:rsidRDefault="0068153E" w:rsidP="0068153E">
      <w:pPr>
        <w:pStyle w:val="BodyText"/>
        <w:ind w:left="2592"/>
      </w:pPr>
      <w:r>
        <w:rPr>
          <w:rStyle w:val="SC32245767"/>
          <w:b/>
          <w:bCs/>
        </w:rPr>
        <w:t>Remote Method Invocation</w:t>
      </w:r>
    </w:p>
    <w:p w14:paraId="79DB3078" w14:textId="77777777" w:rsidR="0068153E" w:rsidRDefault="0068153E" w:rsidP="0068153E">
      <w:pPr>
        <w:pStyle w:val="BodyText"/>
        <w:ind w:left="2592"/>
      </w:pPr>
      <w:r>
        <w:rPr>
          <w:rStyle w:val="SC32245767"/>
        </w:rPr>
        <w:t>RMI allows one computer running a Java program to access methods and objects that are running in a Java program on another machine.</w:t>
      </w:r>
    </w:p>
    <w:p w14:paraId="68DF61C1" w14:textId="77777777" w:rsidR="0068153E" w:rsidRPr="001C1E4E" w:rsidRDefault="0068153E" w:rsidP="001C1E4E">
      <w:pPr>
        <w:pStyle w:val="BodyText"/>
        <w:rPr>
          <w:rStyle w:val="SC32245767"/>
          <w:rFonts w:cs="Times New Roman"/>
          <w:color w:val="auto"/>
        </w:rPr>
      </w:pPr>
    </w:p>
    <w:p w14:paraId="525705F5" w14:textId="77777777" w:rsidR="001C1E4E" w:rsidRPr="001C1E4E" w:rsidRDefault="001C1E4E" w:rsidP="001C1E4E">
      <w:pPr>
        <w:pStyle w:val="BodyText"/>
        <w:rPr>
          <w:b/>
        </w:rPr>
      </w:pPr>
      <w:r w:rsidRPr="001C1E4E">
        <w:rPr>
          <w:b/>
        </w:rPr>
        <w:t xml:space="preserve">Rotation </w:t>
      </w:r>
    </w:p>
    <w:p w14:paraId="7B96E507" w14:textId="66DD496F" w:rsidR="001C1E4E" w:rsidRPr="001C1E4E" w:rsidRDefault="001C1E4E" w:rsidP="001C1E4E">
      <w:pPr>
        <w:pStyle w:val="BodyText"/>
        <w:ind w:left="2592"/>
      </w:pPr>
      <w:r w:rsidRPr="001C1E4E">
        <w:t xml:space="preserve">Rotation refers to a transformation that you can perform on a 3D chart. Specifically, it refers to the movement of the chart’s coordinate system, providing the chart with new axes with a specified angular displacement from its original position. The origin will remain fixed despite the rotation. </w:t>
      </w:r>
    </w:p>
    <w:p w14:paraId="0C3A254F" w14:textId="2F416A47" w:rsidR="0068153E" w:rsidRPr="00045AFD" w:rsidRDefault="0068153E" w:rsidP="0068153E">
      <w:pPr>
        <w:pStyle w:val="BodyText"/>
        <w:ind w:left="1440"/>
        <w:rPr>
          <w:rFonts w:cs="NNMKF E+ Helvetica"/>
          <w:color w:val="000000"/>
          <w:sz w:val="20"/>
        </w:rPr>
      </w:pPr>
      <w:r w:rsidRPr="00045AFD">
        <w:rPr>
          <w:rStyle w:val="SC32245766"/>
          <w:sz w:val="24"/>
          <w:szCs w:val="23"/>
        </w:rPr>
        <w:t>S</w:t>
      </w:r>
    </w:p>
    <w:p w14:paraId="30D90954" w14:textId="77777777" w:rsidR="001C1E4E" w:rsidRDefault="001C1E4E" w:rsidP="0068153E">
      <w:pPr>
        <w:pStyle w:val="BodyText"/>
        <w:rPr>
          <w:b/>
          <w:bCs/>
        </w:rPr>
      </w:pPr>
      <w:r>
        <w:rPr>
          <w:b/>
          <w:bCs/>
        </w:rPr>
        <w:t xml:space="preserve">Scatter Plot Chart </w:t>
      </w:r>
    </w:p>
    <w:p w14:paraId="039B5D0D" w14:textId="77777777" w:rsidR="001C1E4E" w:rsidRDefault="001C1E4E" w:rsidP="001C1E4E">
      <w:pPr>
        <w:pStyle w:val="BodyText"/>
        <w:ind w:left="2592"/>
      </w:pPr>
      <w:r>
        <w:t xml:space="preserve">A Scatter Plot Chart is a type of chart that plots series of points. </w:t>
      </w:r>
    </w:p>
    <w:p w14:paraId="05A4A0BE" w14:textId="77777777" w:rsidR="001C1E4E" w:rsidRDefault="001C1E4E" w:rsidP="0068153E">
      <w:pPr>
        <w:pStyle w:val="BodyText"/>
      </w:pPr>
    </w:p>
    <w:p w14:paraId="6B583AB1" w14:textId="77777777" w:rsidR="001C1E4E" w:rsidRDefault="001C1E4E" w:rsidP="0068153E">
      <w:pPr>
        <w:pStyle w:val="BodyText"/>
        <w:rPr>
          <w:b/>
          <w:bCs/>
        </w:rPr>
      </w:pPr>
      <w:r>
        <w:rPr>
          <w:b/>
          <w:bCs/>
        </w:rPr>
        <w:t xml:space="preserve">Series Label </w:t>
      </w:r>
    </w:p>
    <w:p w14:paraId="03ABCA54" w14:textId="77777777" w:rsidR="001C1E4E" w:rsidRDefault="001C1E4E" w:rsidP="001C1E4E">
      <w:pPr>
        <w:pStyle w:val="BodyText"/>
        <w:ind w:left="2592"/>
      </w:pPr>
      <w:r>
        <w:t xml:space="preserve">A Series Label is an annotation method used to label a series of points of data in the legend. </w:t>
      </w:r>
    </w:p>
    <w:p w14:paraId="1D3C837A" w14:textId="77777777" w:rsidR="001C1E4E" w:rsidRDefault="001C1E4E" w:rsidP="0068153E">
      <w:pPr>
        <w:pStyle w:val="BodyText"/>
      </w:pPr>
    </w:p>
    <w:p w14:paraId="70C5414A" w14:textId="77777777" w:rsidR="001C1E4E" w:rsidRDefault="001C1E4E" w:rsidP="0068153E">
      <w:pPr>
        <w:pStyle w:val="BodyText"/>
        <w:rPr>
          <w:b/>
          <w:bCs/>
        </w:rPr>
      </w:pPr>
      <w:r>
        <w:rPr>
          <w:b/>
          <w:bCs/>
        </w:rPr>
        <w:t xml:space="preserve">Series Map Type </w:t>
      </w:r>
    </w:p>
    <w:p w14:paraId="0D1A1455" w14:textId="2ECC820D" w:rsidR="0068153E" w:rsidRDefault="001C1E4E" w:rsidP="001C1E4E">
      <w:pPr>
        <w:pStyle w:val="BodyText"/>
        <w:ind w:left="2592"/>
      </w:pPr>
      <w:r>
        <w:t>A Series Map Type specifies that image map shapes are generated for the shape bounding an entire series of points, that is, for the area bounded by a data view series.</w:t>
      </w:r>
    </w:p>
    <w:p w14:paraId="76A5FD91" w14:textId="3E6B0C06" w:rsidR="001C1E4E" w:rsidRDefault="001C1E4E" w:rsidP="001C1E4E">
      <w:pPr>
        <w:pStyle w:val="BodyText"/>
        <w:ind w:left="2592"/>
      </w:pPr>
      <w:r>
        <w:t>This map type can restrict the map shape to data view or specific series. Point restriction has no effect.</w:t>
      </w:r>
    </w:p>
    <w:p w14:paraId="2BB92862" w14:textId="77777777" w:rsidR="001C1E4E" w:rsidRDefault="001C1E4E" w:rsidP="0068153E">
      <w:pPr>
        <w:pStyle w:val="BodyText"/>
        <w:rPr>
          <w:rStyle w:val="SC32245767"/>
          <w:b/>
          <w:bCs/>
        </w:rPr>
      </w:pPr>
    </w:p>
    <w:p w14:paraId="3C8AAB97" w14:textId="77777777" w:rsidR="0068153E" w:rsidRDefault="0068153E" w:rsidP="0068153E">
      <w:pPr>
        <w:pStyle w:val="BodyText"/>
      </w:pPr>
      <w:r>
        <w:rPr>
          <w:rStyle w:val="SC32245767"/>
          <w:b/>
          <w:bCs/>
        </w:rPr>
        <w:t>Server</w:t>
      </w:r>
    </w:p>
    <w:p w14:paraId="2EE587DD" w14:textId="77777777" w:rsidR="0068153E" w:rsidRDefault="0068153E" w:rsidP="0068153E">
      <w:pPr>
        <w:pStyle w:val="BodyText"/>
        <w:ind w:left="2592"/>
      </w:pPr>
      <w:r>
        <w:rPr>
          <w:rStyle w:val="SC32245767"/>
        </w:rPr>
        <w:t>The Server is the machine that responds to a client’s request by sending a reply message. A Server provides a service to the client.</w:t>
      </w:r>
    </w:p>
    <w:p w14:paraId="3699F21E" w14:textId="77777777" w:rsidR="0068153E" w:rsidRDefault="0068153E" w:rsidP="0068153E">
      <w:pPr>
        <w:pStyle w:val="BodyText"/>
        <w:ind w:left="2592"/>
        <w:rPr>
          <w:rStyle w:val="SC32245767"/>
          <w:b/>
          <w:bCs/>
        </w:rPr>
      </w:pPr>
    </w:p>
    <w:p w14:paraId="4AEA31A7" w14:textId="77777777" w:rsidR="0068153E" w:rsidRDefault="0068153E" w:rsidP="001C1E4E">
      <w:pPr>
        <w:pStyle w:val="BodyText"/>
      </w:pPr>
      <w:r>
        <w:rPr>
          <w:rStyle w:val="SC32245767"/>
          <w:b/>
          <w:bCs/>
        </w:rPr>
        <w:t>Servlet</w:t>
      </w:r>
    </w:p>
    <w:p w14:paraId="157FBBD2" w14:textId="77777777" w:rsidR="0068153E" w:rsidRDefault="0068153E" w:rsidP="0068153E">
      <w:pPr>
        <w:pStyle w:val="BodyText"/>
        <w:ind w:left="2592"/>
      </w:pPr>
      <w:r>
        <w:rPr>
          <w:rStyle w:val="SC32245767"/>
        </w:rPr>
        <w:t>A Servlet is an applet that will be executed on a server, not on a client machine, with the use of a servlet engine. A Servlet extends a Web Server’s functionality.</w:t>
      </w:r>
    </w:p>
    <w:p w14:paraId="114F05DF" w14:textId="77777777" w:rsidR="0068153E" w:rsidRDefault="0068153E" w:rsidP="001C1E4E">
      <w:pPr>
        <w:pStyle w:val="BodyText"/>
        <w:ind w:left="0"/>
      </w:pPr>
    </w:p>
    <w:p w14:paraId="67F87DC2" w14:textId="77777777" w:rsidR="001C1E4E" w:rsidRDefault="001C1E4E">
      <w:pPr>
        <w:ind w:left="0"/>
        <w:rPr>
          <w:rStyle w:val="SC32245767"/>
          <w:b/>
          <w:bCs/>
        </w:rPr>
      </w:pPr>
      <w:r>
        <w:rPr>
          <w:rStyle w:val="SC32245767"/>
          <w:b/>
          <w:bCs/>
        </w:rPr>
        <w:br w:type="page"/>
      </w:r>
    </w:p>
    <w:p w14:paraId="1FA0F350" w14:textId="794F0825" w:rsidR="0068153E" w:rsidRDefault="0068153E" w:rsidP="0068153E">
      <w:pPr>
        <w:pStyle w:val="BodyText"/>
      </w:pPr>
      <w:r>
        <w:rPr>
          <w:rStyle w:val="SC32245767"/>
          <w:b/>
          <w:bCs/>
        </w:rPr>
        <w:lastRenderedPageBreak/>
        <w:t>SGML</w:t>
      </w:r>
    </w:p>
    <w:p w14:paraId="7CA2F97C" w14:textId="77777777" w:rsidR="0068153E" w:rsidRDefault="0068153E" w:rsidP="0068153E">
      <w:pPr>
        <w:pStyle w:val="BodyText"/>
        <w:ind w:left="2592"/>
      </w:pPr>
      <w:r>
        <w:rPr>
          <w:rStyle w:val="SC32245767"/>
          <w:b/>
          <w:bCs/>
        </w:rPr>
        <w:t>Standard Generalized Markup Language</w:t>
      </w:r>
    </w:p>
    <w:p w14:paraId="1349F772" w14:textId="77777777" w:rsidR="0068153E" w:rsidRDefault="0068153E" w:rsidP="0068153E">
      <w:pPr>
        <w:pStyle w:val="BodyText"/>
        <w:ind w:left="2592"/>
        <w:rPr>
          <w:rStyle w:val="SC32245767"/>
        </w:rPr>
      </w:pPr>
    </w:p>
    <w:p w14:paraId="17A68B63" w14:textId="77777777" w:rsidR="0068153E" w:rsidRDefault="0068153E" w:rsidP="0068153E">
      <w:pPr>
        <w:pStyle w:val="BodyText"/>
        <w:ind w:left="2592"/>
      </w:pPr>
      <w:r>
        <w:rPr>
          <w:rStyle w:val="SC32245767"/>
        </w:rPr>
        <w:t xml:space="preserve">SGML is a markup language used to represent documents through the description of the relationship between a document’s content and structure. SGML output is recognized across </w:t>
      </w:r>
      <w:proofErr w:type="gramStart"/>
      <w:r>
        <w:rPr>
          <w:rStyle w:val="SC32245767"/>
        </w:rPr>
        <w:t>platforms, and</w:t>
      </w:r>
      <w:proofErr w:type="gramEnd"/>
      <w:r>
        <w:rPr>
          <w:rStyle w:val="SC32245767"/>
        </w:rPr>
        <w:t xml:space="preserve"> can be shared and reused.</w:t>
      </w:r>
    </w:p>
    <w:p w14:paraId="6B3E0691" w14:textId="77777777" w:rsidR="0068153E" w:rsidRDefault="0068153E" w:rsidP="0068153E">
      <w:pPr>
        <w:pStyle w:val="BodyText"/>
        <w:rPr>
          <w:rStyle w:val="SC32245767"/>
          <w:b/>
          <w:bCs/>
        </w:rPr>
      </w:pPr>
    </w:p>
    <w:p w14:paraId="57EF45DE" w14:textId="77777777" w:rsidR="001C1E4E" w:rsidRDefault="001C1E4E" w:rsidP="001C1E4E">
      <w:pPr>
        <w:pStyle w:val="BodyText"/>
        <w:rPr>
          <w:b/>
          <w:bCs/>
        </w:rPr>
      </w:pPr>
      <w:r>
        <w:rPr>
          <w:b/>
          <w:bCs/>
        </w:rPr>
        <w:t>Stacking Area Chart</w:t>
      </w:r>
    </w:p>
    <w:p w14:paraId="01926406" w14:textId="77777777" w:rsidR="001C1E4E" w:rsidRDefault="001C1E4E" w:rsidP="001C1E4E">
      <w:pPr>
        <w:pStyle w:val="BodyText"/>
        <w:ind w:left="2592"/>
      </w:pPr>
      <w:r>
        <w:t xml:space="preserve">A Stacking Area Chart is a type of chart that draws each data series as connected points of data and fills in the area below the points. Each y-series is placed on top of the last one to show the area relationships between each series and the total. </w:t>
      </w:r>
    </w:p>
    <w:p w14:paraId="5DB6CD0B" w14:textId="77777777" w:rsidR="001C1E4E" w:rsidRDefault="001C1E4E" w:rsidP="001C1E4E">
      <w:pPr>
        <w:pStyle w:val="BodyText"/>
      </w:pPr>
    </w:p>
    <w:p w14:paraId="133C3AA4" w14:textId="77777777" w:rsidR="001C1E4E" w:rsidRDefault="001C1E4E" w:rsidP="001C1E4E">
      <w:pPr>
        <w:pStyle w:val="BodyText"/>
        <w:rPr>
          <w:b/>
          <w:bCs/>
        </w:rPr>
      </w:pPr>
      <w:r>
        <w:rPr>
          <w:b/>
          <w:bCs/>
        </w:rPr>
        <w:t xml:space="preserve">Stacking Bar Chart </w:t>
      </w:r>
    </w:p>
    <w:p w14:paraId="593928FF" w14:textId="77777777" w:rsidR="001C1E4E" w:rsidRDefault="001C1E4E" w:rsidP="001C1E4E">
      <w:pPr>
        <w:pStyle w:val="BodyText"/>
        <w:ind w:left="2592"/>
      </w:pPr>
      <w:r>
        <w:t xml:space="preserve">A Stacking Bar Chart generates a rectangle bounding the segment of a stacking bar that represents a data point. </w:t>
      </w:r>
    </w:p>
    <w:p w14:paraId="29ED0C90" w14:textId="77777777" w:rsidR="001C1E4E" w:rsidRDefault="001C1E4E" w:rsidP="001C1E4E">
      <w:pPr>
        <w:pStyle w:val="BodyText"/>
      </w:pPr>
    </w:p>
    <w:p w14:paraId="70E0B9FF" w14:textId="77777777" w:rsidR="001C1E4E" w:rsidRDefault="001C1E4E" w:rsidP="001C1E4E">
      <w:pPr>
        <w:pStyle w:val="BodyText"/>
        <w:rPr>
          <w:b/>
          <w:bCs/>
        </w:rPr>
      </w:pPr>
      <w:r>
        <w:rPr>
          <w:b/>
          <w:bCs/>
        </w:rPr>
        <w:t>Start Angle</w:t>
      </w:r>
    </w:p>
    <w:p w14:paraId="794AF9A6" w14:textId="77777777" w:rsidR="001C1E4E" w:rsidRDefault="001C1E4E" w:rsidP="001C1E4E">
      <w:pPr>
        <w:pStyle w:val="BodyText"/>
        <w:ind w:left="2592"/>
      </w:pPr>
      <w:r>
        <w:t xml:space="preserve">In a Pie Chart, the start angle is the position in the pie chart where the first pie slice is drawn. </w:t>
      </w:r>
    </w:p>
    <w:p w14:paraId="73E94D24" w14:textId="77777777" w:rsidR="001C1E4E" w:rsidRDefault="001C1E4E" w:rsidP="001C1E4E">
      <w:pPr>
        <w:pStyle w:val="BodyText"/>
      </w:pPr>
    </w:p>
    <w:p w14:paraId="5C7D7C7D" w14:textId="77777777" w:rsidR="001C1E4E" w:rsidRDefault="001C1E4E" w:rsidP="001C1E4E">
      <w:pPr>
        <w:pStyle w:val="BodyText"/>
        <w:rPr>
          <w:b/>
          <w:bCs/>
        </w:rPr>
      </w:pPr>
      <w:r>
        <w:rPr>
          <w:b/>
          <w:bCs/>
        </w:rPr>
        <w:t xml:space="preserve">Stock Data Source </w:t>
      </w:r>
    </w:p>
    <w:p w14:paraId="6F78BAB2" w14:textId="58414EEB" w:rsidR="0068153E" w:rsidRDefault="001C1E4E" w:rsidP="001C1E4E">
      <w:pPr>
        <w:pStyle w:val="BodyText"/>
        <w:ind w:left="2592"/>
        <w:rPr>
          <w:rStyle w:val="SC32245767"/>
          <w:b/>
          <w:bCs/>
        </w:rPr>
      </w:pPr>
      <w:r>
        <w:t xml:space="preserve">A Stock Data Source is a data source that is included with your </w:t>
      </w:r>
      <w:proofErr w:type="spellStart"/>
      <w:r>
        <w:t>JClass</w:t>
      </w:r>
      <w:proofErr w:type="spellEnd"/>
      <w:r>
        <w:t xml:space="preserve"> </w:t>
      </w:r>
      <w:proofErr w:type="spellStart"/>
      <w:r>
        <w:t>ServerChart</w:t>
      </w:r>
      <w:proofErr w:type="spellEnd"/>
      <w:r>
        <w:t xml:space="preserve"> installation.</w:t>
      </w:r>
    </w:p>
    <w:p w14:paraId="059F40E5" w14:textId="77777777" w:rsidR="0068153E" w:rsidRDefault="0068153E" w:rsidP="0068153E">
      <w:pPr>
        <w:pStyle w:val="BodyText"/>
        <w:rPr>
          <w:rStyle w:val="SC32245767"/>
          <w:b/>
          <w:bCs/>
        </w:rPr>
      </w:pPr>
    </w:p>
    <w:p w14:paraId="498938FA" w14:textId="77777777" w:rsidR="0068153E" w:rsidRDefault="0068153E" w:rsidP="0068153E">
      <w:pPr>
        <w:pStyle w:val="BodyText"/>
      </w:pPr>
      <w:r>
        <w:rPr>
          <w:rStyle w:val="SC32245767"/>
          <w:b/>
          <w:bCs/>
        </w:rPr>
        <w:t>String</w:t>
      </w:r>
    </w:p>
    <w:p w14:paraId="305BB9F8" w14:textId="77777777" w:rsidR="0068153E" w:rsidRDefault="0068153E" w:rsidP="0068153E">
      <w:pPr>
        <w:pStyle w:val="BodyText"/>
        <w:ind w:left="2592"/>
      </w:pPr>
      <w:r>
        <w:rPr>
          <w:rStyle w:val="SC32245767"/>
        </w:rPr>
        <w:t>A String is a sequence of alphanumeric, punctuation, and white spaces.</w:t>
      </w:r>
    </w:p>
    <w:p w14:paraId="49FA2F31" w14:textId="77777777" w:rsidR="0068153E" w:rsidRDefault="0068153E" w:rsidP="0068153E">
      <w:pPr>
        <w:pStyle w:val="BodyText"/>
        <w:ind w:left="2592"/>
        <w:rPr>
          <w:rStyle w:val="SC32245767"/>
          <w:b/>
          <w:bCs/>
        </w:rPr>
      </w:pPr>
    </w:p>
    <w:p w14:paraId="1DF14B50" w14:textId="77777777" w:rsidR="0068153E" w:rsidRDefault="0068153E" w:rsidP="0068153E">
      <w:pPr>
        <w:pStyle w:val="BodyText"/>
      </w:pPr>
      <w:proofErr w:type="spellStart"/>
      <w:r>
        <w:rPr>
          <w:rStyle w:val="SC32245767"/>
          <w:b/>
          <w:bCs/>
        </w:rPr>
        <w:t>SubClass</w:t>
      </w:r>
      <w:proofErr w:type="spellEnd"/>
    </w:p>
    <w:p w14:paraId="4CE2EDBD" w14:textId="77777777" w:rsidR="0068153E" w:rsidRDefault="0068153E" w:rsidP="0068153E">
      <w:pPr>
        <w:pStyle w:val="BodyText"/>
        <w:ind w:left="2592"/>
      </w:pPr>
      <w:r>
        <w:rPr>
          <w:rStyle w:val="SC32245767"/>
        </w:rPr>
        <w:t>A Subclass is a class that is derived from another class. There might be one or more classes between them. A Subclass inherits the variables and methods contained in the superclass.</w:t>
      </w:r>
    </w:p>
    <w:p w14:paraId="38C755E9" w14:textId="77777777" w:rsidR="0068153E" w:rsidRDefault="0068153E" w:rsidP="0068153E">
      <w:pPr>
        <w:pStyle w:val="BodyText"/>
        <w:ind w:left="2592"/>
        <w:rPr>
          <w:rStyle w:val="SC32245767"/>
        </w:rPr>
      </w:pPr>
    </w:p>
    <w:p w14:paraId="523794D9" w14:textId="551DAF8F" w:rsidR="0068153E" w:rsidRDefault="0068153E" w:rsidP="0068153E">
      <w:pPr>
        <w:pStyle w:val="BodyText"/>
        <w:ind w:left="2592"/>
        <w:rPr>
          <w:rStyle w:val="SC32245767"/>
        </w:rPr>
      </w:pPr>
      <w:r>
        <w:rPr>
          <w:rStyle w:val="SC32245767"/>
        </w:rPr>
        <w:t xml:space="preserve">See </w:t>
      </w:r>
      <w:r w:rsidRPr="00045AFD">
        <w:rPr>
          <w:rStyle w:val="SC32245767"/>
          <w:color w:val="0000FF"/>
        </w:rPr>
        <w:t>Class</w:t>
      </w:r>
      <w:r>
        <w:rPr>
          <w:rStyle w:val="SC32245767"/>
        </w:rPr>
        <w:t>.</w:t>
      </w:r>
    </w:p>
    <w:p w14:paraId="2FB1B525" w14:textId="77777777" w:rsidR="0008090C" w:rsidRDefault="0008090C" w:rsidP="001C1E4E">
      <w:pPr>
        <w:pStyle w:val="BodyText"/>
        <w:rPr>
          <w:b/>
          <w:bCs/>
        </w:rPr>
      </w:pPr>
    </w:p>
    <w:p w14:paraId="5AD32BF8" w14:textId="5212A0DA" w:rsidR="001C1E4E" w:rsidRDefault="001C1E4E" w:rsidP="001C1E4E">
      <w:pPr>
        <w:pStyle w:val="BodyText"/>
        <w:rPr>
          <w:b/>
          <w:bCs/>
        </w:rPr>
      </w:pPr>
      <w:r>
        <w:rPr>
          <w:b/>
          <w:bCs/>
        </w:rPr>
        <w:t xml:space="preserve">Subcomponent </w:t>
      </w:r>
    </w:p>
    <w:p w14:paraId="0D792D13" w14:textId="77777777" w:rsidR="001C1E4E" w:rsidRDefault="001C1E4E" w:rsidP="001C1E4E">
      <w:pPr>
        <w:pStyle w:val="BodyText"/>
        <w:ind w:left="2592"/>
      </w:pPr>
      <w:r>
        <w:t xml:space="preserve">A Subcomponent is a component that is derived from another component. </w:t>
      </w:r>
    </w:p>
    <w:p w14:paraId="5ADE17CF" w14:textId="77777777" w:rsidR="001C1E4E" w:rsidRDefault="001C1E4E" w:rsidP="001C1E4E">
      <w:pPr>
        <w:pStyle w:val="BodyText"/>
        <w:ind w:left="2592"/>
      </w:pPr>
    </w:p>
    <w:p w14:paraId="6EE4ED38" w14:textId="7CC2DE7B" w:rsidR="001C1E4E" w:rsidRDefault="001C1E4E" w:rsidP="001C1E4E">
      <w:pPr>
        <w:pStyle w:val="BodyText"/>
        <w:ind w:left="2592"/>
      </w:pPr>
      <w:r>
        <w:t xml:space="preserve">See </w:t>
      </w:r>
      <w:r w:rsidRPr="001C1E4E">
        <w:rPr>
          <w:color w:val="0000FF"/>
        </w:rPr>
        <w:t>Component</w:t>
      </w:r>
      <w:r>
        <w:t>.</w:t>
      </w:r>
    </w:p>
    <w:p w14:paraId="3956346E" w14:textId="77777777" w:rsidR="0068153E" w:rsidRDefault="0068153E" w:rsidP="0068153E">
      <w:pPr>
        <w:pStyle w:val="BodyText"/>
        <w:ind w:left="2592"/>
        <w:rPr>
          <w:rStyle w:val="SC32245767"/>
          <w:b/>
          <w:bCs/>
        </w:rPr>
      </w:pPr>
    </w:p>
    <w:p w14:paraId="3B263382" w14:textId="77777777" w:rsidR="0068153E" w:rsidRDefault="0068153E" w:rsidP="0068153E">
      <w:pPr>
        <w:pStyle w:val="BodyText"/>
      </w:pPr>
      <w:r>
        <w:rPr>
          <w:rStyle w:val="SC32245767"/>
          <w:b/>
          <w:bCs/>
        </w:rPr>
        <w:t>SVG</w:t>
      </w:r>
    </w:p>
    <w:p w14:paraId="4392CA02" w14:textId="77777777" w:rsidR="0068153E" w:rsidRDefault="0068153E" w:rsidP="0068153E">
      <w:pPr>
        <w:pStyle w:val="BodyText"/>
        <w:ind w:left="2592"/>
      </w:pPr>
      <w:r>
        <w:rPr>
          <w:rStyle w:val="SC32245767"/>
          <w:b/>
          <w:bCs/>
        </w:rPr>
        <w:t>Scalable Vector Graphics</w:t>
      </w:r>
    </w:p>
    <w:p w14:paraId="715C8903" w14:textId="77777777" w:rsidR="0068153E" w:rsidRDefault="0068153E" w:rsidP="0068153E">
      <w:pPr>
        <w:pStyle w:val="BodyText"/>
        <w:ind w:left="2592"/>
        <w:rPr>
          <w:rStyle w:val="SC32245767"/>
        </w:rPr>
      </w:pPr>
    </w:p>
    <w:p w14:paraId="06013393" w14:textId="77777777" w:rsidR="0068153E" w:rsidRDefault="0068153E" w:rsidP="0068153E">
      <w:pPr>
        <w:pStyle w:val="BodyText"/>
        <w:ind w:left="2592"/>
      </w:pPr>
      <w:r>
        <w:rPr>
          <w:rStyle w:val="SC32245767"/>
        </w:rPr>
        <w:t>SVG refers to XML defined images, that use vectors instead of pixels to define 2D graphics.</w:t>
      </w:r>
    </w:p>
    <w:p w14:paraId="77244F10" w14:textId="77777777" w:rsidR="0068153E" w:rsidRDefault="0068153E" w:rsidP="0068153E">
      <w:pPr>
        <w:pStyle w:val="BodyText"/>
        <w:ind w:left="2592"/>
        <w:rPr>
          <w:rStyle w:val="SC32245767"/>
          <w:b/>
          <w:bCs/>
        </w:rPr>
      </w:pPr>
    </w:p>
    <w:p w14:paraId="46FA0FA6" w14:textId="77777777" w:rsidR="0068153E" w:rsidRDefault="0068153E" w:rsidP="0068153E">
      <w:pPr>
        <w:pStyle w:val="BodyText"/>
      </w:pPr>
      <w:r>
        <w:rPr>
          <w:rStyle w:val="SC32245767"/>
          <w:b/>
          <w:bCs/>
        </w:rPr>
        <w:t>Swing</w:t>
      </w:r>
    </w:p>
    <w:p w14:paraId="02373072" w14:textId="77777777" w:rsidR="0068153E" w:rsidRDefault="0068153E" w:rsidP="0068153E">
      <w:pPr>
        <w:pStyle w:val="BodyText"/>
        <w:ind w:left="2592"/>
        <w:rPr>
          <w:rStyle w:val="SC32245767"/>
        </w:rPr>
      </w:pPr>
      <w:r>
        <w:rPr>
          <w:rStyle w:val="SC32245767"/>
        </w:rPr>
        <w:t>Swing is a set of classes which extend the Java AWT package and is used for creating a graphical user interface.</w:t>
      </w:r>
    </w:p>
    <w:p w14:paraId="1A4A306D" w14:textId="77777777" w:rsidR="0068153E" w:rsidRPr="00045AFD" w:rsidRDefault="0068153E" w:rsidP="0068153E">
      <w:pPr>
        <w:pStyle w:val="BodyText"/>
        <w:ind w:left="1440"/>
        <w:rPr>
          <w:rFonts w:cs="NNMKF E+ Helvetica"/>
          <w:color w:val="000000"/>
          <w:sz w:val="20"/>
        </w:rPr>
      </w:pPr>
      <w:r w:rsidRPr="00045AFD">
        <w:rPr>
          <w:rStyle w:val="SC32245766"/>
          <w:sz w:val="24"/>
          <w:szCs w:val="23"/>
        </w:rPr>
        <w:t>T</w:t>
      </w:r>
    </w:p>
    <w:p w14:paraId="082A8277" w14:textId="77777777" w:rsidR="001C1E4E" w:rsidRDefault="001C1E4E" w:rsidP="0068153E">
      <w:pPr>
        <w:pStyle w:val="BodyText"/>
        <w:rPr>
          <w:b/>
          <w:bCs/>
        </w:rPr>
      </w:pPr>
      <w:r>
        <w:rPr>
          <w:b/>
          <w:bCs/>
        </w:rPr>
        <w:t xml:space="preserve">Theta </w:t>
      </w:r>
    </w:p>
    <w:p w14:paraId="4886F761" w14:textId="77777777" w:rsidR="001C1E4E" w:rsidRDefault="001C1E4E" w:rsidP="001C1E4E">
      <w:pPr>
        <w:pStyle w:val="BodyText"/>
        <w:ind w:left="2592"/>
      </w:pPr>
      <w:r>
        <w:lastRenderedPageBreak/>
        <w:t xml:space="preserve">Theta is the amount of rotation from the x-axis origin in a polar chart. The angle from the x axis origin is measured counterclockwise. </w:t>
      </w:r>
    </w:p>
    <w:p w14:paraId="65F90090" w14:textId="77777777" w:rsidR="001C1E4E" w:rsidRDefault="001C1E4E" w:rsidP="0068153E">
      <w:pPr>
        <w:pStyle w:val="BodyText"/>
      </w:pPr>
    </w:p>
    <w:p w14:paraId="7ABF84F0" w14:textId="77777777" w:rsidR="001C1E4E" w:rsidRDefault="001C1E4E" w:rsidP="0068153E">
      <w:pPr>
        <w:pStyle w:val="BodyText"/>
        <w:rPr>
          <w:b/>
          <w:bCs/>
        </w:rPr>
      </w:pPr>
      <w:r>
        <w:rPr>
          <w:b/>
          <w:bCs/>
        </w:rPr>
        <w:t xml:space="preserve">Tick </w:t>
      </w:r>
    </w:p>
    <w:p w14:paraId="7F57049C" w14:textId="77777777" w:rsidR="001C1E4E" w:rsidRDefault="001C1E4E" w:rsidP="001C1E4E">
      <w:pPr>
        <w:pStyle w:val="BodyText"/>
        <w:ind w:left="2592"/>
      </w:pPr>
      <w:r>
        <w:t xml:space="preserve">A Tick object is a collection of uniformly spaced marks and labels, used to show the scale values. </w:t>
      </w:r>
    </w:p>
    <w:p w14:paraId="1150598B" w14:textId="77777777" w:rsidR="001C1E4E" w:rsidRDefault="001C1E4E" w:rsidP="0068153E">
      <w:pPr>
        <w:pStyle w:val="BodyText"/>
      </w:pPr>
    </w:p>
    <w:p w14:paraId="433796FB" w14:textId="77777777" w:rsidR="001C1E4E" w:rsidRDefault="001C1E4E" w:rsidP="0068153E">
      <w:pPr>
        <w:pStyle w:val="BodyText"/>
        <w:rPr>
          <w:b/>
          <w:bCs/>
        </w:rPr>
      </w:pPr>
      <w:r>
        <w:rPr>
          <w:b/>
          <w:bCs/>
        </w:rPr>
        <w:t xml:space="preserve">Time Label </w:t>
      </w:r>
    </w:p>
    <w:p w14:paraId="74BB6B94" w14:textId="5287EA62" w:rsidR="001C1E4E" w:rsidRDefault="001C1E4E" w:rsidP="001C1E4E">
      <w:pPr>
        <w:pStyle w:val="BodyText"/>
        <w:ind w:left="2592"/>
        <w:rPr>
          <w:rStyle w:val="SC32245767"/>
          <w:b/>
          <w:bCs/>
        </w:rPr>
      </w:pPr>
      <w:r>
        <w:t>A Time Label is an annotation method used to label specific points of data on the X axis according to time.</w:t>
      </w:r>
    </w:p>
    <w:p w14:paraId="330E28C2" w14:textId="77777777" w:rsidR="001C1E4E" w:rsidRDefault="001C1E4E" w:rsidP="0068153E">
      <w:pPr>
        <w:pStyle w:val="BodyText"/>
        <w:rPr>
          <w:rStyle w:val="SC32245767"/>
          <w:b/>
          <w:bCs/>
        </w:rPr>
      </w:pPr>
    </w:p>
    <w:p w14:paraId="2B30831E" w14:textId="46A7EBCE" w:rsidR="0068153E" w:rsidRDefault="0068153E" w:rsidP="0068153E">
      <w:pPr>
        <w:pStyle w:val="BodyText"/>
      </w:pPr>
      <w:r>
        <w:rPr>
          <w:rStyle w:val="SC32245767"/>
          <w:b/>
          <w:bCs/>
        </w:rPr>
        <w:t>Top-Level Object</w:t>
      </w:r>
    </w:p>
    <w:p w14:paraId="7F22E53E" w14:textId="413E7C09" w:rsidR="0068153E" w:rsidRDefault="0068153E" w:rsidP="0068153E">
      <w:pPr>
        <w:pStyle w:val="BodyText"/>
        <w:ind w:left="2592"/>
        <w:rPr>
          <w:rStyle w:val="SC32245767"/>
        </w:rPr>
      </w:pPr>
      <w:r>
        <w:rPr>
          <w:rStyle w:val="SC32245767"/>
        </w:rPr>
        <w:t>A Top-Level-Object is a Java Object class on which other classes base themselves.</w:t>
      </w:r>
    </w:p>
    <w:p w14:paraId="67FE9EE3" w14:textId="77777777" w:rsidR="001C1E4E" w:rsidRDefault="001C1E4E" w:rsidP="001C1E4E">
      <w:pPr>
        <w:pStyle w:val="BodyText"/>
        <w:rPr>
          <w:b/>
          <w:bCs/>
        </w:rPr>
      </w:pPr>
    </w:p>
    <w:p w14:paraId="57DA0623" w14:textId="77777777" w:rsidR="001C1E4E" w:rsidRDefault="001C1E4E" w:rsidP="001C1E4E">
      <w:pPr>
        <w:pStyle w:val="BodyText"/>
        <w:rPr>
          <w:b/>
          <w:bCs/>
        </w:rPr>
      </w:pPr>
      <w:r>
        <w:rPr>
          <w:b/>
          <w:bCs/>
        </w:rPr>
        <w:t xml:space="preserve">Translucent Fill </w:t>
      </w:r>
    </w:p>
    <w:p w14:paraId="15292BC8" w14:textId="4CE066F1" w:rsidR="001C1E4E" w:rsidRDefault="001C1E4E" w:rsidP="001C1E4E">
      <w:pPr>
        <w:pStyle w:val="BodyText"/>
        <w:ind w:left="2592"/>
      </w:pPr>
      <w:r>
        <w:t xml:space="preserve">Color fill of both 2D and 3D charts may be set as translucent by setting a translucency value for </w:t>
      </w:r>
      <w:proofErr w:type="spellStart"/>
      <w:r w:rsidRPr="001C1E4E">
        <w:rPr>
          <w:rFonts w:ascii="Courier New" w:hAnsi="Courier New" w:cs="Courier New"/>
          <w:szCs w:val="16"/>
        </w:rPr>
        <w:t>JCFillStyle</w:t>
      </w:r>
      <w:proofErr w:type="spellEnd"/>
      <w:r w:rsidRPr="001C1E4E">
        <w:rPr>
          <w:rFonts w:ascii="PMGPL A+ Monospaced" w:hAnsi="PMGPL A+ Monospaced" w:cs="PMGPL A+ Monospaced"/>
          <w:szCs w:val="16"/>
        </w:rPr>
        <w:t xml:space="preserve"> </w:t>
      </w:r>
      <w:r>
        <w:t>class.</w:t>
      </w:r>
    </w:p>
    <w:p w14:paraId="0E59BF4D" w14:textId="77777777" w:rsidR="001C1E4E" w:rsidRDefault="001C1E4E" w:rsidP="001C1E4E">
      <w:pPr>
        <w:pStyle w:val="BodyText"/>
        <w:rPr>
          <w:b/>
          <w:bCs/>
        </w:rPr>
      </w:pPr>
    </w:p>
    <w:p w14:paraId="12465B08" w14:textId="77777777" w:rsidR="001C1E4E" w:rsidRDefault="001C1E4E" w:rsidP="001C1E4E">
      <w:pPr>
        <w:pStyle w:val="BodyText"/>
        <w:rPr>
          <w:b/>
          <w:bCs/>
        </w:rPr>
      </w:pPr>
      <w:r>
        <w:rPr>
          <w:b/>
          <w:bCs/>
        </w:rPr>
        <w:t xml:space="preserve">Transposed Data </w:t>
      </w:r>
    </w:p>
    <w:p w14:paraId="4EC62A00" w14:textId="240C9895" w:rsidR="001C1E4E" w:rsidRDefault="001C1E4E" w:rsidP="001C1E4E">
      <w:pPr>
        <w:pStyle w:val="BodyText"/>
        <w:ind w:left="2592"/>
        <w:rPr>
          <w:rStyle w:val="SC32245767"/>
        </w:rPr>
      </w:pPr>
      <w:r>
        <w:t>Transposed Data refers to data where the meaning of the data series and points is switched.</w:t>
      </w:r>
    </w:p>
    <w:p w14:paraId="320437E6" w14:textId="6C259165" w:rsidR="001C1E4E" w:rsidRDefault="001C1E4E" w:rsidP="0068153E">
      <w:pPr>
        <w:pStyle w:val="BodyText"/>
        <w:ind w:left="1440"/>
        <w:rPr>
          <w:rStyle w:val="SC32245766"/>
          <w:sz w:val="24"/>
          <w:szCs w:val="23"/>
        </w:rPr>
      </w:pPr>
      <w:r>
        <w:rPr>
          <w:rStyle w:val="SC32245766"/>
          <w:sz w:val="24"/>
          <w:szCs w:val="23"/>
        </w:rPr>
        <w:t>V</w:t>
      </w:r>
    </w:p>
    <w:p w14:paraId="4E776732" w14:textId="77777777" w:rsidR="001C1E4E" w:rsidRDefault="001C1E4E" w:rsidP="001C1E4E">
      <w:pPr>
        <w:pStyle w:val="BodyText"/>
      </w:pPr>
      <w:r w:rsidRPr="001C1E4E">
        <w:rPr>
          <w:b/>
        </w:rPr>
        <w:t>Value Labels</w:t>
      </w:r>
      <w:r w:rsidRPr="001C1E4E">
        <w:t xml:space="preserve"> </w:t>
      </w:r>
    </w:p>
    <w:p w14:paraId="7847CA0C" w14:textId="6BD1109E" w:rsidR="001C1E4E" w:rsidRPr="001C1E4E" w:rsidRDefault="001C1E4E" w:rsidP="001C1E4E">
      <w:pPr>
        <w:pStyle w:val="BodyText"/>
        <w:ind w:left="2592"/>
        <w:rPr>
          <w:rStyle w:val="SC32245766"/>
          <w:rFonts w:cs="Times New Roman"/>
          <w:b w:val="0"/>
          <w:bCs w:val="0"/>
          <w:color w:val="auto"/>
        </w:rPr>
      </w:pPr>
      <w:r w:rsidRPr="001C1E4E">
        <w:t>A Value Label is an annotation method used to appear along an axis at user-specified values.</w:t>
      </w:r>
    </w:p>
    <w:p w14:paraId="2564E368" w14:textId="6EAB05A3" w:rsidR="0068153E" w:rsidRPr="005717B7" w:rsidRDefault="0068153E" w:rsidP="0068153E">
      <w:pPr>
        <w:pStyle w:val="BodyText"/>
        <w:ind w:left="1440"/>
        <w:rPr>
          <w:rFonts w:cs="NNMKF E+ Helvetica"/>
          <w:color w:val="000000"/>
          <w:sz w:val="20"/>
        </w:rPr>
      </w:pPr>
      <w:r w:rsidRPr="005717B7">
        <w:rPr>
          <w:rStyle w:val="SC32245766"/>
          <w:sz w:val="24"/>
          <w:szCs w:val="23"/>
        </w:rPr>
        <w:t>W</w:t>
      </w:r>
    </w:p>
    <w:p w14:paraId="2A74D204" w14:textId="77777777" w:rsidR="0068153E" w:rsidRDefault="0068153E" w:rsidP="0068153E">
      <w:pPr>
        <w:pStyle w:val="BodyText"/>
      </w:pPr>
      <w:r>
        <w:rPr>
          <w:rStyle w:val="SC32245767"/>
          <w:b/>
          <w:bCs/>
        </w:rPr>
        <w:t>WAR</w:t>
      </w:r>
    </w:p>
    <w:p w14:paraId="7B554710" w14:textId="0BAFFAA3" w:rsidR="00DF7106" w:rsidRDefault="0068153E" w:rsidP="00181194">
      <w:pPr>
        <w:pStyle w:val="BodyText"/>
        <w:ind w:left="2592"/>
      </w:pPr>
      <w:r>
        <w:rPr>
          <w:rStyle w:val="SC32245767"/>
        </w:rPr>
        <w:t xml:space="preserve">A WAR file packages information to move your web application anywhere, in a very easy to build and execute format. </w:t>
      </w:r>
    </w:p>
    <w:p w14:paraId="2350FE2E" w14:textId="77777777" w:rsidR="001C1E4E" w:rsidRPr="001C1E4E" w:rsidRDefault="001C1E4E" w:rsidP="00DF7106">
      <w:pPr>
        <w:pStyle w:val="Heading3"/>
        <w:rPr>
          <w:rFonts w:ascii="Times New Roman" w:hAnsi="Times New Roman" w:cs="Times New Roman"/>
          <w:bCs w:val="0"/>
          <w:szCs w:val="23"/>
        </w:rPr>
      </w:pPr>
      <w:r w:rsidRPr="001C1E4E">
        <w:rPr>
          <w:rFonts w:ascii="Times New Roman" w:hAnsi="Times New Roman" w:cs="Times New Roman"/>
          <w:bCs w:val="0"/>
          <w:szCs w:val="23"/>
        </w:rPr>
        <w:t xml:space="preserve">Z </w:t>
      </w:r>
    </w:p>
    <w:p w14:paraId="637AB69D" w14:textId="77777777" w:rsidR="001C1E4E" w:rsidRPr="001C1E4E" w:rsidRDefault="001C1E4E" w:rsidP="001C1E4E">
      <w:pPr>
        <w:pStyle w:val="BodyText"/>
        <w:rPr>
          <w:b/>
        </w:rPr>
      </w:pPr>
      <w:r w:rsidRPr="001C1E4E">
        <w:rPr>
          <w:b/>
        </w:rPr>
        <w:t xml:space="preserve">Zooming </w:t>
      </w:r>
    </w:p>
    <w:p w14:paraId="60DC0FEE" w14:textId="1CCD69B1" w:rsidR="00876F6A" w:rsidRDefault="001C1E4E" w:rsidP="00343143">
      <w:pPr>
        <w:pStyle w:val="BodyText"/>
        <w:ind w:left="2592"/>
      </w:pPr>
      <w:r w:rsidRPr="001C1E4E">
        <w:t>Zooming refers to a transformation that you can perform on a chart. Specifically, it refers to selecting an area of a chart to expand. In other words, Zooming is seeing a close-up of one area of a chart.</w:t>
      </w:r>
    </w:p>
    <w:sectPr w:rsidR="00876F6A" w:rsidSect="00F14817">
      <w:footerReference w:type="even" r:id="rId446"/>
      <w:footerReference w:type="default" r:id="rId447"/>
      <w:pgSz w:w="10080" w:h="12240"/>
      <w:pgMar w:top="720" w:right="720" w:bottom="1008" w:left="720" w:header="0" w:footer="51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0E4435" w14:textId="77777777" w:rsidR="00071150" w:rsidRDefault="00071150">
      <w:r>
        <w:separator/>
      </w:r>
    </w:p>
  </w:endnote>
  <w:endnote w:type="continuationSeparator" w:id="0">
    <w:p w14:paraId="52D48829" w14:textId="77777777" w:rsidR="00071150" w:rsidRDefault="00071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AJLI L+ Zapf Dingbats">
    <w:altName w:val="Yu Gothic"/>
    <w:panose1 w:val="00000000000000000000"/>
    <w:charset w:val="80"/>
    <w:family w:val="auto"/>
    <w:notTrueType/>
    <w:pitch w:val="default"/>
    <w:sig w:usb0="00000001" w:usb1="08070000" w:usb2="00000010" w:usb3="00000000" w:csb0="00020000" w:csb1="00000000"/>
  </w:font>
  <w:font w:name="AAJLI K+ Helvetica">
    <w:altName w:val="Calibri"/>
    <w:panose1 w:val="00000000000000000000"/>
    <w:charset w:val="00"/>
    <w:family w:val="swiss"/>
    <w:notTrueType/>
    <w:pitch w:val="default"/>
    <w:sig w:usb0="00000003" w:usb1="00000000" w:usb2="00000000" w:usb3="00000000" w:csb0="00000001" w:csb1="00000000"/>
  </w:font>
  <w:font w:name="AAJLF J+ Helvetica">
    <w:altName w:val="Calibri"/>
    <w:panose1 w:val="00000000000000000000"/>
    <w:charset w:val="00"/>
    <w:family w:val="swiss"/>
    <w:notTrueType/>
    <w:pitch w:val="default"/>
    <w:sig w:usb0="00000003" w:usb1="00000000" w:usb2="00000000" w:usb3="00000000" w:csb0="00000001" w:csb1="00000000"/>
  </w:font>
  <w:font w:name="AAJLO P+ Monospaced">
    <w:altName w:val="Calibri"/>
    <w:panose1 w:val="00000000000000000000"/>
    <w:charset w:val="00"/>
    <w:family w:val="moder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PMGPJ M+ Zapf Dingbats">
    <w:altName w:val="Yu Gothic"/>
    <w:panose1 w:val="00000000000000000000"/>
    <w:charset w:val="80"/>
    <w:family w:val="auto"/>
    <w:notTrueType/>
    <w:pitch w:val="default"/>
    <w:sig w:usb0="00000001" w:usb1="08070000" w:usb2="00000010" w:usb3="00000000" w:csb0="00020000" w:csb1="00000000"/>
  </w:font>
  <w:font w:name="PMGPF J+ Helvetica">
    <w:altName w:val="Calibri"/>
    <w:panose1 w:val="00000000000000000000"/>
    <w:charset w:val="00"/>
    <w:family w:val="swiss"/>
    <w:notTrueType/>
    <w:pitch w:val="default"/>
    <w:sig w:usb0="00000003" w:usb1="00000000" w:usb2="00000000" w:usb3="00000000" w:csb0="00000001" w:csb1="00000000"/>
  </w:font>
  <w:font w:name="PMGPL A+ Monospaced">
    <w:altName w:val="Calibri"/>
    <w:panose1 w:val="00000000000000000000"/>
    <w:charset w:val="00"/>
    <w:family w:val="modern"/>
    <w:notTrueType/>
    <w:pitch w:val="default"/>
    <w:sig w:usb0="00000003" w:usb1="00000000" w:usb2="00000000" w:usb3="00000000" w:csb0="00000001" w:csb1="00000000"/>
  </w:font>
  <w:font w:name="PMGPE H+ Symbol">
    <w:altName w:val="Symbol"/>
    <w:panose1 w:val="00000000000000000000"/>
    <w:charset w:val="A1"/>
    <w:family w:val="auto"/>
    <w:notTrueType/>
    <w:pitch w:val="default"/>
    <w:sig w:usb0="00000081" w:usb1="00000000" w:usb2="00000000" w:usb3="00000000" w:csb0="00000008" w:csb1="00000000"/>
  </w:font>
  <w:font w:name="PMGPJ L+ Helvetica">
    <w:altName w:val="Calibri"/>
    <w:panose1 w:val="00000000000000000000"/>
    <w:charset w:val="00"/>
    <w:family w:val="swiss"/>
    <w:notTrueType/>
    <w:pitch w:val="default"/>
    <w:sig w:usb0="00000003" w:usb1="00000000" w:usb2="00000000" w:usb3="00000000" w:csb0="00000001" w:csb1="00000000"/>
  </w:font>
  <w:font w:name="NNMKF E+ Helvetica">
    <w:altName w:val="Calibri"/>
    <w:panose1 w:val="00000000000000000000"/>
    <w:charset w:val="00"/>
    <w:family w:val="swiss"/>
    <w:notTrueType/>
    <w:pitch w:val="default"/>
    <w:sig w:usb0="00000003" w:usb1="00000000" w:usb2="00000000" w:usb3="00000000" w:csb0="00000001" w:csb1="00000000"/>
  </w:font>
  <w:font w:name="NNMKP J+ Monospaced">
    <w:altName w:val="Calibri"/>
    <w:panose1 w:val="00000000000000000000"/>
    <w:charset w:val="00"/>
    <w:family w:val="modern"/>
    <w:notTrueType/>
    <w:pitch w:val="default"/>
    <w:sig w:usb0="00000003" w:usb1="00000000" w:usb2="00000000" w:usb3="00000000" w:csb0="00000001" w:csb1="00000000"/>
  </w:font>
  <w:font w:name="Myriad Pro">
    <w:altName w:val="Segoe UI"/>
    <w:charset w:val="00"/>
    <w:family w:val="swiss"/>
    <w:pitch w:val="variable"/>
  </w:font>
  <w:font w:name="MS UI Gothic">
    <w:altName w:val="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4658248"/>
      <w:docPartObj>
        <w:docPartGallery w:val="Page Numbers (Bottom of Page)"/>
        <w:docPartUnique/>
      </w:docPartObj>
    </w:sdtPr>
    <w:sdtEndPr>
      <w:rPr>
        <w:noProof/>
      </w:rPr>
    </w:sdtEndPr>
    <w:sdtContent>
      <w:p w14:paraId="6A1706C7" w14:textId="77777777" w:rsidR="0068153E" w:rsidRDefault="0068153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06BE467" w14:textId="77777777" w:rsidR="0068153E" w:rsidRDefault="006815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8125361"/>
      <w:docPartObj>
        <w:docPartGallery w:val="Page Numbers (Bottom of Page)"/>
        <w:docPartUnique/>
      </w:docPartObj>
    </w:sdtPr>
    <w:sdtEndPr>
      <w:rPr>
        <w:noProof/>
      </w:rPr>
    </w:sdtEndPr>
    <w:sdtContent>
      <w:p w14:paraId="479A9697" w14:textId="77777777" w:rsidR="0068153E" w:rsidRDefault="0068153E">
        <w:pPr>
          <w:pStyle w:val="Footer"/>
          <w:jc w:val="right"/>
        </w:pPr>
        <w:r w:rsidRPr="003D0BC8">
          <w:rPr>
            <w:rFonts w:ascii="Arial" w:hAnsi="Arial" w:cs="Arial"/>
            <w:sz w:val="20"/>
          </w:rPr>
          <w:t>Preface</w:t>
        </w:r>
        <w:r>
          <w:tab/>
        </w:r>
        <w:r>
          <w:tab/>
        </w:r>
        <w:r w:rsidRPr="00AA3402">
          <w:rPr>
            <w:rFonts w:ascii="Arial" w:hAnsi="Arial" w:cs="Arial"/>
            <w:sz w:val="20"/>
          </w:rPr>
          <w:fldChar w:fldCharType="begin"/>
        </w:r>
        <w:r w:rsidRPr="00AA3402">
          <w:rPr>
            <w:rFonts w:ascii="Arial" w:hAnsi="Arial" w:cs="Arial"/>
            <w:sz w:val="20"/>
          </w:rPr>
          <w:instrText xml:space="preserve"> PAGE   \* MERGEFORMAT </w:instrText>
        </w:r>
        <w:r w:rsidRPr="00AA3402">
          <w:rPr>
            <w:rFonts w:ascii="Arial" w:hAnsi="Arial" w:cs="Arial"/>
            <w:sz w:val="20"/>
          </w:rPr>
          <w:fldChar w:fldCharType="separate"/>
        </w:r>
        <w:r w:rsidRPr="00AA3402">
          <w:rPr>
            <w:rFonts w:ascii="Arial" w:hAnsi="Arial" w:cs="Arial"/>
            <w:noProof/>
            <w:sz w:val="20"/>
          </w:rPr>
          <w:t>2</w:t>
        </w:r>
        <w:r w:rsidRPr="00AA3402">
          <w:rPr>
            <w:rFonts w:ascii="Arial" w:hAnsi="Arial" w:cs="Arial"/>
            <w:noProof/>
            <w:sz w:val="20"/>
          </w:rPr>
          <w:fldChar w:fldCharType="end"/>
        </w:r>
      </w:p>
    </w:sdtContent>
  </w:sdt>
  <w:p w14:paraId="108FFA0C" w14:textId="77777777" w:rsidR="0068153E" w:rsidRDefault="0068153E">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2135875"/>
      <w:docPartObj>
        <w:docPartGallery w:val="Page Numbers (Bottom of Page)"/>
        <w:docPartUnique/>
      </w:docPartObj>
    </w:sdtPr>
    <w:sdtEndPr>
      <w:rPr>
        <w:noProof/>
      </w:rPr>
    </w:sdtEndPr>
    <w:sdtContent>
      <w:p w14:paraId="693BACA9" w14:textId="77777777" w:rsidR="0068153E" w:rsidRDefault="0068153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15BCACD" w14:textId="77777777" w:rsidR="0068153E" w:rsidRDefault="0068153E">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B0800" w14:textId="77777777" w:rsidR="0068153E" w:rsidRDefault="0068153E">
    <w:pPr>
      <w:pStyle w:val="BodyText"/>
      <w:spacing w:line="14" w:lineRule="auto"/>
      <w:rPr>
        <w:sz w:val="20"/>
      </w:rPr>
    </w:pPr>
    <w:r>
      <w:rPr>
        <w:noProof/>
      </w:rPr>
      <mc:AlternateContent>
        <mc:Choice Requires="wpg">
          <w:drawing>
            <wp:anchor distT="0" distB="0" distL="114300" distR="114300" simplePos="0" relativeHeight="502947488" behindDoc="1" locked="0" layoutInCell="1" allowOverlap="1" wp14:anchorId="0F3548CB" wp14:editId="0A364354">
              <wp:simplePos x="0" y="0"/>
              <wp:positionH relativeFrom="page">
                <wp:posOffset>425450</wp:posOffset>
              </wp:positionH>
              <wp:positionV relativeFrom="page">
                <wp:posOffset>7195820</wp:posOffset>
              </wp:positionV>
              <wp:extent cx="5291455" cy="3175"/>
              <wp:effectExtent l="6350" t="4445" r="7620" b="11430"/>
              <wp:wrapNone/>
              <wp:docPr id="1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1455" cy="3175"/>
                        <a:chOff x="670" y="11332"/>
                        <a:chExt cx="8333" cy="5"/>
                      </a:xfrm>
                    </wpg:grpSpPr>
                    <wps:wsp>
                      <wps:cNvPr id="18" name="Rectangle 5"/>
                      <wps:cNvSpPr>
                        <a:spLocks noChangeArrowheads="1"/>
                      </wps:cNvSpPr>
                      <wps:spPr bwMode="auto">
                        <a:xfrm>
                          <a:off x="9000" y="11331"/>
                          <a:ext cx="3"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Line 4"/>
                      <wps:cNvCnPr>
                        <a:cxnSpLocks noChangeShapeType="1"/>
                      </wps:cNvCnPr>
                      <wps:spPr bwMode="auto">
                        <a:xfrm>
                          <a:off x="670" y="11334"/>
                          <a:ext cx="83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FF76" id="Group 3" o:spid="_x0000_s1026" style="position:absolute;margin-left:33.5pt;margin-top:566.6pt;width:416.65pt;height:.25pt;z-index:-368992;mso-position-horizontal-relative:page;mso-position-vertical-relative:page" coordorigin="670,11332" coordsize="8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">
              <v:rect id="Rectangle 5" o:spid="_x0000_s1027" style="position:absolute;left:9000;top:11331;width:3;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" fillcolor="black" stroked="f"/>
              <v:line id="Line 4" o:spid="_x0000_s1028" style="position:absolute;visibility:visible;mso-wrap-style:square" from="670,11334" to="9000,1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" strokeweight=".24pt"/>
              <w10:wrap anchorx="page" anchory="page"/>
            </v:group>
          </w:pict>
        </mc:Fallback>
      </mc:AlternateContent>
    </w:r>
    <w:r>
      <w:rPr>
        <w:noProof/>
      </w:rPr>
      <mc:AlternateContent>
        <mc:Choice Requires="wps">
          <w:drawing>
            <wp:anchor distT="0" distB="0" distL="114300" distR="114300" simplePos="0" relativeHeight="502947512" behindDoc="1" locked="0" layoutInCell="1" allowOverlap="1" wp14:anchorId="5EC1AE1A" wp14:editId="47410B50">
              <wp:simplePos x="0" y="0"/>
              <wp:positionH relativeFrom="page">
                <wp:posOffset>431800</wp:posOffset>
              </wp:positionH>
              <wp:positionV relativeFrom="page">
                <wp:posOffset>7253605</wp:posOffset>
              </wp:positionV>
              <wp:extent cx="240665" cy="182880"/>
              <wp:effectExtent l="3175" t="0" r="3810" b="254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229A3" w14:textId="77777777" w:rsidR="0068153E" w:rsidRDefault="0068153E">
                          <w:pPr>
                            <w:spacing w:before="30"/>
                            <w:ind w:left="40"/>
                            <w:rPr>
                              <w:rFonts w:ascii="Arial"/>
                              <w:b/>
                              <w:sz w:val="20"/>
                            </w:rPr>
                          </w:pPr>
                          <w:r>
                            <w:fldChar w:fldCharType="begin"/>
                          </w:r>
                          <w:r>
                            <w:rPr>
                              <w:rFonts w:ascii="Arial"/>
                              <w:b/>
                              <w:w w:val="95"/>
                              <w:sz w:val="20"/>
                            </w:rPr>
                            <w:instrText xml:space="preserve"> PAGE </w:instrText>
                          </w:r>
                          <w:r>
                            <w:fldChar w:fldCharType="separate"/>
                          </w:r>
                          <w:r>
                            <w:t>212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C1AE1A" id="_x0000_t202" coordsize="21600,21600" o:spt="202" path="m,l,21600r21600,l21600,xe">
              <v:stroke joinstyle="miter"/>
              <v:path gradientshapeok="t" o:connecttype="rect"/>
            </v:shapetype>
            <v:shape id="Text Box 2" o:spid="_x0000_s1026" type="#_x0000_t202" style="position:absolute;left:0;text-align:left;margin-left:34pt;margin-top:571.15pt;width:18.95pt;height:14.4pt;z-index:-36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" filled="f" stroked="f">
              <v:textbox inset="0,0,0,0">
                <w:txbxContent>
                  <w:p w14:paraId="5AE229A3" w14:textId="77777777" w:rsidR="0068153E" w:rsidRDefault="0068153E">
                    <w:pPr>
                      <w:spacing w:before="30"/>
                      <w:ind w:left="40"/>
                      <w:rPr>
                        <w:rFonts w:ascii="Arial"/>
                        <w:b/>
                        <w:sz w:val="20"/>
                      </w:rPr>
                    </w:pPr>
                    <w:r>
                      <w:fldChar w:fldCharType="begin"/>
                    </w:r>
                    <w:r>
                      <w:rPr>
                        <w:rFonts w:ascii="Arial"/>
                        <w:b/>
                        <w:w w:val="95"/>
                        <w:sz w:val="20"/>
                      </w:rPr>
                      <w:instrText xml:space="preserve"> PAGE </w:instrText>
                    </w:r>
                    <w:r>
                      <w:fldChar w:fldCharType="separate"/>
                    </w:r>
                    <w:r>
                      <w:t>212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2947536" behindDoc="1" locked="0" layoutInCell="1" allowOverlap="1" wp14:anchorId="255BDD2C" wp14:editId="5040A40B">
              <wp:simplePos x="0" y="0"/>
              <wp:positionH relativeFrom="page">
                <wp:posOffset>977265</wp:posOffset>
              </wp:positionH>
              <wp:positionV relativeFrom="page">
                <wp:posOffset>7265670</wp:posOffset>
              </wp:positionV>
              <wp:extent cx="273050" cy="167640"/>
              <wp:effectExtent l="0" t="0" r="0" b="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F7C14" w14:textId="77777777" w:rsidR="0068153E" w:rsidRDefault="0068153E">
                          <w:pPr>
                            <w:pStyle w:val="BodyText"/>
                            <w:spacing w:before="29"/>
                            <w:ind w:left="20"/>
                            <w:rPr>
                              <w:rFonts w:ascii="Arial"/>
                            </w:rPr>
                          </w:pPr>
                          <w:r>
                            <w:rPr>
                              <w:rFonts w:ascii="Arial"/>
                              <w:w w:val="90"/>
                            </w:rPr>
                            <w:t>Index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BDD2C" id="Text Box 1" o:spid="_x0000_s1027" type="#_x0000_t202" style="position:absolute;left:0;text-align:left;margin-left:76.95pt;margin-top:572.1pt;width:21.5pt;height:13.2pt;z-index:-36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" filled="f" stroked="f">
              <v:textbox inset="0,0,0,0">
                <w:txbxContent>
                  <w:p w14:paraId="6EAF7C14" w14:textId="77777777" w:rsidR="0068153E" w:rsidRDefault="0068153E">
                    <w:pPr>
                      <w:pStyle w:val="BodyText"/>
                      <w:spacing w:before="29"/>
                      <w:ind w:left="20"/>
                      <w:rPr>
                        <w:rFonts w:ascii="Arial"/>
                      </w:rPr>
                    </w:pPr>
                    <w:r>
                      <w:rPr>
                        <w:rFonts w:ascii="Arial"/>
                        <w:w w:val="90"/>
                      </w:rPr>
                      <w:t>Index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825387"/>
      <w:docPartObj>
        <w:docPartGallery w:val="Page Numbers (Bottom of Page)"/>
        <w:docPartUnique/>
      </w:docPartObj>
    </w:sdtPr>
    <w:sdtEndPr>
      <w:rPr>
        <w:rFonts w:ascii="Arial Narrow" w:hAnsi="Arial Narrow" w:cs="Arial"/>
        <w:noProof/>
        <w:szCs w:val="18"/>
      </w:rPr>
    </w:sdtEndPr>
    <w:sdtContent>
      <w:p w14:paraId="4C3981FE" w14:textId="77777777" w:rsidR="0068153E" w:rsidRDefault="0068153E">
        <w:pPr>
          <w:pStyle w:val="Footer"/>
          <w:jc w:val="right"/>
        </w:pPr>
        <w:r w:rsidRPr="00236DD9">
          <w:fldChar w:fldCharType="begin"/>
        </w:r>
        <w:r w:rsidRPr="00236DD9">
          <w:instrText xml:space="preserve"> PAGE   \* MERGEFORMAT </w:instrText>
        </w:r>
        <w:r w:rsidRPr="00236DD9">
          <w:fldChar w:fldCharType="separate"/>
        </w:r>
        <w:r w:rsidRPr="00236DD9">
          <w:rPr>
            <w:noProof/>
          </w:rPr>
          <w:t>2</w:t>
        </w:r>
        <w:r w:rsidRPr="00236DD9">
          <w:rPr>
            <w:noProof/>
          </w:rPr>
          <w:fldChar w:fldCharType="end"/>
        </w:r>
      </w:p>
    </w:sdtContent>
  </w:sdt>
  <w:p w14:paraId="553CC7B6" w14:textId="77777777" w:rsidR="0068153E" w:rsidRDefault="0068153E">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C0FB64" w14:textId="77777777" w:rsidR="00071150" w:rsidRDefault="00071150">
      <w:r>
        <w:separator/>
      </w:r>
    </w:p>
  </w:footnote>
  <w:footnote w:type="continuationSeparator" w:id="0">
    <w:p w14:paraId="05B34729" w14:textId="77777777" w:rsidR="00071150" w:rsidRDefault="000711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24F51"/>
    <w:multiLevelType w:val="hybridMultilevel"/>
    <w:tmpl w:val="31D419D2"/>
    <w:lvl w:ilvl="0" w:tplc="1362FB0E">
      <w:start w:val="1"/>
      <w:numFmt w:val="decimal"/>
      <w:lvlText w:val="%1."/>
      <w:lvlJc w:val="left"/>
      <w:pPr>
        <w:ind w:left="2880" w:hanging="360"/>
      </w:pPr>
      <w:rPr>
        <w:i w:val="0"/>
        <w:color w:val="auto"/>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04E8670B"/>
    <w:multiLevelType w:val="hybridMultilevel"/>
    <w:tmpl w:val="DDB03DCC"/>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04FD7B61"/>
    <w:multiLevelType w:val="hybridMultilevel"/>
    <w:tmpl w:val="185E10AE"/>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15:restartNumberingAfterBreak="0">
    <w:nsid w:val="07462BE4"/>
    <w:multiLevelType w:val="hybridMultilevel"/>
    <w:tmpl w:val="22B6E32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0E5D360A"/>
    <w:multiLevelType w:val="hybridMultilevel"/>
    <w:tmpl w:val="D78E1DE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 w15:restartNumberingAfterBreak="0">
    <w:nsid w:val="0E700163"/>
    <w:multiLevelType w:val="hybridMultilevel"/>
    <w:tmpl w:val="A6C8E604"/>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15:restartNumberingAfterBreak="0">
    <w:nsid w:val="100848A4"/>
    <w:multiLevelType w:val="hybridMultilevel"/>
    <w:tmpl w:val="22B26E42"/>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15:restartNumberingAfterBreak="0">
    <w:nsid w:val="140B2D68"/>
    <w:multiLevelType w:val="hybridMultilevel"/>
    <w:tmpl w:val="738C2F5E"/>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15:restartNumberingAfterBreak="0">
    <w:nsid w:val="15797CB4"/>
    <w:multiLevelType w:val="hybridMultilevel"/>
    <w:tmpl w:val="C280278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8D317F0"/>
    <w:multiLevelType w:val="hybridMultilevel"/>
    <w:tmpl w:val="20BAEE7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 w15:restartNumberingAfterBreak="0">
    <w:nsid w:val="1B331EBB"/>
    <w:multiLevelType w:val="hybridMultilevel"/>
    <w:tmpl w:val="105CE490"/>
    <w:lvl w:ilvl="0" w:tplc="1FC4221C">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292CC71A">
      <w:start w:val="1"/>
      <w:numFmt w:val="bullet"/>
      <w:lvlText w:val=""/>
      <w:lvlJc w:val="left"/>
      <w:pPr>
        <w:ind w:left="6480" w:hanging="360"/>
      </w:pPr>
      <w:rPr>
        <w:rFonts w:ascii="Wingdings" w:hAnsi="Wingdings" w:hint="default"/>
        <w:sz w:val="24"/>
      </w:rPr>
    </w:lvl>
  </w:abstractNum>
  <w:abstractNum w:abstractNumId="11" w15:restartNumberingAfterBreak="0">
    <w:nsid w:val="1F3F78E2"/>
    <w:multiLevelType w:val="hybridMultilevel"/>
    <w:tmpl w:val="A30C7AF8"/>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15:restartNumberingAfterBreak="0">
    <w:nsid w:val="20226E7A"/>
    <w:multiLevelType w:val="hybridMultilevel"/>
    <w:tmpl w:val="222EC9C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205C111E"/>
    <w:multiLevelType w:val="hybridMultilevel"/>
    <w:tmpl w:val="A0F0C15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22DB61C3"/>
    <w:multiLevelType w:val="hybridMultilevel"/>
    <w:tmpl w:val="6CD6EFB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5" w15:restartNumberingAfterBreak="0">
    <w:nsid w:val="22E96C2E"/>
    <w:multiLevelType w:val="hybridMultilevel"/>
    <w:tmpl w:val="CC602BBA"/>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25B415A2"/>
    <w:multiLevelType w:val="hybridMultilevel"/>
    <w:tmpl w:val="5D86319E"/>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15:restartNumberingAfterBreak="0">
    <w:nsid w:val="25CA63AC"/>
    <w:multiLevelType w:val="hybridMultilevel"/>
    <w:tmpl w:val="1F36AAA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15:restartNumberingAfterBreak="0">
    <w:nsid w:val="25E46438"/>
    <w:multiLevelType w:val="hybridMultilevel"/>
    <w:tmpl w:val="058AED22"/>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15:restartNumberingAfterBreak="0">
    <w:nsid w:val="28B019FC"/>
    <w:multiLevelType w:val="hybridMultilevel"/>
    <w:tmpl w:val="22B026E6"/>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 w15:restartNumberingAfterBreak="0">
    <w:nsid w:val="2B290A5C"/>
    <w:multiLevelType w:val="hybridMultilevel"/>
    <w:tmpl w:val="5218D01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2B89573F"/>
    <w:multiLevelType w:val="hybridMultilevel"/>
    <w:tmpl w:val="83F6F254"/>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2" w15:restartNumberingAfterBreak="0">
    <w:nsid w:val="2BE63F77"/>
    <w:multiLevelType w:val="hybridMultilevel"/>
    <w:tmpl w:val="02C80BD0"/>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2BF10759"/>
    <w:multiLevelType w:val="hybridMultilevel"/>
    <w:tmpl w:val="A9329018"/>
    <w:lvl w:ilvl="0" w:tplc="1FC4221C">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1FC4221C">
      <w:start w:val="1"/>
      <w:numFmt w:val="bullet"/>
      <w:lvlText w:val=""/>
      <w:lvlJc w:val="left"/>
      <w:pPr>
        <w:ind w:left="2880" w:hanging="360"/>
      </w:pPr>
      <w:rPr>
        <w:rFonts w:ascii="Wingdings" w:hAnsi="Wingdings" w:hint="default"/>
        <w:sz w:val="24"/>
      </w:rPr>
    </w:lvl>
    <w:lvl w:ilvl="4" w:tplc="1FC4221C">
      <w:start w:val="1"/>
      <w:numFmt w:val="bullet"/>
      <w:lvlText w:val=""/>
      <w:lvlJc w:val="left"/>
      <w:pPr>
        <w:ind w:left="3600" w:hanging="360"/>
      </w:pPr>
      <w:rPr>
        <w:rFonts w:ascii="Wingdings" w:hAnsi="Wingdings" w:hint="default"/>
        <w:sz w:val="24"/>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EA404E"/>
    <w:multiLevelType w:val="hybridMultilevel"/>
    <w:tmpl w:val="5BF408A4"/>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5" w15:restartNumberingAfterBreak="0">
    <w:nsid w:val="35A36FCA"/>
    <w:multiLevelType w:val="hybridMultilevel"/>
    <w:tmpl w:val="AC9C74D2"/>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6" w15:restartNumberingAfterBreak="0">
    <w:nsid w:val="366E64ED"/>
    <w:multiLevelType w:val="hybridMultilevel"/>
    <w:tmpl w:val="2E6079C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15:restartNumberingAfterBreak="0">
    <w:nsid w:val="36855699"/>
    <w:multiLevelType w:val="hybridMultilevel"/>
    <w:tmpl w:val="00483B08"/>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15:restartNumberingAfterBreak="0">
    <w:nsid w:val="37353152"/>
    <w:multiLevelType w:val="hybridMultilevel"/>
    <w:tmpl w:val="99829A6E"/>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15:restartNumberingAfterBreak="0">
    <w:nsid w:val="3B336142"/>
    <w:multiLevelType w:val="hybridMultilevel"/>
    <w:tmpl w:val="D5CC8E2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0" w15:restartNumberingAfterBreak="0">
    <w:nsid w:val="3B4E662F"/>
    <w:multiLevelType w:val="hybridMultilevel"/>
    <w:tmpl w:val="EC8C4EF2"/>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1" w15:restartNumberingAfterBreak="0">
    <w:nsid w:val="3BF265AB"/>
    <w:multiLevelType w:val="hybridMultilevel"/>
    <w:tmpl w:val="27E60758"/>
    <w:lvl w:ilvl="0" w:tplc="3E387E62">
      <w:start w:val="1"/>
      <w:numFmt w:val="bullet"/>
      <w:lvlText w:val=""/>
      <w:lvlJc w:val="left"/>
      <w:pPr>
        <w:ind w:left="504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3E387E62">
      <w:start w:val="1"/>
      <w:numFmt w:val="bullet"/>
      <w:lvlText w:val=""/>
      <w:lvlJc w:val="left"/>
      <w:pPr>
        <w:ind w:left="5040" w:hanging="360"/>
      </w:pPr>
      <w:rPr>
        <w:rFonts w:ascii="Wingdings" w:hAnsi="Wingdings" w:hint="default"/>
        <w:color w:val="auto"/>
        <w:sz w:val="24"/>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2" w15:restartNumberingAfterBreak="0">
    <w:nsid w:val="3CA53675"/>
    <w:multiLevelType w:val="hybridMultilevel"/>
    <w:tmpl w:val="CC0801E8"/>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3" w15:restartNumberingAfterBreak="0">
    <w:nsid w:val="3CE55654"/>
    <w:multiLevelType w:val="hybridMultilevel"/>
    <w:tmpl w:val="43D233F2"/>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4" w15:restartNumberingAfterBreak="0">
    <w:nsid w:val="3E046FA2"/>
    <w:multiLevelType w:val="hybridMultilevel"/>
    <w:tmpl w:val="D4624F9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5" w15:restartNumberingAfterBreak="0">
    <w:nsid w:val="3F32263E"/>
    <w:multiLevelType w:val="hybridMultilevel"/>
    <w:tmpl w:val="C9843FC4"/>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6" w15:restartNumberingAfterBreak="0">
    <w:nsid w:val="4424599F"/>
    <w:multiLevelType w:val="hybridMultilevel"/>
    <w:tmpl w:val="FAB221CA"/>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7" w15:restartNumberingAfterBreak="0">
    <w:nsid w:val="45477A6F"/>
    <w:multiLevelType w:val="hybridMultilevel"/>
    <w:tmpl w:val="737A7994"/>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8" w15:restartNumberingAfterBreak="0">
    <w:nsid w:val="45F17BE6"/>
    <w:multiLevelType w:val="hybridMultilevel"/>
    <w:tmpl w:val="D59678B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9" w15:restartNumberingAfterBreak="0">
    <w:nsid w:val="465C6DA8"/>
    <w:multiLevelType w:val="hybridMultilevel"/>
    <w:tmpl w:val="302C72C4"/>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15:restartNumberingAfterBreak="0">
    <w:nsid w:val="498713D8"/>
    <w:multiLevelType w:val="hybridMultilevel"/>
    <w:tmpl w:val="DEFCF084"/>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1" w15:restartNumberingAfterBreak="0">
    <w:nsid w:val="4A351FDB"/>
    <w:multiLevelType w:val="hybridMultilevel"/>
    <w:tmpl w:val="A8CE8CB2"/>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2" w15:restartNumberingAfterBreak="0">
    <w:nsid w:val="4CE836A7"/>
    <w:multiLevelType w:val="hybridMultilevel"/>
    <w:tmpl w:val="A948D500"/>
    <w:lvl w:ilvl="0" w:tplc="E3BE75C6">
      <w:start w:val="1"/>
      <w:numFmt w:val="bullet"/>
      <w:lvlText w:val=""/>
      <w:lvlJc w:val="left"/>
      <w:pPr>
        <w:ind w:left="504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1FC4221C">
      <w:start w:val="1"/>
      <w:numFmt w:val="bullet"/>
      <w:lvlText w:val=""/>
      <w:lvlJc w:val="left"/>
      <w:pPr>
        <w:ind w:left="5040" w:hanging="360"/>
      </w:pPr>
      <w:rPr>
        <w:rFonts w:ascii="Wingdings" w:hAnsi="Wingdings" w:hint="default"/>
        <w:sz w:val="24"/>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3" w15:restartNumberingAfterBreak="0">
    <w:nsid w:val="4DE93A5E"/>
    <w:multiLevelType w:val="hybridMultilevel"/>
    <w:tmpl w:val="C3727AB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4" w15:restartNumberingAfterBreak="0">
    <w:nsid w:val="4E0C6EF4"/>
    <w:multiLevelType w:val="hybridMultilevel"/>
    <w:tmpl w:val="8A60E868"/>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5" w15:restartNumberingAfterBreak="0">
    <w:nsid w:val="51A1447E"/>
    <w:multiLevelType w:val="hybridMultilevel"/>
    <w:tmpl w:val="BD6EDD8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53674EEB"/>
    <w:multiLevelType w:val="hybridMultilevel"/>
    <w:tmpl w:val="8402BE6A"/>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7" w15:restartNumberingAfterBreak="0">
    <w:nsid w:val="53CB491F"/>
    <w:multiLevelType w:val="hybridMultilevel"/>
    <w:tmpl w:val="BF70D1F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8" w15:restartNumberingAfterBreak="0">
    <w:nsid w:val="548D6B09"/>
    <w:multiLevelType w:val="hybridMultilevel"/>
    <w:tmpl w:val="EC1A5A4E"/>
    <w:lvl w:ilvl="0" w:tplc="B126AEB6">
      <w:start w:val="1"/>
      <w:numFmt w:val="bullet"/>
      <w:lvlText w:val=""/>
      <w:lvlJc w:val="left"/>
      <w:pPr>
        <w:ind w:left="504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B126AEB6">
      <w:start w:val="1"/>
      <w:numFmt w:val="bullet"/>
      <w:lvlText w:val=""/>
      <w:lvlJc w:val="left"/>
      <w:pPr>
        <w:ind w:left="5040" w:hanging="360"/>
      </w:pPr>
      <w:rPr>
        <w:rFonts w:ascii="Wingdings" w:hAnsi="Wingdings" w:hint="default"/>
        <w:color w:val="auto"/>
        <w:sz w:val="24"/>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9" w15:restartNumberingAfterBreak="0">
    <w:nsid w:val="571B68CB"/>
    <w:multiLevelType w:val="hybridMultilevel"/>
    <w:tmpl w:val="07DCC0D8"/>
    <w:lvl w:ilvl="0" w:tplc="1FC4221C">
      <w:start w:val="1"/>
      <w:numFmt w:val="bullet"/>
      <w:lvlText w:val=""/>
      <w:lvlJc w:val="left"/>
      <w:pPr>
        <w:ind w:left="2520" w:hanging="360"/>
      </w:pPr>
      <w:rPr>
        <w:rFonts w:ascii="Wingdings" w:hAnsi="Wingdings" w:hint="default"/>
        <w:sz w:val="24"/>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0" w15:restartNumberingAfterBreak="0">
    <w:nsid w:val="58297836"/>
    <w:multiLevelType w:val="hybridMultilevel"/>
    <w:tmpl w:val="E67A8FC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1" w15:restartNumberingAfterBreak="0">
    <w:nsid w:val="586E399F"/>
    <w:multiLevelType w:val="hybridMultilevel"/>
    <w:tmpl w:val="7F5441A4"/>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2" w15:restartNumberingAfterBreak="0">
    <w:nsid w:val="58CA0AD2"/>
    <w:multiLevelType w:val="hybridMultilevel"/>
    <w:tmpl w:val="A8BCDBC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3" w15:restartNumberingAfterBreak="0">
    <w:nsid w:val="5A827455"/>
    <w:multiLevelType w:val="hybridMultilevel"/>
    <w:tmpl w:val="1FBE17D0"/>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4" w15:restartNumberingAfterBreak="0">
    <w:nsid w:val="5CA73FB6"/>
    <w:multiLevelType w:val="hybridMultilevel"/>
    <w:tmpl w:val="E44CCE10"/>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5" w15:restartNumberingAfterBreak="0">
    <w:nsid w:val="5DE270B3"/>
    <w:multiLevelType w:val="hybridMultilevel"/>
    <w:tmpl w:val="684C96DC"/>
    <w:lvl w:ilvl="0" w:tplc="E3BE75C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6" w15:restartNumberingAfterBreak="0">
    <w:nsid w:val="5F0E6BF7"/>
    <w:multiLevelType w:val="hybridMultilevel"/>
    <w:tmpl w:val="75C2035E"/>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7" w15:restartNumberingAfterBreak="0">
    <w:nsid w:val="5F616100"/>
    <w:multiLevelType w:val="hybridMultilevel"/>
    <w:tmpl w:val="ED383A52"/>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8" w15:restartNumberingAfterBreak="0">
    <w:nsid w:val="5FD07E03"/>
    <w:multiLevelType w:val="hybridMultilevel"/>
    <w:tmpl w:val="E7FA171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9" w15:restartNumberingAfterBreak="0">
    <w:nsid w:val="5FF04F0C"/>
    <w:multiLevelType w:val="hybridMultilevel"/>
    <w:tmpl w:val="A9245F6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0" w15:restartNumberingAfterBreak="0">
    <w:nsid w:val="60241BEA"/>
    <w:multiLevelType w:val="hybridMultilevel"/>
    <w:tmpl w:val="1318BDB2"/>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1" w15:restartNumberingAfterBreak="0">
    <w:nsid w:val="60D478CC"/>
    <w:multiLevelType w:val="hybridMultilevel"/>
    <w:tmpl w:val="04B4C84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2" w15:restartNumberingAfterBreak="0">
    <w:nsid w:val="649160C0"/>
    <w:multiLevelType w:val="hybridMultilevel"/>
    <w:tmpl w:val="E8AE201A"/>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3" w15:restartNumberingAfterBreak="0">
    <w:nsid w:val="6514710E"/>
    <w:multiLevelType w:val="hybridMultilevel"/>
    <w:tmpl w:val="CB6096AE"/>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4" w15:restartNumberingAfterBreak="0">
    <w:nsid w:val="65CC0279"/>
    <w:multiLevelType w:val="hybridMultilevel"/>
    <w:tmpl w:val="014C2C88"/>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5" w15:restartNumberingAfterBreak="0">
    <w:nsid w:val="6628553C"/>
    <w:multiLevelType w:val="hybridMultilevel"/>
    <w:tmpl w:val="7272F336"/>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6" w15:restartNumberingAfterBreak="0">
    <w:nsid w:val="676B4A4D"/>
    <w:multiLevelType w:val="hybridMultilevel"/>
    <w:tmpl w:val="3FA40452"/>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7" w15:restartNumberingAfterBreak="0">
    <w:nsid w:val="67BC63DC"/>
    <w:multiLevelType w:val="hybridMultilevel"/>
    <w:tmpl w:val="8884C5EE"/>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8" w15:restartNumberingAfterBreak="0">
    <w:nsid w:val="6DE419EA"/>
    <w:multiLevelType w:val="hybridMultilevel"/>
    <w:tmpl w:val="A22CDBDA"/>
    <w:lvl w:ilvl="0" w:tplc="04090017">
      <w:start w:val="1"/>
      <w:numFmt w:val="lowerLetter"/>
      <w:lvlText w:val="%1)"/>
      <w:lvlJc w:val="left"/>
      <w:pPr>
        <w:ind w:left="2880" w:hanging="360"/>
      </w:p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9" w15:restartNumberingAfterBreak="0">
    <w:nsid w:val="6EC70AF4"/>
    <w:multiLevelType w:val="hybridMultilevel"/>
    <w:tmpl w:val="E71A61FC"/>
    <w:lvl w:ilvl="0" w:tplc="0409000F">
      <w:start w:val="1"/>
      <w:numFmt w:val="decimal"/>
      <w:lvlText w:val="%1."/>
      <w:lvlJc w:val="left"/>
      <w:pPr>
        <w:ind w:left="504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B126AEB6">
      <w:start w:val="1"/>
      <w:numFmt w:val="bullet"/>
      <w:lvlText w:val=""/>
      <w:lvlJc w:val="left"/>
      <w:pPr>
        <w:ind w:left="5040" w:hanging="360"/>
      </w:pPr>
      <w:rPr>
        <w:rFonts w:ascii="Wingdings" w:hAnsi="Wingdings" w:hint="default"/>
        <w:color w:val="auto"/>
        <w:sz w:val="24"/>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0" w15:restartNumberingAfterBreak="0">
    <w:nsid w:val="6FA850C9"/>
    <w:multiLevelType w:val="hybridMultilevel"/>
    <w:tmpl w:val="EAFED288"/>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1" w15:restartNumberingAfterBreak="0">
    <w:nsid w:val="713832EC"/>
    <w:multiLevelType w:val="hybridMultilevel"/>
    <w:tmpl w:val="6B480762"/>
    <w:lvl w:ilvl="0" w:tplc="E3BE75C6">
      <w:start w:val="1"/>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E3BE75C6">
      <w:start w:val="1"/>
      <w:numFmt w:val="bullet"/>
      <w:lvlText w:val=""/>
      <w:lvlJc w:val="left"/>
      <w:pPr>
        <w:ind w:left="5040" w:hanging="360"/>
      </w:pPr>
      <w:rPr>
        <w:rFonts w:ascii="Wingdings" w:hAnsi="Wingdings" w:hint="default"/>
        <w:color w:val="auto"/>
        <w:sz w:val="24"/>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1B85F6D"/>
    <w:multiLevelType w:val="hybridMultilevel"/>
    <w:tmpl w:val="E7FA171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3" w15:restartNumberingAfterBreak="0">
    <w:nsid w:val="72265F94"/>
    <w:multiLevelType w:val="hybridMultilevel"/>
    <w:tmpl w:val="D5C8133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4" w15:restartNumberingAfterBreak="0">
    <w:nsid w:val="72E50C00"/>
    <w:multiLevelType w:val="hybridMultilevel"/>
    <w:tmpl w:val="776A80B8"/>
    <w:lvl w:ilvl="0" w:tplc="9CE2393A">
      <w:start w:val="1"/>
      <w:numFmt w:val="decimal"/>
      <w:lvlText w:val="%1."/>
      <w:lvlJc w:val="left"/>
      <w:pPr>
        <w:ind w:left="2880" w:hanging="360"/>
      </w:pPr>
      <w:rPr>
        <w:rFonts w:ascii="Times New Roman" w:hAnsi="Times New Roman" w:cs="Times New Roman"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5" w15:restartNumberingAfterBreak="0">
    <w:nsid w:val="744A03BD"/>
    <w:multiLevelType w:val="hybridMultilevel"/>
    <w:tmpl w:val="914ED4E0"/>
    <w:lvl w:ilvl="0" w:tplc="0409000F">
      <w:start w:val="1"/>
      <w:numFmt w:val="decimal"/>
      <w:lvlText w:val="%1."/>
      <w:lvlJc w:val="left"/>
      <w:pPr>
        <w:ind w:left="2880" w:hanging="360"/>
      </w:pPr>
    </w:lvl>
    <w:lvl w:ilvl="1" w:tplc="3C6AF896">
      <w:start w:val="1"/>
      <w:numFmt w:val="lowerLetter"/>
      <w:lvlText w:val="%2."/>
      <w:lvlJc w:val="left"/>
      <w:pPr>
        <w:ind w:left="3600" w:hanging="360"/>
      </w:pPr>
      <w:rPr>
        <w:rFonts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6" w15:restartNumberingAfterBreak="0">
    <w:nsid w:val="74FC2CF2"/>
    <w:multiLevelType w:val="hybridMultilevel"/>
    <w:tmpl w:val="EFD2E4C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7" w15:restartNumberingAfterBreak="0">
    <w:nsid w:val="76D04846"/>
    <w:multiLevelType w:val="hybridMultilevel"/>
    <w:tmpl w:val="C9F09AA2"/>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8" w15:restartNumberingAfterBreak="0">
    <w:nsid w:val="781C2A27"/>
    <w:multiLevelType w:val="hybridMultilevel"/>
    <w:tmpl w:val="8F02DF76"/>
    <w:lvl w:ilvl="0" w:tplc="E3BE75C6">
      <w:start w:val="1"/>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1FC4221C">
      <w:start w:val="1"/>
      <w:numFmt w:val="bullet"/>
      <w:lvlText w:val=""/>
      <w:lvlJc w:val="left"/>
      <w:pPr>
        <w:ind w:left="5040" w:hanging="360"/>
      </w:pPr>
      <w:rPr>
        <w:rFonts w:ascii="Wingdings" w:hAnsi="Wingdings" w:hint="default"/>
        <w:sz w:val="24"/>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83D7EB8"/>
    <w:multiLevelType w:val="hybridMultilevel"/>
    <w:tmpl w:val="472612E6"/>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0" w15:restartNumberingAfterBreak="0">
    <w:nsid w:val="791A39B4"/>
    <w:multiLevelType w:val="hybridMultilevel"/>
    <w:tmpl w:val="BD46AD7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1" w15:restartNumberingAfterBreak="0">
    <w:nsid w:val="794D4179"/>
    <w:multiLevelType w:val="hybridMultilevel"/>
    <w:tmpl w:val="EC6A22AE"/>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2" w15:restartNumberingAfterBreak="0">
    <w:nsid w:val="7A8A58ED"/>
    <w:multiLevelType w:val="hybridMultilevel"/>
    <w:tmpl w:val="9378F8FC"/>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3" w15:restartNumberingAfterBreak="0">
    <w:nsid w:val="7B611665"/>
    <w:multiLevelType w:val="hybridMultilevel"/>
    <w:tmpl w:val="ABECF0F8"/>
    <w:lvl w:ilvl="0" w:tplc="B126AEB6">
      <w:start w:val="1"/>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B703E22"/>
    <w:multiLevelType w:val="hybridMultilevel"/>
    <w:tmpl w:val="BAF6EB1E"/>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5" w15:restartNumberingAfterBreak="0">
    <w:nsid w:val="7B8F7647"/>
    <w:multiLevelType w:val="hybridMultilevel"/>
    <w:tmpl w:val="8C54FBE2"/>
    <w:lvl w:ilvl="0" w:tplc="0409000F">
      <w:start w:val="1"/>
      <w:numFmt w:val="decimal"/>
      <w:lvlText w:val="%1."/>
      <w:lvlJc w:val="left"/>
      <w:pPr>
        <w:ind w:left="504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6" w15:restartNumberingAfterBreak="0">
    <w:nsid w:val="7BC46BB6"/>
    <w:multiLevelType w:val="hybridMultilevel"/>
    <w:tmpl w:val="ECC00010"/>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7" w15:restartNumberingAfterBreak="0">
    <w:nsid w:val="7BE84DF6"/>
    <w:multiLevelType w:val="hybridMultilevel"/>
    <w:tmpl w:val="28DE2360"/>
    <w:lvl w:ilvl="0" w:tplc="B126AEB6">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8" w15:restartNumberingAfterBreak="0">
    <w:nsid w:val="7C4B1E7E"/>
    <w:multiLevelType w:val="hybridMultilevel"/>
    <w:tmpl w:val="F7946A8A"/>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9" w15:restartNumberingAfterBreak="0">
    <w:nsid w:val="7C51022A"/>
    <w:multiLevelType w:val="hybridMultilevel"/>
    <w:tmpl w:val="685066B6"/>
    <w:lvl w:ilvl="0" w:tplc="C0564070">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0" w15:restartNumberingAfterBreak="0">
    <w:nsid w:val="7D4064F3"/>
    <w:multiLevelType w:val="hybridMultilevel"/>
    <w:tmpl w:val="28BAB406"/>
    <w:lvl w:ilvl="0" w:tplc="1FC4221C">
      <w:start w:val="1"/>
      <w:numFmt w:val="bullet"/>
      <w:lvlText w:val=""/>
      <w:lvlJc w:val="left"/>
      <w:pPr>
        <w:ind w:left="2880" w:hanging="360"/>
      </w:pPr>
      <w:rPr>
        <w:rFonts w:ascii="Wingdings" w:hAnsi="Wingdings" w:hint="default"/>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1" w15:restartNumberingAfterBreak="0">
    <w:nsid w:val="7D711F3B"/>
    <w:multiLevelType w:val="hybridMultilevel"/>
    <w:tmpl w:val="9800B394"/>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2" w15:restartNumberingAfterBreak="0">
    <w:nsid w:val="7E0F4BFB"/>
    <w:multiLevelType w:val="hybridMultilevel"/>
    <w:tmpl w:val="40B4B916"/>
    <w:lvl w:ilvl="0" w:tplc="1FC4221C">
      <w:start w:val="1"/>
      <w:numFmt w:val="bullet"/>
      <w:lvlText w:val=""/>
      <w:lvlJc w:val="left"/>
      <w:pPr>
        <w:ind w:left="3240" w:hanging="360"/>
      </w:pPr>
      <w:rPr>
        <w:rFonts w:ascii="Wingdings" w:hAnsi="Wingdings" w:hint="default"/>
        <w:sz w:val="24"/>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93" w15:restartNumberingAfterBreak="0">
    <w:nsid w:val="7FEC50A6"/>
    <w:multiLevelType w:val="hybridMultilevel"/>
    <w:tmpl w:val="88FEE9AC"/>
    <w:lvl w:ilvl="0" w:tplc="3E387E62">
      <w:start w:val="1"/>
      <w:numFmt w:val="bullet"/>
      <w:lvlText w:val=""/>
      <w:lvlJc w:val="left"/>
      <w:pPr>
        <w:ind w:left="2880" w:hanging="360"/>
      </w:pPr>
      <w:rPr>
        <w:rFonts w:ascii="Wingdings" w:hAnsi="Wingdings" w:hint="default"/>
        <w:color w:val="auto"/>
        <w:sz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49"/>
  </w:num>
  <w:num w:numId="2">
    <w:abstractNumId w:val="16"/>
  </w:num>
  <w:num w:numId="3">
    <w:abstractNumId w:val="0"/>
  </w:num>
  <w:num w:numId="4">
    <w:abstractNumId w:val="30"/>
  </w:num>
  <w:num w:numId="5">
    <w:abstractNumId w:val="88"/>
  </w:num>
  <w:num w:numId="6">
    <w:abstractNumId w:val="7"/>
  </w:num>
  <w:num w:numId="7">
    <w:abstractNumId w:val="13"/>
  </w:num>
  <w:num w:numId="8">
    <w:abstractNumId w:val="38"/>
  </w:num>
  <w:num w:numId="9">
    <w:abstractNumId w:val="73"/>
  </w:num>
  <w:num w:numId="10">
    <w:abstractNumId w:val="14"/>
  </w:num>
  <w:num w:numId="11">
    <w:abstractNumId w:val="26"/>
  </w:num>
  <w:num w:numId="12">
    <w:abstractNumId w:val="86"/>
  </w:num>
  <w:num w:numId="13">
    <w:abstractNumId w:val="8"/>
  </w:num>
  <w:num w:numId="14">
    <w:abstractNumId w:val="3"/>
  </w:num>
  <w:num w:numId="15">
    <w:abstractNumId w:val="10"/>
  </w:num>
  <w:num w:numId="16">
    <w:abstractNumId w:val="60"/>
  </w:num>
  <w:num w:numId="17">
    <w:abstractNumId w:val="28"/>
  </w:num>
  <w:num w:numId="18">
    <w:abstractNumId w:val="52"/>
  </w:num>
  <w:num w:numId="19">
    <w:abstractNumId w:val="11"/>
  </w:num>
  <w:num w:numId="20">
    <w:abstractNumId w:val="59"/>
  </w:num>
  <w:num w:numId="21">
    <w:abstractNumId w:val="40"/>
  </w:num>
  <w:num w:numId="22">
    <w:abstractNumId w:val="92"/>
  </w:num>
  <w:num w:numId="23">
    <w:abstractNumId w:val="72"/>
  </w:num>
  <w:num w:numId="24">
    <w:abstractNumId w:val="77"/>
  </w:num>
  <w:num w:numId="25">
    <w:abstractNumId w:val="89"/>
  </w:num>
  <w:num w:numId="26">
    <w:abstractNumId w:val="55"/>
  </w:num>
  <w:num w:numId="27">
    <w:abstractNumId w:val="42"/>
  </w:num>
  <w:num w:numId="28">
    <w:abstractNumId w:val="81"/>
  </w:num>
  <w:num w:numId="29">
    <w:abstractNumId w:val="64"/>
  </w:num>
  <w:num w:numId="30">
    <w:abstractNumId w:val="62"/>
  </w:num>
  <w:num w:numId="31">
    <w:abstractNumId w:val="20"/>
  </w:num>
  <w:num w:numId="32">
    <w:abstractNumId w:val="53"/>
  </w:num>
  <w:num w:numId="33">
    <w:abstractNumId w:val="29"/>
  </w:num>
  <w:num w:numId="34">
    <w:abstractNumId w:val="58"/>
  </w:num>
  <w:num w:numId="35">
    <w:abstractNumId w:val="15"/>
  </w:num>
  <w:num w:numId="36">
    <w:abstractNumId w:val="76"/>
  </w:num>
  <w:num w:numId="37">
    <w:abstractNumId w:val="61"/>
  </w:num>
  <w:num w:numId="38">
    <w:abstractNumId w:val="22"/>
  </w:num>
  <w:num w:numId="39">
    <w:abstractNumId w:val="12"/>
  </w:num>
  <w:num w:numId="40">
    <w:abstractNumId w:val="47"/>
  </w:num>
  <w:num w:numId="41">
    <w:abstractNumId w:val="82"/>
  </w:num>
  <w:num w:numId="42">
    <w:abstractNumId w:val="17"/>
  </w:num>
  <w:num w:numId="43">
    <w:abstractNumId w:val="84"/>
  </w:num>
  <w:num w:numId="44">
    <w:abstractNumId w:val="70"/>
  </w:num>
  <w:num w:numId="45">
    <w:abstractNumId w:val="36"/>
  </w:num>
  <w:num w:numId="46">
    <w:abstractNumId w:val="46"/>
  </w:num>
  <w:num w:numId="47">
    <w:abstractNumId w:val="34"/>
  </w:num>
  <w:num w:numId="48">
    <w:abstractNumId w:val="45"/>
  </w:num>
  <w:num w:numId="49">
    <w:abstractNumId w:val="63"/>
  </w:num>
  <w:num w:numId="50">
    <w:abstractNumId w:val="31"/>
  </w:num>
  <w:num w:numId="51">
    <w:abstractNumId w:val="35"/>
  </w:num>
  <w:num w:numId="52">
    <w:abstractNumId w:val="75"/>
  </w:num>
  <w:num w:numId="53">
    <w:abstractNumId w:val="66"/>
  </w:num>
  <w:num w:numId="54">
    <w:abstractNumId w:val="2"/>
  </w:num>
  <w:num w:numId="55">
    <w:abstractNumId w:val="91"/>
  </w:num>
  <w:num w:numId="56">
    <w:abstractNumId w:val="93"/>
  </w:num>
  <w:num w:numId="57">
    <w:abstractNumId w:val="39"/>
  </w:num>
  <w:num w:numId="58">
    <w:abstractNumId w:val="21"/>
  </w:num>
  <w:num w:numId="59">
    <w:abstractNumId w:val="37"/>
  </w:num>
  <w:num w:numId="60">
    <w:abstractNumId w:val="32"/>
  </w:num>
  <w:num w:numId="61">
    <w:abstractNumId w:val="90"/>
  </w:num>
  <w:num w:numId="62">
    <w:abstractNumId w:val="80"/>
  </w:num>
  <w:num w:numId="63">
    <w:abstractNumId w:val="50"/>
  </w:num>
  <w:num w:numId="64">
    <w:abstractNumId w:val="4"/>
  </w:num>
  <w:num w:numId="65">
    <w:abstractNumId w:val="51"/>
  </w:num>
  <w:num w:numId="66">
    <w:abstractNumId w:val="68"/>
  </w:num>
  <w:num w:numId="67">
    <w:abstractNumId w:val="48"/>
  </w:num>
  <w:num w:numId="68">
    <w:abstractNumId w:val="65"/>
  </w:num>
  <w:num w:numId="69">
    <w:abstractNumId w:val="87"/>
  </w:num>
  <w:num w:numId="70">
    <w:abstractNumId w:val="57"/>
  </w:num>
  <w:num w:numId="71">
    <w:abstractNumId w:val="25"/>
  </w:num>
  <w:num w:numId="72">
    <w:abstractNumId w:val="33"/>
  </w:num>
  <w:num w:numId="73">
    <w:abstractNumId w:val="67"/>
  </w:num>
  <w:num w:numId="74">
    <w:abstractNumId w:val="54"/>
  </w:num>
  <w:num w:numId="75">
    <w:abstractNumId w:val="83"/>
  </w:num>
  <w:num w:numId="76">
    <w:abstractNumId w:val="24"/>
  </w:num>
  <w:num w:numId="77">
    <w:abstractNumId w:val="41"/>
  </w:num>
  <w:num w:numId="78">
    <w:abstractNumId w:val="19"/>
  </w:num>
  <w:num w:numId="79">
    <w:abstractNumId w:val="56"/>
  </w:num>
  <w:num w:numId="80">
    <w:abstractNumId w:val="85"/>
  </w:num>
  <w:num w:numId="81">
    <w:abstractNumId w:val="5"/>
  </w:num>
  <w:num w:numId="82">
    <w:abstractNumId w:val="27"/>
  </w:num>
  <w:num w:numId="83">
    <w:abstractNumId w:val="1"/>
  </w:num>
  <w:num w:numId="84">
    <w:abstractNumId w:val="18"/>
  </w:num>
  <w:num w:numId="85">
    <w:abstractNumId w:val="79"/>
  </w:num>
  <w:num w:numId="86">
    <w:abstractNumId w:val="69"/>
  </w:num>
  <w:num w:numId="87">
    <w:abstractNumId w:val="44"/>
  </w:num>
  <w:num w:numId="88">
    <w:abstractNumId w:val="74"/>
  </w:num>
  <w:num w:numId="89">
    <w:abstractNumId w:val="43"/>
  </w:num>
  <w:num w:numId="90">
    <w:abstractNumId w:val="71"/>
  </w:num>
  <w:num w:numId="91">
    <w:abstractNumId w:val="78"/>
  </w:num>
  <w:num w:numId="92">
    <w:abstractNumId w:val="23"/>
  </w:num>
  <w:num w:numId="93">
    <w:abstractNumId w:val="6"/>
  </w:num>
  <w:num w:numId="94">
    <w:abstractNumId w:val="9"/>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62B"/>
    <w:rsid w:val="00013289"/>
    <w:rsid w:val="00026663"/>
    <w:rsid w:val="00044FBF"/>
    <w:rsid w:val="000457FB"/>
    <w:rsid w:val="000506AC"/>
    <w:rsid w:val="00050902"/>
    <w:rsid w:val="0005506A"/>
    <w:rsid w:val="000553AE"/>
    <w:rsid w:val="00063694"/>
    <w:rsid w:val="00064F18"/>
    <w:rsid w:val="00066726"/>
    <w:rsid w:val="00071150"/>
    <w:rsid w:val="00075B57"/>
    <w:rsid w:val="0007604C"/>
    <w:rsid w:val="0008090C"/>
    <w:rsid w:val="00083B85"/>
    <w:rsid w:val="000931D4"/>
    <w:rsid w:val="000A4CD8"/>
    <w:rsid w:val="000B0776"/>
    <w:rsid w:val="000B1DF1"/>
    <w:rsid w:val="000C3D66"/>
    <w:rsid w:val="000C546D"/>
    <w:rsid w:val="000D125B"/>
    <w:rsid w:val="000D5836"/>
    <w:rsid w:val="000E7B5F"/>
    <w:rsid w:val="000E7BD3"/>
    <w:rsid w:val="000F183A"/>
    <w:rsid w:val="00104234"/>
    <w:rsid w:val="00117401"/>
    <w:rsid w:val="0012095D"/>
    <w:rsid w:val="00121BAA"/>
    <w:rsid w:val="00122E34"/>
    <w:rsid w:val="00154B92"/>
    <w:rsid w:val="00180413"/>
    <w:rsid w:val="00181194"/>
    <w:rsid w:val="00187610"/>
    <w:rsid w:val="00196ACB"/>
    <w:rsid w:val="001A1C67"/>
    <w:rsid w:val="001A3F81"/>
    <w:rsid w:val="001B1DEF"/>
    <w:rsid w:val="001B63B7"/>
    <w:rsid w:val="001C1E4E"/>
    <w:rsid w:val="001D7F91"/>
    <w:rsid w:val="001E4E50"/>
    <w:rsid w:val="001F1FE6"/>
    <w:rsid w:val="001F7C20"/>
    <w:rsid w:val="00201434"/>
    <w:rsid w:val="00212A78"/>
    <w:rsid w:val="002134FD"/>
    <w:rsid w:val="002137E6"/>
    <w:rsid w:val="00217769"/>
    <w:rsid w:val="00236DD9"/>
    <w:rsid w:val="002425AD"/>
    <w:rsid w:val="00247E89"/>
    <w:rsid w:val="002526E0"/>
    <w:rsid w:val="002618E9"/>
    <w:rsid w:val="00261CF1"/>
    <w:rsid w:val="00275CD9"/>
    <w:rsid w:val="0027636C"/>
    <w:rsid w:val="0029227E"/>
    <w:rsid w:val="0029400B"/>
    <w:rsid w:val="00294387"/>
    <w:rsid w:val="002B1501"/>
    <w:rsid w:val="002C4C47"/>
    <w:rsid w:val="002D1D20"/>
    <w:rsid w:val="002D649A"/>
    <w:rsid w:val="002E0E64"/>
    <w:rsid w:val="002E22B0"/>
    <w:rsid w:val="002E652F"/>
    <w:rsid w:val="002E7D02"/>
    <w:rsid w:val="002F0C64"/>
    <w:rsid w:val="00300639"/>
    <w:rsid w:val="0030091E"/>
    <w:rsid w:val="00301F38"/>
    <w:rsid w:val="00303B24"/>
    <w:rsid w:val="00306CA0"/>
    <w:rsid w:val="00311CBB"/>
    <w:rsid w:val="00317D44"/>
    <w:rsid w:val="00324C3E"/>
    <w:rsid w:val="00343143"/>
    <w:rsid w:val="00346F14"/>
    <w:rsid w:val="00351EC8"/>
    <w:rsid w:val="00361D18"/>
    <w:rsid w:val="003663E0"/>
    <w:rsid w:val="003808A7"/>
    <w:rsid w:val="00382BF0"/>
    <w:rsid w:val="0038402F"/>
    <w:rsid w:val="00385F0E"/>
    <w:rsid w:val="00397949"/>
    <w:rsid w:val="003A2716"/>
    <w:rsid w:val="003B0440"/>
    <w:rsid w:val="003B7FDE"/>
    <w:rsid w:val="003C3781"/>
    <w:rsid w:val="003C66EB"/>
    <w:rsid w:val="003D0186"/>
    <w:rsid w:val="003D0BC8"/>
    <w:rsid w:val="003D7231"/>
    <w:rsid w:val="003D7919"/>
    <w:rsid w:val="003E3BA2"/>
    <w:rsid w:val="003E7EB3"/>
    <w:rsid w:val="003F33C9"/>
    <w:rsid w:val="00400D98"/>
    <w:rsid w:val="00401E01"/>
    <w:rsid w:val="00410ACB"/>
    <w:rsid w:val="0041371B"/>
    <w:rsid w:val="00415F48"/>
    <w:rsid w:val="0041728C"/>
    <w:rsid w:val="0043534A"/>
    <w:rsid w:val="004424BC"/>
    <w:rsid w:val="004452D4"/>
    <w:rsid w:val="004460AD"/>
    <w:rsid w:val="004468C9"/>
    <w:rsid w:val="00446ADE"/>
    <w:rsid w:val="00456E28"/>
    <w:rsid w:val="004717E9"/>
    <w:rsid w:val="00474950"/>
    <w:rsid w:val="00481414"/>
    <w:rsid w:val="00493F0C"/>
    <w:rsid w:val="0049493F"/>
    <w:rsid w:val="004A1D93"/>
    <w:rsid w:val="004A4082"/>
    <w:rsid w:val="004A5C04"/>
    <w:rsid w:val="004B0CBD"/>
    <w:rsid w:val="004B0CED"/>
    <w:rsid w:val="004B2B78"/>
    <w:rsid w:val="004C2E14"/>
    <w:rsid w:val="004D16FF"/>
    <w:rsid w:val="004E658F"/>
    <w:rsid w:val="004F34DA"/>
    <w:rsid w:val="004F75B3"/>
    <w:rsid w:val="00503B4D"/>
    <w:rsid w:val="00513147"/>
    <w:rsid w:val="0051550C"/>
    <w:rsid w:val="00515A7A"/>
    <w:rsid w:val="00516279"/>
    <w:rsid w:val="0052012F"/>
    <w:rsid w:val="0052608F"/>
    <w:rsid w:val="00531A24"/>
    <w:rsid w:val="0053704E"/>
    <w:rsid w:val="00543DD8"/>
    <w:rsid w:val="00544046"/>
    <w:rsid w:val="0054528C"/>
    <w:rsid w:val="005453F4"/>
    <w:rsid w:val="0055432D"/>
    <w:rsid w:val="00564FC2"/>
    <w:rsid w:val="00566D34"/>
    <w:rsid w:val="005844DC"/>
    <w:rsid w:val="00587FBE"/>
    <w:rsid w:val="00590A75"/>
    <w:rsid w:val="005911E9"/>
    <w:rsid w:val="00595905"/>
    <w:rsid w:val="005A18AE"/>
    <w:rsid w:val="005A61A4"/>
    <w:rsid w:val="005B7942"/>
    <w:rsid w:val="005C6779"/>
    <w:rsid w:val="005E0D46"/>
    <w:rsid w:val="005E3D0F"/>
    <w:rsid w:val="005E50FD"/>
    <w:rsid w:val="005F3F09"/>
    <w:rsid w:val="005F45C4"/>
    <w:rsid w:val="005F6E15"/>
    <w:rsid w:val="005F7F95"/>
    <w:rsid w:val="0060451F"/>
    <w:rsid w:val="006123D6"/>
    <w:rsid w:val="00620611"/>
    <w:rsid w:val="0062452C"/>
    <w:rsid w:val="00630C06"/>
    <w:rsid w:val="006341ED"/>
    <w:rsid w:val="00635D7E"/>
    <w:rsid w:val="0064019C"/>
    <w:rsid w:val="00640835"/>
    <w:rsid w:val="00641D12"/>
    <w:rsid w:val="00651C68"/>
    <w:rsid w:val="00660268"/>
    <w:rsid w:val="006635E9"/>
    <w:rsid w:val="00665D0C"/>
    <w:rsid w:val="0067113E"/>
    <w:rsid w:val="006755C7"/>
    <w:rsid w:val="0068153E"/>
    <w:rsid w:val="0068336D"/>
    <w:rsid w:val="006848BA"/>
    <w:rsid w:val="00694F13"/>
    <w:rsid w:val="00696139"/>
    <w:rsid w:val="006B0029"/>
    <w:rsid w:val="006C06D9"/>
    <w:rsid w:val="006C1331"/>
    <w:rsid w:val="006D6CF3"/>
    <w:rsid w:val="006D7631"/>
    <w:rsid w:val="006F0ED3"/>
    <w:rsid w:val="006F75E7"/>
    <w:rsid w:val="00701EFB"/>
    <w:rsid w:val="00714D8C"/>
    <w:rsid w:val="00715D0F"/>
    <w:rsid w:val="00720C17"/>
    <w:rsid w:val="00722FB7"/>
    <w:rsid w:val="00723068"/>
    <w:rsid w:val="0072509F"/>
    <w:rsid w:val="007276B7"/>
    <w:rsid w:val="0073464E"/>
    <w:rsid w:val="00752EEB"/>
    <w:rsid w:val="00756EE7"/>
    <w:rsid w:val="00757634"/>
    <w:rsid w:val="007669FC"/>
    <w:rsid w:val="00774767"/>
    <w:rsid w:val="00783205"/>
    <w:rsid w:val="00787A49"/>
    <w:rsid w:val="00794604"/>
    <w:rsid w:val="0079511E"/>
    <w:rsid w:val="007A4558"/>
    <w:rsid w:val="007A79F0"/>
    <w:rsid w:val="007B040F"/>
    <w:rsid w:val="007B0834"/>
    <w:rsid w:val="007B2051"/>
    <w:rsid w:val="007B3FBE"/>
    <w:rsid w:val="007B4568"/>
    <w:rsid w:val="007C3CC9"/>
    <w:rsid w:val="007C52E8"/>
    <w:rsid w:val="007D12BC"/>
    <w:rsid w:val="007E5B46"/>
    <w:rsid w:val="007F251D"/>
    <w:rsid w:val="007F7249"/>
    <w:rsid w:val="00800D2F"/>
    <w:rsid w:val="00812632"/>
    <w:rsid w:val="00820F64"/>
    <w:rsid w:val="008335DA"/>
    <w:rsid w:val="00835CDB"/>
    <w:rsid w:val="00840D7E"/>
    <w:rsid w:val="00840E72"/>
    <w:rsid w:val="00842AC7"/>
    <w:rsid w:val="00844C93"/>
    <w:rsid w:val="00845BD1"/>
    <w:rsid w:val="008554C5"/>
    <w:rsid w:val="00855E3D"/>
    <w:rsid w:val="00856386"/>
    <w:rsid w:val="008579A5"/>
    <w:rsid w:val="00866B40"/>
    <w:rsid w:val="0087326B"/>
    <w:rsid w:val="00876623"/>
    <w:rsid w:val="00876F6A"/>
    <w:rsid w:val="008976A5"/>
    <w:rsid w:val="008A23F9"/>
    <w:rsid w:val="008A3887"/>
    <w:rsid w:val="008B6D67"/>
    <w:rsid w:val="008C2369"/>
    <w:rsid w:val="008D23B3"/>
    <w:rsid w:val="008D41BF"/>
    <w:rsid w:val="008D528F"/>
    <w:rsid w:val="008E03BB"/>
    <w:rsid w:val="008E08A6"/>
    <w:rsid w:val="009054EB"/>
    <w:rsid w:val="0091473D"/>
    <w:rsid w:val="00915027"/>
    <w:rsid w:val="00921DEA"/>
    <w:rsid w:val="00923883"/>
    <w:rsid w:val="0092458E"/>
    <w:rsid w:val="00926C15"/>
    <w:rsid w:val="009355CE"/>
    <w:rsid w:val="00935782"/>
    <w:rsid w:val="009452C9"/>
    <w:rsid w:val="00955EE7"/>
    <w:rsid w:val="0095620B"/>
    <w:rsid w:val="00956928"/>
    <w:rsid w:val="00956D38"/>
    <w:rsid w:val="00962105"/>
    <w:rsid w:val="00976DE6"/>
    <w:rsid w:val="00982052"/>
    <w:rsid w:val="0098524E"/>
    <w:rsid w:val="00997207"/>
    <w:rsid w:val="009B0367"/>
    <w:rsid w:val="009B577E"/>
    <w:rsid w:val="009B5793"/>
    <w:rsid w:val="009C6E35"/>
    <w:rsid w:val="009D45E2"/>
    <w:rsid w:val="009E64FB"/>
    <w:rsid w:val="009F2D7A"/>
    <w:rsid w:val="009F4BD4"/>
    <w:rsid w:val="009F5FB8"/>
    <w:rsid w:val="009F6D61"/>
    <w:rsid w:val="00A02A49"/>
    <w:rsid w:val="00A050E9"/>
    <w:rsid w:val="00A2161F"/>
    <w:rsid w:val="00A255EB"/>
    <w:rsid w:val="00A322CE"/>
    <w:rsid w:val="00A356DD"/>
    <w:rsid w:val="00A430F3"/>
    <w:rsid w:val="00A44E86"/>
    <w:rsid w:val="00A474D0"/>
    <w:rsid w:val="00A51849"/>
    <w:rsid w:val="00A532A0"/>
    <w:rsid w:val="00A53F9A"/>
    <w:rsid w:val="00A542AE"/>
    <w:rsid w:val="00A55FDD"/>
    <w:rsid w:val="00A719A7"/>
    <w:rsid w:val="00A75A77"/>
    <w:rsid w:val="00A7617F"/>
    <w:rsid w:val="00A8627A"/>
    <w:rsid w:val="00A95325"/>
    <w:rsid w:val="00AA1448"/>
    <w:rsid w:val="00AA24CA"/>
    <w:rsid w:val="00AA3402"/>
    <w:rsid w:val="00AA35E7"/>
    <w:rsid w:val="00AA4C69"/>
    <w:rsid w:val="00AD0D83"/>
    <w:rsid w:val="00AD1A06"/>
    <w:rsid w:val="00AE0847"/>
    <w:rsid w:val="00AE095D"/>
    <w:rsid w:val="00AE22C2"/>
    <w:rsid w:val="00AE23B2"/>
    <w:rsid w:val="00AE41C2"/>
    <w:rsid w:val="00AF380E"/>
    <w:rsid w:val="00AF5415"/>
    <w:rsid w:val="00AF54F8"/>
    <w:rsid w:val="00AF6B77"/>
    <w:rsid w:val="00AF768B"/>
    <w:rsid w:val="00B10D5A"/>
    <w:rsid w:val="00B14629"/>
    <w:rsid w:val="00B30D01"/>
    <w:rsid w:val="00B321F4"/>
    <w:rsid w:val="00B56686"/>
    <w:rsid w:val="00B60463"/>
    <w:rsid w:val="00B7267C"/>
    <w:rsid w:val="00B8125F"/>
    <w:rsid w:val="00B81435"/>
    <w:rsid w:val="00BB1BC6"/>
    <w:rsid w:val="00BB3E25"/>
    <w:rsid w:val="00BD64FD"/>
    <w:rsid w:val="00BE07B5"/>
    <w:rsid w:val="00BF2010"/>
    <w:rsid w:val="00BF438D"/>
    <w:rsid w:val="00BF46B7"/>
    <w:rsid w:val="00C111AE"/>
    <w:rsid w:val="00C25583"/>
    <w:rsid w:val="00C27471"/>
    <w:rsid w:val="00C305A5"/>
    <w:rsid w:val="00C30FDD"/>
    <w:rsid w:val="00C40B85"/>
    <w:rsid w:val="00C461E1"/>
    <w:rsid w:val="00C55C51"/>
    <w:rsid w:val="00C63234"/>
    <w:rsid w:val="00C71F33"/>
    <w:rsid w:val="00C74B03"/>
    <w:rsid w:val="00C74C3B"/>
    <w:rsid w:val="00C75E6A"/>
    <w:rsid w:val="00C90A2F"/>
    <w:rsid w:val="00C92E7B"/>
    <w:rsid w:val="00C94030"/>
    <w:rsid w:val="00CA43FE"/>
    <w:rsid w:val="00CA67E4"/>
    <w:rsid w:val="00CB4FE2"/>
    <w:rsid w:val="00CC4435"/>
    <w:rsid w:val="00CC61E3"/>
    <w:rsid w:val="00CE5671"/>
    <w:rsid w:val="00D024FD"/>
    <w:rsid w:val="00D04F3F"/>
    <w:rsid w:val="00D10467"/>
    <w:rsid w:val="00D2634A"/>
    <w:rsid w:val="00D3262B"/>
    <w:rsid w:val="00D471A3"/>
    <w:rsid w:val="00D50E5A"/>
    <w:rsid w:val="00D6197F"/>
    <w:rsid w:val="00D6316F"/>
    <w:rsid w:val="00D702EC"/>
    <w:rsid w:val="00D73C74"/>
    <w:rsid w:val="00D860D4"/>
    <w:rsid w:val="00D91073"/>
    <w:rsid w:val="00D92FB7"/>
    <w:rsid w:val="00DA2E3E"/>
    <w:rsid w:val="00DA40D6"/>
    <w:rsid w:val="00DB3418"/>
    <w:rsid w:val="00DB5E90"/>
    <w:rsid w:val="00DB776E"/>
    <w:rsid w:val="00DC0B92"/>
    <w:rsid w:val="00DD2876"/>
    <w:rsid w:val="00DD4745"/>
    <w:rsid w:val="00DD658E"/>
    <w:rsid w:val="00DE4D32"/>
    <w:rsid w:val="00DE4E8F"/>
    <w:rsid w:val="00DE6168"/>
    <w:rsid w:val="00DF2229"/>
    <w:rsid w:val="00DF68CA"/>
    <w:rsid w:val="00DF7106"/>
    <w:rsid w:val="00E21696"/>
    <w:rsid w:val="00E223F5"/>
    <w:rsid w:val="00E26E5D"/>
    <w:rsid w:val="00E342A0"/>
    <w:rsid w:val="00E552B2"/>
    <w:rsid w:val="00E62651"/>
    <w:rsid w:val="00E631F9"/>
    <w:rsid w:val="00E656B2"/>
    <w:rsid w:val="00E74C0A"/>
    <w:rsid w:val="00E83446"/>
    <w:rsid w:val="00E87E9A"/>
    <w:rsid w:val="00EB10E5"/>
    <w:rsid w:val="00EB4BC6"/>
    <w:rsid w:val="00EB4E1C"/>
    <w:rsid w:val="00EC016B"/>
    <w:rsid w:val="00EC1B8F"/>
    <w:rsid w:val="00EC68EF"/>
    <w:rsid w:val="00EC7237"/>
    <w:rsid w:val="00ED2E5C"/>
    <w:rsid w:val="00ED4A63"/>
    <w:rsid w:val="00EE4201"/>
    <w:rsid w:val="00EF5EB2"/>
    <w:rsid w:val="00F04CBA"/>
    <w:rsid w:val="00F071E2"/>
    <w:rsid w:val="00F1192E"/>
    <w:rsid w:val="00F14817"/>
    <w:rsid w:val="00F232C0"/>
    <w:rsid w:val="00F259FE"/>
    <w:rsid w:val="00F27F1E"/>
    <w:rsid w:val="00F31562"/>
    <w:rsid w:val="00F33235"/>
    <w:rsid w:val="00F44940"/>
    <w:rsid w:val="00F537B7"/>
    <w:rsid w:val="00F573B2"/>
    <w:rsid w:val="00F74C99"/>
    <w:rsid w:val="00F817CA"/>
    <w:rsid w:val="00FA0A4E"/>
    <w:rsid w:val="00FA3F60"/>
    <w:rsid w:val="00FB47BD"/>
    <w:rsid w:val="00FB7AA5"/>
    <w:rsid w:val="00FC2D49"/>
    <w:rsid w:val="00FD0770"/>
    <w:rsid w:val="00FD0D08"/>
    <w:rsid w:val="00FD73C0"/>
    <w:rsid w:val="00FE426D"/>
    <w:rsid w:val="00FE4F71"/>
    <w:rsid w:val="00FE76C8"/>
    <w:rsid w:val="00FF2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EE67C5"/>
  <w15:docId w15:val="{85F56307-3D44-4761-B9F6-F166F694B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2634A"/>
    <w:pPr>
      <w:ind w:left="2160"/>
    </w:pPr>
    <w:rPr>
      <w:rFonts w:ascii="Times New Roman" w:eastAsia="Times New Roman" w:hAnsi="Times New Roman" w:cs="Times New Roman"/>
      <w:sz w:val="18"/>
    </w:rPr>
  </w:style>
  <w:style w:type="paragraph" w:styleId="Heading1">
    <w:name w:val="heading 1"/>
    <w:basedOn w:val="Normal"/>
    <w:uiPriority w:val="9"/>
    <w:qFormat/>
    <w:rsid w:val="00F14817"/>
    <w:pPr>
      <w:spacing w:before="139"/>
      <w:ind w:right="439"/>
      <w:jc w:val="right"/>
      <w:outlineLvl w:val="0"/>
    </w:pPr>
    <w:rPr>
      <w:rFonts w:ascii="Arial Narrow" w:eastAsia="Arial" w:hAnsi="Arial Narrow" w:cs="Arial"/>
      <w:b/>
      <w:bCs/>
      <w:i/>
      <w:sz w:val="36"/>
      <w:szCs w:val="96"/>
    </w:rPr>
  </w:style>
  <w:style w:type="paragraph" w:styleId="Heading2">
    <w:name w:val="heading 2"/>
    <w:basedOn w:val="Normal"/>
    <w:uiPriority w:val="9"/>
    <w:unhideWhenUsed/>
    <w:qFormat/>
    <w:rsid w:val="00A356DD"/>
    <w:pPr>
      <w:spacing w:before="426" w:after="120"/>
      <w:ind w:left="1440" w:right="437"/>
      <w:outlineLvl w:val="1"/>
    </w:pPr>
    <w:rPr>
      <w:rFonts w:ascii="Arial Narrow" w:eastAsia="Arial" w:hAnsi="Arial Narrow" w:cs="Arial"/>
      <w:b/>
      <w:bCs/>
      <w:sz w:val="24"/>
      <w:szCs w:val="48"/>
    </w:rPr>
  </w:style>
  <w:style w:type="paragraph" w:styleId="Heading3">
    <w:name w:val="heading 3"/>
    <w:basedOn w:val="Normal"/>
    <w:link w:val="Heading3Char"/>
    <w:uiPriority w:val="9"/>
    <w:unhideWhenUsed/>
    <w:qFormat/>
    <w:rsid w:val="00D50E5A"/>
    <w:pPr>
      <w:spacing w:before="120"/>
      <w:ind w:left="1440"/>
      <w:outlineLvl w:val="2"/>
    </w:pPr>
    <w:rPr>
      <w:rFonts w:ascii="Arial Narrow" w:eastAsia="Arial" w:hAnsi="Arial Narrow" w:cs="Arial"/>
      <w:b/>
      <w:bCs/>
      <w:sz w:val="24"/>
      <w:szCs w:val="28"/>
    </w:rPr>
  </w:style>
  <w:style w:type="paragraph" w:styleId="Heading4">
    <w:name w:val="heading 4"/>
    <w:basedOn w:val="Normal"/>
    <w:uiPriority w:val="9"/>
    <w:unhideWhenUsed/>
    <w:qFormat/>
    <w:rsid w:val="00EC7237"/>
    <w:pPr>
      <w:spacing w:before="120"/>
      <w:ind w:left="2966" w:hanging="806"/>
      <w:outlineLvl w:val="3"/>
    </w:pPr>
    <w:rPr>
      <w:rFonts w:ascii="Arial" w:eastAsia="Arial" w:hAnsi="Arial" w:cs="Arial"/>
      <w:b/>
      <w:bCs/>
      <w:szCs w:val="24"/>
    </w:rPr>
  </w:style>
  <w:style w:type="paragraph" w:styleId="Heading5">
    <w:name w:val="heading 5"/>
    <w:basedOn w:val="Normal"/>
    <w:uiPriority w:val="9"/>
    <w:unhideWhenUsed/>
    <w:qFormat/>
    <w:pPr>
      <w:spacing w:before="30"/>
      <w:ind w:left="40"/>
      <w:outlineLvl w:val="4"/>
    </w:pPr>
    <w:rPr>
      <w:rFonts w:ascii="Arial" w:eastAsia="Arial" w:hAnsi="Arial" w:cs="Arial"/>
      <w:b/>
      <w:bCs/>
      <w:sz w:val="20"/>
      <w:szCs w:val="20"/>
    </w:rPr>
  </w:style>
  <w:style w:type="paragraph" w:styleId="Heading6">
    <w:name w:val="heading 6"/>
    <w:basedOn w:val="Normal"/>
    <w:uiPriority w:val="9"/>
    <w:unhideWhenUsed/>
    <w:qFormat/>
    <w:pPr>
      <w:ind w:left="1540"/>
      <w:outlineLvl w:val="5"/>
    </w:pPr>
    <w:rPr>
      <w:rFonts w:ascii="Arial" w:eastAsia="Arial" w:hAnsi="Arial" w:cs="Arial"/>
      <w:b/>
      <w:bCs/>
      <w:szCs w:val="18"/>
    </w:rPr>
  </w:style>
  <w:style w:type="paragraph" w:styleId="Heading7">
    <w:name w:val="heading 7"/>
    <w:basedOn w:val="Normal"/>
    <w:next w:val="Normal"/>
    <w:link w:val="Heading7Char"/>
    <w:uiPriority w:val="9"/>
    <w:unhideWhenUsed/>
    <w:qFormat/>
    <w:rsid w:val="002D1D20"/>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F14817"/>
    <w:pPr>
      <w:spacing w:before="240"/>
      <w:ind w:right="199"/>
      <w:jc w:val="right"/>
    </w:pPr>
    <w:rPr>
      <w:rFonts w:ascii="Arial Narrow" w:eastAsia="Arial" w:hAnsi="Arial Narrow" w:cs="Arial"/>
      <w:b/>
      <w:bCs/>
      <w:sz w:val="32"/>
      <w:szCs w:val="20"/>
    </w:rPr>
  </w:style>
  <w:style w:type="paragraph" w:styleId="TOC2">
    <w:name w:val="toc 2"/>
    <w:basedOn w:val="Normal"/>
    <w:uiPriority w:val="39"/>
    <w:qFormat/>
    <w:rsid w:val="00F14817"/>
    <w:pPr>
      <w:spacing w:before="103"/>
    </w:pPr>
    <w:rPr>
      <w:rFonts w:ascii="Arial" w:eastAsia="Arial" w:hAnsi="Arial" w:cs="Arial"/>
      <w:b/>
      <w:bCs/>
      <w:sz w:val="24"/>
      <w:szCs w:val="28"/>
    </w:rPr>
  </w:style>
  <w:style w:type="paragraph" w:styleId="TOC3">
    <w:name w:val="toc 3"/>
    <w:basedOn w:val="Normal"/>
    <w:uiPriority w:val="39"/>
    <w:qFormat/>
    <w:pPr>
      <w:spacing w:before="407"/>
      <w:ind w:left="460"/>
    </w:pPr>
    <w:rPr>
      <w:rFonts w:ascii="Arial" w:eastAsia="Arial" w:hAnsi="Arial" w:cs="Arial"/>
      <w:b/>
      <w:bCs/>
      <w:sz w:val="28"/>
      <w:szCs w:val="28"/>
    </w:rPr>
  </w:style>
  <w:style w:type="paragraph" w:styleId="TOC4">
    <w:name w:val="toc 4"/>
    <w:basedOn w:val="Normal"/>
    <w:uiPriority w:val="39"/>
    <w:qFormat/>
    <w:pPr>
      <w:spacing w:before="219"/>
      <w:ind w:left="1540" w:hanging="441"/>
    </w:pPr>
    <w:rPr>
      <w:rFonts w:ascii="Arial" w:eastAsia="Arial" w:hAnsi="Arial" w:cs="Arial"/>
      <w:b/>
      <w:bCs/>
      <w:sz w:val="24"/>
      <w:szCs w:val="24"/>
    </w:rPr>
  </w:style>
  <w:style w:type="paragraph" w:styleId="TOC5">
    <w:name w:val="toc 5"/>
    <w:basedOn w:val="Normal"/>
    <w:uiPriority w:val="39"/>
    <w:qFormat/>
    <w:pPr>
      <w:spacing w:before="219"/>
      <w:ind w:left="1164"/>
    </w:pPr>
    <w:rPr>
      <w:rFonts w:ascii="Arial" w:eastAsia="Arial" w:hAnsi="Arial" w:cs="Arial"/>
      <w:b/>
      <w:bCs/>
      <w:sz w:val="24"/>
      <w:szCs w:val="24"/>
    </w:rPr>
  </w:style>
  <w:style w:type="paragraph" w:styleId="TOC6">
    <w:name w:val="toc 6"/>
    <w:basedOn w:val="Normal"/>
    <w:uiPriority w:val="39"/>
    <w:qFormat/>
    <w:pPr>
      <w:spacing w:before="219"/>
      <w:ind w:left="1899" w:hanging="440"/>
    </w:pPr>
    <w:rPr>
      <w:rFonts w:ascii="Arial" w:eastAsia="Arial" w:hAnsi="Arial" w:cs="Arial"/>
      <w:b/>
      <w:bCs/>
      <w:sz w:val="24"/>
      <w:szCs w:val="24"/>
    </w:rPr>
  </w:style>
  <w:style w:type="paragraph" w:styleId="TOC7">
    <w:name w:val="toc 7"/>
    <w:basedOn w:val="Normal"/>
    <w:uiPriority w:val="39"/>
    <w:qFormat/>
    <w:pPr>
      <w:spacing w:before="30"/>
      <w:ind w:left="2080" w:hanging="540"/>
    </w:pPr>
    <w:rPr>
      <w:sz w:val="20"/>
      <w:szCs w:val="20"/>
    </w:rPr>
  </w:style>
  <w:style w:type="paragraph" w:styleId="TOC8">
    <w:name w:val="toc 8"/>
    <w:basedOn w:val="Normal"/>
    <w:uiPriority w:val="39"/>
    <w:qFormat/>
    <w:pPr>
      <w:spacing w:before="493"/>
      <w:ind w:left="1900"/>
    </w:pPr>
    <w:rPr>
      <w:rFonts w:ascii="Arial" w:eastAsia="Arial" w:hAnsi="Arial" w:cs="Arial"/>
      <w:b/>
      <w:bCs/>
      <w:sz w:val="24"/>
      <w:szCs w:val="24"/>
    </w:rPr>
  </w:style>
  <w:style w:type="paragraph" w:styleId="TOC9">
    <w:name w:val="toc 9"/>
    <w:basedOn w:val="Normal"/>
    <w:uiPriority w:val="39"/>
    <w:qFormat/>
    <w:pPr>
      <w:spacing w:before="30"/>
      <w:ind w:left="2439" w:hanging="539"/>
    </w:pPr>
    <w:rPr>
      <w:sz w:val="20"/>
      <w:szCs w:val="20"/>
    </w:rPr>
  </w:style>
  <w:style w:type="paragraph" w:styleId="BodyText">
    <w:name w:val="Body Text"/>
    <w:basedOn w:val="Normal"/>
    <w:link w:val="BodyTextChar"/>
    <w:uiPriority w:val="1"/>
    <w:qFormat/>
    <w:rsid w:val="00C25583"/>
    <w:rPr>
      <w:szCs w:val="18"/>
    </w:rPr>
  </w:style>
  <w:style w:type="paragraph" w:styleId="ListParagraph">
    <w:name w:val="List Paragraph"/>
    <w:basedOn w:val="Normal"/>
    <w:uiPriority w:val="1"/>
    <w:qFormat/>
    <w:rsid w:val="00EB4E1C"/>
    <w:pPr>
      <w:ind w:left="539" w:hanging="539"/>
    </w:pPr>
  </w:style>
  <w:style w:type="paragraph" w:customStyle="1" w:styleId="TableParagraph">
    <w:name w:val="Table Paragraph"/>
    <w:basedOn w:val="Normal"/>
    <w:uiPriority w:val="1"/>
    <w:qFormat/>
    <w:pPr>
      <w:spacing w:before="83"/>
      <w:ind w:left="121"/>
    </w:pPr>
  </w:style>
  <w:style w:type="table" w:styleId="TableGrid">
    <w:name w:val="Table Grid"/>
    <w:basedOn w:val="TableNormal"/>
    <w:uiPriority w:val="39"/>
    <w:rsid w:val="00AF54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D12BC"/>
    <w:pPr>
      <w:tabs>
        <w:tab w:val="center" w:pos="4680"/>
        <w:tab w:val="right" w:pos="9360"/>
      </w:tabs>
    </w:pPr>
  </w:style>
  <w:style w:type="character" w:customStyle="1" w:styleId="HeaderChar">
    <w:name w:val="Header Char"/>
    <w:basedOn w:val="DefaultParagraphFont"/>
    <w:link w:val="Header"/>
    <w:uiPriority w:val="99"/>
    <w:rsid w:val="007D12BC"/>
    <w:rPr>
      <w:rFonts w:ascii="Times New Roman" w:eastAsia="Times New Roman" w:hAnsi="Times New Roman" w:cs="Times New Roman"/>
    </w:rPr>
  </w:style>
  <w:style w:type="paragraph" w:styleId="Footer">
    <w:name w:val="footer"/>
    <w:basedOn w:val="Normal"/>
    <w:link w:val="FooterChar"/>
    <w:uiPriority w:val="99"/>
    <w:unhideWhenUsed/>
    <w:rsid w:val="007D12BC"/>
    <w:pPr>
      <w:tabs>
        <w:tab w:val="center" w:pos="4680"/>
        <w:tab w:val="right" w:pos="9360"/>
      </w:tabs>
    </w:pPr>
  </w:style>
  <w:style w:type="character" w:customStyle="1" w:styleId="FooterChar">
    <w:name w:val="Footer Char"/>
    <w:basedOn w:val="DefaultParagraphFont"/>
    <w:link w:val="Footer"/>
    <w:uiPriority w:val="99"/>
    <w:rsid w:val="007D12BC"/>
    <w:rPr>
      <w:rFonts w:ascii="Times New Roman" w:eastAsia="Times New Roman" w:hAnsi="Times New Roman" w:cs="Times New Roman"/>
    </w:rPr>
  </w:style>
  <w:style w:type="character" w:styleId="Hyperlink">
    <w:name w:val="Hyperlink"/>
    <w:basedOn w:val="DefaultParagraphFont"/>
    <w:uiPriority w:val="99"/>
    <w:unhideWhenUsed/>
    <w:rsid w:val="00A95325"/>
    <w:rPr>
      <w:color w:val="0000FF" w:themeColor="hyperlink"/>
      <w:u w:val="single"/>
    </w:rPr>
  </w:style>
  <w:style w:type="character" w:styleId="UnresolvedMention">
    <w:name w:val="Unresolved Mention"/>
    <w:basedOn w:val="DefaultParagraphFont"/>
    <w:uiPriority w:val="99"/>
    <w:semiHidden/>
    <w:unhideWhenUsed/>
    <w:rsid w:val="00A95325"/>
    <w:rPr>
      <w:color w:val="605E5C"/>
      <w:shd w:val="clear" w:color="auto" w:fill="E1DFDD"/>
    </w:rPr>
  </w:style>
  <w:style w:type="paragraph" w:customStyle="1" w:styleId="SP469634">
    <w:name w:val="SP.4.69634"/>
    <w:basedOn w:val="Normal"/>
    <w:next w:val="Normal"/>
    <w:uiPriority w:val="99"/>
    <w:rsid w:val="008976A5"/>
    <w:pPr>
      <w:widowControl/>
      <w:adjustRightInd w:val="0"/>
    </w:pPr>
    <w:rPr>
      <w:rFonts w:eastAsiaTheme="minorHAnsi"/>
      <w:sz w:val="24"/>
      <w:szCs w:val="24"/>
    </w:rPr>
  </w:style>
  <w:style w:type="paragraph" w:customStyle="1" w:styleId="SP469651">
    <w:name w:val="SP.4.69651"/>
    <w:basedOn w:val="Normal"/>
    <w:next w:val="Normal"/>
    <w:uiPriority w:val="99"/>
    <w:rsid w:val="008976A5"/>
    <w:pPr>
      <w:widowControl/>
      <w:adjustRightInd w:val="0"/>
    </w:pPr>
    <w:rPr>
      <w:rFonts w:eastAsiaTheme="minorHAnsi"/>
      <w:sz w:val="24"/>
      <w:szCs w:val="24"/>
    </w:rPr>
  </w:style>
  <w:style w:type="character" w:customStyle="1" w:styleId="SC4180272">
    <w:name w:val="SC.4.180272"/>
    <w:uiPriority w:val="99"/>
    <w:rsid w:val="008976A5"/>
    <w:rPr>
      <w:rFonts w:ascii="AAJLI L+ Zapf Dingbats" w:eastAsia="AAJLI L+ Zapf Dingbats" w:cs="AAJLI L+ Zapf Dingbats"/>
      <w:color w:val="000000"/>
      <w:sz w:val="14"/>
      <w:szCs w:val="14"/>
    </w:rPr>
  </w:style>
  <w:style w:type="character" w:customStyle="1" w:styleId="SC4180271">
    <w:name w:val="SC.4.180271"/>
    <w:uiPriority w:val="99"/>
    <w:rsid w:val="008976A5"/>
    <w:rPr>
      <w:b/>
      <w:bCs/>
      <w:color w:val="000000"/>
      <w:sz w:val="18"/>
      <w:szCs w:val="18"/>
    </w:rPr>
  </w:style>
  <w:style w:type="paragraph" w:customStyle="1" w:styleId="SP469668">
    <w:name w:val="SP.4.69668"/>
    <w:basedOn w:val="Normal"/>
    <w:next w:val="Normal"/>
    <w:uiPriority w:val="99"/>
    <w:rsid w:val="008976A5"/>
    <w:pPr>
      <w:widowControl/>
      <w:adjustRightInd w:val="0"/>
    </w:pPr>
    <w:rPr>
      <w:rFonts w:eastAsiaTheme="minorHAnsi"/>
      <w:sz w:val="24"/>
      <w:szCs w:val="24"/>
    </w:rPr>
  </w:style>
  <w:style w:type="paragraph" w:customStyle="1" w:styleId="SP5217090">
    <w:name w:val="SP.5.217090"/>
    <w:basedOn w:val="Normal"/>
    <w:next w:val="Normal"/>
    <w:uiPriority w:val="99"/>
    <w:rsid w:val="00AA3402"/>
    <w:pPr>
      <w:widowControl/>
      <w:adjustRightInd w:val="0"/>
    </w:pPr>
    <w:rPr>
      <w:rFonts w:ascii="AAJLI K+ Helvetica" w:eastAsiaTheme="minorHAnsi" w:hAnsi="AAJLI K+ Helvetica" w:cstheme="minorBidi"/>
      <w:sz w:val="24"/>
      <w:szCs w:val="24"/>
    </w:rPr>
  </w:style>
  <w:style w:type="paragraph" w:customStyle="1" w:styleId="SP5217091">
    <w:name w:val="SP.5.217091"/>
    <w:basedOn w:val="Normal"/>
    <w:next w:val="Normal"/>
    <w:uiPriority w:val="99"/>
    <w:rsid w:val="00AA3402"/>
    <w:pPr>
      <w:widowControl/>
      <w:adjustRightInd w:val="0"/>
    </w:pPr>
    <w:rPr>
      <w:rFonts w:ascii="AAJLI K+ Helvetica" w:eastAsiaTheme="minorHAnsi" w:hAnsi="AAJLI K+ Helvetica" w:cstheme="minorBidi"/>
      <w:sz w:val="24"/>
      <w:szCs w:val="24"/>
    </w:rPr>
  </w:style>
  <w:style w:type="character" w:customStyle="1" w:styleId="SC581990">
    <w:name w:val="SC.5.81990"/>
    <w:uiPriority w:val="99"/>
    <w:rsid w:val="00AA3402"/>
    <w:rPr>
      <w:rFonts w:cs="AAJLI K+ Helvetica"/>
      <w:i/>
      <w:iCs/>
      <w:color w:val="000000"/>
      <w:sz w:val="18"/>
      <w:szCs w:val="18"/>
    </w:rPr>
  </w:style>
  <w:style w:type="character" w:customStyle="1" w:styleId="SC581963">
    <w:name w:val="SC.5.81963"/>
    <w:uiPriority w:val="99"/>
    <w:rsid w:val="00AA3402"/>
    <w:rPr>
      <w:rFonts w:ascii="AAJLI L+ Zapf Dingbats" w:eastAsia="AAJLI L+ Zapf Dingbats" w:cs="AAJLI L+ Zapf Dingbats"/>
      <w:color w:val="000000"/>
      <w:sz w:val="14"/>
      <w:szCs w:val="14"/>
    </w:rPr>
  </w:style>
  <w:style w:type="paragraph" w:customStyle="1" w:styleId="SP5217094">
    <w:name w:val="SP.5.217094"/>
    <w:basedOn w:val="Normal"/>
    <w:next w:val="Normal"/>
    <w:uiPriority w:val="99"/>
    <w:rsid w:val="00AA3402"/>
    <w:pPr>
      <w:widowControl/>
      <w:adjustRightInd w:val="0"/>
    </w:pPr>
    <w:rPr>
      <w:rFonts w:eastAsiaTheme="minorHAnsi"/>
      <w:sz w:val="24"/>
      <w:szCs w:val="24"/>
    </w:rPr>
  </w:style>
  <w:style w:type="paragraph" w:customStyle="1" w:styleId="SP5217127">
    <w:name w:val="SP.5.217127"/>
    <w:basedOn w:val="Normal"/>
    <w:next w:val="Normal"/>
    <w:uiPriority w:val="99"/>
    <w:rsid w:val="00AA3402"/>
    <w:pPr>
      <w:widowControl/>
      <w:adjustRightInd w:val="0"/>
    </w:pPr>
    <w:rPr>
      <w:rFonts w:eastAsiaTheme="minorHAnsi"/>
      <w:sz w:val="24"/>
      <w:szCs w:val="24"/>
    </w:rPr>
  </w:style>
  <w:style w:type="paragraph" w:customStyle="1" w:styleId="SP5217117">
    <w:name w:val="SP.5.217117"/>
    <w:basedOn w:val="Normal"/>
    <w:next w:val="Normal"/>
    <w:uiPriority w:val="99"/>
    <w:rsid w:val="00AA3402"/>
    <w:pPr>
      <w:widowControl/>
      <w:adjustRightInd w:val="0"/>
    </w:pPr>
    <w:rPr>
      <w:rFonts w:ascii="AAJLI K+ Helvetica" w:eastAsiaTheme="minorHAnsi" w:hAnsi="AAJLI K+ Helvetica" w:cstheme="minorBidi"/>
      <w:sz w:val="24"/>
      <w:szCs w:val="24"/>
    </w:rPr>
  </w:style>
  <w:style w:type="character" w:customStyle="1" w:styleId="SC581936">
    <w:name w:val="SC.5.81936"/>
    <w:uiPriority w:val="99"/>
    <w:rsid w:val="00AA3402"/>
    <w:rPr>
      <w:rFonts w:cs="AAJLI K+ Helvetica"/>
      <w:i/>
      <w:iCs/>
      <w:color w:val="000000"/>
      <w:sz w:val="16"/>
      <w:szCs w:val="16"/>
    </w:rPr>
  </w:style>
  <w:style w:type="paragraph" w:customStyle="1" w:styleId="SP5217107">
    <w:name w:val="SP.5.217107"/>
    <w:basedOn w:val="Normal"/>
    <w:next w:val="Normal"/>
    <w:uiPriority w:val="99"/>
    <w:rsid w:val="003D0BC8"/>
    <w:pPr>
      <w:widowControl/>
      <w:adjustRightInd w:val="0"/>
    </w:pPr>
    <w:rPr>
      <w:rFonts w:eastAsiaTheme="minorHAnsi"/>
      <w:sz w:val="24"/>
      <w:szCs w:val="24"/>
    </w:rPr>
  </w:style>
  <w:style w:type="paragraph" w:styleId="TOCHeading">
    <w:name w:val="TOC Heading"/>
    <w:basedOn w:val="Heading1"/>
    <w:next w:val="Normal"/>
    <w:uiPriority w:val="39"/>
    <w:unhideWhenUsed/>
    <w:qFormat/>
    <w:rsid w:val="00F14817"/>
    <w:pPr>
      <w:keepNext/>
      <w:keepLines/>
      <w:widowControl/>
      <w:autoSpaceDE/>
      <w:autoSpaceDN/>
      <w:spacing w:before="240" w:line="259" w:lineRule="auto"/>
      <w:ind w:right="0"/>
      <w:jc w:val="left"/>
      <w:outlineLvl w:val="9"/>
    </w:pPr>
    <w:rPr>
      <w:rFonts w:asciiTheme="majorHAnsi" w:eastAsiaTheme="majorEastAsia" w:hAnsiTheme="majorHAnsi" w:cstheme="majorBidi"/>
      <w:b w:val="0"/>
      <w:bCs w:val="0"/>
      <w:i w:val="0"/>
      <w:color w:val="365F91" w:themeColor="accent1" w:themeShade="BF"/>
      <w:sz w:val="32"/>
      <w:szCs w:val="32"/>
    </w:rPr>
  </w:style>
  <w:style w:type="paragraph" w:customStyle="1" w:styleId="SP5217097">
    <w:name w:val="SP.5.217097"/>
    <w:basedOn w:val="Normal"/>
    <w:next w:val="Normal"/>
    <w:uiPriority w:val="99"/>
    <w:rsid w:val="00A8627A"/>
    <w:pPr>
      <w:widowControl/>
      <w:adjustRightInd w:val="0"/>
    </w:pPr>
    <w:rPr>
      <w:rFonts w:eastAsiaTheme="minorHAnsi"/>
      <w:sz w:val="24"/>
      <w:szCs w:val="24"/>
    </w:rPr>
  </w:style>
  <w:style w:type="character" w:customStyle="1" w:styleId="SC581929">
    <w:name w:val="SC.5.81929"/>
    <w:uiPriority w:val="99"/>
    <w:rsid w:val="00A8627A"/>
    <w:rPr>
      <w:rFonts w:ascii="AAJLF J+ Helvetica" w:hAnsi="AAJLF J+ Helvetica" w:cs="AAJLF J+ Helvetica"/>
      <w:b/>
      <w:bCs/>
      <w:color w:val="000000"/>
      <w:sz w:val="20"/>
      <w:szCs w:val="20"/>
    </w:rPr>
  </w:style>
  <w:style w:type="paragraph" w:customStyle="1" w:styleId="SP5217121">
    <w:name w:val="SP.5.217121"/>
    <w:basedOn w:val="Normal"/>
    <w:next w:val="Normal"/>
    <w:uiPriority w:val="99"/>
    <w:rsid w:val="004468C9"/>
    <w:pPr>
      <w:widowControl/>
      <w:adjustRightInd w:val="0"/>
    </w:pPr>
    <w:rPr>
      <w:rFonts w:ascii="AAJLF J+ Helvetica" w:eastAsiaTheme="minorHAnsi" w:hAnsi="AAJLF J+ Helvetica" w:cstheme="minorBidi"/>
      <w:sz w:val="24"/>
      <w:szCs w:val="24"/>
    </w:rPr>
  </w:style>
  <w:style w:type="paragraph" w:customStyle="1" w:styleId="SP5217123">
    <w:name w:val="SP.5.217123"/>
    <w:basedOn w:val="Normal"/>
    <w:next w:val="Normal"/>
    <w:uiPriority w:val="99"/>
    <w:rsid w:val="004468C9"/>
    <w:pPr>
      <w:widowControl/>
      <w:adjustRightInd w:val="0"/>
    </w:pPr>
    <w:rPr>
      <w:rFonts w:ascii="AAJLF J+ Helvetica" w:eastAsiaTheme="minorHAnsi" w:hAnsi="AAJLF J+ Helvetica" w:cstheme="minorBidi"/>
      <w:sz w:val="24"/>
      <w:szCs w:val="24"/>
    </w:rPr>
  </w:style>
  <w:style w:type="paragraph" w:customStyle="1" w:styleId="SP5217119">
    <w:name w:val="SP.5.217119"/>
    <w:basedOn w:val="Normal"/>
    <w:next w:val="Normal"/>
    <w:uiPriority w:val="99"/>
    <w:rsid w:val="004452D4"/>
    <w:pPr>
      <w:widowControl/>
      <w:adjustRightInd w:val="0"/>
    </w:pPr>
    <w:rPr>
      <w:rFonts w:eastAsiaTheme="minorHAnsi"/>
      <w:sz w:val="24"/>
      <w:szCs w:val="24"/>
    </w:rPr>
  </w:style>
  <w:style w:type="paragraph" w:customStyle="1" w:styleId="SP5217106">
    <w:name w:val="SP.5.217106"/>
    <w:basedOn w:val="Normal"/>
    <w:next w:val="Normal"/>
    <w:uiPriority w:val="99"/>
    <w:rsid w:val="004452D4"/>
    <w:pPr>
      <w:widowControl/>
      <w:adjustRightInd w:val="0"/>
    </w:pPr>
    <w:rPr>
      <w:rFonts w:eastAsiaTheme="minorHAnsi"/>
      <w:sz w:val="24"/>
      <w:szCs w:val="24"/>
    </w:rPr>
  </w:style>
  <w:style w:type="paragraph" w:customStyle="1" w:styleId="SP5217101">
    <w:name w:val="SP.5.217101"/>
    <w:basedOn w:val="Normal"/>
    <w:next w:val="Normal"/>
    <w:uiPriority w:val="99"/>
    <w:rsid w:val="00C25583"/>
    <w:pPr>
      <w:widowControl/>
      <w:adjustRightInd w:val="0"/>
    </w:pPr>
    <w:rPr>
      <w:rFonts w:eastAsiaTheme="minorHAnsi"/>
      <w:sz w:val="24"/>
      <w:szCs w:val="24"/>
    </w:rPr>
  </w:style>
  <w:style w:type="paragraph" w:customStyle="1" w:styleId="SP669634">
    <w:name w:val="SP.6.69634"/>
    <w:basedOn w:val="Normal"/>
    <w:next w:val="Normal"/>
    <w:uiPriority w:val="99"/>
    <w:rsid w:val="00121BAA"/>
    <w:pPr>
      <w:widowControl/>
      <w:adjustRightInd w:val="0"/>
      <w:ind w:left="0"/>
    </w:pPr>
    <w:rPr>
      <w:rFonts w:eastAsiaTheme="minorHAnsi"/>
      <w:sz w:val="24"/>
      <w:szCs w:val="24"/>
    </w:rPr>
  </w:style>
  <w:style w:type="paragraph" w:customStyle="1" w:styleId="SP669639">
    <w:name w:val="SP.6.69639"/>
    <w:basedOn w:val="Normal"/>
    <w:next w:val="Normal"/>
    <w:uiPriority w:val="99"/>
    <w:rsid w:val="00121BAA"/>
    <w:pPr>
      <w:widowControl/>
      <w:adjustRightInd w:val="0"/>
      <w:ind w:left="0"/>
    </w:pPr>
    <w:rPr>
      <w:rFonts w:eastAsiaTheme="minorHAnsi"/>
      <w:sz w:val="24"/>
      <w:szCs w:val="24"/>
    </w:rPr>
  </w:style>
  <w:style w:type="paragraph" w:customStyle="1" w:styleId="SP669668">
    <w:name w:val="SP.6.69668"/>
    <w:basedOn w:val="Normal"/>
    <w:next w:val="Normal"/>
    <w:uiPriority w:val="99"/>
    <w:rsid w:val="00121BAA"/>
    <w:pPr>
      <w:widowControl/>
      <w:adjustRightInd w:val="0"/>
      <w:ind w:left="0"/>
    </w:pPr>
    <w:rPr>
      <w:rFonts w:eastAsiaTheme="minorHAnsi"/>
      <w:sz w:val="24"/>
      <w:szCs w:val="24"/>
    </w:rPr>
  </w:style>
  <w:style w:type="character" w:customStyle="1" w:styleId="SC6319543">
    <w:name w:val="SC.6.319543"/>
    <w:uiPriority w:val="99"/>
    <w:rsid w:val="00121BAA"/>
    <w:rPr>
      <w:color w:val="000000"/>
      <w:sz w:val="18"/>
      <w:szCs w:val="18"/>
    </w:rPr>
  </w:style>
  <w:style w:type="paragraph" w:customStyle="1" w:styleId="SP669652">
    <w:name w:val="SP.6.69652"/>
    <w:basedOn w:val="Normal"/>
    <w:next w:val="Normal"/>
    <w:uiPriority w:val="99"/>
    <w:rsid w:val="00121BAA"/>
    <w:pPr>
      <w:widowControl/>
      <w:adjustRightInd w:val="0"/>
      <w:ind w:left="0"/>
    </w:pPr>
    <w:rPr>
      <w:rFonts w:eastAsiaTheme="minorHAnsi"/>
      <w:sz w:val="24"/>
      <w:szCs w:val="24"/>
    </w:rPr>
  </w:style>
  <w:style w:type="paragraph" w:customStyle="1" w:styleId="SP669646">
    <w:name w:val="SP.6.69646"/>
    <w:basedOn w:val="Normal"/>
    <w:next w:val="Normal"/>
    <w:uiPriority w:val="99"/>
    <w:rsid w:val="00121BAA"/>
    <w:pPr>
      <w:widowControl/>
      <w:adjustRightInd w:val="0"/>
      <w:ind w:left="0"/>
    </w:pPr>
    <w:rPr>
      <w:rFonts w:eastAsiaTheme="minorHAnsi"/>
      <w:sz w:val="24"/>
      <w:szCs w:val="24"/>
    </w:rPr>
  </w:style>
  <w:style w:type="paragraph" w:customStyle="1" w:styleId="SP7282626">
    <w:name w:val="SP.7.282626"/>
    <w:basedOn w:val="Normal"/>
    <w:next w:val="Normal"/>
    <w:uiPriority w:val="99"/>
    <w:rsid w:val="00DA40D6"/>
    <w:pPr>
      <w:widowControl/>
      <w:adjustRightInd w:val="0"/>
      <w:ind w:left="0"/>
    </w:pPr>
    <w:rPr>
      <w:rFonts w:eastAsiaTheme="minorHAnsi"/>
      <w:sz w:val="24"/>
      <w:szCs w:val="24"/>
    </w:rPr>
  </w:style>
  <w:style w:type="paragraph" w:customStyle="1" w:styleId="SP7282631">
    <w:name w:val="SP.7.282631"/>
    <w:basedOn w:val="Normal"/>
    <w:next w:val="Normal"/>
    <w:uiPriority w:val="99"/>
    <w:rsid w:val="00DA40D6"/>
    <w:pPr>
      <w:widowControl/>
      <w:adjustRightInd w:val="0"/>
      <w:ind w:left="0"/>
    </w:pPr>
    <w:rPr>
      <w:rFonts w:eastAsiaTheme="minorHAnsi"/>
      <w:sz w:val="24"/>
      <w:szCs w:val="24"/>
    </w:rPr>
  </w:style>
  <w:style w:type="paragraph" w:customStyle="1" w:styleId="SP7282644">
    <w:name w:val="SP.7.282644"/>
    <w:basedOn w:val="Normal"/>
    <w:next w:val="Normal"/>
    <w:uiPriority w:val="99"/>
    <w:rsid w:val="00DA40D6"/>
    <w:pPr>
      <w:widowControl/>
      <w:adjustRightInd w:val="0"/>
      <w:ind w:left="0"/>
    </w:pPr>
    <w:rPr>
      <w:rFonts w:eastAsiaTheme="minorHAnsi"/>
      <w:sz w:val="24"/>
      <w:szCs w:val="24"/>
    </w:rPr>
  </w:style>
  <w:style w:type="character" w:customStyle="1" w:styleId="SC7106527">
    <w:name w:val="SC.7.106527"/>
    <w:uiPriority w:val="99"/>
    <w:rsid w:val="00DA40D6"/>
    <w:rPr>
      <w:rFonts w:ascii="AAJLI L+ Zapf Dingbats" w:eastAsia="AAJLI L+ Zapf Dingbats" w:cs="AAJLI L+ Zapf Dingbats"/>
      <w:color w:val="000000"/>
      <w:sz w:val="14"/>
      <w:szCs w:val="14"/>
    </w:rPr>
  </w:style>
  <w:style w:type="character" w:customStyle="1" w:styleId="SC7106551">
    <w:name w:val="SC.7.106551"/>
    <w:uiPriority w:val="99"/>
    <w:rsid w:val="00DA40D6"/>
    <w:rPr>
      <w:b/>
      <w:bCs/>
      <w:color w:val="000000"/>
      <w:sz w:val="18"/>
      <w:szCs w:val="18"/>
    </w:rPr>
  </w:style>
  <w:style w:type="paragraph" w:customStyle="1" w:styleId="SP7282638">
    <w:name w:val="SP.7.282638"/>
    <w:basedOn w:val="Normal"/>
    <w:next w:val="Normal"/>
    <w:uiPriority w:val="99"/>
    <w:rsid w:val="00DA40D6"/>
    <w:pPr>
      <w:widowControl/>
      <w:adjustRightInd w:val="0"/>
      <w:ind w:left="0"/>
    </w:pPr>
    <w:rPr>
      <w:rFonts w:eastAsiaTheme="minorHAnsi"/>
      <w:sz w:val="24"/>
      <w:szCs w:val="24"/>
    </w:rPr>
  </w:style>
  <w:style w:type="paragraph" w:customStyle="1" w:styleId="SP8212994">
    <w:name w:val="SP.8.212994"/>
    <w:basedOn w:val="Normal"/>
    <w:next w:val="Normal"/>
    <w:uiPriority w:val="99"/>
    <w:rsid w:val="00DC0B92"/>
    <w:pPr>
      <w:widowControl/>
      <w:adjustRightInd w:val="0"/>
      <w:ind w:left="0"/>
    </w:pPr>
    <w:rPr>
      <w:rFonts w:eastAsiaTheme="minorHAnsi"/>
      <w:sz w:val="24"/>
      <w:szCs w:val="24"/>
    </w:rPr>
  </w:style>
  <w:style w:type="paragraph" w:customStyle="1" w:styleId="SP8212999">
    <w:name w:val="SP.8.212999"/>
    <w:basedOn w:val="Normal"/>
    <w:next w:val="Normal"/>
    <w:uiPriority w:val="99"/>
    <w:rsid w:val="00DC0B92"/>
    <w:pPr>
      <w:widowControl/>
      <w:adjustRightInd w:val="0"/>
      <w:ind w:left="0"/>
    </w:pPr>
    <w:rPr>
      <w:rFonts w:eastAsiaTheme="minorHAnsi"/>
      <w:sz w:val="24"/>
      <w:szCs w:val="24"/>
    </w:rPr>
  </w:style>
  <w:style w:type="character" w:customStyle="1" w:styleId="SC8102431">
    <w:name w:val="SC.8.102431"/>
    <w:uiPriority w:val="99"/>
    <w:rsid w:val="00DC0B92"/>
    <w:rPr>
      <w:rFonts w:ascii="AAJLI L+ Zapf Dingbats" w:eastAsia="AAJLI L+ Zapf Dingbats" w:cs="AAJLI L+ Zapf Dingbats"/>
      <w:color w:val="000000"/>
      <w:sz w:val="14"/>
      <w:szCs w:val="14"/>
    </w:rPr>
  </w:style>
  <w:style w:type="character" w:customStyle="1" w:styleId="SC8102455">
    <w:name w:val="SC.8.102455"/>
    <w:uiPriority w:val="99"/>
    <w:rsid w:val="00DC0B92"/>
    <w:rPr>
      <w:color w:val="000000"/>
      <w:sz w:val="18"/>
      <w:szCs w:val="18"/>
    </w:rPr>
  </w:style>
  <w:style w:type="paragraph" w:customStyle="1" w:styleId="SP9110594">
    <w:name w:val="SP.9.110594"/>
    <w:basedOn w:val="Normal"/>
    <w:next w:val="Normal"/>
    <w:uiPriority w:val="99"/>
    <w:rsid w:val="00820F64"/>
    <w:pPr>
      <w:widowControl/>
      <w:adjustRightInd w:val="0"/>
      <w:ind w:left="0"/>
    </w:pPr>
    <w:rPr>
      <w:rFonts w:eastAsiaTheme="minorHAnsi"/>
      <w:sz w:val="24"/>
      <w:szCs w:val="24"/>
    </w:rPr>
  </w:style>
  <w:style w:type="paragraph" w:customStyle="1" w:styleId="SP9110612">
    <w:name w:val="SP.9.110612"/>
    <w:basedOn w:val="Normal"/>
    <w:next w:val="Normal"/>
    <w:uiPriority w:val="99"/>
    <w:rsid w:val="00820F64"/>
    <w:pPr>
      <w:widowControl/>
      <w:adjustRightInd w:val="0"/>
      <w:ind w:left="0"/>
    </w:pPr>
    <w:rPr>
      <w:rFonts w:eastAsiaTheme="minorHAnsi"/>
      <w:sz w:val="24"/>
      <w:szCs w:val="24"/>
    </w:rPr>
  </w:style>
  <w:style w:type="character" w:customStyle="1" w:styleId="SC9184351">
    <w:name w:val="SC.9.184351"/>
    <w:uiPriority w:val="99"/>
    <w:rsid w:val="00820F64"/>
    <w:rPr>
      <w:rFonts w:ascii="AAJLI L+ Zapf Dingbats" w:eastAsia="AAJLI L+ Zapf Dingbats" w:cs="AAJLI L+ Zapf Dingbats"/>
      <w:color w:val="000000"/>
      <w:sz w:val="14"/>
      <w:szCs w:val="14"/>
    </w:rPr>
  </w:style>
  <w:style w:type="character" w:customStyle="1" w:styleId="SC9184385">
    <w:name w:val="SC.9.184385"/>
    <w:uiPriority w:val="99"/>
    <w:rsid w:val="00820F64"/>
    <w:rPr>
      <w:b/>
      <w:bCs/>
      <w:color w:val="000000"/>
      <w:sz w:val="18"/>
      <w:szCs w:val="18"/>
    </w:rPr>
  </w:style>
  <w:style w:type="paragraph" w:customStyle="1" w:styleId="SP9110599">
    <w:name w:val="SP.9.110599"/>
    <w:basedOn w:val="Normal"/>
    <w:next w:val="Normal"/>
    <w:uiPriority w:val="99"/>
    <w:rsid w:val="00820F64"/>
    <w:pPr>
      <w:widowControl/>
      <w:adjustRightInd w:val="0"/>
      <w:ind w:left="0"/>
    </w:pPr>
    <w:rPr>
      <w:rFonts w:eastAsiaTheme="minorHAnsi"/>
      <w:sz w:val="24"/>
      <w:szCs w:val="24"/>
    </w:rPr>
  </w:style>
  <w:style w:type="paragraph" w:customStyle="1" w:styleId="SP9110628">
    <w:name w:val="SP.9.110628"/>
    <w:basedOn w:val="Normal"/>
    <w:next w:val="Normal"/>
    <w:uiPriority w:val="99"/>
    <w:rsid w:val="00A356DD"/>
    <w:pPr>
      <w:widowControl/>
      <w:adjustRightInd w:val="0"/>
      <w:ind w:left="0"/>
    </w:pPr>
    <w:rPr>
      <w:rFonts w:eastAsiaTheme="minorHAnsi"/>
      <w:sz w:val="24"/>
      <w:szCs w:val="24"/>
    </w:rPr>
  </w:style>
  <w:style w:type="character" w:customStyle="1" w:styleId="SC9184336">
    <w:name w:val="SC.9.184336"/>
    <w:uiPriority w:val="99"/>
    <w:rsid w:val="00A356DD"/>
    <w:rPr>
      <w:rFonts w:ascii="AAJLO P+ Monospaced" w:hAnsi="AAJLO P+ Monospaced" w:cs="AAJLO P+ Monospaced"/>
      <w:color w:val="000000"/>
      <w:sz w:val="16"/>
      <w:szCs w:val="16"/>
    </w:rPr>
  </w:style>
  <w:style w:type="paragraph" w:customStyle="1" w:styleId="SP9110602">
    <w:name w:val="SP.9.110602"/>
    <w:basedOn w:val="Normal"/>
    <w:next w:val="Normal"/>
    <w:uiPriority w:val="99"/>
    <w:rsid w:val="00A356DD"/>
    <w:pPr>
      <w:widowControl/>
      <w:adjustRightInd w:val="0"/>
      <w:ind w:left="0"/>
    </w:pPr>
    <w:rPr>
      <w:rFonts w:eastAsiaTheme="minorHAnsi"/>
      <w:sz w:val="24"/>
      <w:szCs w:val="24"/>
    </w:rPr>
  </w:style>
  <w:style w:type="character" w:customStyle="1" w:styleId="SC9184329">
    <w:name w:val="SC.9.184329"/>
    <w:uiPriority w:val="99"/>
    <w:rsid w:val="00A356DD"/>
    <w:rPr>
      <w:rFonts w:ascii="AAJLF J+ Helvetica" w:hAnsi="AAJLF J+ Helvetica" w:cs="AAJLF J+ Helvetica"/>
      <w:b/>
      <w:bCs/>
      <w:color w:val="000000"/>
      <w:sz w:val="20"/>
      <w:szCs w:val="20"/>
    </w:rPr>
  </w:style>
  <w:style w:type="paragraph" w:customStyle="1" w:styleId="SP9110606">
    <w:name w:val="SP.9.110606"/>
    <w:basedOn w:val="Normal"/>
    <w:next w:val="Normal"/>
    <w:uiPriority w:val="99"/>
    <w:rsid w:val="00A356DD"/>
    <w:pPr>
      <w:widowControl/>
      <w:adjustRightInd w:val="0"/>
      <w:ind w:left="0"/>
    </w:pPr>
    <w:rPr>
      <w:rFonts w:eastAsiaTheme="minorHAnsi"/>
      <w:sz w:val="24"/>
      <w:szCs w:val="24"/>
    </w:rPr>
  </w:style>
  <w:style w:type="character" w:customStyle="1" w:styleId="SC9184328">
    <w:name w:val="SC.9.184328"/>
    <w:uiPriority w:val="99"/>
    <w:rsid w:val="00A356DD"/>
    <w:rPr>
      <w:rFonts w:ascii="AAJLF J+ Helvetica" w:hAnsi="AAJLF J+ Helvetica" w:cs="AAJLF J+ Helvetica"/>
      <w:b/>
      <w:bCs/>
      <w:color w:val="000000"/>
    </w:rPr>
  </w:style>
  <w:style w:type="paragraph" w:customStyle="1" w:styleId="SP9110622">
    <w:name w:val="SP.9.110622"/>
    <w:basedOn w:val="Normal"/>
    <w:next w:val="Normal"/>
    <w:uiPriority w:val="99"/>
    <w:rsid w:val="00EC7237"/>
    <w:pPr>
      <w:widowControl/>
      <w:adjustRightInd w:val="0"/>
      <w:ind w:left="0"/>
    </w:pPr>
    <w:rPr>
      <w:rFonts w:ascii="AAJLI K+ Helvetica" w:eastAsiaTheme="minorHAnsi" w:hAnsi="AAJLI K+ Helvetica" w:cstheme="minorBidi"/>
      <w:sz w:val="24"/>
      <w:szCs w:val="24"/>
    </w:rPr>
  </w:style>
  <w:style w:type="paragraph" w:customStyle="1" w:styleId="SP9110632">
    <w:name w:val="SP.9.110632"/>
    <w:basedOn w:val="Normal"/>
    <w:next w:val="Normal"/>
    <w:uiPriority w:val="99"/>
    <w:rsid w:val="00EC7237"/>
    <w:pPr>
      <w:widowControl/>
      <w:adjustRightInd w:val="0"/>
      <w:ind w:left="0"/>
    </w:pPr>
    <w:rPr>
      <w:rFonts w:ascii="AAJLF J+ Helvetica" w:eastAsiaTheme="minorHAnsi" w:hAnsi="AAJLF J+ Helvetica" w:cstheme="minorBidi"/>
      <w:sz w:val="24"/>
      <w:szCs w:val="24"/>
    </w:rPr>
  </w:style>
  <w:style w:type="paragraph" w:customStyle="1" w:styleId="SP9110626">
    <w:name w:val="SP.9.110626"/>
    <w:basedOn w:val="Normal"/>
    <w:next w:val="Normal"/>
    <w:uiPriority w:val="99"/>
    <w:rsid w:val="00EC7237"/>
    <w:pPr>
      <w:widowControl/>
      <w:adjustRightInd w:val="0"/>
      <w:ind w:left="0"/>
    </w:pPr>
    <w:rPr>
      <w:rFonts w:ascii="AAJLF J+ Helvetica" w:eastAsiaTheme="minorHAnsi" w:hAnsi="AAJLF J+ Helvetica" w:cstheme="minorBidi"/>
      <w:sz w:val="24"/>
      <w:szCs w:val="24"/>
    </w:rPr>
  </w:style>
  <w:style w:type="paragraph" w:customStyle="1" w:styleId="SP1065538">
    <w:name w:val="SP.10.65538"/>
    <w:basedOn w:val="Normal"/>
    <w:next w:val="Normal"/>
    <w:uiPriority w:val="99"/>
    <w:rsid w:val="0095620B"/>
    <w:pPr>
      <w:widowControl/>
      <w:adjustRightInd w:val="0"/>
      <w:ind w:left="0"/>
    </w:pPr>
    <w:rPr>
      <w:rFonts w:eastAsiaTheme="minorHAnsi"/>
      <w:sz w:val="24"/>
      <w:szCs w:val="24"/>
    </w:rPr>
  </w:style>
  <w:style w:type="paragraph" w:customStyle="1" w:styleId="SP1065543">
    <w:name w:val="SP.10.65543"/>
    <w:basedOn w:val="Normal"/>
    <w:next w:val="Normal"/>
    <w:uiPriority w:val="99"/>
    <w:rsid w:val="0095620B"/>
    <w:pPr>
      <w:widowControl/>
      <w:adjustRightInd w:val="0"/>
      <w:ind w:left="0"/>
    </w:pPr>
    <w:rPr>
      <w:rFonts w:eastAsiaTheme="minorHAnsi"/>
      <w:sz w:val="24"/>
      <w:szCs w:val="24"/>
    </w:rPr>
  </w:style>
  <w:style w:type="paragraph" w:customStyle="1" w:styleId="SP1065573">
    <w:name w:val="SP.10.65573"/>
    <w:basedOn w:val="Normal"/>
    <w:next w:val="Normal"/>
    <w:uiPriority w:val="99"/>
    <w:rsid w:val="0095620B"/>
    <w:pPr>
      <w:widowControl/>
      <w:adjustRightInd w:val="0"/>
      <w:ind w:left="0"/>
    </w:pPr>
    <w:rPr>
      <w:rFonts w:eastAsiaTheme="minorHAnsi"/>
      <w:sz w:val="24"/>
      <w:szCs w:val="24"/>
    </w:rPr>
  </w:style>
  <w:style w:type="character" w:customStyle="1" w:styleId="SC10221240">
    <w:name w:val="SC.10.221240"/>
    <w:uiPriority w:val="99"/>
    <w:rsid w:val="0095620B"/>
    <w:rPr>
      <w:color w:val="000000"/>
      <w:sz w:val="18"/>
      <w:szCs w:val="18"/>
    </w:rPr>
  </w:style>
  <w:style w:type="paragraph" w:customStyle="1" w:styleId="SP1065557">
    <w:name w:val="SP.10.65557"/>
    <w:basedOn w:val="Normal"/>
    <w:next w:val="Normal"/>
    <w:uiPriority w:val="99"/>
    <w:rsid w:val="0095620B"/>
    <w:pPr>
      <w:widowControl/>
      <w:adjustRightInd w:val="0"/>
      <w:ind w:left="0"/>
    </w:pPr>
    <w:rPr>
      <w:rFonts w:eastAsiaTheme="minorHAnsi"/>
      <w:sz w:val="24"/>
      <w:szCs w:val="24"/>
    </w:rPr>
  </w:style>
  <w:style w:type="character" w:customStyle="1" w:styleId="SC10221216">
    <w:name w:val="SC.10.221216"/>
    <w:uiPriority w:val="99"/>
    <w:rsid w:val="0095620B"/>
    <w:rPr>
      <w:rFonts w:ascii="AAJLI L+ Zapf Dingbats" w:eastAsia="AAJLI L+ Zapf Dingbats" w:cs="AAJLI L+ Zapf Dingbats"/>
      <w:color w:val="000000"/>
      <w:sz w:val="14"/>
      <w:szCs w:val="14"/>
    </w:rPr>
  </w:style>
  <w:style w:type="paragraph" w:customStyle="1" w:styleId="SP1065571">
    <w:name w:val="SP.10.65571"/>
    <w:basedOn w:val="Normal"/>
    <w:next w:val="Normal"/>
    <w:uiPriority w:val="99"/>
    <w:rsid w:val="0098524E"/>
    <w:pPr>
      <w:widowControl/>
      <w:adjustRightInd w:val="0"/>
      <w:ind w:left="0"/>
    </w:pPr>
    <w:rPr>
      <w:rFonts w:eastAsiaTheme="minorHAnsi"/>
      <w:sz w:val="24"/>
      <w:szCs w:val="24"/>
    </w:rPr>
  </w:style>
  <w:style w:type="paragraph" w:customStyle="1" w:styleId="SP1065577">
    <w:name w:val="SP.10.65577"/>
    <w:basedOn w:val="Normal"/>
    <w:next w:val="Normal"/>
    <w:uiPriority w:val="99"/>
    <w:rsid w:val="00840E72"/>
    <w:pPr>
      <w:widowControl/>
      <w:adjustRightInd w:val="0"/>
      <w:ind w:left="0"/>
    </w:pPr>
    <w:rPr>
      <w:rFonts w:eastAsiaTheme="minorHAnsi"/>
      <w:sz w:val="24"/>
      <w:szCs w:val="24"/>
    </w:rPr>
  </w:style>
  <w:style w:type="paragraph" w:customStyle="1" w:styleId="SP1065550">
    <w:name w:val="SP.10.65550"/>
    <w:basedOn w:val="Normal"/>
    <w:next w:val="Normal"/>
    <w:uiPriority w:val="99"/>
    <w:rsid w:val="000A4CD8"/>
    <w:pPr>
      <w:widowControl/>
      <w:adjustRightInd w:val="0"/>
      <w:ind w:left="0"/>
    </w:pPr>
    <w:rPr>
      <w:rFonts w:eastAsiaTheme="minorHAnsi"/>
      <w:sz w:val="24"/>
      <w:szCs w:val="24"/>
    </w:rPr>
  </w:style>
  <w:style w:type="character" w:customStyle="1" w:styleId="Heading7Char">
    <w:name w:val="Heading 7 Char"/>
    <w:basedOn w:val="DefaultParagraphFont"/>
    <w:link w:val="Heading7"/>
    <w:uiPriority w:val="9"/>
    <w:rsid w:val="002D1D20"/>
    <w:rPr>
      <w:rFonts w:asciiTheme="majorHAnsi" w:eastAsiaTheme="majorEastAsia" w:hAnsiTheme="majorHAnsi" w:cstheme="majorBidi"/>
      <w:i/>
      <w:iCs/>
      <w:color w:val="243F60" w:themeColor="accent1" w:themeShade="7F"/>
      <w:sz w:val="18"/>
    </w:rPr>
  </w:style>
  <w:style w:type="paragraph" w:customStyle="1" w:styleId="SP11270338">
    <w:name w:val="SP.11.270338"/>
    <w:basedOn w:val="Normal"/>
    <w:next w:val="Normal"/>
    <w:uiPriority w:val="99"/>
    <w:rsid w:val="006C1331"/>
    <w:pPr>
      <w:widowControl/>
      <w:adjustRightInd w:val="0"/>
      <w:ind w:left="0"/>
    </w:pPr>
    <w:rPr>
      <w:rFonts w:eastAsiaTheme="minorHAnsi"/>
      <w:sz w:val="24"/>
      <w:szCs w:val="24"/>
    </w:rPr>
  </w:style>
  <w:style w:type="paragraph" w:customStyle="1" w:styleId="SP11270343">
    <w:name w:val="SP.11.270343"/>
    <w:basedOn w:val="Normal"/>
    <w:next w:val="Normal"/>
    <w:uiPriority w:val="99"/>
    <w:rsid w:val="006C1331"/>
    <w:pPr>
      <w:widowControl/>
      <w:adjustRightInd w:val="0"/>
      <w:ind w:left="0"/>
    </w:pPr>
    <w:rPr>
      <w:rFonts w:eastAsiaTheme="minorHAnsi"/>
      <w:sz w:val="24"/>
      <w:szCs w:val="24"/>
    </w:rPr>
  </w:style>
  <w:style w:type="character" w:customStyle="1" w:styleId="SC11155679">
    <w:name w:val="SC.11.155679"/>
    <w:uiPriority w:val="99"/>
    <w:rsid w:val="006C1331"/>
    <w:rPr>
      <w:rFonts w:ascii="AAJLI L+ Zapf Dingbats" w:eastAsia="AAJLI L+ Zapf Dingbats" w:cs="AAJLI L+ Zapf Dingbats"/>
      <w:color w:val="000000"/>
      <w:sz w:val="14"/>
      <w:szCs w:val="14"/>
    </w:rPr>
  </w:style>
  <w:style w:type="character" w:customStyle="1" w:styleId="SC11155703">
    <w:name w:val="SC.11.155703"/>
    <w:uiPriority w:val="99"/>
    <w:rsid w:val="006C1331"/>
    <w:rPr>
      <w:color w:val="000000"/>
      <w:sz w:val="18"/>
      <w:szCs w:val="18"/>
    </w:rPr>
  </w:style>
  <w:style w:type="paragraph" w:customStyle="1" w:styleId="SP12253954">
    <w:name w:val="SP.12.253954"/>
    <w:basedOn w:val="Normal"/>
    <w:next w:val="Normal"/>
    <w:uiPriority w:val="99"/>
    <w:rsid w:val="002618E9"/>
    <w:pPr>
      <w:widowControl/>
      <w:adjustRightInd w:val="0"/>
      <w:ind w:left="0"/>
    </w:pPr>
    <w:rPr>
      <w:rFonts w:eastAsiaTheme="minorHAnsi"/>
      <w:sz w:val="24"/>
      <w:szCs w:val="24"/>
    </w:rPr>
  </w:style>
  <w:style w:type="paragraph" w:customStyle="1" w:styleId="SP12253959">
    <w:name w:val="SP.12.253959"/>
    <w:basedOn w:val="Normal"/>
    <w:next w:val="Normal"/>
    <w:uiPriority w:val="99"/>
    <w:rsid w:val="002618E9"/>
    <w:pPr>
      <w:widowControl/>
      <w:adjustRightInd w:val="0"/>
      <w:ind w:left="0"/>
    </w:pPr>
    <w:rPr>
      <w:rFonts w:eastAsiaTheme="minorHAnsi"/>
      <w:sz w:val="24"/>
      <w:szCs w:val="24"/>
    </w:rPr>
  </w:style>
  <w:style w:type="character" w:customStyle="1" w:styleId="SC12106527">
    <w:name w:val="SC.12.106527"/>
    <w:uiPriority w:val="99"/>
    <w:rsid w:val="002618E9"/>
    <w:rPr>
      <w:rFonts w:ascii="AAJLI L+ Zapf Dingbats" w:eastAsia="AAJLI L+ Zapf Dingbats" w:cs="AAJLI L+ Zapf Dingbats"/>
      <w:color w:val="000000"/>
      <w:sz w:val="14"/>
      <w:szCs w:val="14"/>
    </w:rPr>
  </w:style>
  <w:style w:type="character" w:customStyle="1" w:styleId="SC12106552">
    <w:name w:val="SC.12.106552"/>
    <w:uiPriority w:val="99"/>
    <w:rsid w:val="002618E9"/>
    <w:rPr>
      <w:color w:val="000000"/>
      <w:sz w:val="18"/>
      <w:szCs w:val="18"/>
    </w:rPr>
  </w:style>
  <w:style w:type="paragraph" w:customStyle="1" w:styleId="SP12253988">
    <w:name w:val="SP.12.253988"/>
    <w:basedOn w:val="Normal"/>
    <w:next w:val="Normal"/>
    <w:uiPriority w:val="99"/>
    <w:rsid w:val="002618E9"/>
    <w:pPr>
      <w:widowControl/>
      <w:adjustRightInd w:val="0"/>
      <w:ind w:left="0"/>
    </w:pPr>
    <w:rPr>
      <w:rFonts w:eastAsiaTheme="minorHAnsi"/>
      <w:sz w:val="24"/>
      <w:szCs w:val="24"/>
    </w:rPr>
  </w:style>
  <w:style w:type="paragraph" w:customStyle="1" w:styleId="SP12253972">
    <w:name w:val="SP.12.253972"/>
    <w:basedOn w:val="Normal"/>
    <w:next w:val="Normal"/>
    <w:uiPriority w:val="99"/>
    <w:rsid w:val="001F7C20"/>
    <w:pPr>
      <w:widowControl/>
      <w:adjustRightInd w:val="0"/>
      <w:ind w:left="0"/>
    </w:pPr>
    <w:rPr>
      <w:rFonts w:eastAsiaTheme="minorHAnsi"/>
      <w:sz w:val="24"/>
      <w:szCs w:val="24"/>
    </w:rPr>
  </w:style>
  <w:style w:type="paragraph" w:customStyle="1" w:styleId="SP13159746">
    <w:name w:val="SP.13.159746"/>
    <w:basedOn w:val="Normal"/>
    <w:next w:val="Normal"/>
    <w:uiPriority w:val="99"/>
    <w:rsid w:val="00595905"/>
    <w:pPr>
      <w:widowControl/>
      <w:adjustRightInd w:val="0"/>
      <w:ind w:left="0"/>
    </w:pPr>
    <w:rPr>
      <w:rFonts w:eastAsiaTheme="minorHAnsi"/>
      <w:sz w:val="24"/>
      <w:szCs w:val="24"/>
    </w:rPr>
  </w:style>
  <w:style w:type="paragraph" w:customStyle="1" w:styleId="SP13159751">
    <w:name w:val="SP.13.159751"/>
    <w:basedOn w:val="Normal"/>
    <w:next w:val="Normal"/>
    <w:uiPriority w:val="99"/>
    <w:rsid w:val="00595905"/>
    <w:pPr>
      <w:widowControl/>
      <w:adjustRightInd w:val="0"/>
      <w:ind w:left="0"/>
    </w:pPr>
    <w:rPr>
      <w:rFonts w:eastAsiaTheme="minorHAnsi"/>
      <w:sz w:val="24"/>
      <w:szCs w:val="24"/>
    </w:rPr>
  </w:style>
  <w:style w:type="paragraph" w:customStyle="1" w:styleId="SP13159764">
    <w:name w:val="SP.13.159764"/>
    <w:basedOn w:val="Normal"/>
    <w:next w:val="Normal"/>
    <w:uiPriority w:val="99"/>
    <w:rsid w:val="00595905"/>
    <w:pPr>
      <w:widowControl/>
      <w:adjustRightInd w:val="0"/>
      <w:ind w:left="0"/>
    </w:pPr>
    <w:rPr>
      <w:rFonts w:eastAsiaTheme="minorHAnsi"/>
      <w:sz w:val="24"/>
      <w:szCs w:val="24"/>
    </w:rPr>
  </w:style>
  <w:style w:type="character" w:customStyle="1" w:styleId="SC13127007">
    <w:name w:val="SC.13.127007"/>
    <w:uiPriority w:val="99"/>
    <w:rsid w:val="00595905"/>
    <w:rPr>
      <w:rFonts w:ascii="AAJLI L+ Zapf Dingbats" w:eastAsia="AAJLI L+ Zapf Dingbats" w:cs="AAJLI L+ Zapf Dingbats"/>
      <w:color w:val="000000"/>
      <w:sz w:val="14"/>
      <w:szCs w:val="14"/>
    </w:rPr>
  </w:style>
  <w:style w:type="character" w:customStyle="1" w:styleId="SC13127032">
    <w:name w:val="SC.13.127032"/>
    <w:uiPriority w:val="99"/>
    <w:rsid w:val="00595905"/>
    <w:rPr>
      <w:color w:val="000000"/>
      <w:sz w:val="18"/>
      <w:szCs w:val="18"/>
    </w:rPr>
  </w:style>
  <w:style w:type="paragraph" w:customStyle="1" w:styleId="SP13159780">
    <w:name w:val="SP.13.159780"/>
    <w:basedOn w:val="Normal"/>
    <w:next w:val="Normal"/>
    <w:uiPriority w:val="99"/>
    <w:rsid w:val="001A1C67"/>
    <w:pPr>
      <w:widowControl/>
      <w:adjustRightInd w:val="0"/>
      <w:ind w:left="0"/>
    </w:pPr>
    <w:rPr>
      <w:rFonts w:eastAsiaTheme="minorHAnsi"/>
      <w:sz w:val="24"/>
      <w:szCs w:val="24"/>
    </w:rPr>
  </w:style>
  <w:style w:type="character" w:customStyle="1" w:styleId="Heading3Char">
    <w:name w:val="Heading 3 Char"/>
    <w:basedOn w:val="DefaultParagraphFont"/>
    <w:link w:val="Heading3"/>
    <w:uiPriority w:val="9"/>
    <w:rsid w:val="00456E28"/>
    <w:rPr>
      <w:rFonts w:ascii="Arial Narrow" w:eastAsia="Arial" w:hAnsi="Arial Narrow" w:cs="Arial"/>
      <w:b/>
      <w:bCs/>
      <w:sz w:val="24"/>
      <w:szCs w:val="28"/>
    </w:rPr>
  </w:style>
  <w:style w:type="paragraph" w:customStyle="1" w:styleId="SP14241666">
    <w:name w:val="SP.14.241666"/>
    <w:basedOn w:val="Normal"/>
    <w:next w:val="Normal"/>
    <w:uiPriority w:val="99"/>
    <w:rsid w:val="007B2051"/>
    <w:pPr>
      <w:widowControl/>
      <w:adjustRightInd w:val="0"/>
      <w:ind w:left="0"/>
    </w:pPr>
    <w:rPr>
      <w:rFonts w:eastAsiaTheme="minorHAnsi"/>
      <w:sz w:val="24"/>
      <w:szCs w:val="24"/>
    </w:rPr>
  </w:style>
  <w:style w:type="paragraph" w:customStyle="1" w:styleId="SP14241671">
    <w:name w:val="SP.14.241671"/>
    <w:basedOn w:val="Normal"/>
    <w:next w:val="Normal"/>
    <w:uiPriority w:val="99"/>
    <w:rsid w:val="007B2051"/>
    <w:pPr>
      <w:widowControl/>
      <w:adjustRightInd w:val="0"/>
      <w:ind w:left="0"/>
    </w:pPr>
    <w:rPr>
      <w:rFonts w:eastAsiaTheme="minorHAnsi"/>
      <w:sz w:val="24"/>
      <w:szCs w:val="24"/>
    </w:rPr>
  </w:style>
  <w:style w:type="character" w:customStyle="1" w:styleId="SC14229407">
    <w:name w:val="SC.14.229407"/>
    <w:uiPriority w:val="99"/>
    <w:rsid w:val="007B2051"/>
    <w:rPr>
      <w:rFonts w:ascii="AAJLI L+ Zapf Dingbats" w:eastAsia="AAJLI L+ Zapf Dingbats" w:cs="AAJLI L+ Zapf Dingbats"/>
      <w:color w:val="000000"/>
      <w:sz w:val="14"/>
      <w:szCs w:val="14"/>
    </w:rPr>
  </w:style>
  <w:style w:type="character" w:customStyle="1" w:styleId="SC14229431">
    <w:name w:val="SC.14.229431"/>
    <w:uiPriority w:val="99"/>
    <w:rsid w:val="007B2051"/>
    <w:rPr>
      <w:color w:val="000000"/>
      <w:sz w:val="18"/>
      <w:szCs w:val="18"/>
    </w:rPr>
  </w:style>
  <w:style w:type="paragraph" w:customStyle="1" w:styleId="SP14241700">
    <w:name w:val="SP.14.241700"/>
    <w:basedOn w:val="Normal"/>
    <w:next w:val="Normal"/>
    <w:uiPriority w:val="99"/>
    <w:rsid w:val="00921DEA"/>
    <w:pPr>
      <w:widowControl/>
      <w:adjustRightInd w:val="0"/>
      <w:ind w:left="0"/>
    </w:pPr>
    <w:rPr>
      <w:rFonts w:eastAsiaTheme="minorHAnsi"/>
      <w:sz w:val="24"/>
      <w:szCs w:val="24"/>
    </w:rPr>
  </w:style>
  <w:style w:type="paragraph" w:customStyle="1" w:styleId="SP14241684">
    <w:name w:val="SP.14.241684"/>
    <w:basedOn w:val="Normal"/>
    <w:next w:val="Normal"/>
    <w:uiPriority w:val="99"/>
    <w:rsid w:val="00921DEA"/>
    <w:pPr>
      <w:widowControl/>
      <w:adjustRightInd w:val="0"/>
      <w:ind w:left="0"/>
    </w:pPr>
    <w:rPr>
      <w:rFonts w:eastAsiaTheme="minorHAnsi"/>
      <w:sz w:val="24"/>
      <w:szCs w:val="24"/>
    </w:rPr>
  </w:style>
  <w:style w:type="paragraph" w:styleId="BalloonText">
    <w:name w:val="Balloon Text"/>
    <w:basedOn w:val="Normal"/>
    <w:link w:val="BalloonTextChar"/>
    <w:uiPriority w:val="99"/>
    <w:semiHidden/>
    <w:unhideWhenUsed/>
    <w:rsid w:val="00446ADE"/>
    <w:rPr>
      <w:rFonts w:ascii="Segoe UI" w:hAnsi="Segoe UI" w:cs="Segoe UI"/>
      <w:szCs w:val="18"/>
    </w:rPr>
  </w:style>
  <w:style w:type="character" w:customStyle="1" w:styleId="BalloonTextChar">
    <w:name w:val="Balloon Text Char"/>
    <w:basedOn w:val="DefaultParagraphFont"/>
    <w:link w:val="BalloonText"/>
    <w:uiPriority w:val="99"/>
    <w:semiHidden/>
    <w:rsid w:val="00446ADE"/>
    <w:rPr>
      <w:rFonts w:ascii="Segoe UI" w:eastAsia="Times New Roman" w:hAnsi="Segoe UI" w:cs="Segoe UI"/>
      <w:sz w:val="18"/>
      <w:szCs w:val="18"/>
    </w:rPr>
  </w:style>
  <w:style w:type="paragraph" w:customStyle="1" w:styleId="SP4155650">
    <w:name w:val="SP.4.155650"/>
    <w:basedOn w:val="Normal"/>
    <w:next w:val="Normal"/>
    <w:uiPriority w:val="99"/>
    <w:rsid w:val="00446ADE"/>
    <w:pPr>
      <w:widowControl/>
      <w:adjustRightInd w:val="0"/>
      <w:ind w:left="0"/>
    </w:pPr>
    <w:rPr>
      <w:rFonts w:eastAsiaTheme="minorHAnsi"/>
      <w:sz w:val="24"/>
      <w:szCs w:val="24"/>
    </w:rPr>
  </w:style>
  <w:style w:type="paragraph" w:customStyle="1" w:styleId="SP4155667">
    <w:name w:val="SP.4.155667"/>
    <w:basedOn w:val="Normal"/>
    <w:next w:val="Normal"/>
    <w:uiPriority w:val="99"/>
    <w:rsid w:val="00446ADE"/>
    <w:pPr>
      <w:widowControl/>
      <w:adjustRightInd w:val="0"/>
      <w:ind w:left="0"/>
    </w:pPr>
    <w:rPr>
      <w:rFonts w:eastAsiaTheme="minorHAnsi"/>
      <w:sz w:val="24"/>
      <w:szCs w:val="24"/>
    </w:rPr>
  </w:style>
  <w:style w:type="character" w:customStyle="1" w:styleId="SC4188466">
    <w:name w:val="SC.4.188466"/>
    <w:uiPriority w:val="99"/>
    <w:rsid w:val="00446ADE"/>
    <w:rPr>
      <w:rFonts w:ascii="PMGPJ M+ Zapf Dingbats" w:eastAsia="PMGPJ M+ Zapf Dingbats" w:cs="PMGPJ M+ Zapf Dingbats"/>
      <w:color w:val="000000"/>
      <w:sz w:val="14"/>
      <w:szCs w:val="14"/>
    </w:rPr>
  </w:style>
  <w:style w:type="character" w:customStyle="1" w:styleId="SC4188465">
    <w:name w:val="SC.4.188465"/>
    <w:uiPriority w:val="99"/>
    <w:rsid w:val="00446ADE"/>
    <w:rPr>
      <w:color w:val="000000"/>
      <w:sz w:val="18"/>
      <w:szCs w:val="18"/>
    </w:rPr>
  </w:style>
  <w:style w:type="paragraph" w:customStyle="1" w:styleId="SP4155660">
    <w:name w:val="SP.4.155660"/>
    <w:basedOn w:val="Normal"/>
    <w:next w:val="Normal"/>
    <w:uiPriority w:val="99"/>
    <w:rsid w:val="00446ADE"/>
    <w:pPr>
      <w:widowControl/>
      <w:adjustRightInd w:val="0"/>
      <w:ind w:left="0"/>
    </w:pPr>
    <w:rPr>
      <w:rFonts w:ascii="PMGPF J+ Helvetica" w:eastAsiaTheme="minorHAnsi" w:hAnsi="PMGPF J+ Helvetica" w:cstheme="minorBidi"/>
      <w:sz w:val="24"/>
      <w:szCs w:val="24"/>
    </w:rPr>
  </w:style>
  <w:style w:type="paragraph" w:customStyle="1" w:styleId="SP4155655">
    <w:name w:val="SP.4.155655"/>
    <w:basedOn w:val="Normal"/>
    <w:next w:val="Normal"/>
    <w:uiPriority w:val="99"/>
    <w:rsid w:val="00446ADE"/>
    <w:pPr>
      <w:widowControl/>
      <w:adjustRightInd w:val="0"/>
      <w:ind w:left="0"/>
    </w:pPr>
    <w:rPr>
      <w:rFonts w:ascii="PMGPF J+ Helvetica" w:eastAsiaTheme="minorHAnsi" w:hAnsi="PMGPF J+ Helvetica" w:cstheme="minorBidi"/>
      <w:sz w:val="24"/>
      <w:szCs w:val="24"/>
    </w:rPr>
  </w:style>
  <w:style w:type="character" w:customStyle="1" w:styleId="SC4188424">
    <w:name w:val="SC.4.188424"/>
    <w:uiPriority w:val="99"/>
    <w:rsid w:val="00446ADE"/>
    <w:rPr>
      <w:rFonts w:cs="PMGPF J+ Helvetica"/>
      <w:b/>
      <w:bCs/>
      <w:color w:val="000000"/>
    </w:rPr>
  </w:style>
  <w:style w:type="paragraph" w:customStyle="1" w:styleId="Default">
    <w:name w:val="Default"/>
    <w:rsid w:val="00446ADE"/>
    <w:pPr>
      <w:widowControl/>
      <w:adjustRightInd w:val="0"/>
    </w:pPr>
    <w:rPr>
      <w:rFonts w:ascii="PMGPF J+ Helvetica" w:hAnsi="PMGPF J+ Helvetica" w:cs="PMGPF J+ Helvetica"/>
      <w:color w:val="000000"/>
      <w:sz w:val="24"/>
      <w:szCs w:val="24"/>
    </w:rPr>
  </w:style>
  <w:style w:type="character" w:customStyle="1" w:styleId="SC4188473">
    <w:name w:val="SC.4.188473"/>
    <w:uiPriority w:val="99"/>
    <w:rsid w:val="00446ADE"/>
    <w:rPr>
      <w:rFonts w:ascii="PMGPL A+ Monospaced" w:hAnsi="PMGPL A+ Monospaced" w:cs="PMGPL A+ Monospaced"/>
      <w:color w:val="000000"/>
      <w:sz w:val="16"/>
      <w:szCs w:val="16"/>
    </w:rPr>
  </w:style>
  <w:style w:type="paragraph" w:customStyle="1" w:styleId="SP6249857">
    <w:name w:val="SP.6.249857"/>
    <w:basedOn w:val="Default"/>
    <w:next w:val="Default"/>
    <w:uiPriority w:val="99"/>
    <w:rsid w:val="00A719A7"/>
    <w:rPr>
      <w:rFonts w:cstheme="minorBidi"/>
      <w:color w:val="auto"/>
    </w:rPr>
  </w:style>
  <w:style w:type="paragraph" w:customStyle="1" w:styleId="SP6249862">
    <w:name w:val="SP.6.249862"/>
    <w:basedOn w:val="Default"/>
    <w:next w:val="Default"/>
    <w:uiPriority w:val="99"/>
    <w:rsid w:val="00A719A7"/>
    <w:rPr>
      <w:rFonts w:cstheme="minorBidi"/>
      <w:color w:val="auto"/>
    </w:rPr>
  </w:style>
  <w:style w:type="character" w:customStyle="1" w:styleId="SC6299016">
    <w:name w:val="SC.6.299016"/>
    <w:uiPriority w:val="99"/>
    <w:rsid w:val="00A719A7"/>
    <w:rPr>
      <w:rFonts w:cs="PMGPF J+ Helvetica"/>
      <w:b/>
      <w:bCs/>
      <w:color w:val="000000"/>
    </w:rPr>
  </w:style>
  <w:style w:type="paragraph" w:customStyle="1" w:styleId="SP6249884">
    <w:name w:val="SP.6.249884"/>
    <w:basedOn w:val="Default"/>
    <w:next w:val="Default"/>
    <w:uiPriority w:val="99"/>
    <w:rsid w:val="00A719A7"/>
    <w:rPr>
      <w:rFonts w:cstheme="minorBidi"/>
      <w:color w:val="auto"/>
    </w:rPr>
  </w:style>
  <w:style w:type="paragraph" w:customStyle="1" w:styleId="SP6249875">
    <w:name w:val="SP.6.249875"/>
    <w:basedOn w:val="Default"/>
    <w:next w:val="Default"/>
    <w:uiPriority w:val="99"/>
    <w:rsid w:val="00A719A7"/>
    <w:rPr>
      <w:rFonts w:cstheme="minorBidi"/>
      <w:color w:val="auto"/>
    </w:rPr>
  </w:style>
  <w:style w:type="character" w:customStyle="1" w:styleId="SC6299038">
    <w:name w:val="SC.6.299038"/>
    <w:uiPriority w:val="99"/>
    <w:rsid w:val="00A719A7"/>
    <w:rPr>
      <w:rFonts w:ascii="PMGPJ M+ Zapf Dingbats" w:eastAsia="PMGPJ M+ Zapf Dingbats" w:cs="PMGPJ M+ Zapf Dingbats"/>
      <w:color w:val="000000"/>
      <w:sz w:val="14"/>
      <w:szCs w:val="14"/>
    </w:rPr>
  </w:style>
  <w:style w:type="character" w:customStyle="1" w:styleId="SC6299081">
    <w:name w:val="SC.6.299081"/>
    <w:uiPriority w:val="99"/>
    <w:rsid w:val="00A719A7"/>
    <w:rPr>
      <w:rFonts w:ascii="Times New Roman" w:hAnsi="Times New Roman" w:cs="Times New Roman"/>
      <w:color w:val="000000"/>
      <w:sz w:val="18"/>
      <w:szCs w:val="18"/>
    </w:rPr>
  </w:style>
  <w:style w:type="paragraph" w:customStyle="1" w:styleId="SP6249865">
    <w:name w:val="SP.6.249865"/>
    <w:basedOn w:val="Default"/>
    <w:next w:val="Default"/>
    <w:uiPriority w:val="99"/>
    <w:rsid w:val="008554C5"/>
    <w:rPr>
      <w:rFonts w:cstheme="minorBidi"/>
      <w:color w:val="auto"/>
    </w:rPr>
  </w:style>
  <w:style w:type="character" w:customStyle="1" w:styleId="SC6299017">
    <w:name w:val="SC.6.299017"/>
    <w:uiPriority w:val="99"/>
    <w:rsid w:val="008554C5"/>
    <w:rPr>
      <w:rFonts w:cs="PMGPF J+ Helvetica"/>
      <w:b/>
      <w:bCs/>
      <w:color w:val="000000"/>
      <w:sz w:val="20"/>
      <w:szCs w:val="20"/>
    </w:rPr>
  </w:style>
  <w:style w:type="character" w:customStyle="1" w:styleId="SC6299023">
    <w:name w:val="SC.6.299023"/>
    <w:uiPriority w:val="99"/>
    <w:rsid w:val="008554C5"/>
    <w:rPr>
      <w:rFonts w:ascii="PMGPL A+ Monospaced" w:hAnsi="PMGPL A+ Monospaced" w:cs="PMGPL A+ Monospaced"/>
      <w:color w:val="000000"/>
      <w:sz w:val="16"/>
      <w:szCs w:val="16"/>
    </w:rPr>
  </w:style>
  <w:style w:type="paragraph" w:customStyle="1" w:styleId="SP6249882">
    <w:name w:val="SP.6.249882"/>
    <w:basedOn w:val="Default"/>
    <w:next w:val="Default"/>
    <w:uiPriority w:val="99"/>
    <w:rsid w:val="008554C5"/>
    <w:rPr>
      <w:rFonts w:ascii="PMGPL A+ Monospaced" w:hAnsi="PMGPL A+ Monospaced" w:cstheme="minorBidi"/>
      <w:color w:val="auto"/>
    </w:rPr>
  </w:style>
  <w:style w:type="paragraph" w:customStyle="1" w:styleId="SP6249886">
    <w:name w:val="SP.6.249886"/>
    <w:basedOn w:val="Default"/>
    <w:next w:val="Default"/>
    <w:uiPriority w:val="99"/>
    <w:rsid w:val="00247E89"/>
    <w:rPr>
      <w:rFonts w:cstheme="minorBidi"/>
      <w:color w:val="auto"/>
    </w:rPr>
  </w:style>
  <w:style w:type="paragraph" w:customStyle="1" w:styleId="SP6249892">
    <w:name w:val="SP.6.249892"/>
    <w:basedOn w:val="Default"/>
    <w:next w:val="Default"/>
    <w:uiPriority w:val="99"/>
    <w:rsid w:val="00247E89"/>
    <w:rPr>
      <w:rFonts w:cstheme="minorBidi"/>
      <w:color w:val="auto"/>
    </w:rPr>
  </w:style>
  <w:style w:type="paragraph" w:customStyle="1" w:styleId="SP6249888">
    <w:name w:val="SP.6.249888"/>
    <w:basedOn w:val="Default"/>
    <w:next w:val="Default"/>
    <w:uiPriority w:val="99"/>
    <w:rsid w:val="00EC016B"/>
    <w:rPr>
      <w:rFonts w:ascii="Times New Roman" w:hAnsi="Times New Roman" w:cs="Times New Roman"/>
      <w:color w:val="auto"/>
    </w:rPr>
  </w:style>
  <w:style w:type="paragraph" w:customStyle="1" w:styleId="SP7114689">
    <w:name w:val="SP.7.114689"/>
    <w:basedOn w:val="Default"/>
    <w:next w:val="Default"/>
    <w:uiPriority w:val="99"/>
    <w:rsid w:val="00050902"/>
    <w:rPr>
      <w:rFonts w:cstheme="minorBidi"/>
      <w:color w:val="auto"/>
    </w:rPr>
  </w:style>
  <w:style w:type="paragraph" w:customStyle="1" w:styleId="SP7114694">
    <w:name w:val="SP.7.114694"/>
    <w:basedOn w:val="Default"/>
    <w:next w:val="Default"/>
    <w:uiPriority w:val="99"/>
    <w:rsid w:val="00050902"/>
    <w:rPr>
      <w:rFonts w:cstheme="minorBidi"/>
      <w:color w:val="auto"/>
    </w:rPr>
  </w:style>
  <w:style w:type="character" w:customStyle="1" w:styleId="SC7286728">
    <w:name w:val="SC.7.286728"/>
    <w:uiPriority w:val="99"/>
    <w:rsid w:val="00050902"/>
    <w:rPr>
      <w:rFonts w:cs="PMGPF J+ Helvetica"/>
      <w:b/>
      <w:bCs/>
      <w:color w:val="000000"/>
    </w:rPr>
  </w:style>
  <w:style w:type="paragraph" w:customStyle="1" w:styleId="SP7114716">
    <w:name w:val="SP.7.114716"/>
    <w:basedOn w:val="Default"/>
    <w:next w:val="Default"/>
    <w:uiPriority w:val="99"/>
    <w:rsid w:val="00050902"/>
    <w:rPr>
      <w:rFonts w:cstheme="minorBidi"/>
      <w:color w:val="auto"/>
    </w:rPr>
  </w:style>
  <w:style w:type="paragraph" w:customStyle="1" w:styleId="SP7114715">
    <w:name w:val="SP.7.114715"/>
    <w:basedOn w:val="Default"/>
    <w:next w:val="Default"/>
    <w:uiPriority w:val="99"/>
    <w:rsid w:val="00590A75"/>
    <w:rPr>
      <w:rFonts w:ascii="Times New Roman" w:hAnsi="Times New Roman" w:cs="Times New Roman"/>
      <w:color w:val="auto"/>
    </w:rPr>
  </w:style>
  <w:style w:type="paragraph" w:customStyle="1" w:styleId="SP7114707">
    <w:name w:val="SP.7.114707"/>
    <w:basedOn w:val="Default"/>
    <w:next w:val="Default"/>
    <w:uiPriority w:val="99"/>
    <w:rsid w:val="00590A75"/>
    <w:rPr>
      <w:rFonts w:ascii="Times New Roman" w:hAnsi="Times New Roman" w:cs="Times New Roman"/>
      <w:color w:val="auto"/>
    </w:rPr>
  </w:style>
  <w:style w:type="character" w:customStyle="1" w:styleId="SC7286764">
    <w:name w:val="SC.7.286764"/>
    <w:uiPriority w:val="99"/>
    <w:rsid w:val="00590A75"/>
    <w:rPr>
      <w:rFonts w:ascii="PMGPJ M+ Zapf Dingbats" w:eastAsia="PMGPJ M+ Zapf Dingbats" w:cs="PMGPJ M+ Zapf Dingbats"/>
      <w:color w:val="000000"/>
      <w:sz w:val="14"/>
      <w:szCs w:val="14"/>
    </w:rPr>
  </w:style>
  <w:style w:type="character" w:customStyle="1" w:styleId="SC7286735">
    <w:name w:val="SC.7.286735"/>
    <w:uiPriority w:val="99"/>
    <w:rsid w:val="00590A75"/>
    <w:rPr>
      <w:rFonts w:ascii="PMGPL A+ Monospaced" w:hAnsi="PMGPL A+ Monospaced" w:cs="PMGPL A+ Monospaced"/>
      <w:color w:val="000000"/>
      <w:sz w:val="16"/>
      <w:szCs w:val="16"/>
    </w:rPr>
  </w:style>
  <w:style w:type="character" w:customStyle="1" w:styleId="SC7286771">
    <w:name w:val="SC.7.286771"/>
    <w:uiPriority w:val="99"/>
    <w:rsid w:val="00590A75"/>
    <w:rPr>
      <w:color w:val="000000"/>
      <w:sz w:val="18"/>
      <w:szCs w:val="18"/>
    </w:rPr>
  </w:style>
  <w:style w:type="paragraph" w:customStyle="1" w:styleId="SP7114714">
    <w:name w:val="SP.7.114714"/>
    <w:basedOn w:val="Default"/>
    <w:next w:val="Default"/>
    <w:uiPriority w:val="99"/>
    <w:rsid w:val="00590A75"/>
    <w:rPr>
      <w:rFonts w:ascii="Times New Roman" w:hAnsi="Times New Roman" w:cs="Times New Roman"/>
      <w:color w:val="auto"/>
    </w:rPr>
  </w:style>
  <w:style w:type="paragraph" w:customStyle="1" w:styleId="SP7114724">
    <w:name w:val="SP.7.114724"/>
    <w:basedOn w:val="Default"/>
    <w:next w:val="Default"/>
    <w:uiPriority w:val="99"/>
    <w:rsid w:val="007F7249"/>
    <w:rPr>
      <w:rFonts w:cstheme="minorBidi"/>
      <w:color w:val="auto"/>
    </w:rPr>
  </w:style>
  <w:style w:type="paragraph" w:customStyle="1" w:styleId="SP7114718">
    <w:name w:val="SP.7.114718"/>
    <w:basedOn w:val="Default"/>
    <w:next w:val="Default"/>
    <w:uiPriority w:val="99"/>
    <w:rsid w:val="007F7249"/>
    <w:rPr>
      <w:rFonts w:cstheme="minorBidi"/>
      <w:color w:val="auto"/>
    </w:rPr>
  </w:style>
  <w:style w:type="paragraph" w:customStyle="1" w:styleId="SP7114700">
    <w:name w:val="SP.7.114700"/>
    <w:basedOn w:val="Default"/>
    <w:next w:val="Default"/>
    <w:uiPriority w:val="99"/>
    <w:rsid w:val="00C461E1"/>
    <w:rPr>
      <w:rFonts w:cstheme="minorBidi"/>
      <w:color w:val="auto"/>
    </w:rPr>
  </w:style>
  <w:style w:type="paragraph" w:customStyle="1" w:styleId="SP7114713">
    <w:name w:val="SP.7.114713"/>
    <w:basedOn w:val="Default"/>
    <w:next w:val="Default"/>
    <w:uiPriority w:val="99"/>
    <w:rsid w:val="00C461E1"/>
    <w:rPr>
      <w:rFonts w:cstheme="minorBidi"/>
      <w:color w:val="auto"/>
    </w:rPr>
  </w:style>
  <w:style w:type="paragraph" w:customStyle="1" w:styleId="SP8167941">
    <w:name w:val="SP.8.167941"/>
    <w:basedOn w:val="Default"/>
    <w:next w:val="Default"/>
    <w:uiPriority w:val="99"/>
    <w:rsid w:val="003E3BA2"/>
    <w:rPr>
      <w:rFonts w:cstheme="minorBidi"/>
      <w:color w:val="auto"/>
    </w:rPr>
  </w:style>
  <w:style w:type="paragraph" w:customStyle="1" w:styleId="SP8167944">
    <w:name w:val="SP.8.167944"/>
    <w:basedOn w:val="Default"/>
    <w:next w:val="Default"/>
    <w:uiPriority w:val="99"/>
    <w:rsid w:val="003E3BA2"/>
    <w:rPr>
      <w:rFonts w:cstheme="minorBidi"/>
      <w:color w:val="auto"/>
    </w:rPr>
  </w:style>
  <w:style w:type="character" w:customStyle="1" w:styleId="SC8135176">
    <w:name w:val="SC.8.135176"/>
    <w:uiPriority w:val="99"/>
    <w:rsid w:val="003E3BA2"/>
    <w:rPr>
      <w:rFonts w:cs="PMGPF J+ Helvetica"/>
      <w:b/>
      <w:bCs/>
      <w:color w:val="000000"/>
    </w:rPr>
  </w:style>
  <w:style w:type="paragraph" w:customStyle="1" w:styleId="SP8167964">
    <w:name w:val="SP.8.167964"/>
    <w:basedOn w:val="Default"/>
    <w:next w:val="Default"/>
    <w:uiPriority w:val="99"/>
    <w:rsid w:val="003E3BA2"/>
    <w:rPr>
      <w:rFonts w:ascii="Times New Roman" w:hAnsi="Times New Roman" w:cs="Times New Roman"/>
      <w:color w:val="auto"/>
    </w:rPr>
  </w:style>
  <w:style w:type="paragraph" w:customStyle="1" w:styleId="SP8167963">
    <w:name w:val="SP.8.167963"/>
    <w:basedOn w:val="Default"/>
    <w:next w:val="Default"/>
    <w:uiPriority w:val="99"/>
    <w:rsid w:val="003E3BA2"/>
    <w:rPr>
      <w:rFonts w:ascii="Times New Roman" w:hAnsi="Times New Roman" w:cs="Times New Roman"/>
      <w:color w:val="auto"/>
    </w:rPr>
  </w:style>
  <w:style w:type="paragraph" w:customStyle="1" w:styleId="SP8167966">
    <w:name w:val="SP.8.167966"/>
    <w:basedOn w:val="Default"/>
    <w:next w:val="Default"/>
    <w:uiPriority w:val="99"/>
    <w:rsid w:val="003E3BA2"/>
    <w:rPr>
      <w:rFonts w:ascii="Times New Roman" w:hAnsi="Times New Roman" w:cs="Times New Roman"/>
      <w:color w:val="auto"/>
    </w:rPr>
  </w:style>
  <w:style w:type="character" w:customStyle="1" w:styleId="SC8135224">
    <w:name w:val="SC.8.135224"/>
    <w:uiPriority w:val="99"/>
    <w:rsid w:val="003E3BA2"/>
    <w:rPr>
      <w:color w:val="000000"/>
      <w:sz w:val="18"/>
      <w:szCs w:val="18"/>
    </w:rPr>
  </w:style>
  <w:style w:type="character" w:customStyle="1" w:styleId="SC8135183">
    <w:name w:val="SC.8.135183"/>
    <w:uiPriority w:val="99"/>
    <w:rsid w:val="003E3BA2"/>
    <w:rPr>
      <w:rFonts w:ascii="PMGPL A+ Monospaced" w:hAnsi="PMGPL A+ Monospaced" w:cs="PMGPL A+ Monospaced"/>
      <w:color w:val="000000"/>
      <w:sz w:val="16"/>
      <w:szCs w:val="16"/>
    </w:rPr>
  </w:style>
  <w:style w:type="paragraph" w:customStyle="1" w:styleId="SP8167972">
    <w:name w:val="SP.8.167972"/>
    <w:basedOn w:val="Default"/>
    <w:next w:val="Default"/>
    <w:uiPriority w:val="99"/>
    <w:rsid w:val="003E3BA2"/>
    <w:rPr>
      <w:rFonts w:cstheme="minorBidi"/>
      <w:color w:val="auto"/>
    </w:rPr>
  </w:style>
  <w:style w:type="paragraph" w:customStyle="1" w:styleId="SP8167962">
    <w:name w:val="SP.8.167962"/>
    <w:basedOn w:val="Default"/>
    <w:next w:val="Default"/>
    <w:uiPriority w:val="99"/>
    <w:rsid w:val="0027636C"/>
    <w:rPr>
      <w:rFonts w:ascii="Times New Roman" w:hAnsi="Times New Roman" w:cs="Times New Roman"/>
      <w:color w:val="auto"/>
    </w:rPr>
  </w:style>
  <w:style w:type="paragraph" w:customStyle="1" w:styleId="SP8167955">
    <w:name w:val="SP.8.167955"/>
    <w:basedOn w:val="Default"/>
    <w:next w:val="Default"/>
    <w:uiPriority w:val="99"/>
    <w:rsid w:val="00E342A0"/>
    <w:rPr>
      <w:rFonts w:ascii="Times New Roman" w:hAnsi="Times New Roman" w:cs="Times New Roman"/>
      <w:color w:val="auto"/>
    </w:rPr>
  </w:style>
  <w:style w:type="character" w:customStyle="1" w:styleId="SC8135225">
    <w:name w:val="SC.8.135225"/>
    <w:uiPriority w:val="99"/>
    <w:rsid w:val="00E342A0"/>
    <w:rPr>
      <w:rFonts w:ascii="PMGPJ M+ Zapf Dingbats" w:eastAsia="PMGPJ M+ Zapf Dingbats" w:cs="PMGPJ M+ Zapf Dingbats"/>
      <w:color w:val="000000"/>
      <w:sz w:val="14"/>
      <w:szCs w:val="14"/>
    </w:rPr>
  </w:style>
  <w:style w:type="character" w:customStyle="1" w:styleId="SC8135238">
    <w:name w:val="SC.8.135238"/>
    <w:uiPriority w:val="99"/>
    <w:rsid w:val="00026663"/>
    <w:rPr>
      <w:rFonts w:ascii="PMGPE H+ Symbol" w:hAnsi="PMGPE H+ Symbol" w:cs="PMGPE H+ Symbol"/>
      <w:color w:val="000000"/>
      <w:sz w:val="18"/>
      <w:szCs w:val="18"/>
    </w:rPr>
  </w:style>
  <w:style w:type="paragraph" w:customStyle="1" w:styleId="SP977825">
    <w:name w:val="SP.9.77825"/>
    <w:basedOn w:val="Default"/>
    <w:next w:val="Default"/>
    <w:uiPriority w:val="99"/>
    <w:rsid w:val="00CE5671"/>
    <w:rPr>
      <w:rFonts w:cstheme="minorBidi"/>
      <w:color w:val="auto"/>
    </w:rPr>
  </w:style>
  <w:style w:type="paragraph" w:customStyle="1" w:styleId="SP977830">
    <w:name w:val="SP.9.77830"/>
    <w:basedOn w:val="Default"/>
    <w:next w:val="Default"/>
    <w:uiPriority w:val="99"/>
    <w:rsid w:val="00CE5671"/>
    <w:rPr>
      <w:rFonts w:cstheme="minorBidi"/>
      <w:color w:val="auto"/>
    </w:rPr>
  </w:style>
  <w:style w:type="character" w:customStyle="1" w:styleId="SC9253960">
    <w:name w:val="SC.9.253960"/>
    <w:uiPriority w:val="99"/>
    <w:rsid w:val="00CE5671"/>
    <w:rPr>
      <w:rFonts w:cs="PMGPF J+ Helvetica"/>
      <w:b/>
      <w:bCs/>
      <w:color w:val="000000"/>
    </w:rPr>
  </w:style>
  <w:style w:type="character" w:customStyle="1" w:styleId="SC9253966">
    <w:name w:val="SC.9.253966"/>
    <w:uiPriority w:val="99"/>
    <w:rsid w:val="00CE5671"/>
    <w:rPr>
      <w:rFonts w:ascii="PMGPL A+ Monospaced" w:hAnsi="PMGPL A+ Monospaced" w:cs="PMGPL A+ Monospaced"/>
      <w:color w:val="000000"/>
      <w:sz w:val="16"/>
      <w:szCs w:val="16"/>
    </w:rPr>
  </w:style>
  <w:style w:type="paragraph" w:customStyle="1" w:styleId="SP977850">
    <w:name w:val="SP.9.77850"/>
    <w:basedOn w:val="Default"/>
    <w:next w:val="Default"/>
    <w:uiPriority w:val="99"/>
    <w:rsid w:val="00CE5671"/>
    <w:rPr>
      <w:rFonts w:ascii="PMGPL A+ Monospaced" w:hAnsi="PMGPL A+ Monospaced" w:cstheme="minorBidi"/>
      <w:color w:val="auto"/>
    </w:rPr>
  </w:style>
  <w:style w:type="paragraph" w:customStyle="1" w:styleId="SP977860">
    <w:name w:val="SP.9.77860"/>
    <w:basedOn w:val="Default"/>
    <w:next w:val="Default"/>
    <w:uiPriority w:val="99"/>
    <w:rsid w:val="00CE5671"/>
    <w:rPr>
      <w:rFonts w:ascii="PMGPL A+ Monospaced" w:hAnsi="PMGPL A+ Monospaced" w:cstheme="minorBidi"/>
      <w:color w:val="auto"/>
    </w:rPr>
  </w:style>
  <w:style w:type="character" w:customStyle="1" w:styleId="SC9254057">
    <w:name w:val="SC.9.254057"/>
    <w:uiPriority w:val="99"/>
    <w:rsid w:val="00CE5671"/>
    <w:rPr>
      <w:rFonts w:ascii="PMGPF J+ Helvetica" w:hAnsi="PMGPF J+ Helvetica" w:cs="PMGPF J+ Helvetica"/>
      <w:color w:val="000000"/>
      <w:sz w:val="18"/>
      <w:szCs w:val="18"/>
    </w:rPr>
  </w:style>
  <w:style w:type="paragraph" w:customStyle="1" w:styleId="SP977854">
    <w:name w:val="SP.9.77854"/>
    <w:basedOn w:val="Default"/>
    <w:next w:val="Default"/>
    <w:uiPriority w:val="99"/>
    <w:rsid w:val="00CE5671"/>
    <w:rPr>
      <w:rFonts w:ascii="PMGPL A+ Monospaced" w:hAnsi="PMGPL A+ Monospaced" w:cstheme="minorBidi"/>
      <w:color w:val="auto"/>
    </w:rPr>
  </w:style>
  <w:style w:type="paragraph" w:customStyle="1" w:styleId="SP977843">
    <w:name w:val="SP.9.77843"/>
    <w:basedOn w:val="Default"/>
    <w:next w:val="Default"/>
    <w:uiPriority w:val="99"/>
    <w:rsid w:val="00CE5671"/>
    <w:rPr>
      <w:rFonts w:ascii="PMGPL A+ Monospaced" w:hAnsi="PMGPL A+ Monospaced" w:cstheme="minorBidi"/>
      <w:color w:val="auto"/>
    </w:rPr>
  </w:style>
  <w:style w:type="character" w:customStyle="1" w:styleId="SC9254044">
    <w:name w:val="SC.9.254044"/>
    <w:uiPriority w:val="99"/>
    <w:rsid w:val="00CE5671"/>
    <w:rPr>
      <w:rFonts w:ascii="PMGPJ M+ Zapf Dingbats" w:eastAsia="PMGPJ M+ Zapf Dingbats" w:cs="PMGPJ M+ Zapf Dingbats"/>
      <w:color w:val="000000"/>
      <w:sz w:val="14"/>
      <w:szCs w:val="14"/>
    </w:rPr>
  </w:style>
  <w:style w:type="paragraph" w:customStyle="1" w:styleId="SP977833">
    <w:name w:val="SP.9.77833"/>
    <w:basedOn w:val="Default"/>
    <w:next w:val="Default"/>
    <w:uiPriority w:val="99"/>
    <w:rsid w:val="00F74C99"/>
    <w:rPr>
      <w:rFonts w:cstheme="minorBidi"/>
      <w:color w:val="auto"/>
    </w:rPr>
  </w:style>
  <w:style w:type="character" w:customStyle="1" w:styleId="SC9253961">
    <w:name w:val="SC.9.253961"/>
    <w:uiPriority w:val="99"/>
    <w:rsid w:val="00F74C99"/>
    <w:rPr>
      <w:rFonts w:cs="PMGPF J+ Helvetica"/>
      <w:b/>
      <w:bCs/>
      <w:color w:val="000000"/>
      <w:sz w:val="20"/>
      <w:szCs w:val="20"/>
    </w:rPr>
  </w:style>
  <w:style w:type="paragraph" w:customStyle="1" w:styleId="SP977835">
    <w:name w:val="SP.9.77835"/>
    <w:basedOn w:val="Default"/>
    <w:next w:val="Default"/>
    <w:uiPriority w:val="99"/>
    <w:rsid w:val="00EC1B8F"/>
    <w:rPr>
      <w:rFonts w:cstheme="minorBidi"/>
      <w:color w:val="auto"/>
    </w:rPr>
  </w:style>
  <w:style w:type="paragraph" w:customStyle="1" w:styleId="SP977852">
    <w:name w:val="SP.9.77852"/>
    <w:basedOn w:val="Default"/>
    <w:next w:val="Default"/>
    <w:uiPriority w:val="99"/>
    <w:rsid w:val="00876623"/>
    <w:rPr>
      <w:rFonts w:ascii="PMGPJ L+ Helvetica" w:hAnsi="PMGPJ L+ Helvetica" w:cstheme="minorBidi"/>
      <w:color w:val="auto"/>
    </w:rPr>
  </w:style>
  <w:style w:type="paragraph" w:customStyle="1" w:styleId="SP977851">
    <w:name w:val="SP.9.77851"/>
    <w:basedOn w:val="Default"/>
    <w:next w:val="Default"/>
    <w:uiPriority w:val="99"/>
    <w:rsid w:val="00876623"/>
    <w:rPr>
      <w:rFonts w:ascii="PMGPJ L+ Helvetica" w:hAnsi="PMGPJ L+ Helvetica" w:cstheme="minorBidi"/>
      <w:color w:val="auto"/>
    </w:rPr>
  </w:style>
  <w:style w:type="paragraph" w:customStyle="1" w:styleId="SP977856">
    <w:name w:val="SP.9.77856"/>
    <w:basedOn w:val="Default"/>
    <w:next w:val="Default"/>
    <w:uiPriority w:val="99"/>
    <w:rsid w:val="008A23F9"/>
    <w:rPr>
      <w:rFonts w:cstheme="minorBidi"/>
      <w:color w:val="auto"/>
    </w:rPr>
  </w:style>
  <w:style w:type="paragraph" w:customStyle="1" w:styleId="SP977836">
    <w:name w:val="SP.9.77836"/>
    <w:basedOn w:val="Default"/>
    <w:next w:val="Default"/>
    <w:uiPriority w:val="99"/>
    <w:rsid w:val="007B3FBE"/>
    <w:rPr>
      <w:rFonts w:cstheme="minorBidi"/>
      <w:color w:val="auto"/>
    </w:rPr>
  </w:style>
  <w:style w:type="paragraph" w:customStyle="1" w:styleId="SP977849">
    <w:name w:val="SP.9.77849"/>
    <w:basedOn w:val="Default"/>
    <w:next w:val="Default"/>
    <w:uiPriority w:val="99"/>
    <w:rsid w:val="007B3FBE"/>
    <w:rPr>
      <w:rFonts w:cstheme="minorBidi"/>
      <w:color w:val="auto"/>
    </w:rPr>
  </w:style>
  <w:style w:type="paragraph" w:customStyle="1" w:styleId="SP10122881">
    <w:name w:val="SP.10.122881"/>
    <w:basedOn w:val="Default"/>
    <w:next w:val="Default"/>
    <w:uiPriority w:val="99"/>
    <w:rsid w:val="0051550C"/>
    <w:rPr>
      <w:rFonts w:cstheme="minorBidi"/>
      <w:color w:val="auto"/>
    </w:rPr>
  </w:style>
  <w:style w:type="paragraph" w:customStyle="1" w:styleId="SP10122886">
    <w:name w:val="SP.10.122886"/>
    <w:basedOn w:val="Default"/>
    <w:next w:val="Default"/>
    <w:uiPriority w:val="99"/>
    <w:rsid w:val="0051550C"/>
    <w:rPr>
      <w:rFonts w:cstheme="minorBidi"/>
      <w:color w:val="auto"/>
    </w:rPr>
  </w:style>
  <w:style w:type="character" w:customStyle="1" w:styleId="SC1094216">
    <w:name w:val="SC.10.94216"/>
    <w:uiPriority w:val="99"/>
    <w:rsid w:val="0051550C"/>
    <w:rPr>
      <w:rFonts w:cs="PMGPF J+ Helvetica"/>
      <w:b/>
      <w:bCs/>
      <w:color w:val="000000"/>
    </w:rPr>
  </w:style>
  <w:style w:type="paragraph" w:customStyle="1" w:styleId="SP10122916">
    <w:name w:val="SP.10.122916"/>
    <w:basedOn w:val="Default"/>
    <w:next w:val="Default"/>
    <w:uiPriority w:val="99"/>
    <w:rsid w:val="0051550C"/>
    <w:rPr>
      <w:rFonts w:ascii="Times New Roman" w:hAnsi="Times New Roman" w:cs="Times New Roman"/>
      <w:color w:val="auto"/>
    </w:rPr>
  </w:style>
  <w:style w:type="character" w:customStyle="1" w:styleId="SC1094282">
    <w:name w:val="SC.10.94282"/>
    <w:uiPriority w:val="99"/>
    <w:rsid w:val="0051550C"/>
    <w:rPr>
      <w:rFonts w:ascii="PMGPF J+ Helvetica" w:hAnsi="PMGPF J+ Helvetica" w:cs="PMGPF J+ Helvetica"/>
      <w:b/>
      <w:bCs/>
      <w:color w:val="000000"/>
      <w:sz w:val="18"/>
      <w:szCs w:val="18"/>
    </w:rPr>
  </w:style>
  <w:style w:type="paragraph" w:customStyle="1" w:styleId="SP10122908">
    <w:name w:val="SP.10.122908"/>
    <w:basedOn w:val="Default"/>
    <w:next w:val="Default"/>
    <w:uiPriority w:val="99"/>
    <w:rsid w:val="00493F0C"/>
    <w:rPr>
      <w:rFonts w:ascii="PMGPJ L+ Helvetica" w:hAnsi="PMGPJ L+ Helvetica" w:cstheme="minorBidi"/>
      <w:color w:val="auto"/>
    </w:rPr>
  </w:style>
  <w:style w:type="paragraph" w:customStyle="1" w:styleId="SP10122907">
    <w:name w:val="SP.10.122907"/>
    <w:basedOn w:val="Default"/>
    <w:next w:val="Default"/>
    <w:uiPriority w:val="99"/>
    <w:rsid w:val="00493F0C"/>
    <w:rPr>
      <w:rFonts w:ascii="PMGPJ L+ Helvetica" w:hAnsi="PMGPJ L+ Helvetica" w:cstheme="minorBidi"/>
      <w:color w:val="auto"/>
    </w:rPr>
  </w:style>
  <w:style w:type="character" w:customStyle="1" w:styleId="SC1094223">
    <w:name w:val="SC.10.94223"/>
    <w:uiPriority w:val="99"/>
    <w:rsid w:val="00493F0C"/>
    <w:rPr>
      <w:rFonts w:cs="PMGPJ L+ Helvetica"/>
      <w:i/>
      <w:iCs/>
      <w:color w:val="000000"/>
      <w:sz w:val="16"/>
      <w:szCs w:val="16"/>
    </w:rPr>
  </w:style>
  <w:style w:type="paragraph" w:customStyle="1" w:styleId="SP10122912">
    <w:name w:val="SP.10.122912"/>
    <w:basedOn w:val="Default"/>
    <w:next w:val="Default"/>
    <w:uiPriority w:val="99"/>
    <w:rsid w:val="00493F0C"/>
    <w:rPr>
      <w:rFonts w:cstheme="minorBidi"/>
      <w:color w:val="auto"/>
    </w:rPr>
  </w:style>
  <w:style w:type="paragraph" w:customStyle="1" w:styleId="SP10122899">
    <w:name w:val="SP.10.122899"/>
    <w:basedOn w:val="Default"/>
    <w:next w:val="Default"/>
    <w:uiPriority w:val="99"/>
    <w:rsid w:val="00493F0C"/>
    <w:rPr>
      <w:rFonts w:cstheme="minorBidi"/>
      <w:color w:val="auto"/>
    </w:rPr>
  </w:style>
  <w:style w:type="paragraph" w:customStyle="1" w:styleId="SP10122889">
    <w:name w:val="SP.10.122889"/>
    <w:basedOn w:val="Default"/>
    <w:next w:val="Default"/>
    <w:uiPriority w:val="99"/>
    <w:rsid w:val="00493F0C"/>
    <w:rPr>
      <w:rFonts w:cstheme="minorBidi"/>
      <w:color w:val="auto"/>
    </w:rPr>
  </w:style>
  <w:style w:type="character" w:customStyle="1" w:styleId="SC1094217">
    <w:name w:val="SC.10.94217"/>
    <w:uiPriority w:val="99"/>
    <w:rsid w:val="00493F0C"/>
    <w:rPr>
      <w:rFonts w:cs="PMGPF J+ Helvetica"/>
      <w:b/>
      <w:bCs/>
      <w:color w:val="000000"/>
      <w:sz w:val="20"/>
      <w:szCs w:val="20"/>
    </w:rPr>
  </w:style>
  <w:style w:type="character" w:customStyle="1" w:styleId="SC1094269">
    <w:name w:val="SC.10.94269"/>
    <w:uiPriority w:val="99"/>
    <w:rsid w:val="0054528C"/>
    <w:rPr>
      <w:rFonts w:ascii="PMGPJ M+ Zapf Dingbats" w:eastAsia="PMGPJ M+ Zapf Dingbats" w:cs="PMGPJ M+ Zapf Dingbats"/>
      <w:color w:val="000000"/>
      <w:sz w:val="14"/>
      <w:szCs w:val="14"/>
    </w:rPr>
  </w:style>
  <w:style w:type="paragraph" w:customStyle="1" w:styleId="SP10122906">
    <w:name w:val="SP.10.122906"/>
    <w:basedOn w:val="Default"/>
    <w:next w:val="Default"/>
    <w:uiPriority w:val="99"/>
    <w:rsid w:val="0054528C"/>
    <w:rPr>
      <w:rFonts w:cstheme="minorBidi"/>
      <w:color w:val="auto"/>
    </w:rPr>
  </w:style>
  <w:style w:type="paragraph" w:customStyle="1" w:styleId="SP10122891">
    <w:name w:val="SP.10.122891"/>
    <w:basedOn w:val="Default"/>
    <w:next w:val="Default"/>
    <w:uiPriority w:val="99"/>
    <w:rsid w:val="0054528C"/>
    <w:rPr>
      <w:rFonts w:cstheme="minorBidi"/>
      <w:color w:val="auto"/>
    </w:rPr>
  </w:style>
  <w:style w:type="paragraph" w:customStyle="1" w:styleId="SP10122910">
    <w:name w:val="SP.10.122910"/>
    <w:basedOn w:val="Default"/>
    <w:next w:val="Default"/>
    <w:uiPriority w:val="99"/>
    <w:rsid w:val="00926C15"/>
    <w:rPr>
      <w:rFonts w:cstheme="minorBidi"/>
      <w:color w:val="auto"/>
    </w:rPr>
  </w:style>
  <w:style w:type="paragraph" w:customStyle="1" w:styleId="SP11253953">
    <w:name w:val="SP.11.253953"/>
    <w:basedOn w:val="Default"/>
    <w:next w:val="Default"/>
    <w:uiPriority w:val="99"/>
    <w:rsid w:val="00722FB7"/>
    <w:rPr>
      <w:rFonts w:cstheme="minorBidi"/>
      <w:color w:val="auto"/>
    </w:rPr>
  </w:style>
  <w:style w:type="paragraph" w:customStyle="1" w:styleId="SP11253958">
    <w:name w:val="SP.11.253958"/>
    <w:basedOn w:val="Default"/>
    <w:next w:val="Default"/>
    <w:uiPriority w:val="99"/>
    <w:rsid w:val="00722FB7"/>
    <w:rPr>
      <w:rFonts w:cstheme="minorBidi"/>
      <w:color w:val="auto"/>
    </w:rPr>
  </w:style>
  <w:style w:type="character" w:customStyle="1" w:styleId="SC11135176">
    <w:name w:val="SC.11.135176"/>
    <w:uiPriority w:val="99"/>
    <w:rsid w:val="00722FB7"/>
    <w:rPr>
      <w:rFonts w:cs="PMGPF J+ Helvetica"/>
      <w:b/>
      <w:bCs/>
      <w:color w:val="000000"/>
    </w:rPr>
  </w:style>
  <w:style w:type="paragraph" w:customStyle="1" w:styleId="SP11253961">
    <w:name w:val="SP.11.253961"/>
    <w:basedOn w:val="Default"/>
    <w:next w:val="Default"/>
    <w:uiPriority w:val="99"/>
    <w:rsid w:val="00FA3F60"/>
    <w:rPr>
      <w:rFonts w:cstheme="minorBidi"/>
      <w:color w:val="auto"/>
    </w:rPr>
  </w:style>
  <w:style w:type="character" w:customStyle="1" w:styleId="SC11135277">
    <w:name w:val="SC.11.135277"/>
    <w:uiPriority w:val="99"/>
    <w:rsid w:val="00FA3F60"/>
    <w:rPr>
      <w:rFonts w:cs="PMGPF J+ Helvetica"/>
      <w:b/>
      <w:bCs/>
      <w:color w:val="000000"/>
      <w:sz w:val="20"/>
      <w:szCs w:val="20"/>
    </w:rPr>
  </w:style>
  <w:style w:type="paragraph" w:customStyle="1" w:styleId="SP11253988">
    <w:name w:val="SP.11.253988"/>
    <w:basedOn w:val="Default"/>
    <w:next w:val="Default"/>
    <w:uiPriority w:val="99"/>
    <w:rsid w:val="00CA67E4"/>
    <w:rPr>
      <w:rFonts w:cstheme="minorBidi"/>
      <w:color w:val="auto"/>
    </w:rPr>
  </w:style>
  <w:style w:type="character" w:customStyle="1" w:styleId="SC11135241">
    <w:name w:val="SC.11.135241"/>
    <w:uiPriority w:val="99"/>
    <w:rsid w:val="00CA67E4"/>
    <w:rPr>
      <w:rFonts w:cs="PMGPF J+ Helvetica"/>
      <w:color w:val="000000"/>
      <w:sz w:val="18"/>
      <w:szCs w:val="18"/>
    </w:rPr>
  </w:style>
  <w:style w:type="paragraph" w:customStyle="1" w:styleId="SP11253971">
    <w:name w:val="SP.11.253971"/>
    <w:basedOn w:val="Default"/>
    <w:next w:val="Default"/>
    <w:uiPriority w:val="99"/>
    <w:rsid w:val="00CA67E4"/>
    <w:rPr>
      <w:rFonts w:cstheme="minorBidi"/>
      <w:color w:val="auto"/>
    </w:rPr>
  </w:style>
  <w:style w:type="character" w:customStyle="1" w:styleId="SC11135229">
    <w:name w:val="SC.11.135229"/>
    <w:uiPriority w:val="99"/>
    <w:rsid w:val="00CA67E4"/>
    <w:rPr>
      <w:rFonts w:ascii="PMGPJ M+ Zapf Dingbats" w:eastAsia="PMGPJ M+ Zapf Dingbats" w:cs="PMGPJ M+ Zapf Dingbats"/>
      <w:color w:val="000000"/>
      <w:sz w:val="14"/>
      <w:szCs w:val="14"/>
    </w:rPr>
  </w:style>
  <w:style w:type="character" w:customStyle="1" w:styleId="SC11135198">
    <w:name w:val="SC.11.135198"/>
    <w:uiPriority w:val="99"/>
    <w:rsid w:val="00CA67E4"/>
    <w:rPr>
      <w:rFonts w:ascii="PMGPL A+ Monospaced" w:hAnsi="PMGPL A+ Monospaced" w:cs="PMGPL A+ Monospaced"/>
      <w:color w:val="000000"/>
      <w:sz w:val="16"/>
      <w:szCs w:val="16"/>
    </w:rPr>
  </w:style>
  <w:style w:type="paragraph" w:customStyle="1" w:styleId="SP11253980">
    <w:name w:val="SP.11.253980"/>
    <w:basedOn w:val="Default"/>
    <w:next w:val="Default"/>
    <w:uiPriority w:val="99"/>
    <w:rsid w:val="007C52E8"/>
    <w:rPr>
      <w:rFonts w:cstheme="minorBidi"/>
      <w:color w:val="auto"/>
    </w:rPr>
  </w:style>
  <w:style w:type="paragraph" w:customStyle="1" w:styleId="SP11253979">
    <w:name w:val="SP.11.253979"/>
    <w:basedOn w:val="Default"/>
    <w:next w:val="Default"/>
    <w:uiPriority w:val="99"/>
    <w:rsid w:val="007C52E8"/>
    <w:rPr>
      <w:rFonts w:ascii="PMGPL A+ Monospaced" w:hAnsi="PMGPL A+ Monospaced" w:cstheme="minorBidi"/>
      <w:color w:val="auto"/>
    </w:rPr>
  </w:style>
  <w:style w:type="paragraph" w:customStyle="1" w:styleId="SP11253978">
    <w:name w:val="SP.11.253978"/>
    <w:basedOn w:val="Default"/>
    <w:next w:val="Default"/>
    <w:uiPriority w:val="99"/>
    <w:rsid w:val="007C52E8"/>
    <w:rPr>
      <w:rFonts w:ascii="PMGPL A+ Monospaced" w:hAnsi="PMGPL A+ Monospaced" w:cstheme="minorBidi"/>
      <w:color w:val="auto"/>
    </w:rPr>
  </w:style>
  <w:style w:type="paragraph" w:customStyle="1" w:styleId="SP11253963">
    <w:name w:val="SP.11.253963"/>
    <w:basedOn w:val="Default"/>
    <w:next w:val="Default"/>
    <w:uiPriority w:val="99"/>
    <w:rsid w:val="008B6D67"/>
    <w:rPr>
      <w:rFonts w:cstheme="minorBidi"/>
      <w:color w:val="auto"/>
    </w:rPr>
  </w:style>
  <w:style w:type="paragraph" w:customStyle="1" w:styleId="SP11253982">
    <w:name w:val="SP.11.253982"/>
    <w:basedOn w:val="Default"/>
    <w:next w:val="Default"/>
    <w:uiPriority w:val="99"/>
    <w:rsid w:val="00715D0F"/>
    <w:rPr>
      <w:rFonts w:cstheme="minorBidi"/>
      <w:color w:val="auto"/>
    </w:rPr>
  </w:style>
  <w:style w:type="paragraph" w:customStyle="1" w:styleId="SP12286721">
    <w:name w:val="SP.12.286721"/>
    <w:basedOn w:val="Default"/>
    <w:next w:val="Default"/>
    <w:uiPriority w:val="99"/>
    <w:rsid w:val="00714D8C"/>
    <w:rPr>
      <w:rFonts w:cstheme="minorBidi"/>
      <w:color w:val="auto"/>
    </w:rPr>
  </w:style>
  <w:style w:type="paragraph" w:customStyle="1" w:styleId="SP12286726">
    <w:name w:val="SP.12.286726"/>
    <w:basedOn w:val="Default"/>
    <w:next w:val="Default"/>
    <w:uiPriority w:val="99"/>
    <w:rsid w:val="00714D8C"/>
    <w:rPr>
      <w:rFonts w:cstheme="minorBidi"/>
      <w:color w:val="auto"/>
    </w:rPr>
  </w:style>
  <w:style w:type="character" w:customStyle="1" w:styleId="SC12106504">
    <w:name w:val="SC.12.106504"/>
    <w:uiPriority w:val="99"/>
    <w:rsid w:val="00714D8C"/>
    <w:rPr>
      <w:rFonts w:cs="PMGPF J+ Helvetica"/>
      <w:b/>
      <w:bCs/>
      <w:color w:val="000000"/>
    </w:rPr>
  </w:style>
  <w:style w:type="paragraph" w:customStyle="1" w:styleId="SP12286748">
    <w:name w:val="SP.12.286748"/>
    <w:basedOn w:val="Default"/>
    <w:next w:val="Default"/>
    <w:uiPriority w:val="99"/>
    <w:rsid w:val="007F251D"/>
    <w:rPr>
      <w:rFonts w:ascii="PMGPJ L+ Helvetica" w:hAnsi="PMGPJ L+ Helvetica" w:cstheme="minorBidi"/>
      <w:color w:val="auto"/>
    </w:rPr>
  </w:style>
  <w:style w:type="paragraph" w:customStyle="1" w:styleId="SP12286747">
    <w:name w:val="SP.12.286747"/>
    <w:basedOn w:val="Default"/>
    <w:next w:val="Default"/>
    <w:uiPriority w:val="99"/>
    <w:rsid w:val="007F251D"/>
    <w:rPr>
      <w:rFonts w:ascii="PMGPJ L+ Helvetica" w:hAnsi="PMGPJ L+ Helvetica" w:cstheme="minorBidi"/>
      <w:color w:val="auto"/>
    </w:rPr>
  </w:style>
  <w:style w:type="character" w:customStyle="1" w:styleId="SC12106511">
    <w:name w:val="SC.12.106511"/>
    <w:uiPriority w:val="99"/>
    <w:rsid w:val="007F251D"/>
    <w:rPr>
      <w:rFonts w:cs="PMGPJ L+ Helvetica"/>
      <w:color w:val="000000"/>
      <w:sz w:val="16"/>
      <w:szCs w:val="16"/>
    </w:rPr>
  </w:style>
  <w:style w:type="paragraph" w:customStyle="1" w:styleId="SP12286729">
    <w:name w:val="SP.12.286729"/>
    <w:basedOn w:val="Default"/>
    <w:next w:val="Default"/>
    <w:uiPriority w:val="99"/>
    <w:rsid w:val="007F251D"/>
    <w:rPr>
      <w:rFonts w:ascii="PMGPJ L+ Helvetica" w:hAnsi="PMGPJ L+ Helvetica" w:cstheme="minorBidi"/>
      <w:color w:val="auto"/>
    </w:rPr>
  </w:style>
  <w:style w:type="character" w:customStyle="1" w:styleId="SC12106505">
    <w:name w:val="SC.12.106505"/>
    <w:uiPriority w:val="99"/>
    <w:rsid w:val="007F251D"/>
    <w:rPr>
      <w:rFonts w:ascii="PMGPF J+ Helvetica" w:hAnsi="PMGPF J+ Helvetica" w:cs="PMGPF J+ Helvetica"/>
      <w:b/>
      <w:bCs/>
      <w:color w:val="000000"/>
      <w:sz w:val="20"/>
      <w:szCs w:val="20"/>
    </w:rPr>
  </w:style>
  <w:style w:type="paragraph" w:customStyle="1" w:styleId="SP12286756">
    <w:name w:val="SP.12.286756"/>
    <w:basedOn w:val="Default"/>
    <w:next w:val="Default"/>
    <w:uiPriority w:val="99"/>
    <w:rsid w:val="007F251D"/>
    <w:rPr>
      <w:rFonts w:ascii="PMGPJ L+ Helvetica" w:hAnsi="PMGPJ L+ Helvetica" w:cstheme="minorBidi"/>
      <w:color w:val="auto"/>
    </w:rPr>
  </w:style>
  <w:style w:type="character" w:customStyle="1" w:styleId="SC12106570">
    <w:name w:val="SC.12.106570"/>
    <w:uiPriority w:val="99"/>
    <w:rsid w:val="007F251D"/>
    <w:rPr>
      <w:rFonts w:ascii="PMGPF J+ Helvetica" w:hAnsi="PMGPF J+ Helvetica" w:cs="PMGPF J+ Helvetica"/>
      <w:color w:val="000000"/>
      <w:sz w:val="18"/>
      <w:szCs w:val="18"/>
    </w:rPr>
  </w:style>
  <w:style w:type="paragraph" w:customStyle="1" w:styleId="SP12286750">
    <w:name w:val="SP.12.286750"/>
    <w:basedOn w:val="Default"/>
    <w:next w:val="Default"/>
    <w:uiPriority w:val="99"/>
    <w:rsid w:val="007F251D"/>
    <w:rPr>
      <w:rFonts w:ascii="PMGPJ L+ Helvetica" w:hAnsi="PMGPJ L+ Helvetica" w:cstheme="minorBidi"/>
      <w:color w:val="auto"/>
    </w:rPr>
  </w:style>
  <w:style w:type="paragraph" w:customStyle="1" w:styleId="SP12286752">
    <w:name w:val="SP.12.286752"/>
    <w:basedOn w:val="Default"/>
    <w:next w:val="Default"/>
    <w:uiPriority w:val="99"/>
    <w:rsid w:val="007F251D"/>
    <w:rPr>
      <w:rFonts w:cstheme="minorBidi"/>
      <w:color w:val="auto"/>
    </w:rPr>
  </w:style>
  <w:style w:type="paragraph" w:customStyle="1" w:styleId="SP12286739">
    <w:name w:val="SP.12.286739"/>
    <w:basedOn w:val="Default"/>
    <w:next w:val="Default"/>
    <w:uiPriority w:val="99"/>
    <w:rsid w:val="007F251D"/>
    <w:rPr>
      <w:rFonts w:cstheme="minorBidi"/>
      <w:color w:val="auto"/>
    </w:rPr>
  </w:style>
  <w:style w:type="paragraph" w:customStyle="1" w:styleId="SP12286746">
    <w:name w:val="SP.12.286746"/>
    <w:basedOn w:val="Default"/>
    <w:next w:val="Default"/>
    <w:uiPriority w:val="99"/>
    <w:rsid w:val="007F251D"/>
    <w:rPr>
      <w:rFonts w:cstheme="minorBidi"/>
      <w:color w:val="auto"/>
    </w:rPr>
  </w:style>
  <w:style w:type="paragraph" w:customStyle="1" w:styleId="SP12286731">
    <w:name w:val="SP.12.286731"/>
    <w:basedOn w:val="Default"/>
    <w:next w:val="Default"/>
    <w:uiPriority w:val="99"/>
    <w:rsid w:val="007F251D"/>
    <w:rPr>
      <w:rFonts w:cstheme="minorBidi"/>
      <w:color w:val="auto"/>
    </w:rPr>
  </w:style>
  <w:style w:type="character" w:customStyle="1" w:styleId="SC12106587">
    <w:name w:val="SC.12.106587"/>
    <w:uiPriority w:val="99"/>
    <w:rsid w:val="00C94030"/>
    <w:rPr>
      <w:rFonts w:ascii="PMGPL A+ Monospaced" w:hAnsi="PMGPL A+ Monospaced" w:cs="PMGPL A+ Monospaced"/>
      <w:color w:val="000000"/>
      <w:sz w:val="16"/>
      <w:szCs w:val="16"/>
    </w:rPr>
  </w:style>
  <w:style w:type="character" w:customStyle="1" w:styleId="SC12106558">
    <w:name w:val="SC.12.106558"/>
    <w:uiPriority w:val="99"/>
    <w:rsid w:val="00AE22C2"/>
    <w:rPr>
      <w:rFonts w:ascii="PMGPJ M+ Zapf Dingbats" w:eastAsia="PMGPJ M+ Zapf Dingbats" w:cs="PMGPJ M+ Zapf Dingbats"/>
      <w:color w:val="000000"/>
      <w:sz w:val="14"/>
      <w:szCs w:val="14"/>
    </w:rPr>
  </w:style>
  <w:style w:type="paragraph" w:customStyle="1" w:styleId="SP13221185">
    <w:name w:val="SP.13.221185"/>
    <w:basedOn w:val="Default"/>
    <w:next w:val="Default"/>
    <w:uiPriority w:val="99"/>
    <w:rsid w:val="00842AC7"/>
    <w:rPr>
      <w:rFonts w:cstheme="minorBidi"/>
      <w:color w:val="auto"/>
    </w:rPr>
  </w:style>
  <w:style w:type="paragraph" w:customStyle="1" w:styleId="SP13221190">
    <w:name w:val="SP.13.221190"/>
    <w:basedOn w:val="Default"/>
    <w:next w:val="Default"/>
    <w:uiPriority w:val="99"/>
    <w:rsid w:val="00842AC7"/>
    <w:rPr>
      <w:rFonts w:cstheme="minorBidi"/>
      <w:color w:val="auto"/>
    </w:rPr>
  </w:style>
  <w:style w:type="character" w:customStyle="1" w:styleId="SC1365544">
    <w:name w:val="SC.13.65544"/>
    <w:uiPriority w:val="99"/>
    <w:rsid w:val="00842AC7"/>
    <w:rPr>
      <w:rFonts w:cs="PMGPF J+ Helvetica"/>
      <w:b/>
      <w:bCs/>
      <w:color w:val="000000"/>
    </w:rPr>
  </w:style>
  <w:style w:type="paragraph" w:customStyle="1" w:styleId="SP13221212">
    <w:name w:val="SP.13.221212"/>
    <w:basedOn w:val="Default"/>
    <w:next w:val="Default"/>
    <w:uiPriority w:val="99"/>
    <w:rsid w:val="00842AC7"/>
    <w:rPr>
      <w:rFonts w:cstheme="minorBidi"/>
      <w:color w:val="auto"/>
    </w:rPr>
  </w:style>
  <w:style w:type="paragraph" w:customStyle="1" w:styleId="SP13221193">
    <w:name w:val="SP.13.221193"/>
    <w:basedOn w:val="Default"/>
    <w:next w:val="Default"/>
    <w:uiPriority w:val="99"/>
    <w:rsid w:val="00842AC7"/>
    <w:rPr>
      <w:rFonts w:cstheme="minorBidi"/>
      <w:color w:val="auto"/>
    </w:rPr>
  </w:style>
  <w:style w:type="character" w:customStyle="1" w:styleId="SC1365545">
    <w:name w:val="SC.13.65545"/>
    <w:uiPriority w:val="99"/>
    <w:rsid w:val="00842AC7"/>
    <w:rPr>
      <w:rFonts w:cs="PMGPF J+ Helvetica"/>
      <w:b/>
      <w:bCs/>
      <w:color w:val="000000"/>
      <w:sz w:val="20"/>
      <w:szCs w:val="20"/>
    </w:rPr>
  </w:style>
  <w:style w:type="paragraph" w:customStyle="1" w:styleId="SP13221210">
    <w:name w:val="SP.13.221210"/>
    <w:basedOn w:val="Default"/>
    <w:next w:val="Default"/>
    <w:uiPriority w:val="99"/>
    <w:rsid w:val="00842AC7"/>
    <w:rPr>
      <w:rFonts w:cstheme="minorBidi"/>
      <w:color w:val="auto"/>
    </w:rPr>
  </w:style>
  <w:style w:type="character" w:customStyle="1" w:styleId="SC1365551">
    <w:name w:val="SC.13.65551"/>
    <w:uiPriority w:val="99"/>
    <w:rsid w:val="00842AC7"/>
    <w:rPr>
      <w:rFonts w:ascii="PMGPL A+ Monospaced" w:hAnsi="PMGPL A+ Monospaced" w:cs="PMGPL A+ Monospaced"/>
      <w:color w:val="000000"/>
      <w:sz w:val="16"/>
      <w:szCs w:val="16"/>
    </w:rPr>
  </w:style>
  <w:style w:type="paragraph" w:customStyle="1" w:styleId="SP13221220">
    <w:name w:val="SP.13.221220"/>
    <w:basedOn w:val="Default"/>
    <w:next w:val="Default"/>
    <w:uiPriority w:val="99"/>
    <w:rsid w:val="005A18AE"/>
    <w:rPr>
      <w:rFonts w:cstheme="minorBidi"/>
      <w:color w:val="auto"/>
    </w:rPr>
  </w:style>
  <w:style w:type="character" w:customStyle="1" w:styleId="SC1365594">
    <w:name w:val="SC.13.65594"/>
    <w:uiPriority w:val="99"/>
    <w:rsid w:val="005A18AE"/>
    <w:rPr>
      <w:rFonts w:cs="PMGPF J+ Helvetica"/>
      <w:b/>
      <w:bCs/>
      <w:color w:val="000000"/>
      <w:sz w:val="18"/>
      <w:szCs w:val="18"/>
    </w:rPr>
  </w:style>
  <w:style w:type="paragraph" w:customStyle="1" w:styleId="SP13221211">
    <w:name w:val="SP.13.221211"/>
    <w:basedOn w:val="Default"/>
    <w:next w:val="Default"/>
    <w:uiPriority w:val="99"/>
    <w:rsid w:val="005A18AE"/>
    <w:rPr>
      <w:rFonts w:ascii="PMGPJ L+ Helvetica" w:hAnsi="PMGPJ L+ Helvetica" w:cstheme="minorBidi"/>
      <w:color w:val="auto"/>
    </w:rPr>
  </w:style>
  <w:style w:type="paragraph" w:customStyle="1" w:styleId="SP13221195">
    <w:name w:val="SP.13.221195"/>
    <w:basedOn w:val="Default"/>
    <w:next w:val="Default"/>
    <w:uiPriority w:val="99"/>
    <w:rsid w:val="005A18AE"/>
    <w:rPr>
      <w:rFonts w:cstheme="minorBidi"/>
      <w:color w:val="auto"/>
    </w:rPr>
  </w:style>
  <w:style w:type="paragraph" w:customStyle="1" w:styleId="SP13221203">
    <w:name w:val="SP.13.221203"/>
    <w:basedOn w:val="Default"/>
    <w:next w:val="Default"/>
    <w:uiPriority w:val="99"/>
    <w:rsid w:val="00A542AE"/>
    <w:rPr>
      <w:rFonts w:ascii="Times New Roman" w:hAnsi="Times New Roman" w:cs="Times New Roman"/>
      <w:color w:val="auto"/>
    </w:rPr>
  </w:style>
  <w:style w:type="character" w:customStyle="1" w:styleId="SC1365584">
    <w:name w:val="SC.13.65584"/>
    <w:uiPriority w:val="99"/>
    <w:rsid w:val="00A542AE"/>
    <w:rPr>
      <w:rFonts w:ascii="PMGPJ M+ Zapf Dingbats" w:eastAsia="PMGPJ M+ Zapf Dingbats" w:cs="PMGPJ M+ Zapf Dingbats"/>
      <w:color w:val="000000"/>
      <w:sz w:val="14"/>
      <w:szCs w:val="14"/>
    </w:rPr>
  </w:style>
  <w:style w:type="paragraph" w:customStyle="1" w:styleId="SP15221290">
    <w:name w:val="SP.15.221290"/>
    <w:basedOn w:val="Default"/>
    <w:next w:val="Default"/>
    <w:uiPriority w:val="99"/>
    <w:rsid w:val="00397949"/>
    <w:rPr>
      <w:rFonts w:cstheme="minorBidi"/>
      <w:color w:val="auto"/>
    </w:rPr>
  </w:style>
  <w:style w:type="paragraph" w:customStyle="1" w:styleId="SP15221265">
    <w:name w:val="SP.15.221265"/>
    <w:basedOn w:val="Default"/>
    <w:next w:val="Default"/>
    <w:uiPriority w:val="99"/>
    <w:rsid w:val="00397949"/>
    <w:rPr>
      <w:rFonts w:cstheme="minorBidi"/>
      <w:color w:val="auto"/>
    </w:rPr>
  </w:style>
  <w:style w:type="character" w:customStyle="1" w:styleId="SC152912">
    <w:name w:val="SC.15.2912"/>
    <w:uiPriority w:val="99"/>
    <w:rsid w:val="00397949"/>
    <w:rPr>
      <w:rFonts w:cs="PMGPF J+ Helvetica"/>
      <w:b/>
      <w:bCs/>
      <w:color w:val="000000"/>
    </w:rPr>
  </w:style>
  <w:style w:type="paragraph" w:customStyle="1" w:styleId="SP15221230">
    <w:name w:val="SP.15.221230"/>
    <w:basedOn w:val="Default"/>
    <w:next w:val="Default"/>
    <w:uiPriority w:val="99"/>
    <w:rsid w:val="00397949"/>
    <w:rPr>
      <w:rFonts w:cstheme="minorBidi"/>
      <w:color w:val="auto"/>
    </w:rPr>
  </w:style>
  <w:style w:type="character" w:customStyle="1" w:styleId="SC152929">
    <w:name w:val="SC.15.2929"/>
    <w:uiPriority w:val="99"/>
    <w:rsid w:val="00397949"/>
    <w:rPr>
      <w:rFonts w:ascii="PMGPL A+ Monospaced" w:hAnsi="PMGPL A+ Monospaced" w:cs="PMGPL A+ Monospaced"/>
      <w:color w:val="000000"/>
      <w:sz w:val="16"/>
      <w:szCs w:val="16"/>
    </w:rPr>
  </w:style>
  <w:style w:type="paragraph" w:customStyle="1" w:styleId="SP15221243">
    <w:name w:val="SP.15.221243"/>
    <w:basedOn w:val="Default"/>
    <w:next w:val="Default"/>
    <w:uiPriority w:val="99"/>
    <w:rsid w:val="00397949"/>
    <w:rPr>
      <w:rFonts w:ascii="Times New Roman" w:hAnsi="Times New Roman" w:cs="Times New Roman"/>
      <w:color w:val="auto"/>
    </w:rPr>
  </w:style>
  <w:style w:type="character" w:customStyle="1" w:styleId="SC152918">
    <w:name w:val="SC.15.2918"/>
    <w:uiPriority w:val="99"/>
    <w:rsid w:val="00397949"/>
    <w:rPr>
      <w:rFonts w:ascii="PMGPJ M+ Zapf Dingbats" w:eastAsia="PMGPJ M+ Zapf Dingbats" w:cs="PMGPJ M+ Zapf Dingbats"/>
      <w:color w:val="000000"/>
      <w:sz w:val="14"/>
      <w:szCs w:val="14"/>
    </w:rPr>
  </w:style>
  <w:style w:type="character" w:customStyle="1" w:styleId="SC152928">
    <w:name w:val="SC.15.2928"/>
    <w:uiPriority w:val="99"/>
    <w:rsid w:val="00397949"/>
    <w:rPr>
      <w:color w:val="000000"/>
      <w:sz w:val="18"/>
      <w:szCs w:val="18"/>
    </w:rPr>
  </w:style>
  <w:style w:type="paragraph" w:customStyle="1" w:styleId="SP15221286">
    <w:name w:val="SP.15.221286"/>
    <w:basedOn w:val="Default"/>
    <w:next w:val="Default"/>
    <w:uiPriority w:val="99"/>
    <w:rsid w:val="00397949"/>
    <w:rPr>
      <w:rFonts w:cstheme="minorBidi"/>
      <w:color w:val="auto"/>
    </w:rPr>
  </w:style>
  <w:style w:type="character" w:customStyle="1" w:styleId="SC152936">
    <w:name w:val="SC.15.2936"/>
    <w:uiPriority w:val="99"/>
    <w:rsid w:val="00397949"/>
    <w:rPr>
      <w:rFonts w:cs="PMGPF J+ Helvetica"/>
      <w:b/>
      <w:bCs/>
      <w:color w:val="000000"/>
      <w:sz w:val="20"/>
      <w:szCs w:val="20"/>
    </w:rPr>
  </w:style>
  <w:style w:type="paragraph" w:customStyle="1" w:styleId="SP15221188">
    <w:name w:val="SP.15.221188"/>
    <w:basedOn w:val="Default"/>
    <w:next w:val="Default"/>
    <w:uiPriority w:val="99"/>
    <w:rsid w:val="008335DA"/>
    <w:rPr>
      <w:rFonts w:ascii="PMGPJ L+ Helvetica" w:hAnsi="PMGPJ L+ Helvetica" w:cstheme="minorBidi"/>
      <w:color w:val="auto"/>
    </w:rPr>
  </w:style>
  <w:style w:type="paragraph" w:customStyle="1" w:styleId="SP15221226">
    <w:name w:val="SP.15.221226"/>
    <w:basedOn w:val="Default"/>
    <w:next w:val="Default"/>
    <w:uiPriority w:val="99"/>
    <w:rsid w:val="007C3CC9"/>
    <w:rPr>
      <w:rFonts w:ascii="PMGPJ L+ Helvetica" w:hAnsi="PMGPJ L+ Helvetica" w:cstheme="minorBidi"/>
      <w:color w:val="auto"/>
    </w:rPr>
  </w:style>
  <w:style w:type="paragraph" w:customStyle="1" w:styleId="SP1690113">
    <w:name w:val="SP.16.90113"/>
    <w:basedOn w:val="Default"/>
    <w:next w:val="Default"/>
    <w:uiPriority w:val="99"/>
    <w:rsid w:val="00D860D4"/>
    <w:rPr>
      <w:rFonts w:cstheme="minorBidi"/>
      <w:color w:val="auto"/>
    </w:rPr>
  </w:style>
  <w:style w:type="paragraph" w:customStyle="1" w:styleId="SP1690118">
    <w:name w:val="SP.16.90118"/>
    <w:basedOn w:val="Default"/>
    <w:next w:val="Default"/>
    <w:uiPriority w:val="99"/>
    <w:rsid w:val="00D860D4"/>
    <w:rPr>
      <w:rFonts w:cstheme="minorBidi"/>
      <w:color w:val="auto"/>
    </w:rPr>
  </w:style>
  <w:style w:type="character" w:customStyle="1" w:styleId="SC16106504">
    <w:name w:val="SC.16.106504"/>
    <w:uiPriority w:val="99"/>
    <w:rsid w:val="00D860D4"/>
    <w:rPr>
      <w:rFonts w:cs="PMGPF J+ Helvetica"/>
      <w:b/>
      <w:bCs/>
      <w:color w:val="000000"/>
    </w:rPr>
  </w:style>
  <w:style w:type="paragraph" w:customStyle="1" w:styleId="SP1690144">
    <w:name w:val="SP.16.90144"/>
    <w:basedOn w:val="Default"/>
    <w:next w:val="Default"/>
    <w:uiPriority w:val="99"/>
    <w:rsid w:val="00D860D4"/>
    <w:rPr>
      <w:rFonts w:cstheme="minorBidi"/>
      <w:color w:val="auto"/>
    </w:rPr>
  </w:style>
  <w:style w:type="character" w:customStyle="1" w:styleId="SC16106560">
    <w:name w:val="SC.16.106560"/>
    <w:uiPriority w:val="99"/>
    <w:rsid w:val="00D860D4"/>
    <w:rPr>
      <w:rFonts w:ascii="Times New Roman" w:hAnsi="Times New Roman" w:cs="Times New Roman"/>
      <w:color w:val="000000"/>
      <w:sz w:val="18"/>
      <w:szCs w:val="18"/>
    </w:rPr>
  </w:style>
  <w:style w:type="paragraph" w:customStyle="1" w:styleId="SP1690131">
    <w:name w:val="SP.16.90131"/>
    <w:basedOn w:val="Default"/>
    <w:next w:val="Default"/>
    <w:uiPriority w:val="99"/>
    <w:rsid w:val="00D860D4"/>
    <w:rPr>
      <w:rFonts w:cstheme="minorBidi"/>
      <w:color w:val="auto"/>
    </w:rPr>
  </w:style>
  <w:style w:type="character" w:customStyle="1" w:styleId="SC16106564">
    <w:name w:val="SC.16.106564"/>
    <w:uiPriority w:val="99"/>
    <w:rsid w:val="00D860D4"/>
    <w:rPr>
      <w:rFonts w:ascii="PMGPL A+ Monospaced" w:hAnsi="PMGPL A+ Monospaced" w:cs="PMGPL A+ Monospaced"/>
      <w:color w:val="000000"/>
      <w:sz w:val="16"/>
      <w:szCs w:val="16"/>
    </w:rPr>
  </w:style>
  <w:style w:type="character" w:customStyle="1" w:styleId="SC16106511">
    <w:name w:val="SC.16.106511"/>
    <w:uiPriority w:val="99"/>
    <w:rsid w:val="00D860D4"/>
    <w:rPr>
      <w:rFonts w:ascii="Times New Roman" w:hAnsi="Times New Roman" w:cs="Times New Roman"/>
      <w:color w:val="000000"/>
      <w:sz w:val="14"/>
      <w:szCs w:val="14"/>
    </w:rPr>
  </w:style>
  <w:style w:type="paragraph" w:customStyle="1" w:styleId="SP1690132">
    <w:name w:val="SP.16.90132"/>
    <w:basedOn w:val="Default"/>
    <w:next w:val="Default"/>
    <w:uiPriority w:val="99"/>
    <w:rsid w:val="00D860D4"/>
    <w:rPr>
      <w:rFonts w:cstheme="minorBidi"/>
      <w:color w:val="auto"/>
    </w:rPr>
  </w:style>
  <w:style w:type="character" w:customStyle="1" w:styleId="SC16106552">
    <w:name w:val="SC.16.106552"/>
    <w:uiPriority w:val="99"/>
    <w:rsid w:val="00D860D4"/>
    <w:rPr>
      <w:rFonts w:ascii="PMGPJ M+ Zapf Dingbats" w:eastAsia="PMGPJ M+ Zapf Dingbats" w:cs="PMGPJ M+ Zapf Dingbats"/>
      <w:color w:val="000000"/>
      <w:sz w:val="14"/>
      <w:szCs w:val="14"/>
    </w:rPr>
  </w:style>
  <w:style w:type="paragraph" w:customStyle="1" w:styleId="SP1690138">
    <w:name w:val="SP.16.90138"/>
    <w:basedOn w:val="Default"/>
    <w:next w:val="Default"/>
    <w:uiPriority w:val="99"/>
    <w:rsid w:val="00D860D4"/>
    <w:rPr>
      <w:rFonts w:cstheme="minorBidi"/>
      <w:color w:val="auto"/>
    </w:rPr>
  </w:style>
  <w:style w:type="paragraph" w:customStyle="1" w:styleId="SP1690148">
    <w:name w:val="SP.16.90148"/>
    <w:basedOn w:val="Default"/>
    <w:next w:val="Default"/>
    <w:uiPriority w:val="99"/>
    <w:rsid w:val="00D860D4"/>
    <w:rPr>
      <w:rFonts w:cstheme="minorBidi"/>
      <w:color w:val="auto"/>
    </w:rPr>
  </w:style>
  <w:style w:type="paragraph" w:customStyle="1" w:styleId="SP1690142">
    <w:name w:val="SP.16.90142"/>
    <w:basedOn w:val="Default"/>
    <w:next w:val="Default"/>
    <w:uiPriority w:val="99"/>
    <w:rsid w:val="00D860D4"/>
    <w:rPr>
      <w:rFonts w:cstheme="minorBidi"/>
      <w:color w:val="auto"/>
    </w:rPr>
  </w:style>
  <w:style w:type="paragraph" w:customStyle="1" w:styleId="SP1690121">
    <w:name w:val="SP.16.90121"/>
    <w:basedOn w:val="Default"/>
    <w:next w:val="Default"/>
    <w:uiPriority w:val="99"/>
    <w:rsid w:val="00D860D4"/>
    <w:rPr>
      <w:rFonts w:cstheme="minorBidi"/>
      <w:color w:val="auto"/>
    </w:rPr>
  </w:style>
  <w:style w:type="character" w:customStyle="1" w:styleId="SC16106505">
    <w:name w:val="SC.16.106505"/>
    <w:uiPriority w:val="99"/>
    <w:rsid w:val="00D860D4"/>
    <w:rPr>
      <w:rFonts w:cs="PMGPF J+ Helvetica"/>
      <w:b/>
      <w:bCs/>
      <w:color w:val="000000"/>
      <w:sz w:val="20"/>
      <w:szCs w:val="20"/>
    </w:rPr>
  </w:style>
  <w:style w:type="paragraph" w:customStyle="1" w:styleId="SP1690140">
    <w:name w:val="SP.16.90140"/>
    <w:basedOn w:val="Default"/>
    <w:next w:val="Default"/>
    <w:uiPriority w:val="99"/>
    <w:rsid w:val="00FF2E4F"/>
    <w:rPr>
      <w:rFonts w:ascii="Times New Roman" w:hAnsi="Times New Roman" w:cs="Times New Roman"/>
      <w:color w:val="auto"/>
    </w:rPr>
  </w:style>
  <w:style w:type="paragraph" w:customStyle="1" w:styleId="SP1690123">
    <w:name w:val="SP.16.90123"/>
    <w:basedOn w:val="Default"/>
    <w:next w:val="Default"/>
    <w:uiPriority w:val="99"/>
    <w:rsid w:val="00FF2E4F"/>
    <w:rPr>
      <w:rFonts w:ascii="Times New Roman" w:hAnsi="Times New Roman" w:cs="Times New Roman"/>
      <w:color w:val="auto"/>
    </w:rPr>
  </w:style>
  <w:style w:type="paragraph" w:customStyle="1" w:styleId="SP1690139">
    <w:name w:val="SP.16.90139"/>
    <w:basedOn w:val="Default"/>
    <w:next w:val="Default"/>
    <w:uiPriority w:val="99"/>
    <w:rsid w:val="00FF2E4F"/>
    <w:rPr>
      <w:rFonts w:ascii="Times New Roman" w:hAnsi="Times New Roman" w:cs="Times New Roman"/>
      <w:color w:val="auto"/>
    </w:rPr>
  </w:style>
  <w:style w:type="paragraph" w:customStyle="1" w:styleId="SP17315393">
    <w:name w:val="SP.17.315393"/>
    <w:basedOn w:val="Default"/>
    <w:next w:val="Default"/>
    <w:uiPriority w:val="99"/>
    <w:rsid w:val="009F6D61"/>
    <w:rPr>
      <w:rFonts w:cstheme="minorBidi"/>
      <w:color w:val="auto"/>
    </w:rPr>
  </w:style>
  <w:style w:type="paragraph" w:customStyle="1" w:styleId="SP17315398">
    <w:name w:val="SP.17.315398"/>
    <w:basedOn w:val="Default"/>
    <w:next w:val="Default"/>
    <w:uiPriority w:val="99"/>
    <w:rsid w:val="009F6D61"/>
    <w:rPr>
      <w:rFonts w:cstheme="minorBidi"/>
      <w:color w:val="auto"/>
    </w:rPr>
  </w:style>
  <w:style w:type="character" w:customStyle="1" w:styleId="SC17122888">
    <w:name w:val="SC.17.122888"/>
    <w:uiPriority w:val="99"/>
    <w:rsid w:val="009F6D61"/>
    <w:rPr>
      <w:rFonts w:cs="PMGPF J+ Helvetica"/>
      <w:b/>
      <w:bCs/>
      <w:color w:val="000000"/>
    </w:rPr>
  </w:style>
  <w:style w:type="paragraph" w:customStyle="1" w:styleId="SP17315428">
    <w:name w:val="SP.17.315428"/>
    <w:basedOn w:val="Default"/>
    <w:next w:val="Default"/>
    <w:uiPriority w:val="99"/>
    <w:rsid w:val="00C27471"/>
    <w:rPr>
      <w:rFonts w:cstheme="minorBidi"/>
      <w:color w:val="auto"/>
    </w:rPr>
  </w:style>
  <w:style w:type="character" w:customStyle="1" w:styleId="SC17122933">
    <w:name w:val="SC.17.122933"/>
    <w:uiPriority w:val="99"/>
    <w:rsid w:val="00C27471"/>
    <w:rPr>
      <w:rFonts w:cs="PMGPF J+ Helvetica"/>
      <w:color w:val="000000"/>
      <w:sz w:val="18"/>
      <w:szCs w:val="18"/>
    </w:rPr>
  </w:style>
  <w:style w:type="paragraph" w:customStyle="1" w:styleId="SP17315411">
    <w:name w:val="SP.17.315411"/>
    <w:basedOn w:val="Default"/>
    <w:next w:val="Default"/>
    <w:uiPriority w:val="99"/>
    <w:rsid w:val="00C27471"/>
    <w:rPr>
      <w:rFonts w:cstheme="minorBidi"/>
      <w:color w:val="auto"/>
    </w:rPr>
  </w:style>
  <w:style w:type="character" w:customStyle="1" w:styleId="SC17122922">
    <w:name w:val="SC.17.122922"/>
    <w:uiPriority w:val="99"/>
    <w:rsid w:val="00C27471"/>
    <w:rPr>
      <w:rFonts w:ascii="PMGPJ M+ Zapf Dingbats" w:eastAsia="PMGPJ M+ Zapf Dingbats" w:cs="PMGPJ M+ Zapf Dingbats"/>
      <w:color w:val="000000"/>
      <w:sz w:val="14"/>
      <w:szCs w:val="14"/>
    </w:rPr>
  </w:style>
  <w:style w:type="character" w:customStyle="1" w:styleId="SC17122908">
    <w:name w:val="SC.17.122908"/>
    <w:uiPriority w:val="99"/>
    <w:rsid w:val="00C27471"/>
    <w:rPr>
      <w:rFonts w:ascii="PMGPL A+ Monospaced" w:hAnsi="PMGPL A+ Monospaced" w:cs="PMGPL A+ Monospaced"/>
      <w:color w:val="000000"/>
      <w:sz w:val="16"/>
      <w:szCs w:val="16"/>
    </w:rPr>
  </w:style>
  <w:style w:type="paragraph" w:customStyle="1" w:styleId="SP17315418">
    <w:name w:val="SP.17.315418"/>
    <w:basedOn w:val="Default"/>
    <w:next w:val="Default"/>
    <w:uiPriority w:val="99"/>
    <w:rsid w:val="00544046"/>
    <w:rPr>
      <w:rFonts w:cstheme="minorBidi"/>
      <w:color w:val="auto"/>
    </w:rPr>
  </w:style>
  <w:style w:type="paragraph" w:customStyle="1" w:styleId="SP18168041">
    <w:name w:val="SP.18.168041"/>
    <w:basedOn w:val="Default"/>
    <w:next w:val="Default"/>
    <w:uiPriority w:val="99"/>
    <w:rsid w:val="0079511E"/>
    <w:rPr>
      <w:rFonts w:ascii="Times New Roman" w:hAnsi="Times New Roman" w:cs="Times New Roman"/>
      <w:color w:val="auto"/>
    </w:rPr>
  </w:style>
  <w:style w:type="paragraph" w:customStyle="1" w:styleId="SP18168003">
    <w:name w:val="SP.18.168003"/>
    <w:basedOn w:val="Default"/>
    <w:next w:val="Default"/>
    <w:uiPriority w:val="99"/>
    <w:rsid w:val="0079511E"/>
    <w:rPr>
      <w:rFonts w:ascii="Times New Roman" w:hAnsi="Times New Roman" w:cs="Times New Roman"/>
      <w:color w:val="auto"/>
    </w:rPr>
  </w:style>
  <w:style w:type="paragraph" w:customStyle="1" w:styleId="SP18167994">
    <w:name w:val="SP.18.167994"/>
    <w:basedOn w:val="Default"/>
    <w:next w:val="Default"/>
    <w:uiPriority w:val="99"/>
    <w:rsid w:val="0079511E"/>
    <w:rPr>
      <w:rFonts w:ascii="Times New Roman" w:hAnsi="Times New Roman" w:cs="Times New Roman"/>
      <w:color w:val="auto"/>
    </w:rPr>
  </w:style>
  <w:style w:type="character" w:customStyle="1" w:styleId="SC182918">
    <w:name w:val="SC.18.2918"/>
    <w:uiPriority w:val="99"/>
    <w:rsid w:val="0079511E"/>
    <w:rPr>
      <w:rFonts w:ascii="PMGPJ M+ Zapf Dingbats" w:eastAsia="PMGPJ M+ Zapf Dingbats" w:cs="PMGPJ M+ Zapf Dingbats"/>
      <w:color w:val="000000"/>
      <w:sz w:val="14"/>
      <w:szCs w:val="14"/>
    </w:rPr>
  </w:style>
  <w:style w:type="character" w:customStyle="1" w:styleId="SC182906">
    <w:name w:val="SC.18.2906"/>
    <w:uiPriority w:val="99"/>
    <w:rsid w:val="0079511E"/>
    <w:rPr>
      <w:color w:val="000000"/>
      <w:sz w:val="18"/>
      <w:szCs w:val="18"/>
    </w:rPr>
  </w:style>
  <w:style w:type="paragraph" w:customStyle="1" w:styleId="SP18168014">
    <w:name w:val="SP.18.168014"/>
    <w:basedOn w:val="Default"/>
    <w:next w:val="Default"/>
    <w:uiPriority w:val="99"/>
    <w:rsid w:val="0079511E"/>
    <w:rPr>
      <w:rFonts w:cstheme="minorBidi"/>
      <w:color w:val="auto"/>
    </w:rPr>
  </w:style>
  <w:style w:type="character" w:customStyle="1" w:styleId="SC182912">
    <w:name w:val="SC.18.2912"/>
    <w:uiPriority w:val="99"/>
    <w:rsid w:val="0079511E"/>
    <w:rPr>
      <w:rFonts w:cs="PMGPF J+ Helvetica"/>
      <w:b/>
      <w:bCs/>
      <w:color w:val="000000"/>
    </w:rPr>
  </w:style>
  <w:style w:type="character" w:customStyle="1" w:styleId="SC182917">
    <w:name w:val="SC.18.2917"/>
    <w:uiPriority w:val="99"/>
    <w:rsid w:val="0079511E"/>
    <w:rPr>
      <w:rFonts w:ascii="PMGPL A+ Monospaced" w:hAnsi="PMGPL A+ Monospaced" w:cs="PMGPL A+ Monospaced"/>
      <w:color w:val="000000"/>
      <w:sz w:val="16"/>
      <w:szCs w:val="16"/>
    </w:rPr>
  </w:style>
  <w:style w:type="paragraph" w:customStyle="1" w:styleId="SP18167979">
    <w:name w:val="SP.18.167979"/>
    <w:basedOn w:val="Default"/>
    <w:next w:val="Default"/>
    <w:uiPriority w:val="99"/>
    <w:rsid w:val="000553AE"/>
    <w:rPr>
      <w:rFonts w:ascii="Times New Roman" w:hAnsi="Times New Roman" w:cs="Times New Roman"/>
      <w:color w:val="auto"/>
    </w:rPr>
  </w:style>
  <w:style w:type="paragraph" w:customStyle="1" w:styleId="SP18168037">
    <w:name w:val="SP.18.168037"/>
    <w:basedOn w:val="Default"/>
    <w:next w:val="Default"/>
    <w:uiPriority w:val="99"/>
    <w:rsid w:val="000553AE"/>
    <w:rPr>
      <w:rFonts w:cstheme="minorBidi"/>
      <w:color w:val="auto"/>
    </w:rPr>
  </w:style>
  <w:style w:type="character" w:customStyle="1" w:styleId="SC182936">
    <w:name w:val="SC.18.2936"/>
    <w:uiPriority w:val="99"/>
    <w:rsid w:val="000553AE"/>
    <w:rPr>
      <w:rFonts w:cs="PMGPF J+ Helvetica"/>
      <w:b/>
      <w:bCs/>
      <w:color w:val="000000"/>
      <w:sz w:val="20"/>
      <w:szCs w:val="20"/>
    </w:rPr>
  </w:style>
  <w:style w:type="paragraph" w:customStyle="1" w:styleId="SP18168048">
    <w:name w:val="SP.18.168048"/>
    <w:basedOn w:val="Default"/>
    <w:next w:val="Default"/>
    <w:uiPriority w:val="99"/>
    <w:rsid w:val="000553AE"/>
    <w:rPr>
      <w:rFonts w:cstheme="minorBidi"/>
      <w:color w:val="auto"/>
    </w:rPr>
  </w:style>
  <w:style w:type="paragraph" w:customStyle="1" w:styleId="SP18167982">
    <w:name w:val="SP.18.167982"/>
    <w:basedOn w:val="Default"/>
    <w:next w:val="Default"/>
    <w:uiPriority w:val="99"/>
    <w:rsid w:val="00300639"/>
    <w:rPr>
      <w:rFonts w:cstheme="minorBidi"/>
      <w:color w:val="auto"/>
    </w:rPr>
  </w:style>
  <w:style w:type="paragraph" w:customStyle="1" w:styleId="SP20315393">
    <w:name w:val="SP.20.315393"/>
    <w:basedOn w:val="Default"/>
    <w:next w:val="Default"/>
    <w:uiPriority w:val="99"/>
    <w:rsid w:val="0053704E"/>
    <w:rPr>
      <w:rFonts w:ascii="Times New Roman" w:hAnsi="Times New Roman" w:cs="Times New Roman"/>
      <w:color w:val="auto"/>
    </w:rPr>
  </w:style>
  <w:style w:type="paragraph" w:customStyle="1" w:styleId="SP20315394">
    <w:name w:val="SP.20.315394"/>
    <w:basedOn w:val="Default"/>
    <w:next w:val="Default"/>
    <w:uiPriority w:val="99"/>
    <w:rsid w:val="0053704E"/>
    <w:rPr>
      <w:rFonts w:ascii="Times New Roman" w:hAnsi="Times New Roman" w:cs="Times New Roman"/>
      <w:color w:val="auto"/>
    </w:rPr>
  </w:style>
  <w:style w:type="paragraph" w:customStyle="1" w:styleId="SP20315411">
    <w:name w:val="SP.20.315411"/>
    <w:basedOn w:val="Default"/>
    <w:next w:val="Default"/>
    <w:uiPriority w:val="99"/>
    <w:rsid w:val="0053704E"/>
    <w:rPr>
      <w:rFonts w:ascii="Times New Roman" w:hAnsi="Times New Roman" w:cs="Times New Roman"/>
      <w:color w:val="auto"/>
    </w:rPr>
  </w:style>
  <w:style w:type="character" w:customStyle="1" w:styleId="SC20262201">
    <w:name w:val="SC.20.262201"/>
    <w:uiPriority w:val="99"/>
    <w:rsid w:val="0053704E"/>
    <w:rPr>
      <w:rFonts w:ascii="PMGPJ M+ Zapf Dingbats" w:eastAsia="PMGPJ M+ Zapf Dingbats" w:cs="PMGPJ M+ Zapf Dingbats"/>
      <w:color w:val="000000"/>
      <w:sz w:val="14"/>
      <w:szCs w:val="14"/>
    </w:rPr>
  </w:style>
  <w:style w:type="character" w:customStyle="1" w:styleId="SC20262214">
    <w:name w:val="SC.20.262214"/>
    <w:uiPriority w:val="99"/>
    <w:rsid w:val="0053704E"/>
    <w:rPr>
      <w:color w:val="000000"/>
      <w:sz w:val="18"/>
      <w:szCs w:val="18"/>
    </w:rPr>
  </w:style>
  <w:style w:type="paragraph" w:customStyle="1" w:styleId="SP20315398">
    <w:name w:val="SP.20.315398"/>
    <w:basedOn w:val="Default"/>
    <w:next w:val="Default"/>
    <w:uiPriority w:val="99"/>
    <w:rsid w:val="0053704E"/>
    <w:rPr>
      <w:rFonts w:cstheme="minorBidi"/>
      <w:color w:val="auto"/>
    </w:rPr>
  </w:style>
  <w:style w:type="character" w:customStyle="1" w:styleId="SC20262152">
    <w:name w:val="SC.20.262152"/>
    <w:uiPriority w:val="99"/>
    <w:rsid w:val="0053704E"/>
    <w:rPr>
      <w:rFonts w:cs="PMGPF J+ Helvetica"/>
      <w:b/>
      <w:bCs/>
      <w:color w:val="000000"/>
    </w:rPr>
  </w:style>
  <w:style w:type="paragraph" w:customStyle="1" w:styleId="SP20315418">
    <w:name w:val="SP.20.315418"/>
    <w:basedOn w:val="Default"/>
    <w:next w:val="Default"/>
    <w:uiPriority w:val="99"/>
    <w:rsid w:val="0053704E"/>
    <w:rPr>
      <w:rFonts w:ascii="PMGPL A+ Monospaced" w:hAnsi="PMGPL A+ Monospaced" w:cstheme="minorBidi"/>
      <w:color w:val="auto"/>
    </w:rPr>
  </w:style>
  <w:style w:type="character" w:customStyle="1" w:styleId="SC20262158">
    <w:name w:val="SC.20.262158"/>
    <w:uiPriority w:val="99"/>
    <w:rsid w:val="0053704E"/>
    <w:rPr>
      <w:rFonts w:cs="PMGPL A+ Monospaced"/>
      <w:color w:val="000000"/>
      <w:sz w:val="16"/>
      <w:szCs w:val="16"/>
    </w:rPr>
  </w:style>
  <w:style w:type="paragraph" w:customStyle="1" w:styleId="SP20315401">
    <w:name w:val="SP.20.315401"/>
    <w:basedOn w:val="Default"/>
    <w:next w:val="Default"/>
    <w:uiPriority w:val="99"/>
    <w:rsid w:val="00066726"/>
    <w:rPr>
      <w:rFonts w:cstheme="minorBidi"/>
      <w:color w:val="auto"/>
    </w:rPr>
  </w:style>
  <w:style w:type="character" w:customStyle="1" w:styleId="SC20262153">
    <w:name w:val="SC.20.262153"/>
    <w:uiPriority w:val="99"/>
    <w:rsid w:val="00066726"/>
    <w:rPr>
      <w:rFonts w:cs="PMGPF J+ Helvetica"/>
      <w:b/>
      <w:bCs/>
      <w:color w:val="000000"/>
      <w:sz w:val="20"/>
      <w:szCs w:val="20"/>
    </w:rPr>
  </w:style>
  <w:style w:type="paragraph" w:customStyle="1" w:styleId="SP21114689">
    <w:name w:val="SP.21.114689"/>
    <w:basedOn w:val="Default"/>
    <w:next w:val="Default"/>
    <w:uiPriority w:val="99"/>
    <w:rsid w:val="00BF2010"/>
    <w:rPr>
      <w:rFonts w:cstheme="minorBidi"/>
      <w:color w:val="auto"/>
    </w:rPr>
  </w:style>
  <w:style w:type="paragraph" w:customStyle="1" w:styleId="SP21114694">
    <w:name w:val="SP.21.114694"/>
    <w:basedOn w:val="Default"/>
    <w:next w:val="Default"/>
    <w:uiPriority w:val="99"/>
    <w:rsid w:val="00BF2010"/>
    <w:rPr>
      <w:rFonts w:cstheme="minorBidi"/>
      <w:color w:val="auto"/>
    </w:rPr>
  </w:style>
  <w:style w:type="character" w:customStyle="1" w:styleId="SC21270344">
    <w:name w:val="SC.21.270344"/>
    <w:uiPriority w:val="99"/>
    <w:rsid w:val="00BF2010"/>
    <w:rPr>
      <w:rFonts w:cs="PMGPF J+ Helvetica"/>
      <w:b/>
      <w:bCs/>
      <w:color w:val="000000"/>
    </w:rPr>
  </w:style>
  <w:style w:type="paragraph" w:customStyle="1" w:styleId="SP21114724">
    <w:name w:val="SP.21.114724"/>
    <w:basedOn w:val="Default"/>
    <w:next w:val="Default"/>
    <w:uiPriority w:val="99"/>
    <w:rsid w:val="00BF2010"/>
    <w:rPr>
      <w:rFonts w:cstheme="minorBidi"/>
      <w:color w:val="auto"/>
    </w:rPr>
  </w:style>
  <w:style w:type="character" w:customStyle="1" w:styleId="SC21270401">
    <w:name w:val="SC.21.270401"/>
    <w:uiPriority w:val="99"/>
    <w:rsid w:val="00BF2010"/>
    <w:rPr>
      <w:rFonts w:cs="PMGPF J+ Helvetica"/>
      <w:b/>
      <w:bCs/>
      <w:color w:val="000000"/>
      <w:sz w:val="18"/>
      <w:szCs w:val="18"/>
    </w:rPr>
  </w:style>
  <w:style w:type="paragraph" w:customStyle="1" w:styleId="SP21114714">
    <w:name w:val="SP.21.114714"/>
    <w:basedOn w:val="Default"/>
    <w:next w:val="Default"/>
    <w:uiPriority w:val="99"/>
    <w:rsid w:val="00BF2010"/>
    <w:rPr>
      <w:rFonts w:ascii="Times New Roman" w:hAnsi="Times New Roman" w:cs="Times New Roman"/>
      <w:color w:val="auto"/>
    </w:rPr>
  </w:style>
  <w:style w:type="character" w:customStyle="1" w:styleId="SC21270350">
    <w:name w:val="SC.21.270350"/>
    <w:uiPriority w:val="99"/>
    <w:rsid w:val="00BF2010"/>
    <w:rPr>
      <w:rFonts w:ascii="PMGPL A+ Monospaced" w:hAnsi="PMGPL A+ Monospaced" w:cs="PMGPL A+ Monospaced"/>
      <w:color w:val="000000"/>
      <w:sz w:val="16"/>
      <w:szCs w:val="16"/>
    </w:rPr>
  </w:style>
  <w:style w:type="paragraph" w:customStyle="1" w:styleId="SP21114716">
    <w:name w:val="SP.21.114716"/>
    <w:basedOn w:val="Default"/>
    <w:next w:val="Default"/>
    <w:uiPriority w:val="99"/>
    <w:rsid w:val="00BF2010"/>
    <w:rPr>
      <w:rFonts w:cstheme="minorBidi"/>
      <w:color w:val="auto"/>
    </w:rPr>
  </w:style>
  <w:style w:type="paragraph" w:customStyle="1" w:styleId="SP21114697">
    <w:name w:val="SP.21.114697"/>
    <w:basedOn w:val="Default"/>
    <w:next w:val="Default"/>
    <w:uiPriority w:val="99"/>
    <w:rsid w:val="00BF2010"/>
    <w:rPr>
      <w:rFonts w:cstheme="minorBidi"/>
      <w:color w:val="auto"/>
    </w:rPr>
  </w:style>
  <w:style w:type="character" w:customStyle="1" w:styleId="SC21270345">
    <w:name w:val="SC.21.270345"/>
    <w:uiPriority w:val="99"/>
    <w:rsid w:val="00BF2010"/>
    <w:rPr>
      <w:rFonts w:cs="PMGPF J+ Helvetica"/>
      <w:b/>
      <w:bCs/>
      <w:color w:val="000000"/>
      <w:sz w:val="20"/>
      <w:szCs w:val="20"/>
    </w:rPr>
  </w:style>
  <w:style w:type="paragraph" w:customStyle="1" w:styleId="SP21114707">
    <w:name w:val="SP.21.114707"/>
    <w:basedOn w:val="Default"/>
    <w:next w:val="Default"/>
    <w:uiPriority w:val="99"/>
    <w:rsid w:val="00AE23B2"/>
    <w:rPr>
      <w:rFonts w:ascii="Times New Roman" w:hAnsi="Times New Roman" w:cs="Times New Roman"/>
      <w:color w:val="auto"/>
    </w:rPr>
  </w:style>
  <w:style w:type="character" w:customStyle="1" w:styleId="SC21270387">
    <w:name w:val="SC.21.270387"/>
    <w:uiPriority w:val="99"/>
    <w:rsid w:val="00AE23B2"/>
    <w:rPr>
      <w:rFonts w:ascii="PMGPJ M+ Zapf Dingbats" w:eastAsia="PMGPJ M+ Zapf Dingbats" w:cs="PMGPJ M+ Zapf Dingbats"/>
      <w:color w:val="000000"/>
      <w:sz w:val="14"/>
      <w:szCs w:val="14"/>
    </w:rPr>
  </w:style>
  <w:style w:type="paragraph" w:customStyle="1" w:styleId="SP22290817">
    <w:name w:val="SP.22.290817"/>
    <w:basedOn w:val="Default"/>
    <w:next w:val="Default"/>
    <w:uiPriority w:val="99"/>
    <w:rsid w:val="002E652F"/>
    <w:rPr>
      <w:rFonts w:cstheme="minorBidi"/>
      <w:color w:val="auto"/>
    </w:rPr>
  </w:style>
  <w:style w:type="paragraph" w:customStyle="1" w:styleId="SP22290822">
    <w:name w:val="SP.22.290822"/>
    <w:basedOn w:val="Default"/>
    <w:next w:val="Default"/>
    <w:uiPriority w:val="99"/>
    <w:rsid w:val="002E652F"/>
    <w:rPr>
      <w:rFonts w:cstheme="minorBidi"/>
      <w:color w:val="auto"/>
    </w:rPr>
  </w:style>
  <w:style w:type="character" w:customStyle="1" w:styleId="SC22213000">
    <w:name w:val="SC.22.213000"/>
    <w:uiPriority w:val="99"/>
    <w:rsid w:val="002E652F"/>
    <w:rPr>
      <w:rFonts w:cs="PMGPF J+ Helvetica"/>
      <w:b/>
      <w:bCs/>
      <w:color w:val="000000"/>
    </w:rPr>
  </w:style>
  <w:style w:type="paragraph" w:customStyle="1" w:styleId="SP22290852">
    <w:name w:val="SP.22.290852"/>
    <w:basedOn w:val="Default"/>
    <w:next w:val="Default"/>
    <w:uiPriority w:val="99"/>
    <w:rsid w:val="002E652F"/>
    <w:rPr>
      <w:rFonts w:cstheme="minorBidi"/>
      <w:color w:val="auto"/>
    </w:rPr>
  </w:style>
  <w:style w:type="character" w:customStyle="1" w:styleId="SC22213057">
    <w:name w:val="SC.22.213057"/>
    <w:uiPriority w:val="99"/>
    <w:rsid w:val="002E652F"/>
    <w:rPr>
      <w:rFonts w:cs="PMGPF J+ Helvetica"/>
      <w:b/>
      <w:bCs/>
      <w:color w:val="000000"/>
      <w:sz w:val="18"/>
      <w:szCs w:val="18"/>
    </w:rPr>
  </w:style>
  <w:style w:type="paragraph" w:customStyle="1" w:styleId="SP22290835">
    <w:name w:val="SP.22.290835"/>
    <w:basedOn w:val="Default"/>
    <w:next w:val="Default"/>
    <w:uiPriority w:val="99"/>
    <w:rsid w:val="00180413"/>
    <w:rPr>
      <w:rFonts w:cstheme="minorBidi"/>
      <w:color w:val="auto"/>
    </w:rPr>
  </w:style>
  <w:style w:type="character" w:customStyle="1" w:styleId="SC22213042">
    <w:name w:val="SC.22.213042"/>
    <w:uiPriority w:val="99"/>
    <w:rsid w:val="00180413"/>
    <w:rPr>
      <w:rFonts w:ascii="PMGPJ M+ Zapf Dingbats" w:eastAsia="PMGPJ M+ Zapf Dingbats" w:cs="PMGPJ M+ Zapf Dingbats"/>
      <w:color w:val="000000"/>
      <w:sz w:val="14"/>
      <w:szCs w:val="14"/>
    </w:rPr>
  </w:style>
  <w:style w:type="paragraph" w:customStyle="1" w:styleId="SP22290844">
    <w:name w:val="SP.22.290844"/>
    <w:basedOn w:val="Default"/>
    <w:next w:val="Default"/>
    <w:uiPriority w:val="99"/>
    <w:rsid w:val="00720C17"/>
    <w:rPr>
      <w:rFonts w:ascii="Times New Roman" w:hAnsi="Times New Roman" w:cs="Times New Roman"/>
      <w:color w:val="auto"/>
    </w:rPr>
  </w:style>
  <w:style w:type="paragraph" w:customStyle="1" w:styleId="SP22290825">
    <w:name w:val="SP.22.290825"/>
    <w:basedOn w:val="Default"/>
    <w:next w:val="Default"/>
    <w:uiPriority w:val="99"/>
    <w:rsid w:val="00720C17"/>
    <w:rPr>
      <w:rFonts w:ascii="Times New Roman" w:hAnsi="Times New Roman" w:cs="Times New Roman"/>
      <w:color w:val="auto"/>
    </w:rPr>
  </w:style>
  <w:style w:type="paragraph" w:customStyle="1" w:styleId="SP22290842">
    <w:name w:val="SP.22.290842"/>
    <w:basedOn w:val="Default"/>
    <w:next w:val="Default"/>
    <w:uiPriority w:val="99"/>
    <w:rsid w:val="00720C17"/>
    <w:rPr>
      <w:rFonts w:ascii="Times New Roman" w:hAnsi="Times New Roman" w:cs="Times New Roman"/>
      <w:color w:val="auto"/>
    </w:rPr>
  </w:style>
  <w:style w:type="character" w:customStyle="1" w:styleId="SC22213007">
    <w:name w:val="SC.22.213007"/>
    <w:uiPriority w:val="99"/>
    <w:rsid w:val="00720C17"/>
    <w:rPr>
      <w:rFonts w:ascii="PMGPL A+ Monospaced" w:hAnsi="PMGPL A+ Monospaced" w:cs="PMGPL A+ Monospaced"/>
      <w:color w:val="000000"/>
      <w:sz w:val="16"/>
      <w:szCs w:val="16"/>
    </w:rPr>
  </w:style>
  <w:style w:type="character" w:customStyle="1" w:styleId="SC22213001">
    <w:name w:val="SC.22.213001"/>
    <w:uiPriority w:val="99"/>
    <w:rsid w:val="0041728C"/>
    <w:rPr>
      <w:rFonts w:cs="PMGPF J+ Helvetica"/>
      <w:b/>
      <w:bCs/>
      <w:color w:val="000000"/>
      <w:sz w:val="20"/>
      <w:szCs w:val="20"/>
    </w:rPr>
  </w:style>
  <w:style w:type="paragraph" w:customStyle="1" w:styleId="SP22290828">
    <w:name w:val="SP.22.290828"/>
    <w:basedOn w:val="Default"/>
    <w:next w:val="Default"/>
    <w:uiPriority w:val="99"/>
    <w:rsid w:val="00982052"/>
    <w:rPr>
      <w:rFonts w:cstheme="minorBidi"/>
      <w:color w:val="auto"/>
    </w:rPr>
  </w:style>
  <w:style w:type="paragraph" w:customStyle="1" w:styleId="SP22290841">
    <w:name w:val="SP.22.290841"/>
    <w:basedOn w:val="Default"/>
    <w:next w:val="Default"/>
    <w:uiPriority w:val="99"/>
    <w:rsid w:val="00982052"/>
    <w:rPr>
      <w:rFonts w:cstheme="minorBidi"/>
      <w:color w:val="auto"/>
    </w:rPr>
  </w:style>
  <w:style w:type="paragraph" w:customStyle="1" w:styleId="SP23122881">
    <w:name w:val="SP.23.122881"/>
    <w:basedOn w:val="Default"/>
    <w:next w:val="Default"/>
    <w:uiPriority w:val="99"/>
    <w:rsid w:val="00217769"/>
    <w:rPr>
      <w:rFonts w:cstheme="minorBidi"/>
      <w:color w:val="auto"/>
    </w:rPr>
  </w:style>
  <w:style w:type="paragraph" w:customStyle="1" w:styleId="SP23122886">
    <w:name w:val="SP.23.122886"/>
    <w:basedOn w:val="Default"/>
    <w:next w:val="Default"/>
    <w:uiPriority w:val="99"/>
    <w:rsid w:val="00217769"/>
    <w:rPr>
      <w:rFonts w:cstheme="minorBidi"/>
      <w:color w:val="auto"/>
    </w:rPr>
  </w:style>
  <w:style w:type="character" w:customStyle="1" w:styleId="SC23229384">
    <w:name w:val="SC.23.229384"/>
    <w:uiPriority w:val="99"/>
    <w:rsid w:val="00217769"/>
    <w:rPr>
      <w:rFonts w:cs="PMGPF J+ Helvetica"/>
      <w:b/>
      <w:bCs/>
      <w:color w:val="000000"/>
    </w:rPr>
  </w:style>
  <w:style w:type="paragraph" w:customStyle="1" w:styleId="SP23122899">
    <w:name w:val="SP.23.122899"/>
    <w:basedOn w:val="Default"/>
    <w:next w:val="Default"/>
    <w:uiPriority w:val="99"/>
    <w:rsid w:val="00217769"/>
    <w:rPr>
      <w:rFonts w:cstheme="minorBidi"/>
      <w:color w:val="auto"/>
    </w:rPr>
  </w:style>
  <w:style w:type="character" w:customStyle="1" w:styleId="SC23229421">
    <w:name w:val="SC.23.229421"/>
    <w:uiPriority w:val="99"/>
    <w:rsid w:val="00217769"/>
    <w:rPr>
      <w:rFonts w:ascii="PMGPJ M+ Zapf Dingbats" w:eastAsia="PMGPJ M+ Zapf Dingbats" w:cs="PMGPJ M+ Zapf Dingbats"/>
      <w:color w:val="000000"/>
      <w:sz w:val="14"/>
      <w:szCs w:val="14"/>
    </w:rPr>
  </w:style>
  <w:style w:type="character" w:customStyle="1" w:styleId="SC23229425">
    <w:name w:val="SC.23.229425"/>
    <w:uiPriority w:val="99"/>
    <w:rsid w:val="00217769"/>
    <w:rPr>
      <w:rFonts w:ascii="Times New Roman" w:hAnsi="Times New Roman" w:cs="Times New Roman"/>
      <w:color w:val="000000"/>
      <w:sz w:val="18"/>
      <w:szCs w:val="18"/>
    </w:rPr>
  </w:style>
  <w:style w:type="paragraph" w:customStyle="1" w:styleId="SP23122889">
    <w:name w:val="SP.23.122889"/>
    <w:basedOn w:val="Default"/>
    <w:next w:val="Default"/>
    <w:uiPriority w:val="99"/>
    <w:rsid w:val="005F3F09"/>
    <w:rPr>
      <w:rFonts w:cstheme="minorBidi"/>
      <w:color w:val="auto"/>
    </w:rPr>
  </w:style>
  <w:style w:type="character" w:customStyle="1" w:styleId="SC23229385">
    <w:name w:val="SC.23.229385"/>
    <w:uiPriority w:val="99"/>
    <w:rsid w:val="005F3F09"/>
    <w:rPr>
      <w:rFonts w:cs="PMGPF J+ Helvetica"/>
      <w:b/>
      <w:bCs/>
      <w:color w:val="000000"/>
      <w:sz w:val="20"/>
      <w:szCs w:val="20"/>
    </w:rPr>
  </w:style>
  <w:style w:type="paragraph" w:customStyle="1" w:styleId="SP23122916">
    <w:name w:val="SP.23.122916"/>
    <w:basedOn w:val="Default"/>
    <w:next w:val="Default"/>
    <w:uiPriority w:val="99"/>
    <w:rsid w:val="005F3F09"/>
    <w:rPr>
      <w:rFonts w:cstheme="minorBidi"/>
      <w:color w:val="auto"/>
    </w:rPr>
  </w:style>
  <w:style w:type="paragraph" w:customStyle="1" w:styleId="SP23122910">
    <w:name w:val="SP.23.122910"/>
    <w:basedOn w:val="Default"/>
    <w:next w:val="Default"/>
    <w:uiPriority w:val="99"/>
    <w:rsid w:val="005F3F09"/>
    <w:rPr>
      <w:rFonts w:cstheme="minorBidi"/>
      <w:color w:val="auto"/>
    </w:rPr>
  </w:style>
  <w:style w:type="paragraph" w:styleId="Title">
    <w:name w:val="Title"/>
    <w:basedOn w:val="Normal"/>
    <w:next w:val="Normal"/>
    <w:link w:val="TitleChar"/>
    <w:uiPriority w:val="10"/>
    <w:qFormat/>
    <w:rsid w:val="005F3F0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3F09"/>
    <w:rPr>
      <w:rFonts w:asciiTheme="majorHAnsi" w:eastAsiaTheme="majorEastAsia" w:hAnsiTheme="majorHAnsi" w:cstheme="majorBidi"/>
      <w:spacing w:val="-10"/>
      <w:kern w:val="28"/>
      <w:sz w:val="56"/>
      <w:szCs w:val="56"/>
    </w:rPr>
  </w:style>
  <w:style w:type="paragraph" w:customStyle="1" w:styleId="SP23122912">
    <w:name w:val="SP.23.122912"/>
    <w:basedOn w:val="Default"/>
    <w:next w:val="Default"/>
    <w:uiPriority w:val="99"/>
    <w:rsid w:val="005F3F09"/>
    <w:rPr>
      <w:rFonts w:ascii="Times New Roman" w:hAnsi="Times New Roman" w:cs="Times New Roman"/>
      <w:color w:val="auto"/>
    </w:rPr>
  </w:style>
  <w:style w:type="character" w:customStyle="1" w:styleId="SC23229411">
    <w:name w:val="SC.23.229411"/>
    <w:uiPriority w:val="99"/>
    <w:rsid w:val="005F3F09"/>
    <w:rPr>
      <w:rFonts w:ascii="PMGPL A+ Monospaced" w:hAnsi="PMGPL A+ Monospaced" w:cs="PMGPL A+ Monospaced"/>
      <w:color w:val="000000"/>
      <w:sz w:val="16"/>
      <w:szCs w:val="16"/>
    </w:rPr>
  </w:style>
  <w:style w:type="paragraph" w:customStyle="1" w:styleId="SP23122908">
    <w:name w:val="SP.23.122908"/>
    <w:basedOn w:val="Default"/>
    <w:next w:val="Default"/>
    <w:uiPriority w:val="99"/>
    <w:rsid w:val="005F3F09"/>
    <w:rPr>
      <w:rFonts w:ascii="Times New Roman" w:hAnsi="Times New Roman" w:cs="Times New Roman"/>
      <w:color w:val="auto"/>
    </w:rPr>
  </w:style>
  <w:style w:type="paragraph" w:customStyle="1" w:styleId="SP24262145">
    <w:name w:val="SP.24.262145"/>
    <w:basedOn w:val="Default"/>
    <w:next w:val="Default"/>
    <w:uiPriority w:val="99"/>
    <w:rsid w:val="0029227E"/>
    <w:rPr>
      <w:rFonts w:cstheme="minorBidi"/>
      <w:color w:val="auto"/>
    </w:rPr>
  </w:style>
  <w:style w:type="paragraph" w:customStyle="1" w:styleId="SP24262151">
    <w:name w:val="SP.24.262151"/>
    <w:basedOn w:val="Default"/>
    <w:next w:val="Default"/>
    <w:uiPriority w:val="99"/>
    <w:rsid w:val="0029227E"/>
    <w:rPr>
      <w:rFonts w:cstheme="minorBidi"/>
      <w:color w:val="auto"/>
    </w:rPr>
  </w:style>
  <w:style w:type="character" w:customStyle="1" w:styleId="SC24114696">
    <w:name w:val="SC.24.114696"/>
    <w:uiPriority w:val="99"/>
    <w:rsid w:val="0029227E"/>
    <w:rPr>
      <w:rFonts w:cs="PMGPF J+ Helvetica"/>
      <w:b/>
      <w:bCs/>
      <w:color w:val="000000"/>
    </w:rPr>
  </w:style>
  <w:style w:type="paragraph" w:customStyle="1" w:styleId="SP24262154">
    <w:name w:val="SP.24.262154"/>
    <w:basedOn w:val="Default"/>
    <w:next w:val="Default"/>
    <w:uiPriority w:val="99"/>
    <w:rsid w:val="0029227E"/>
    <w:rPr>
      <w:rFonts w:cstheme="minorBidi"/>
      <w:color w:val="auto"/>
    </w:rPr>
  </w:style>
  <w:style w:type="character" w:customStyle="1" w:styleId="SC24114697">
    <w:name w:val="SC.24.114697"/>
    <w:uiPriority w:val="99"/>
    <w:rsid w:val="0029227E"/>
    <w:rPr>
      <w:rFonts w:cs="PMGPF J+ Helvetica"/>
      <w:b/>
      <w:bCs/>
      <w:color w:val="000000"/>
      <w:sz w:val="20"/>
      <w:szCs w:val="20"/>
    </w:rPr>
  </w:style>
  <w:style w:type="paragraph" w:customStyle="1" w:styleId="SP24262173">
    <w:name w:val="SP.24.262173"/>
    <w:basedOn w:val="Default"/>
    <w:next w:val="Default"/>
    <w:uiPriority w:val="99"/>
    <w:rsid w:val="0029227E"/>
    <w:rPr>
      <w:rFonts w:cstheme="minorBidi"/>
      <w:color w:val="auto"/>
    </w:rPr>
  </w:style>
  <w:style w:type="character" w:customStyle="1" w:styleId="SC24114702">
    <w:name w:val="SC.24.114702"/>
    <w:uiPriority w:val="99"/>
    <w:rsid w:val="0029227E"/>
    <w:rPr>
      <w:rFonts w:ascii="PMGPL A+ Monospaced" w:hAnsi="PMGPL A+ Monospaced" w:cs="PMGPL A+ Monospaced"/>
      <w:color w:val="000000"/>
      <w:sz w:val="16"/>
      <w:szCs w:val="16"/>
    </w:rPr>
  </w:style>
  <w:style w:type="paragraph" w:customStyle="1" w:styleId="SP24262165">
    <w:name w:val="SP.24.262165"/>
    <w:basedOn w:val="Default"/>
    <w:next w:val="Default"/>
    <w:uiPriority w:val="99"/>
    <w:rsid w:val="00962105"/>
    <w:rPr>
      <w:rFonts w:cstheme="minorBidi"/>
      <w:color w:val="auto"/>
    </w:rPr>
  </w:style>
  <w:style w:type="character" w:customStyle="1" w:styleId="SC24114733">
    <w:name w:val="SC.24.114733"/>
    <w:uiPriority w:val="99"/>
    <w:rsid w:val="00962105"/>
    <w:rPr>
      <w:rFonts w:ascii="PMGPJ M+ Zapf Dingbats" w:eastAsia="PMGPJ M+ Zapf Dingbats" w:cs="PMGPJ M+ Zapf Dingbats"/>
      <w:color w:val="000000"/>
      <w:sz w:val="14"/>
      <w:szCs w:val="14"/>
    </w:rPr>
  </w:style>
  <w:style w:type="character" w:customStyle="1" w:styleId="SC24114756">
    <w:name w:val="SC.24.114756"/>
    <w:uiPriority w:val="99"/>
    <w:rsid w:val="00962105"/>
    <w:rPr>
      <w:rFonts w:ascii="Times New Roman" w:hAnsi="Times New Roman" w:cs="Times New Roman"/>
      <w:color w:val="000000"/>
      <w:sz w:val="18"/>
      <w:szCs w:val="18"/>
    </w:rPr>
  </w:style>
  <w:style w:type="paragraph" w:customStyle="1" w:styleId="SP24262184">
    <w:name w:val="SP.24.262184"/>
    <w:basedOn w:val="Default"/>
    <w:next w:val="Default"/>
    <w:uiPriority w:val="99"/>
    <w:rsid w:val="00962105"/>
    <w:rPr>
      <w:rFonts w:cstheme="minorBidi"/>
      <w:color w:val="auto"/>
    </w:rPr>
  </w:style>
  <w:style w:type="paragraph" w:customStyle="1" w:styleId="SP24262180">
    <w:name w:val="SP.24.262180"/>
    <w:basedOn w:val="Default"/>
    <w:next w:val="Default"/>
    <w:uiPriority w:val="99"/>
    <w:rsid w:val="00962105"/>
    <w:rPr>
      <w:rFonts w:cstheme="minorBidi"/>
      <w:color w:val="auto"/>
    </w:rPr>
  </w:style>
  <w:style w:type="paragraph" w:customStyle="1" w:styleId="SP24262156">
    <w:name w:val="SP.24.262156"/>
    <w:basedOn w:val="Default"/>
    <w:next w:val="Default"/>
    <w:uiPriority w:val="99"/>
    <w:rsid w:val="00D92FB7"/>
    <w:rPr>
      <w:rFonts w:cstheme="minorBidi"/>
      <w:color w:val="auto"/>
    </w:rPr>
  </w:style>
  <w:style w:type="paragraph" w:customStyle="1" w:styleId="SP24262164">
    <w:name w:val="SP.24.262164"/>
    <w:basedOn w:val="Default"/>
    <w:next w:val="Default"/>
    <w:uiPriority w:val="99"/>
    <w:rsid w:val="006D7631"/>
    <w:rPr>
      <w:rFonts w:cstheme="minorBidi"/>
      <w:color w:val="auto"/>
    </w:rPr>
  </w:style>
  <w:style w:type="paragraph" w:customStyle="1" w:styleId="SP26208897">
    <w:name w:val="SP.26.208897"/>
    <w:basedOn w:val="Default"/>
    <w:next w:val="Default"/>
    <w:uiPriority w:val="99"/>
    <w:rsid w:val="00956D38"/>
    <w:rPr>
      <w:rFonts w:ascii="Times New Roman" w:hAnsi="Times New Roman" w:cs="Times New Roman"/>
      <w:color w:val="auto"/>
    </w:rPr>
  </w:style>
  <w:style w:type="paragraph" w:customStyle="1" w:styleId="SP26208898">
    <w:name w:val="SP.26.208898"/>
    <w:basedOn w:val="Default"/>
    <w:next w:val="Default"/>
    <w:uiPriority w:val="99"/>
    <w:rsid w:val="00956D38"/>
    <w:rPr>
      <w:rFonts w:ascii="Times New Roman" w:hAnsi="Times New Roman" w:cs="Times New Roman"/>
      <w:color w:val="auto"/>
    </w:rPr>
  </w:style>
  <w:style w:type="paragraph" w:customStyle="1" w:styleId="SP26208922">
    <w:name w:val="SP.26.208922"/>
    <w:basedOn w:val="Default"/>
    <w:next w:val="Default"/>
    <w:uiPriority w:val="99"/>
    <w:rsid w:val="00956D38"/>
    <w:rPr>
      <w:rFonts w:ascii="Times New Roman" w:hAnsi="Times New Roman" w:cs="Times New Roman"/>
      <w:color w:val="auto"/>
    </w:rPr>
  </w:style>
  <w:style w:type="character" w:customStyle="1" w:styleId="SC26258062">
    <w:name w:val="SC.26.258062"/>
    <w:uiPriority w:val="99"/>
    <w:rsid w:val="00956D38"/>
    <w:rPr>
      <w:rFonts w:ascii="PMGPL A+ Monospaced" w:hAnsi="PMGPL A+ Monospaced" w:cs="PMGPL A+ Monospaced"/>
      <w:color w:val="000000"/>
      <w:sz w:val="16"/>
      <w:szCs w:val="16"/>
    </w:rPr>
  </w:style>
  <w:style w:type="character" w:customStyle="1" w:styleId="SC26258056">
    <w:name w:val="SC.26.258056"/>
    <w:uiPriority w:val="99"/>
    <w:rsid w:val="00956D38"/>
    <w:rPr>
      <w:rFonts w:cs="PMGPF J+ Helvetica"/>
      <w:b/>
      <w:bCs/>
      <w:color w:val="000000"/>
    </w:rPr>
  </w:style>
  <w:style w:type="paragraph" w:customStyle="1" w:styleId="SP26208902">
    <w:name w:val="SP.26.208902"/>
    <w:basedOn w:val="Default"/>
    <w:next w:val="Default"/>
    <w:uiPriority w:val="99"/>
    <w:rsid w:val="00956D38"/>
    <w:rPr>
      <w:rFonts w:cstheme="minorBidi"/>
      <w:color w:val="auto"/>
    </w:rPr>
  </w:style>
  <w:style w:type="paragraph" w:customStyle="1" w:styleId="SP26208924">
    <w:name w:val="SP.26.208924"/>
    <w:basedOn w:val="Default"/>
    <w:next w:val="Default"/>
    <w:uiPriority w:val="99"/>
    <w:rsid w:val="00D471A3"/>
    <w:rPr>
      <w:rFonts w:cstheme="minorBidi"/>
      <w:color w:val="auto"/>
    </w:rPr>
  </w:style>
  <w:style w:type="paragraph" w:customStyle="1" w:styleId="SP26208910">
    <w:name w:val="SP.26.208910"/>
    <w:basedOn w:val="Default"/>
    <w:next w:val="Default"/>
    <w:uiPriority w:val="99"/>
    <w:rsid w:val="00701EFB"/>
    <w:rPr>
      <w:rFonts w:ascii="Times New Roman" w:hAnsi="Times New Roman" w:cs="Times New Roman"/>
      <w:color w:val="auto"/>
    </w:rPr>
  </w:style>
  <w:style w:type="character" w:customStyle="1" w:styleId="SC26258065">
    <w:name w:val="SC.26.258065"/>
    <w:uiPriority w:val="99"/>
    <w:rsid w:val="00701EFB"/>
    <w:rPr>
      <w:color w:val="000000"/>
      <w:sz w:val="15"/>
      <w:szCs w:val="15"/>
    </w:rPr>
  </w:style>
  <w:style w:type="paragraph" w:customStyle="1" w:styleId="SP27249857">
    <w:name w:val="SP.27.249857"/>
    <w:basedOn w:val="Default"/>
    <w:next w:val="Default"/>
    <w:uiPriority w:val="99"/>
    <w:rsid w:val="0052012F"/>
    <w:rPr>
      <w:rFonts w:ascii="Times New Roman" w:hAnsi="Times New Roman" w:cs="Times New Roman"/>
      <w:color w:val="auto"/>
    </w:rPr>
  </w:style>
  <w:style w:type="paragraph" w:customStyle="1" w:styleId="SP27249858">
    <w:name w:val="SP.27.249858"/>
    <w:basedOn w:val="Default"/>
    <w:next w:val="Default"/>
    <w:uiPriority w:val="99"/>
    <w:rsid w:val="0052012F"/>
    <w:rPr>
      <w:rFonts w:ascii="Times New Roman" w:hAnsi="Times New Roman" w:cs="Times New Roman"/>
      <w:color w:val="auto"/>
    </w:rPr>
  </w:style>
  <w:style w:type="paragraph" w:customStyle="1" w:styleId="SP27249875">
    <w:name w:val="SP.27.249875"/>
    <w:basedOn w:val="Default"/>
    <w:next w:val="Default"/>
    <w:uiPriority w:val="99"/>
    <w:rsid w:val="0052012F"/>
    <w:rPr>
      <w:rFonts w:ascii="Times New Roman" w:hAnsi="Times New Roman" w:cs="Times New Roman"/>
      <w:color w:val="auto"/>
    </w:rPr>
  </w:style>
  <w:style w:type="character" w:customStyle="1" w:styleId="SC27106540">
    <w:name w:val="SC.27.106540"/>
    <w:uiPriority w:val="99"/>
    <w:rsid w:val="0052012F"/>
    <w:rPr>
      <w:rFonts w:ascii="PMGPJ M+ Zapf Dingbats" w:eastAsia="PMGPJ M+ Zapf Dingbats" w:cs="PMGPJ M+ Zapf Dingbats"/>
      <w:color w:val="000000"/>
      <w:sz w:val="14"/>
      <w:szCs w:val="14"/>
    </w:rPr>
  </w:style>
  <w:style w:type="character" w:customStyle="1" w:styleId="SC27106568">
    <w:name w:val="SC.27.106568"/>
    <w:uiPriority w:val="99"/>
    <w:rsid w:val="0052012F"/>
    <w:rPr>
      <w:color w:val="000000"/>
      <w:sz w:val="18"/>
      <w:szCs w:val="18"/>
    </w:rPr>
  </w:style>
  <w:style w:type="character" w:customStyle="1" w:styleId="SC27106529">
    <w:name w:val="SC.27.106529"/>
    <w:uiPriority w:val="99"/>
    <w:rsid w:val="0052012F"/>
    <w:rPr>
      <w:rFonts w:ascii="PMGPL A+ Monospaced" w:hAnsi="PMGPL A+ Monospaced" w:cs="PMGPL A+ Monospaced"/>
      <w:color w:val="000000"/>
      <w:sz w:val="16"/>
      <w:szCs w:val="16"/>
    </w:rPr>
  </w:style>
  <w:style w:type="paragraph" w:customStyle="1" w:styleId="SP27249862">
    <w:name w:val="SP.27.249862"/>
    <w:basedOn w:val="Default"/>
    <w:next w:val="Default"/>
    <w:uiPriority w:val="99"/>
    <w:rsid w:val="0052012F"/>
    <w:rPr>
      <w:rFonts w:cstheme="minorBidi"/>
      <w:color w:val="auto"/>
    </w:rPr>
  </w:style>
  <w:style w:type="character" w:customStyle="1" w:styleId="SC27106504">
    <w:name w:val="SC.27.106504"/>
    <w:uiPriority w:val="99"/>
    <w:rsid w:val="0052012F"/>
    <w:rPr>
      <w:rFonts w:cs="PMGPF J+ Helvetica"/>
      <w:b/>
      <w:bCs/>
      <w:color w:val="000000"/>
    </w:rPr>
  </w:style>
  <w:style w:type="character" w:customStyle="1" w:styleId="SC27106505">
    <w:name w:val="SC.27.106505"/>
    <w:uiPriority w:val="99"/>
    <w:rsid w:val="0052012F"/>
    <w:rPr>
      <w:rFonts w:cs="PMGPF J+ Helvetica"/>
      <w:b/>
      <w:bCs/>
      <w:color w:val="000000"/>
      <w:sz w:val="20"/>
      <w:szCs w:val="20"/>
    </w:rPr>
  </w:style>
  <w:style w:type="paragraph" w:customStyle="1" w:styleId="SP27249884">
    <w:name w:val="SP.27.249884"/>
    <w:basedOn w:val="Default"/>
    <w:next w:val="Default"/>
    <w:uiPriority w:val="99"/>
    <w:rsid w:val="00474950"/>
    <w:rPr>
      <w:rFonts w:cstheme="minorBidi"/>
      <w:color w:val="auto"/>
    </w:rPr>
  </w:style>
  <w:style w:type="character" w:customStyle="1" w:styleId="BodyTextChar">
    <w:name w:val="Body Text Char"/>
    <w:basedOn w:val="DefaultParagraphFont"/>
    <w:link w:val="BodyText"/>
    <w:uiPriority w:val="1"/>
    <w:rsid w:val="00474950"/>
    <w:rPr>
      <w:rFonts w:ascii="Times New Roman" w:eastAsia="Times New Roman" w:hAnsi="Times New Roman" w:cs="Times New Roman"/>
      <w:sz w:val="18"/>
      <w:szCs w:val="18"/>
    </w:rPr>
  </w:style>
  <w:style w:type="paragraph" w:customStyle="1" w:styleId="SP3269634">
    <w:name w:val="SP.32.69634"/>
    <w:basedOn w:val="Default"/>
    <w:next w:val="Default"/>
    <w:uiPriority w:val="99"/>
    <w:rsid w:val="0068153E"/>
    <w:rPr>
      <w:rFonts w:ascii="NNMKF E+ Helvetica" w:hAnsi="NNMKF E+ Helvetica" w:cstheme="minorBidi"/>
      <w:color w:val="auto"/>
    </w:rPr>
  </w:style>
  <w:style w:type="character" w:customStyle="1" w:styleId="SC32245766">
    <w:name w:val="SC.32.245766"/>
    <w:uiPriority w:val="99"/>
    <w:rsid w:val="0068153E"/>
    <w:rPr>
      <w:rFonts w:cs="NNMKF E+ Helvetica"/>
      <w:b/>
      <w:bCs/>
      <w:color w:val="000000"/>
    </w:rPr>
  </w:style>
  <w:style w:type="character" w:customStyle="1" w:styleId="SC32245767">
    <w:name w:val="SC.32.245767"/>
    <w:uiPriority w:val="99"/>
    <w:rsid w:val="0068153E"/>
    <w:rPr>
      <w:rFonts w:cs="NNMKF E+ Helvetica"/>
      <w:color w:val="000000"/>
      <w:sz w:val="18"/>
      <w:szCs w:val="18"/>
    </w:rPr>
  </w:style>
  <w:style w:type="paragraph" w:customStyle="1" w:styleId="SP3269637">
    <w:name w:val="SP.32.69637"/>
    <w:basedOn w:val="Default"/>
    <w:next w:val="Default"/>
    <w:uiPriority w:val="99"/>
    <w:rsid w:val="0068153E"/>
    <w:rPr>
      <w:rFonts w:ascii="NNMKF E+ Helvetica" w:hAnsi="NNMKF E+ Helvetica" w:cstheme="minorBidi"/>
      <w:color w:val="auto"/>
    </w:rPr>
  </w:style>
  <w:style w:type="character" w:customStyle="1" w:styleId="SC32245796">
    <w:name w:val="SC.32.245796"/>
    <w:uiPriority w:val="99"/>
    <w:rsid w:val="0068153E"/>
    <w:rPr>
      <w:rFonts w:ascii="NNMKP J+ Monospaced" w:hAnsi="NNMKP J+ Monospaced" w:cs="NNMKP J+ Monospaced"/>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75.emf"/><Relationship Id="rId21" Type="http://schemas.openxmlformats.org/officeDocument/2006/relationships/hyperlink" Target="http://jclass.inside.quest.com/" TargetMode="External"/><Relationship Id="rId63" Type="http://schemas.openxmlformats.org/officeDocument/2006/relationships/image" Target="media/image43.emf"/><Relationship Id="rId159" Type="http://schemas.openxmlformats.org/officeDocument/2006/relationships/image" Target="media/image138.png"/><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49.emf"/><Relationship Id="rId226" Type="http://schemas.openxmlformats.org/officeDocument/2006/relationships/image" Target="media/image205.emf"/><Relationship Id="rId433" Type="http://schemas.openxmlformats.org/officeDocument/2006/relationships/image" Target="media/image409.png"/><Relationship Id="rId268" Type="http://schemas.openxmlformats.org/officeDocument/2006/relationships/image" Target="media/image247.emf"/><Relationship Id="rId32" Type="http://schemas.openxmlformats.org/officeDocument/2006/relationships/image" Target="media/image12.emf"/><Relationship Id="rId74" Type="http://schemas.openxmlformats.org/officeDocument/2006/relationships/image" Target="media/image54.emf"/><Relationship Id="rId128" Type="http://schemas.openxmlformats.org/officeDocument/2006/relationships/image" Target="media/image107.png"/><Relationship Id="rId335" Type="http://schemas.openxmlformats.org/officeDocument/2006/relationships/image" Target="media/image311.png"/><Relationship Id="rId377" Type="http://schemas.openxmlformats.org/officeDocument/2006/relationships/image" Target="media/image353.png"/><Relationship Id="rId5" Type="http://schemas.openxmlformats.org/officeDocument/2006/relationships/webSettings" Target="webSettings.xml"/><Relationship Id="rId181" Type="http://schemas.openxmlformats.org/officeDocument/2006/relationships/image" Target="media/image160.emf"/><Relationship Id="rId237" Type="http://schemas.openxmlformats.org/officeDocument/2006/relationships/image" Target="media/image216.emf"/><Relationship Id="rId402" Type="http://schemas.openxmlformats.org/officeDocument/2006/relationships/image" Target="media/image378.png"/><Relationship Id="rId279" Type="http://schemas.openxmlformats.org/officeDocument/2006/relationships/hyperlink" Target="http://xml.apache.org/batik/index.html" TargetMode="External"/><Relationship Id="rId444" Type="http://schemas.openxmlformats.org/officeDocument/2006/relationships/image" Target="media/image420.png"/><Relationship Id="rId43" Type="http://schemas.openxmlformats.org/officeDocument/2006/relationships/image" Target="media/image23.emf"/><Relationship Id="rId139" Type="http://schemas.openxmlformats.org/officeDocument/2006/relationships/image" Target="media/image118.png"/><Relationship Id="rId290" Type="http://schemas.openxmlformats.org/officeDocument/2006/relationships/image" Target="media/image266.emf"/><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4.png"/><Relationship Id="rId85" Type="http://schemas.openxmlformats.org/officeDocument/2006/relationships/image" Target="media/image65.emf"/><Relationship Id="rId150" Type="http://schemas.openxmlformats.org/officeDocument/2006/relationships/image" Target="media/image129.png"/><Relationship Id="rId192" Type="http://schemas.openxmlformats.org/officeDocument/2006/relationships/image" Target="media/image171.emf"/><Relationship Id="rId206" Type="http://schemas.openxmlformats.org/officeDocument/2006/relationships/image" Target="media/image185.emf"/><Relationship Id="rId413" Type="http://schemas.openxmlformats.org/officeDocument/2006/relationships/image" Target="media/image389.png"/><Relationship Id="rId248" Type="http://schemas.openxmlformats.org/officeDocument/2006/relationships/image" Target="media/image227.emf"/><Relationship Id="rId12" Type="http://schemas.openxmlformats.org/officeDocument/2006/relationships/hyperlink" Target="http://www.quest.com/legal/third-party-licenses.aspx" TargetMode="External"/><Relationship Id="rId108" Type="http://schemas.openxmlformats.org/officeDocument/2006/relationships/image" Target="media/image87.png"/><Relationship Id="rId315" Type="http://schemas.openxmlformats.org/officeDocument/2006/relationships/image" Target="media/image291.emf"/><Relationship Id="rId357" Type="http://schemas.openxmlformats.org/officeDocument/2006/relationships/image" Target="media/image333.png"/><Relationship Id="rId54" Type="http://schemas.openxmlformats.org/officeDocument/2006/relationships/image" Target="media/image34.emf"/><Relationship Id="rId75" Type="http://schemas.openxmlformats.org/officeDocument/2006/relationships/image" Target="media/image55.png"/><Relationship Id="rId96" Type="http://schemas.openxmlformats.org/officeDocument/2006/relationships/image" Target="media/image76.emf"/><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emf"/><Relationship Id="rId217" Type="http://schemas.openxmlformats.org/officeDocument/2006/relationships/image" Target="media/image196.emf"/><Relationship Id="rId378" Type="http://schemas.openxmlformats.org/officeDocument/2006/relationships/image" Target="media/image354.png"/><Relationship Id="rId399" Type="http://schemas.openxmlformats.org/officeDocument/2006/relationships/image" Target="media/image375.png"/><Relationship Id="rId403" Type="http://schemas.openxmlformats.org/officeDocument/2006/relationships/image" Target="media/image379.png"/><Relationship Id="rId6" Type="http://schemas.openxmlformats.org/officeDocument/2006/relationships/footnotes" Target="footnotes.xml"/><Relationship Id="rId238" Type="http://schemas.openxmlformats.org/officeDocument/2006/relationships/image" Target="media/image217.emf"/><Relationship Id="rId259" Type="http://schemas.openxmlformats.org/officeDocument/2006/relationships/image" Target="media/image238.emf"/><Relationship Id="rId424" Type="http://schemas.openxmlformats.org/officeDocument/2006/relationships/image" Target="media/image400.png"/><Relationship Id="rId445" Type="http://schemas.openxmlformats.org/officeDocument/2006/relationships/image" Target="media/image421.png"/><Relationship Id="rId23" Type="http://schemas.openxmlformats.org/officeDocument/2006/relationships/image" Target="media/image3.emf"/><Relationship Id="rId119" Type="http://schemas.openxmlformats.org/officeDocument/2006/relationships/image" Target="media/image98.png"/><Relationship Id="rId270" Type="http://schemas.openxmlformats.org/officeDocument/2006/relationships/image" Target="media/image249.emf"/><Relationship Id="rId291" Type="http://schemas.openxmlformats.org/officeDocument/2006/relationships/image" Target="media/image267.png"/><Relationship Id="rId305" Type="http://schemas.openxmlformats.org/officeDocument/2006/relationships/image" Target="media/image281.emf"/><Relationship Id="rId326" Type="http://schemas.openxmlformats.org/officeDocument/2006/relationships/image" Target="media/image302.png"/><Relationship Id="rId347" Type="http://schemas.openxmlformats.org/officeDocument/2006/relationships/image" Target="media/image323.png"/><Relationship Id="rId44" Type="http://schemas.openxmlformats.org/officeDocument/2006/relationships/image" Target="media/image24.png"/><Relationship Id="rId65" Type="http://schemas.openxmlformats.org/officeDocument/2006/relationships/image" Target="media/image45.emf"/><Relationship Id="rId86" Type="http://schemas.openxmlformats.org/officeDocument/2006/relationships/image" Target="media/image66.emf"/><Relationship Id="rId130" Type="http://schemas.openxmlformats.org/officeDocument/2006/relationships/image" Target="media/image109.png"/><Relationship Id="rId151" Type="http://schemas.openxmlformats.org/officeDocument/2006/relationships/image" Target="media/image130.png"/><Relationship Id="rId368" Type="http://schemas.openxmlformats.org/officeDocument/2006/relationships/image" Target="media/image344.png"/><Relationship Id="rId389" Type="http://schemas.openxmlformats.org/officeDocument/2006/relationships/image" Target="media/image365.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emf"/><Relationship Id="rId228" Type="http://schemas.openxmlformats.org/officeDocument/2006/relationships/image" Target="media/image207.emf"/><Relationship Id="rId249" Type="http://schemas.openxmlformats.org/officeDocument/2006/relationships/image" Target="media/image228.emf"/><Relationship Id="rId414" Type="http://schemas.openxmlformats.org/officeDocument/2006/relationships/image" Target="media/image390.png"/><Relationship Id="rId435" Type="http://schemas.openxmlformats.org/officeDocument/2006/relationships/image" Target="media/image411.png"/><Relationship Id="rId13" Type="http://schemas.openxmlformats.org/officeDocument/2006/relationships/footer" Target="footer1.xml"/><Relationship Id="rId109" Type="http://schemas.openxmlformats.org/officeDocument/2006/relationships/image" Target="media/image88.png"/><Relationship Id="rId260" Type="http://schemas.openxmlformats.org/officeDocument/2006/relationships/image" Target="media/image239.emf"/><Relationship Id="rId281" Type="http://schemas.openxmlformats.org/officeDocument/2006/relationships/image" Target="media/image259.png"/><Relationship Id="rId316" Type="http://schemas.openxmlformats.org/officeDocument/2006/relationships/image" Target="media/image292.png"/><Relationship Id="rId337" Type="http://schemas.openxmlformats.org/officeDocument/2006/relationships/image" Target="media/image313.png"/><Relationship Id="rId34" Type="http://schemas.openxmlformats.org/officeDocument/2006/relationships/image" Target="media/image14.emf"/><Relationship Id="rId55" Type="http://schemas.openxmlformats.org/officeDocument/2006/relationships/image" Target="media/image35.emf"/><Relationship Id="rId76" Type="http://schemas.openxmlformats.org/officeDocument/2006/relationships/image" Target="media/image56.png"/><Relationship Id="rId97" Type="http://schemas.openxmlformats.org/officeDocument/2006/relationships/image" Target="media/image77.png"/><Relationship Id="rId120" Type="http://schemas.openxmlformats.org/officeDocument/2006/relationships/image" Target="media/image99.png"/><Relationship Id="rId141" Type="http://schemas.openxmlformats.org/officeDocument/2006/relationships/image" Target="media/image120.png"/><Relationship Id="rId358" Type="http://schemas.openxmlformats.org/officeDocument/2006/relationships/image" Target="media/image334.png"/><Relationship Id="rId379" Type="http://schemas.openxmlformats.org/officeDocument/2006/relationships/image" Target="media/image355.png"/><Relationship Id="rId7" Type="http://schemas.openxmlformats.org/officeDocument/2006/relationships/endnotes" Target="endnotes.xml"/><Relationship Id="rId162" Type="http://schemas.openxmlformats.org/officeDocument/2006/relationships/image" Target="media/image141.png"/><Relationship Id="rId183" Type="http://schemas.openxmlformats.org/officeDocument/2006/relationships/image" Target="media/image162.emf"/><Relationship Id="rId218" Type="http://schemas.openxmlformats.org/officeDocument/2006/relationships/image" Target="media/image197.emf"/><Relationship Id="rId239" Type="http://schemas.openxmlformats.org/officeDocument/2006/relationships/image" Target="media/image218.emf"/><Relationship Id="rId390" Type="http://schemas.openxmlformats.org/officeDocument/2006/relationships/image" Target="media/image366.png"/><Relationship Id="rId404" Type="http://schemas.openxmlformats.org/officeDocument/2006/relationships/image" Target="media/image380.png"/><Relationship Id="rId425" Type="http://schemas.openxmlformats.org/officeDocument/2006/relationships/image" Target="media/image401.png"/><Relationship Id="rId446" Type="http://schemas.openxmlformats.org/officeDocument/2006/relationships/footer" Target="footer4.xml"/><Relationship Id="rId250" Type="http://schemas.openxmlformats.org/officeDocument/2006/relationships/image" Target="media/image229.png"/><Relationship Id="rId271" Type="http://schemas.openxmlformats.org/officeDocument/2006/relationships/image" Target="media/image250.emf"/><Relationship Id="rId292" Type="http://schemas.openxmlformats.org/officeDocument/2006/relationships/image" Target="media/image268.emf"/><Relationship Id="rId306" Type="http://schemas.openxmlformats.org/officeDocument/2006/relationships/image" Target="media/image282.png"/><Relationship Id="rId24" Type="http://schemas.openxmlformats.org/officeDocument/2006/relationships/image" Target="media/image4.png"/><Relationship Id="rId45" Type="http://schemas.openxmlformats.org/officeDocument/2006/relationships/image" Target="media/image25.emf"/><Relationship Id="rId66" Type="http://schemas.openxmlformats.org/officeDocument/2006/relationships/image" Target="media/image46.png"/><Relationship Id="rId87" Type="http://schemas.openxmlformats.org/officeDocument/2006/relationships/image" Target="media/image67.emf"/><Relationship Id="rId110" Type="http://schemas.openxmlformats.org/officeDocument/2006/relationships/image" Target="media/image89.png"/><Relationship Id="rId131" Type="http://schemas.openxmlformats.org/officeDocument/2006/relationships/image" Target="media/image110.png"/><Relationship Id="rId327" Type="http://schemas.openxmlformats.org/officeDocument/2006/relationships/image" Target="media/image303.png"/><Relationship Id="rId348" Type="http://schemas.openxmlformats.org/officeDocument/2006/relationships/image" Target="media/image324.png"/><Relationship Id="rId369" Type="http://schemas.openxmlformats.org/officeDocument/2006/relationships/image" Target="media/image345.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emf"/><Relationship Id="rId229" Type="http://schemas.openxmlformats.org/officeDocument/2006/relationships/image" Target="media/image208.emf"/><Relationship Id="rId380" Type="http://schemas.openxmlformats.org/officeDocument/2006/relationships/image" Target="media/image356.png"/><Relationship Id="rId415" Type="http://schemas.openxmlformats.org/officeDocument/2006/relationships/image" Target="media/image391.png"/><Relationship Id="rId436" Type="http://schemas.openxmlformats.org/officeDocument/2006/relationships/image" Target="media/image412.png"/><Relationship Id="rId240" Type="http://schemas.openxmlformats.org/officeDocument/2006/relationships/image" Target="media/image219.emf"/><Relationship Id="rId261" Type="http://schemas.openxmlformats.org/officeDocument/2006/relationships/image" Target="media/image240.emf"/><Relationship Id="rId14" Type="http://schemas.openxmlformats.org/officeDocument/2006/relationships/hyperlink" Target="http://www.quest.com" TargetMode="External"/><Relationship Id="rId35" Type="http://schemas.openxmlformats.org/officeDocument/2006/relationships/image" Target="media/image15.png"/><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79.emf"/><Relationship Id="rId282" Type="http://schemas.openxmlformats.org/officeDocument/2006/relationships/image" Target="media/image260.png"/><Relationship Id="rId317" Type="http://schemas.openxmlformats.org/officeDocument/2006/relationships/image" Target="media/image293.png"/><Relationship Id="rId338" Type="http://schemas.openxmlformats.org/officeDocument/2006/relationships/image" Target="media/image314.png"/><Relationship Id="rId359" Type="http://schemas.openxmlformats.org/officeDocument/2006/relationships/image" Target="media/image335.png"/><Relationship Id="rId8" Type="http://schemas.openxmlformats.org/officeDocument/2006/relationships/image" Target="media/image1.png"/><Relationship Id="rId98" Type="http://schemas.openxmlformats.org/officeDocument/2006/relationships/hyperlink" Target="http://www.quest.com/datafile.dat" TargetMode="External"/><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emf"/><Relationship Id="rId219" Type="http://schemas.openxmlformats.org/officeDocument/2006/relationships/image" Target="media/image198.emf"/><Relationship Id="rId370" Type="http://schemas.openxmlformats.org/officeDocument/2006/relationships/image" Target="media/image346.png"/><Relationship Id="rId391" Type="http://schemas.openxmlformats.org/officeDocument/2006/relationships/image" Target="media/image367.png"/><Relationship Id="rId405" Type="http://schemas.openxmlformats.org/officeDocument/2006/relationships/image" Target="media/image381.png"/><Relationship Id="rId426" Type="http://schemas.openxmlformats.org/officeDocument/2006/relationships/image" Target="media/image402.png"/><Relationship Id="rId447" Type="http://schemas.openxmlformats.org/officeDocument/2006/relationships/footer" Target="footer5.xml"/><Relationship Id="rId230" Type="http://schemas.openxmlformats.org/officeDocument/2006/relationships/image" Target="media/image209.emf"/><Relationship Id="rId251" Type="http://schemas.openxmlformats.org/officeDocument/2006/relationships/image" Target="media/image230.emf"/><Relationship Id="rId25" Type="http://schemas.openxmlformats.org/officeDocument/2006/relationships/image" Target="media/image5.png"/><Relationship Id="rId46" Type="http://schemas.openxmlformats.org/officeDocument/2006/relationships/image" Target="media/image26.emf"/><Relationship Id="rId67" Type="http://schemas.openxmlformats.org/officeDocument/2006/relationships/image" Target="media/image47.png"/><Relationship Id="rId272" Type="http://schemas.openxmlformats.org/officeDocument/2006/relationships/image" Target="media/image251.png"/><Relationship Id="rId293" Type="http://schemas.openxmlformats.org/officeDocument/2006/relationships/image" Target="media/image269.emf"/><Relationship Id="rId307" Type="http://schemas.openxmlformats.org/officeDocument/2006/relationships/image" Target="media/image283.png"/><Relationship Id="rId328" Type="http://schemas.openxmlformats.org/officeDocument/2006/relationships/image" Target="media/image304.png"/><Relationship Id="rId349" Type="http://schemas.openxmlformats.org/officeDocument/2006/relationships/image" Target="media/image325.png"/><Relationship Id="rId88" Type="http://schemas.openxmlformats.org/officeDocument/2006/relationships/image" Target="media/image68.emf"/><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95" Type="http://schemas.openxmlformats.org/officeDocument/2006/relationships/image" Target="media/image174.emf"/><Relationship Id="rId209" Type="http://schemas.openxmlformats.org/officeDocument/2006/relationships/image" Target="media/image188.emf"/><Relationship Id="rId360" Type="http://schemas.openxmlformats.org/officeDocument/2006/relationships/image" Target="media/image336.png"/><Relationship Id="rId381" Type="http://schemas.openxmlformats.org/officeDocument/2006/relationships/image" Target="media/image357.png"/><Relationship Id="rId416" Type="http://schemas.openxmlformats.org/officeDocument/2006/relationships/image" Target="media/image392.png"/><Relationship Id="rId220" Type="http://schemas.openxmlformats.org/officeDocument/2006/relationships/image" Target="media/image199.emf"/><Relationship Id="rId241" Type="http://schemas.openxmlformats.org/officeDocument/2006/relationships/image" Target="media/image220.emf"/><Relationship Id="rId437" Type="http://schemas.openxmlformats.org/officeDocument/2006/relationships/image" Target="media/image413.png"/><Relationship Id="rId15" Type="http://schemas.openxmlformats.org/officeDocument/2006/relationships/hyperlink" Target="mailto:info@quest.com" TargetMode="External"/><Relationship Id="rId36" Type="http://schemas.openxmlformats.org/officeDocument/2006/relationships/image" Target="media/image16.emf"/><Relationship Id="rId57" Type="http://schemas.openxmlformats.org/officeDocument/2006/relationships/image" Target="media/image37.emf"/><Relationship Id="rId262" Type="http://schemas.openxmlformats.org/officeDocument/2006/relationships/image" Target="media/image241.emf"/><Relationship Id="rId283" Type="http://schemas.openxmlformats.org/officeDocument/2006/relationships/image" Target="media/image261.png"/><Relationship Id="rId318" Type="http://schemas.openxmlformats.org/officeDocument/2006/relationships/image" Target="media/image294.png"/><Relationship Id="rId339" Type="http://schemas.openxmlformats.org/officeDocument/2006/relationships/image" Target="media/image315.png"/><Relationship Id="rId78" Type="http://schemas.openxmlformats.org/officeDocument/2006/relationships/image" Target="media/image58.emf"/><Relationship Id="rId99" Type="http://schemas.openxmlformats.org/officeDocument/2006/relationships/image" Target="media/image78.emf"/><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64" Type="http://schemas.openxmlformats.org/officeDocument/2006/relationships/image" Target="media/image143.png"/><Relationship Id="rId185" Type="http://schemas.openxmlformats.org/officeDocument/2006/relationships/image" Target="media/image164.emf"/><Relationship Id="rId350" Type="http://schemas.openxmlformats.org/officeDocument/2006/relationships/image" Target="media/image326.png"/><Relationship Id="rId371" Type="http://schemas.openxmlformats.org/officeDocument/2006/relationships/image" Target="media/image347.png"/><Relationship Id="rId406" Type="http://schemas.openxmlformats.org/officeDocument/2006/relationships/image" Target="media/image382.png"/><Relationship Id="rId9" Type="http://schemas.openxmlformats.org/officeDocument/2006/relationships/hyperlink" Target="http://www.quest.com" TargetMode="External"/><Relationship Id="rId210" Type="http://schemas.openxmlformats.org/officeDocument/2006/relationships/image" Target="media/image189.emf"/><Relationship Id="rId392" Type="http://schemas.openxmlformats.org/officeDocument/2006/relationships/image" Target="media/image368.png"/><Relationship Id="rId427" Type="http://schemas.openxmlformats.org/officeDocument/2006/relationships/image" Target="media/image403.png"/><Relationship Id="rId448" Type="http://schemas.openxmlformats.org/officeDocument/2006/relationships/fontTable" Target="fontTable.xml"/><Relationship Id="rId26" Type="http://schemas.openxmlformats.org/officeDocument/2006/relationships/image" Target="media/image6.png"/><Relationship Id="rId231" Type="http://schemas.openxmlformats.org/officeDocument/2006/relationships/image" Target="media/image210.emf"/><Relationship Id="rId252" Type="http://schemas.openxmlformats.org/officeDocument/2006/relationships/image" Target="media/image231.png"/><Relationship Id="rId273" Type="http://schemas.openxmlformats.org/officeDocument/2006/relationships/image" Target="media/image252.png"/><Relationship Id="rId294" Type="http://schemas.openxmlformats.org/officeDocument/2006/relationships/image" Target="media/image270.emf"/><Relationship Id="rId308" Type="http://schemas.openxmlformats.org/officeDocument/2006/relationships/image" Target="media/image284.emf"/><Relationship Id="rId329" Type="http://schemas.openxmlformats.org/officeDocument/2006/relationships/image" Target="media/image305.png"/><Relationship Id="rId47" Type="http://schemas.openxmlformats.org/officeDocument/2006/relationships/image" Target="media/image27.emf"/><Relationship Id="rId68" Type="http://schemas.openxmlformats.org/officeDocument/2006/relationships/image" Target="media/image48.png"/><Relationship Id="rId89" Type="http://schemas.openxmlformats.org/officeDocument/2006/relationships/image" Target="media/image69.emf"/><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340" Type="http://schemas.openxmlformats.org/officeDocument/2006/relationships/image" Target="media/image316.png"/><Relationship Id="rId361" Type="http://schemas.openxmlformats.org/officeDocument/2006/relationships/image" Target="media/image337.png"/><Relationship Id="rId196" Type="http://schemas.openxmlformats.org/officeDocument/2006/relationships/image" Target="media/image175.emf"/><Relationship Id="rId200" Type="http://schemas.openxmlformats.org/officeDocument/2006/relationships/image" Target="media/image179.emf"/><Relationship Id="rId382" Type="http://schemas.openxmlformats.org/officeDocument/2006/relationships/image" Target="media/image358.png"/><Relationship Id="rId417" Type="http://schemas.openxmlformats.org/officeDocument/2006/relationships/image" Target="media/image393.png"/><Relationship Id="rId438" Type="http://schemas.openxmlformats.org/officeDocument/2006/relationships/image" Target="media/image414.png"/><Relationship Id="rId16" Type="http://schemas.openxmlformats.org/officeDocument/2006/relationships/hyperlink" Target="http://www.quest.com/" TargetMode="External"/><Relationship Id="rId221" Type="http://schemas.openxmlformats.org/officeDocument/2006/relationships/image" Target="media/image200.emf"/><Relationship Id="rId242" Type="http://schemas.openxmlformats.org/officeDocument/2006/relationships/image" Target="media/image221.emf"/><Relationship Id="rId263" Type="http://schemas.openxmlformats.org/officeDocument/2006/relationships/image" Target="media/image242.emf"/><Relationship Id="rId284" Type="http://schemas.openxmlformats.org/officeDocument/2006/relationships/image" Target="media/image262.emf"/><Relationship Id="rId319" Type="http://schemas.openxmlformats.org/officeDocument/2006/relationships/image" Target="media/image295.png"/><Relationship Id="rId37" Type="http://schemas.openxmlformats.org/officeDocument/2006/relationships/image" Target="media/image17.png"/><Relationship Id="rId58" Type="http://schemas.openxmlformats.org/officeDocument/2006/relationships/image" Target="media/image38.emf"/><Relationship Id="rId79" Type="http://schemas.openxmlformats.org/officeDocument/2006/relationships/image" Target="media/image59.emf"/><Relationship Id="rId102" Type="http://schemas.openxmlformats.org/officeDocument/2006/relationships/image" Target="media/image81.emf"/><Relationship Id="rId123" Type="http://schemas.openxmlformats.org/officeDocument/2006/relationships/image" Target="media/image102.png"/><Relationship Id="rId144" Type="http://schemas.openxmlformats.org/officeDocument/2006/relationships/image" Target="media/image123.png"/><Relationship Id="rId330" Type="http://schemas.openxmlformats.org/officeDocument/2006/relationships/image" Target="media/image306.png"/><Relationship Id="rId90" Type="http://schemas.openxmlformats.org/officeDocument/2006/relationships/image" Target="media/image70.emf"/><Relationship Id="rId165" Type="http://schemas.openxmlformats.org/officeDocument/2006/relationships/image" Target="media/image144.png"/><Relationship Id="rId186" Type="http://schemas.openxmlformats.org/officeDocument/2006/relationships/image" Target="media/image165.emf"/><Relationship Id="rId351" Type="http://schemas.openxmlformats.org/officeDocument/2006/relationships/image" Target="media/image327.png"/><Relationship Id="rId372" Type="http://schemas.openxmlformats.org/officeDocument/2006/relationships/image" Target="media/image348.png"/><Relationship Id="rId393" Type="http://schemas.openxmlformats.org/officeDocument/2006/relationships/image" Target="media/image369.png"/><Relationship Id="rId407" Type="http://schemas.openxmlformats.org/officeDocument/2006/relationships/image" Target="media/image383.png"/><Relationship Id="rId428" Type="http://schemas.openxmlformats.org/officeDocument/2006/relationships/image" Target="media/image404.png"/><Relationship Id="rId449" Type="http://schemas.openxmlformats.org/officeDocument/2006/relationships/theme" Target="theme/theme1.xml"/><Relationship Id="rId211" Type="http://schemas.openxmlformats.org/officeDocument/2006/relationships/image" Target="media/image190.emf"/><Relationship Id="rId232" Type="http://schemas.openxmlformats.org/officeDocument/2006/relationships/image" Target="media/image211.emf"/><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1.png"/><Relationship Id="rId309" Type="http://schemas.openxmlformats.org/officeDocument/2006/relationships/image" Target="media/image285.emf"/><Relationship Id="rId27" Type="http://schemas.openxmlformats.org/officeDocument/2006/relationships/image" Target="media/image7.png"/><Relationship Id="rId48" Type="http://schemas.openxmlformats.org/officeDocument/2006/relationships/image" Target="media/image28.emf"/><Relationship Id="rId69" Type="http://schemas.openxmlformats.org/officeDocument/2006/relationships/image" Target="media/image49.png"/><Relationship Id="rId113" Type="http://schemas.openxmlformats.org/officeDocument/2006/relationships/image" Target="media/image92.png"/><Relationship Id="rId134" Type="http://schemas.openxmlformats.org/officeDocument/2006/relationships/image" Target="media/image113.png"/><Relationship Id="rId320" Type="http://schemas.openxmlformats.org/officeDocument/2006/relationships/image" Target="media/image296.png"/><Relationship Id="rId80" Type="http://schemas.openxmlformats.org/officeDocument/2006/relationships/image" Target="media/image60.emf"/><Relationship Id="rId155" Type="http://schemas.openxmlformats.org/officeDocument/2006/relationships/image" Target="media/image134.png"/><Relationship Id="rId176" Type="http://schemas.openxmlformats.org/officeDocument/2006/relationships/image" Target="media/image155.emf"/><Relationship Id="rId197" Type="http://schemas.openxmlformats.org/officeDocument/2006/relationships/image" Target="media/image176.png"/><Relationship Id="rId341" Type="http://schemas.openxmlformats.org/officeDocument/2006/relationships/image" Target="media/image317.png"/><Relationship Id="rId362" Type="http://schemas.openxmlformats.org/officeDocument/2006/relationships/image" Target="media/image338.png"/><Relationship Id="rId383" Type="http://schemas.openxmlformats.org/officeDocument/2006/relationships/image" Target="media/image359.png"/><Relationship Id="rId418" Type="http://schemas.openxmlformats.org/officeDocument/2006/relationships/image" Target="media/image394.png"/><Relationship Id="rId439" Type="http://schemas.openxmlformats.org/officeDocument/2006/relationships/image" Target="media/image415.png"/><Relationship Id="rId201" Type="http://schemas.openxmlformats.org/officeDocument/2006/relationships/image" Target="media/image180.emf"/><Relationship Id="rId222" Type="http://schemas.openxmlformats.org/officeDocument/2006/relationships/image" Target="media/image201.emf"/><Relationship Id="rId243" Type="http://schemas.openxmlformats.org/officeDocument/2006/relationships/image" Target="media/image222.emf"/><Relationship Id="rId264" Type="http://schemas.openxmlformats.org/officeDocument/2006/relationships/image" Target="media/image243.emf"/><Relationship Id="rId285" Type="http://schemas.openxmlformats.org/officeDocument/2006/relationships/hyperlink" Target="file:///C:/jclass_home/" TargetMode="External"/><Relationship Id="rId17" Type="http://schemas.openxmlformats.org/officeDocument/2006/relationships/footer" Target="footer2.xml"/><Relationship Id="rId38" Type="http://schemas.openxmlformats.org/officeDocument/2006/relationships/image" Target="media/image18.png"/><Relationship Id="rId59" Type="http://schemas.openxmlformats.org/officeDocument/2006/relationships/image" Target="media/image39.emf"/><Relationship Id="rId103" Type="http://schemas.openxmlformats.org/officeDocument/2006/relationships/image" Target="media/image82.png"/><Relationship Id="rId124" Type="http://schemas.openxmlformats.org/officeDocument/2006/relationships/image" Target="media/image103.png"/><Relationship Id="rId310" Type="http://schemas.openxmlformats.org/officeDocument/2006/relationships/image" Target="media/image286.emf"/><Relationship Id="rId70" Type="http://schemas.openxmlformats.org/officeDocument/2006/relationships/image" Target="media/image50.emf"/><Relationship Id="rId91" Type="http://schemas.openxmlformats.org/officeDocument/2006/relationships/image" Target="media/image71.emf"/><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331" Type="http://schemas.openxmlformats.org/officeDocument/2006/relationships/image" Target="media/image307.png"/><Relationship Id="rId352" Type="http://schemas.openxmlformats.org/officeDocument/2006/relationships/image" Target="media/image328.png"/><Relationship Id="rId373" Type="http://schemas.openxmlformats.org/officeDocument/2006/relationships/image" Target="media/image349.png"/><Relationship Id="rId394" Type="http://schemas.openxmlformats.org/officeDocument/2006/relationships/image" Target="media/image370.png"/><Relationship Id="rId408" Type="http://schemas.openxmlformats.org/officeDocument/2006/relationships/image" Target="media/image384.png"/><Relationship Id="rId429" Type="http://schemas.openxmlformats.org/officeDocument/2006/relationships/image" Target="media/image405.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emf"/><Relationship Id="rId254" Type="http://schemas.openxmlformats.org/officeDocument/2006/relationships/image" Target="media/image233.emf"/><Relationship Id="rId440" Type="http://schemas.openxmlformats.org/officeDocument/2006/relationships/image" Target="media/image416.png"/><Relationship Id="rId28" Type="http://schemas.openxmlformats.org/officeDocument/2006/relationships/image" Target="media/image8.emf"/><Relationship Id="rId49" Type="http://schemas.openxmlformats.org/officeDocument/2006/relationships/image" Target="media/image29.emf"/><Relationship Id="rId114" Type="http://schemas.openxmlformats.org/officeDocument/2006/relationships/image" Target="media/image93.png"/><Relationship Id="rId275" Type="http://schemas.openxmlformats.org/officeDocument/2006/relationships/image" Target="media/image254.png"/><Relationship Id="rId296" Type="http://schemas.openxmlformats.org/officeDocument/2006/relationships/image" Target="media/image272.emf"/><Relationship Id="rId300" Type="http://schemas.openxmlformats.org/officeDocument/2006/relationships/image" Target="media/image276.png"/><Relationship Id="rId60" Type="http://schemas.openxmlformats.org/officeDocument/2006/relationships/image" Target="media/image40.emf"/><Relationship Id="rId81" Type="http://schemas.openxmlformats.org/officeDocument/2006/relationships/image" Target="media/image61.emf"/><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6.emf"/><Relationship Id="rId198" Type="http://schemas.openxmlformats.org/officeDocument/2006/relationships/image" Target="media/image177.emf"/><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39.png"/><Relationship Id="rId384" Type="http://schemas.openxmlformats.org/officeDocument/2006/relationships/image" Target="media/image360.png"/><Relationship Id="rId419" Type="http://schemas.openxmlformats.org/officeDocument/2006/relationships/image" Target="media/image395.png"/><Relationship Id="rId202" Type="http://schemas.openxmlformats.org/officeDocument/2006/relationships/image" Target="media/image181.emf"/><Relationship Id="rId223" Type="http://schemas.openxmlformats.org/officeDocument/2006/relationships/image" Target="media/image202.emf"/><Relationship Id="rId244" Type="http://schemas.openxmlformats.org/officeDocument/2006/relationships/image" Target="media/image223.emf"/><Relationship Id="rId430" Type="http://schemas.openxmlformats.org/officeDocument/2006/relationships/image" Target="media/image406.png"/><Relationship Id="rId18" Type="http://schemas.openxmlformats.org/officeDocument/2006/relationships/footer" Target="footer3.xml"/><Relationship Id="rId39" Type="http://schemas.openxmlformats.org/officeDocument/2006/relationships/image" Target="media/image19.png"/><Relationship Id="rId265" Type="http://schemas.openxmlformats.org/officeDocument/2006/relationships/image" Target="media/image244.emf"/><Relationship Id="rId286" Type="http://schemas.openxmlformats.org/officeDocument/2006/relationships/hyperlink" Target="http://java.sun.com/xml/jaxp/dist/1.1/docs/tutorial/sax/4_refs.html" TargetMode="External"/><Relationship Id="rId50" Type="http://schemas.openxmlformats.org/officeDocument/2006/relationships/image" Target="media/image30.emf"/><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image" Target="media/image146.emf"/><Relationship Id="rId188" Type="http://schemas.openxmlformats.org/officeDocument/2006/relationships/image" Target="media/image167.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374" Type="http://schemas.openxmlformats.org/officeDocument/2006/relationships/image" Target="media/image350.png"/><Relationship Id="rId395" Type="http://schemas.openxmlformats.org/officeDocument/2006/relationships/image" Target="media/image371.png"/><Relationship Id="rId409" Type="http://schemas.openxmlformats.org/officeDocument/2006/relationships/image" Target="media/image385.png"/><Relationship Id="rId71" Type="http://schemas.openxmlformats.org/officeDocument/2006/relationships/image" Target="media/image51.png"/><Relationship Id="rId92" Type="http://schemas.openxmlformats.org/officeDocument/2006/relationships/image" Target="media/image72.emf"/><Relationship Id="rId213" Type="http://schemas.openxmlformats.org/officeDocument/2006/relationships/image" Target="media/image192.emf"/><Relationship Id="rId234" Type="http://schemas.openxmlformats.org/officeDocument/2006/relationships/image" Target="media/image213.emf"/><Relationship Id="rId420" Type="http://schemas.openxmlformats.org/officeDocument/2006/relationships/image" Target="media/image396.png"/><Relationship Id="rId2" Type="http://schemas.openxmlformats.org/officeDocument/2006/relationships/numbering" Target="numbering.xml"/><Relationship Id="rId29" Type="http://schemas.openxmlformats.org/officeDocument/2006/relationships/image" Target="media/image9.emf"/><Relationship Id="rId255" Type="http://schemas.openxmlformats.org/officeDocument/2006/relationships/image" Target="media/image234.emf"/><Relationship Id="rId276" Type="http://schemas.openxmlformats.org/officeDocument/2006/relationships/image" Target="media/image255.png"/><Relationship Id="rId297" Type="http://schemas.openxmlformats.org/officeDocument/2006/relationships/image" Target="media/image273.emf"/><Relationship Id="rId441" Type="http://schemas.openxmlformats.org/officeDocument/2006/relationships/image" Target="media/image417.png"/><Relationship Id="rId40" Type="http://schemas.openxmlformats.org/officeDocument/2006/relationships/image" Target="media/image20.emf"/><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7.emf"/><Relationship Id="rId301" Type="http://schemas.openxmlformats.org/officeDocument/2006/relationships/image" Target="media/image277.emf"/><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40.png"/><Relationship Id="rId61" Type="http://schemas.openxmlformats.org/officeDocument/2006/relationships/image" Target="media/image41.emf"/><Relationship Id="rId82" Type="http://schemas.openxmlformats.org/officeDocument/2006/relationships/image" Target="media/image62.emf"/><Relationship Id="rId199" Type="http://schemas.openxmlformats.org/officeDocument/2006/relationships/image" Target="media/image178.emf"/><Relationship Id="rId203" Type="http://schemas.openxmlformats.org/officeDocument/2006/relationships/image" Target="media/image182.emf"/><Relationship Id="rId385" Type="http://schemas.openxmlformats.org/officeDocument/2006/relationships/image" Target="media/image361.png"/><Relationship Id="rId19" Type="http://schemas.openxmlformats.org/officeDocument/2006/relationships/hyperlink" Target="http://support.quest.com" TargetMode="External"/><Relationship Id="rId224" Type="http://schemas.openxmlformats.org/officeDocument/2006/relationships/image" Target="media/image203.emf"/><Relationship Id="rId245" Type="http://schemas.openxmlformats.org/officeDocument/2006/relationships/image" Target="media/image224.png"/><Relationship Id="rId266" Type="http://schemas.openxmlformats.org/officeDocument/2006/relationships/image" Target="media/image245.emf"/><Relationship Id="rId287" Type="http://schemas.openxmlformats.org/officeDocument/2006/relationships/image" Target="media/image263.png"/><Relationship Id="rId410" Type="http://schemas.openxmlformats.org/officeDocument/2006/relationships/image" Target="media/image386.png"/><Relationship Id="rId431" Type="http://schemas.openxmlformats.org/officeDocument/2006/relationships/image" Target="media/image407.png"/><Relationship Id="rId30" Type="http://schemas.openxmlformats.org/officeDocument/2006/relationships/image" Target="media/image10.emf"/><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emf"/><Relationship Id="rId312" Type="http://schemas.openxmlformats.org/officeDocument/2006/relationships/image" Target="media/image288.emf"/><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31.emf"/><Relationship Id="rId72" Type="http://schemas.openxmlformats.org/officeDocument/2006/relationships/image" Target="media/image52.png"/><Relationship Id="rId93" Type="http://schemas.openxmlformats.org/officeDocument/2006/relationships/image" Target="media/image73.emf"/><Relationship Id="rId189" Type="http://schemas.openxmlformats.org/officeDocument/2006/relationships/image" Target="media/image168.png"/><Relationship Id="rId375" Type="http://schemas.openxmlformats.org/officeDocument/2006/relationships/image" Target="media/image351.png"/><Relationship Id="rId396" Type="http://schemas.openxmlformats.org/officeDocument/2006/relationships/image" Target="media/image372.png"/><Relationship Id="rId3" Type="http://schemas.openxmlformats.org/officeDocument/2006/relationships/styles" Target="styles.xml"/><Relationship Id="rId214" Type="http://schemas.openxmlformats.org/officeDocument/2006/relationships/image" Target="media/image193.emf"/><Relationship Id="rId235" Type="http://schemas.openxmlformats.org/officeDocument/2006/relationships/image" Target="media/image214.emf"/><Relationship Id="rId256" Type="http://schemas.openxmlformats.org/officeDocument/2006/relationships/image" Target="media/image235.emf"/><Relationship Id="rId277" Type="http://schemas.openxmlformats.org/officeDocument/2006/relationships/image" Target="media/image256.png"/><Relationship Id="rId298" Type="http://schemas.openxmlformats.org/officeDocument/2006/relationships/image" Target="media/image274.emf"/><Relationship Id="rId400" Type="http://schemas.openxmlformats.org/officeDocument/2006/relationships/image" Target="media/image376.png"/><Relationship Id="rId421" Type="http://schemas.openxmlformats.org/officeDocument/2006/relationships/image" Target="media/image397.png"/><Relationship Id="rId442" Type="http://schemas.openxmlformats.org/officeDocument/2006/relationships/image" Target="media/image418.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302" Type="http://schemas.openxmlformats.org/officeDocument/2006/relationships/image" Target="media/image278.emf"/><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hyperlink" Target="http://support.quest.com" TargetMode="External"/><Relationship Id="rId41" Type="http://schemas.openxmlformats.org/officeDocument/2006/relationships/image" Target="media/image21.emf"/><Relationship Id="rId62" Type="http://schemas.openxmlformats.org/officeDocument/2006/relationships/image" Target="media/image42.emf"/><Relationship Id="rId83" Type="http://schemas.openxmlformats.org/officeDocument/2006/relationships/image" Target="media/image63.png"/><Relationship Id="rId179" Type="http://schemas.openxmlformats.org/officeDocument/2006/relationships/image" Target="media/image158.emf"/><Relationship Id="rId365" Type="http://schemas.openxmlformats.org/officeDocument/2006/relationships/image" Target="media/image341.png"/><Relationship Id="rId386" Type="http://schemas.openxmlformats.org/officeDocument/2006/relationships/image" Target="media/image362.png"/><Relationship Id="rId190" Type="http://schemas.openxmlformats.org/officeDocument/2006/relationships/image" Target="media/image169.emf"/><Relationship Id="rId204" Type="http://schemas.openxmlformats.org/officeDocument/2006/relationships/image" Target="media/image183.emf"/><Relationship Id="rId225" Type="http://schemas.openxmlformats.org/officeDocument/2006/relationships/image" Target="media/image204.emf"/><Relationship Id="rId246" Type="http://schemas.openxmlformats.org/officeDocument/2006/relationships/image" Target="media/image225.png"/><Relationship Id="rId267" Type="http://schemas.openxmlformats.org/officeDocument/2006/relationships/image" Target="media/image246.emf"/><Relationship Id="rId288" Type="http://schemas.openxmlformats.org/officeDocument/2006/relationships/image" Target="media/image264.emf"/><Relationship Id="rId411" Type="http://schemas.openxmlformats.org/officeDocument/2006/relationships/image" Target="media/image387.png"/><Relationship Id="rId432" Type="http://schemas.openxmlformats.org/officeDocument/2006/relationships/image" Target="media/image408.png"/><Relationship Id="rId106" Type="http://schemas.openxmlformats.org/officeDocument/2006/relationships/image" Target="media/image85.png"/><Relationship Id="rId127" Type="http://schemas.openxmlformats.org/officeDocument/2006/relationships/image" Target="media/image106.png"/><Relationship Id="rId313" Type="http://schemas.openxmlformats.org/officeDocument/2006/relationships/image" Target="media/image289.emf"/><Relationship Id="rId10" Type="http://schemas.openxmlformats.org/officeDocument/2006/relationships/hyperlink" Target="mailto:legal@quest.com" TargetMode="External"/><Relationship Id="rId31" Type="http://schemas.openxmlformats.org/officeDocument/2006/relationships/image" Target="media/image11.emf"/><Relationship Id="rId52" Type="http://schemas.openxmlformats.org/officeDocument/2006/relationships/image" Target="media/image32.emf"/><Relationship Id="rId73" Type="http://schemas.openxmlformats.org/officeDocument/2006/relationships/image" Target="media/image53.png"/><Relationship Id="rId94" Type="http://schemas.openxmlformats.org/officeDocument/2006/relationships/image" Target="media/image74.emf"/><Relationship Id="rId148" Type="http://schemas.openxmlformats.org/officeDocument/2006/relationships/image" Target="media/image127.png"/><Relationship Id="rId169" Type="http://schemas.openxmlformats.org/officeDocument/2006/relationships/image" Target="media/image148.emf"/><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2.png"/><Relationship Id="rId397" Type="http://schemas.openxmlformats.org/officeDocument/2006/relationships/image" Target="media/image373.png"/><Relationship Id="rId4" Type="http://schemas.openxmlformats.org/officeDocument/2006/relationships/settings" Target="settings.xml"/><Relationship Id="rId180" Type="http://schemas.openxmlformats.org/officeDocument/2006/relationships/image" Target="media/image159.emf"/><Relationship Id="rId215" Type="http://schemas.openxmlformats.org/officeDocument/2006/relationships/image" Target="media/image194.emf"/><Relationship Id="rId236" Type="http://schemas.openxmlformats.org/officeDocument/2006/relationships/image" Target="media/image215.emf"/><Relationship Id="rId257" Type="http://schemas.openxmlformats.org/officeDocument/2006/relationships/image" Target="media/image236.emf"/><Relationship Id="rId278" Type="http://schemas.openxmlformats.org/officeDocument/2006/relationships/image" Target="media/image257.png"/><Relationship Id="rId401" Type="http://schemas.openxmlformats.org/officeDocument/2006/relationships/image" Target="media/image377.png"/><Relationship Id="rId422" Type="http://schemas.openxmlformats.org/officeDocument/2006/relationships/image" Target="media/image398.png"/><Relationship Id="rId443" Type="http://schemas.openxmlformats.org/officeDocument/2006/relationships/image" Target="media/image419.png"/><Relationship Id="rId303" Type="http://schemas.openxmlformats.org/officeDocument/2006/relationships/image" Target="media/image279.emf"/><Relationship Id="rId42" Type="http://schemas.openxmlformats.org/officeDocument/2006/relationships/image" Target="media/image22.emf"/><Relationship Id="rId84" Type="http://schemas.openxmlformats.org/officeDocument/2006/relationships/image" Target="media/image64.emf"/><Relationship Id="rId138" Type="http://schemas.openxmlformats.org/officeDocument/2006/relationships/image" Target="media/image117.png"/><Relationship Id="rId345" Type="http://schemas.openxmlformats.org/officeDocument/2006/relationships/image" Target="media/image321.png"/><Relationship Id="rId387" Type="http://schemas.openxmlformats.org/officeDocument/2006/relationships/image" Target="media/image363.png"/><Relationship Id="rId191" Type="http://schemas.openxmlformats.org/officeDocument/2006/relationships/image" Target="media/image170.emf"/><Relationship Id="rId205" Type="http://schemas.openxmlformats.org/officeDocument/2006/relationships/image" Target="media/image184.png"/><Relationship Id="rId247" Type="http://schemas.openxmlformats.org/officeDocument/2006/relationships/image" Target="media/image226.png"/><Relationship Id="rId412" Type="http://schemas.openxmlformats.org/officeDocument/2006/relationships/image" Target="media/image388.png"/><Relationship Id="rId107" Type="http://schemas.openxmlformats.org/officeDocument/2006/relationships/image" Target="media/image86.png"/><Relationship Id="rId289" Type="http://schemas.openxmlformats.org/officeDocument/2006/relationships/image" Target="media/image265.emf"/><Relationship Id="rId11" Type="http://schemas.openxmlformats.org/officeDocument/2006/relationships/hyperlink" Target="http://www.quest.com/legal/trademark-information.aspx" TargetMode="External"/><Relationship Id="rId53" Type="http://schemas.openxmlformats.org/officeDocument/2006/relationships/image" Target="media/image33.emf"/><Relationship Id="rId149" Type="http://schemas.openxmlformats.org/officeDocument/2006/relationships/image" Target="media/image128.png"/><Relationship Id="rId314" Type="http://schemas.openxmlformats.org/officeDocument/2006/relationships/image" Target="media/image290.emf"/><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image" Target="media/image75.emf"/><Relationship Id="rId160" Type="http://schemas.openxmlformats.org/officeDocument/2006/relationships/image" Target="media/image139.png"/><Relationship Id="rId216" Type="http://schemas.openxmlformats.org/officeDocument/2006/relationships/image" Target="media/image195.emf"/><Relationship Id="rId423" Type="http://schemas.openxmlformats.org/officeDocument/2006/relationships/image" Target="media/image399.png"/><Relationship Id="rId258" Type="http://schemas.openxmlformats.org/officeDocument/2006/relationships/image" Target="media/image237.png"/><Relationship Id="rId22" Type="http://schemas.openxmlformats.org/officeDocument/2006/relationships/image" Target="media/image2.png"/><Relationship Id="rId64" Type="http://schemas.openxmlformats.org/officeDocument/2006/relationships/image" Target="media/image44.emf"/><Relationship Id="rId118" Type="http://schemas.openxmlformats.org/officeDocument/2006/relationships/image" Target="media/image97.png"/><Relationship Id="rId325" Type="http://schemas.openxmlformats.org/officeDocument/2006/relationships/image" Target="media/image301.png"/><Relationship Id="rId367" Type="http://schemas.openxmlformats.org/officeDocument/2006/relationships/image" Target="media/image343.png"/><Relationship Id="rId171" Type="http://schemas.openxmlformats.org/officeDocument/2006/relationships/image" Target="media/image150.png"/><Relationship Id="rId227" Type="http://schemas.openxmlformats.org/officeDocument/2006/relationships/image" Target="media/image206.emf"/><Relationship Id="rId269" Type="http://schemas.openxmlformats.org/officeDocument/2006/relationships/image" Target="media/image248.emf"/><Relationship Id="rId434" Type="http://schemas.openxmlformats.org/officeDocument/2006/relationships/image" Target="media/image410.png"/><Relationship Id="rId33" Type="http://schemas.openxmlformats.org/officeDocument/2006/relationships/image" Target="media/image13.emf"/><Relationship Id="rId129" Type="http://schemas.openxmlformats.org/officeDocument/2006/relationships/image" Target="media/image108.png"/><Relationship Id="rId280" Type="http://schemas.openxmlformats.org/officeDocument/2006/relationships/image" Target="media/image258.png"/><Relationship Id="rId336" Type="http://schemas.openxmlformats.org/officeDocument/2006/relationships/image" Target="media/image3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399D3-1BAF-47B0-9DFD-F53EDEF5E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468</Pages>
  <Words>80346</Words>
  <Characters>457974</Characters>
  <Application>Microsoft Office Word</Application>
  <DocSecurity>0</DocSecurity>
  <Lines>3816</Lines>
  <Paragraphs>1074</Paragraphs>
  <ScaleCrop>false</ScaleCrop>
  <HeadingPairs>
    <vt:vector size="2" baseType="variant">
      <vt:variant>
        <vt:lpstr>Title</vt:lpstr>
      </vt:variant>
      <vt:variant>
        <vt:i4>1</vt:i4>
      </vt:variant>
    </vt:vector>
  </HeadingPairs>
  <TitlesOfParts>
    <vt:vector size="1" baseType="lpstr">
      <vt:lpstr>JClass DesktopViews 6.4.2 Elements Programmer's Guide</vt:lpstr>
    </vt:vector>
  </TitlesOfParts>
  <Company/>
  <LinksUpToDate>false</LinksUpToDate>
  <CharactersWithSpaces>537246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JClass DesktopViews 6.4.2 Elements Programmer's Guide</dc:title>
  <dc:subject>JClass DesktopViews 6.4.2</dc:subject>
  <dc:creator>Quest Software</dc:creator>
  <cp:keywords>"JClass DesktopViews 6.4.2 Elements, JCPopupCalendar, exit frame"</cp:keywords>
  <cp:lastModifiedBy>Christina Gawlik</cp:lastModifiedBy>
  <cp:revision>4</cp:revision>
  <dcterms:created xsi:type="dcterms:W3CDTF">2019-03-21T00:00:00Z</dcterms:created>
  <dcterms:modified xsi:type="dcterms:W3CDTF">2019-03-21T00:07:00Z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2009-01-21T00:00:00Z</vt:filetime>
  </property>
  <property fmtid="{D5CDD505-2E9C-101B-9397-08002B2CF9AE}" pid="3" name="Creator">
    <vt:lpwstr>FrameMaker 7.0</vt:lpwstr>
  </property>
  <property fmtid="{D5CDD505-2E9C-101B-9397-08002B2CF9AE}" pid="4" name="LastSaved">
    <vt:filetime>2019-01-12T00:00:00Z</vt:filetime>
  </property>
</Properties>
</file>